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D6DD1" w14:textId="77777777" w:rsidR="00312169" w:rsidRPr="00DE4418" w:rsidRDefault="00312169" w:rsidP="00312169">
      <w:pPr>
        <w:pStyle w:val="Nzev"/>
        <w:rPr>
          <w:rFonts w:ascii="Calibri" w:hAnsi="Calibri"/>
          <w:sz w:val="24"/>
          <w:szCs w:val="24"/>
        </w:rPr>
      </w:pPr>
      <w:r w:rsidRPr="00DE4418">
        <w:rPr>
          <w:rFonts w:ascii="Calibri" w:hAnsi="Calibri"/>
          <w:sz w:val="24"/>
          <w:szCs w:val="24"/>
        </w:rPr>
        <w:t>PŘÍKAZNÍ SMLOUVA</w:t>
      </w:r>
    </w:p>
    <w:p w14:paraId="73CAB135" w14:textId="2F73ECCE" w:rsidR="00312169" w:rsidRDefault="00312169" w:rsidP="00312169">
      <w:pPr>
        <w:pStyle w:val="Nzev"/>
        <w:rPr>
          <w:rFonts w:ascii="Calibri" w:hAnsi="Calibri"/>
          <w:sz w:val="24"/>
          <w:szCs w:val="24"/>
        </w:rPr>
      </w:pPr>
      <w:r>
        <w:rPr>
          <w:rFonts w:ascii="Calibri" w:hAnsi="Calibri"/>
          <w:sz w:val="24"/>
          <w:szCs w:val="24"/>
        </w:rPr>
        <w:t xml:space="preserve">číslo jednací NPÚ </w:t>
      </w:r>
      <w:r w:rsidR="000451DE">
        <w:rPr>
          <w:rFonts w:ascii="Calibri" w:hAnsi="Calibri"/>
          <w:sz w:val="24"/>
          <w:szCs w:val="24"/>
        </w:rPr>
        <w:t>450/90849</w:t>
      </w:r>
      <w:r w:rsidRPr="00DE4418">
        <w:rPr>
          <w:rFonts w:ascii="Calibri" w:hAnsi="Calibri"/>
          <w:sz w:val="24"/>
          <w:szCs w:val="24"/>
        </w:rPr>
        <w:t>/202</w:t>
      </w:r>
      <w:r>
        <w:rPr>
          <w:rFonts w:ascii="Calibri" w:hAnsi="Calibri"/>
          <w:sz w:val="24"/>
          <w:szCs w:val="24"/>
        </w:rPr>
        <w:t>1</w:t>
      </w:r>
    </w:p>
    <w:p w14:paraId="41FD26A1" w14:textId="7CBD4D67" w:rsidR="00312169" w:rsidRPr="001479A7" w:rsidRDefault="00312169" w:rsidP="00312169">
      <w:pPr>
        <w:pStyle w:val="Nzev"/>
        <w:rPr>
          <w:rFonts w:ascii="Calibri" w:hAnsi="Calibri"/>
          <w:sz w:val="20"/>
          <w:szCs w:val="24"/>
        </w:rPr>
      </w:pPr>
      <w:r w:rsidRPr="001479A7">
        <w:rPr>
          <w:rFonts w:ascii="Calibri" w:hAnsi="Calibri"/>
          <w:sz w:val="20"/>
          <w:szCs w:val="24"/>
        </w:rPr>
        <w:t>čísl</w:t>
      </w:r>
      <w:r w:rsidR="00025CD7">
        <w:rPr>
          <w:rFonts w:ascii="Calibri" w:hAnsi="Calibri"/>
          <w:sz w:val="20"/>
          <w:szCs w:val="24"/>
        </w:rPr>
        <w:t>o krycího listu: KLVZ/NPU-450/154</w:t>
      </w:r>
      <w:r w:rsidRPr="001479A7">
        <w:rPr>
          <w:rFonts w:ascii="Calibri" w:hAnsi="Calibri"/>
          <w:sz w:val="20"/>
          <w:szCs w:val="24"/>
        </w:rPr>
        <w:t>/2021</w:t>
      </w:r>
    </w:p>
    <w:p w14:paraId="27BFC961" w14:textId="77777777" w:rsidR="00312169" w:rsidRPr="00DE4418" w:rsidRDefault="00312169" w:rsidP="00312169">
      <w:pPr>
        <w:pStyle w:val="Nadpis1"/>
        <w:pBdr>
          <w:bottom w:val="single" w:sz="4" w:space="1" w:color="auto"/>
        </w:pBdr>
        <w:spacing w:before="120" w:after="120" w:line="276" w:lineRule="auto"/>
        <w:jc w:val="center"/>
        <w:rPr>
          <w:rFonts w:asciiTheme="minorHAnsi" w:hAnsiTheme="minorHAnsi" w:cstheme="minorHAnsi"/>
          <w:bCs w:val="0"/>
          <w:sz w:val="20"/>
          <w:szCs w:val="20"/>
        </w:rPr>
      </w:pPr>
      <w:r w:rsidRPr="00DE4418">
        <w:rPr>
          <w:rFonts w:asciiTheme="minorHAnsi" w:hAnsiTheme="minorHAnsi" w:cstheme="minorHAnsi"/>
          <w:bCs w:val="0"/>
          <w:sz w:val="20"/>
          <w:szCs w:val="20"/>
        </w:rPr>
        <w:t xml:space="preserve">uzavřená ve smyslu ustanovení § </w:t>
      </w:r>
      <w:smartTag w:uri="urn:schemas-microsoft-com:office:smarttags" w:element="metricconverter">
        <w:smartTagPr>
          <w:attr w:name="ProductID" w:val="2430 a"/>
        </w:smartTagPr>
        <w:r w:rsidRPr="00DE4418">
          <w:rPr>
            <w:rFonts w:asciiTheme="minorHAnsi" w:hAnsiTheme="minorHAnsi" w:cstheme="minorHAnsi"/>
            <w:bCs w:val="0"/>
            <w:sz w:val="20"/>
            <w:szCs w:val="20"/>
          </w:rPr>
          <w:t>2430 a</w:t>
        </w:r>
      </w:smartTag>
      <w:r w:rsidRPr="00DE4418">
        <w:rPr>
          <w:rFonts w:asciiTheme="minorHAnsi" w:hAnsiTheme="minorHAnsi" w:cstheme="minorHAnsi"/>
          <w:bCs w:val="0"/>
          <w:sz w:val="20"/>
          <w:szCs w:val="20"/>
        </w:rPr>
        <w:t xml:space="preserve"> násl. zákona č. 89/2012 Sb., Občanský zákoník</w:t>
      </w:r>
    </w:p>
    <w:p w14:paraId="039D4E62" w14:textId="77777777" w:rsidR="00312169" w:rsidRPr="00DE4418" w:rsidRDefault="00312169" w:rsidP="00312169">
      <w:pPr>
        <w:pStyle w:val="Zkladntext"/>
        <w:jc w:val="center"/>
        <w:rPr>
          <w:rFonts w:asciiTheme="minorHAnsi" w:hAnsiTheme="minorHAnsi" w:cstheme="minorHAnsi"/>
          <w:b/>
        </w:rPr>
      </w:pPr>
      <w:r w:rsidRPr="00DE4418">
        <w:rPr>
          <w:rFonts w:asciiTheme="minorHAnsi" w:hAnsiTheme="minorHAnsi" w:cstheme="minorHAnsi"/>
          <w:b/>
        </w:rPr>
        <w:t>Čl. I</w:t>
      </w:r>
    </w:p>
    <w:p w14:paraId="44D4A54C" w14:textId="77777777" w:rsidR="00312169" w:rsidRPr="00DE4418" w:rsidRDefault="00312169" w:rsidP="00312169">
      <w:pPr>
        <w:pStyle w:val="Zkladntext"/>
        <w:jc w:val="center"/>
        <w:rPr>
          <w:rFonts w:asciiTheme="minorHAnsi" w:hAnsiTheme="minorHAnsi" w:cstheme="minorHAnsi"/>
          <w:b/>
        </w:rPr>
      </w:pPr>
      <w:r w:rsidRPr="00DE4418">
        <w:rPr>
          <w:rFonts w:asciiTheme="minorHAnsi" w:hAnsiTheme="minorHAnsi" w:cstheme="minorHAnsi"/>
          <w:b/>
        </w:rPr>
        <w:t>Smluvní strany</w:t>
      </w:r>
    </w:p>
    <w:p w14:paraId="2CD62815" w14:textId="77777777" w:rsidR="00312169" w:rsidRPr="00DE4418" w:rsidRDefault="00312169" w:rsidP="00312169">
      <w:pPr>
        <w:pStyle w:val="Zkladntext"/>
        <w:jc w:val="center"/>
        <w:rPr>
          <w:rFonts w:asciiTheme="minorHAnsi" w:hAnsiTheme="minorHAnsi" w:cstheme="minorHAnsi"/>
          <w:b/>
        </w:rPr>
      </w:pPr>
    </w:p>
    <w:tbl>
      <w:tblPr>
        <w:tblW w:w="8639" w:type="dxa"/>
        <w:tblInd w:w="97" w:type="dxa"/>
        <w:tblLayout w:type="fixed"/>
        <w:tblCellMar>
          <w:left w:w="70" w:type="dxa"/>
          <w:right w:w="70" w:type="dxa"/>
        </w:tblCellMar>
        <w:tblLook w:val="0000" w:firstRow="0" w:lastRow="0" w:firstColumn="0" w:lastColumn="0" w:noHBand="0" w:noVBand="0"/>
      </w:tblPr>
      <w:tblGrid>
        <w:gridCol w:w="1249"/>
        <w:gridCol w:w="7390"/>
      </w:tblGrid>
      <w:tr w:rsidR="00312169" w:rsidRPr="00DE4418" w14:paraId="312B8322" w14:textId="77777777" w:rsidTr="003E4B27">
        <w:trPr>
          <w:trHeight w:val="3514"/>
        </w:trPr>
        <w:tc>
          <w:tcPr>
            <w:tcW w:w="1249" w:type="dxa"/>
          </w:tcPr>
          <w:p w14:paraId="2ECC6E71" w14:textId="77777777" w:rsidR="00312169" w:rsidRPr="00DE4418" w:rsidRDefault="00312169" w:rsidP="003E4B27">
            <w:pPr>
              <w:widowControl w:val="0"/>
              <w:snapToGrid w:val="0"/>
              <w:jc w:val="both"/>
              <w:rPr>
                <w:rFonts w:asciiTheme="minorHAnsi" w:hAnsiTheme="minorHAnsi" w:cstheme="minorHAnsi"/>
                <w:b/>
                <w:caps/>
              </w:rPr>
            </w:pPr>
            <w:r w:rsidRPr="00DE4418">
              <w:rPr>
                <w:rFonts w:asciiTheme="minorHAnsi" w:hAnsiTheme="minorHAnsi" w:cstheme="minorHAnsi"/>
                <w:b/>
                <w:caps/>
              </w:rPr>
              <w:t xml:space="preserve">PŘÍKAZCE: </w:t>
            </w:r>
            <w:r w:rsidRPr="00DE4418">
              <w:rPr>
                <w:rFonts w:asciiTheme="minorHAnsi" w:hAnsiTheme="minorHAnsi" w:cstheme="minorHAnsi"/>
                <w:b/>
                <w:caps/>
              </w:rPr>
              <w:tab/>
            </w:r>
          </w:p>
        </w:tc>
        <w:tc>
          <w:tcPr>
            <w:tcW w:w="7390" w:type="dxa"/>
          </w:tcPr>
          <w:p w14:paraId="73B5C375" w14:textId="77777777" w:rsidR="00312169" w:rsidRPr="00DE4418" w:rsidRDefault="00312169" w:rsidP="003E4B27">
            <w:pPr>
              <w:pStyle w:val="Zkladntext21"/>
              <w:outlineLvl w:val="0"/>
              <w:rPr>
                <w:rFonts w:asciiTheme="minorHAnsi" w:hAnsiTheme="minorHAnsi" w:cstheme="minorHAnsi"/>
                <w:b/>
                <w:bCs/>
                <w:sz w:val="20"/>
                <w:szCs w:val="20"/>
              </w:rPr>
            </w:pPr>
            <w:r w:rsidRPr="00DE4418">
              <w:rPr>
                <w:rFonts w:asciiTheme="minorHAnsi" w:hAnsiTheme="minorHAnsi" w:cstheme="minorHAnsi"/>
                <w:b/>
                <w:bCs/>
                <w:sz w:val="20"/>
                <w:szCs w:val="20"/>
              </w:rPr>
              <w:t>Národní památkový ústav, státní příspěvková organizace</w:t>
            </w:r>
          </w:p>
          <w:p w14:paraId="1F185A9D" w14:textId="77777777" w:rsidR="00312169" w:rsidRPr="00DE4418" w:rsidRDefault="00312169" w:rsidP="003E4B27">
            <w:pPr>
              <w:pStyle w:val="Zkladntext21"/>
              <w:rPr>
                <w:rFonts w:asciiTheme="minorHAnsi" w:hAnsiTheme="minorHAnsi" w:cstheme="minorHAnsi"/>
                <w:bCs/>
                <w:sz w:val="20"/>
                <w:szCs w:val="20"/>
              </w:rPr>
            </w:pPr>
            <w:r w:rsidRPr="00DE4418">
              <w:rPr>
                <w:rFonts w:asciiTheme="minorHAnsi" w:hAnsiTheme="minorHAnsi" w:cstheme="minorHAnsi"/>
                <w:bCs/>
                <w:sz w:val="20"/>
                <w:szCs w:val="20"/>
              </w:rPr>
              <w:t>IČ</w:t>
            </w:r>
            <w:r>
              <w:rPr>
                <w:rFonts w:asciiTheme="minorHAnsi" w:hAnsiTheme="minorHAnsi" w:cstheme="minorHAnsi"/>
                <w:bCs/>
                <w:sz w:val="20"/>
                <w:szCs w:val="20"/>
              </w:rPr>
              <w:t>O</w:t>
            </w:r>
            <w:r w:rsidRPr="00DE4418">
              <w:rPr>
                <w:rFonts w:asciiTheme="minorHAnsi" w:hAnsiTheme="minorHAnsi" w:cstheme="minorHAnsi"/>
                <w:bCs/>
                <w:sz w:val="20"/>
                <w:szCs w:val="20"/>
              </w:rPr>
              <w:t>: 75032333, DIČ: CZ75032333</w:t>
            </w:r>
          </w:p>
          <w:p w14:paraId="0458FD4C" w14:textId="77777777" w:rsidR="00312169" w:rsidRPr="00DE4418" w:rsidRDefault="00312169" w:rsidP="003E4B27">
            <w:pPr>
              <w:pStyle w:val="Zkladntext21"/>
              <w:rPr>
                <w:rFonts w:asciiTheme="minorHAnsi" w:hAnsiTheme="minorHAnsi" w:cstheme="minorHAnsi"/>
                <w:bCs/>
                <w:sz w:val="20"/>
                <w:szCs w:val="20"/>
              </w:rPr>
            </w:pPr>
            <w:r w:rsidRPr="00DE4418">
              <w:rPr>
                <w:rFonts w:asciiTheme="minorHAnsi" w:hAnsiTheme="minorHAnsi" w:cstheme="minorHAnsi"/>
                <w:bCs/>
                <w:sz w:val="20"/>
                <w:szCs w:val="20"/>
              </w:rPr>
              <w:t>se sídlem Valdštejnské náměstí  162/3, 118 01  Praha 1 - Malá Strana</w:t>
            </w:r>
          </w:p>
          <w:p w14:paraId="64FA124A" w14:textId="77777777" w:rsidR="00312169" w:rsidRPr="00DE4418" w:rsidRDefault="00312169" w:rsidP="003E4B27">
            <w:pPr>
              <w:pStyle w:val="Zkladntext21"/>
              <w:rPr>
                <w:rFonts w:asciiTheme="minorHAnsi" w:hAnsiTheme="minorHAnsi" w:cstheme="minorHAnsi"/>
                <w:bCs/>
                <w:sz w:val="20"/>
                <w:szCs w:val="20"/>
              </w:rPr>
            </w:pPr>
            <w:r w:rsidRPr="00DE4418">
              <w:rPr>
                <w:rFonts w:asciiTheme="minorHAnsi" w:hAnsiTheme="minorHAnsi" w:cstheme="minorHAnsi"/>
                <w:sz w:val="20"/>
                <w:szCs w:val="20"/>
              </w:rPr>
              <w:t xml:space="preserve">zastoupen </w:t>
            </w:r>
            <w:r w:rsidRPr="00DE4418">
              <w:rPr>
                <w:rFonts w:asciiTheme="minorHAnsi" w:hAnsiTheme="minorHAnsi" w:cstheme="minorHAnsi"/>
                <w:bCs/>
                <w:sz w:val="20"/>
                <w:szCs w:val="20"/>
              </w:rPr>
              <w:t xml:space="preserve">Ing. Petrem </w:t>
            </w:r>
            <w:proofErr w:type="spellStart"/>
            <w:r w:rsidRPr="00DE4418">
              <w:rPr>
                <w:rFonts w:asciiTheme="minorHAnsi" w:hAnsiTheme="minorHAnsi" w:cstheme="minorHAnsi"/>
                <w:bCs/>
                <w:sz w:val="20"/>
                <w:szCs w:val="20"/>
              </w:rPr>
              <w:t>Šubíkem</w:t>
            </w:r>
            <w:proofErr w:type="spellEnd"/>
            <w:r w:rsidRPr="00DE4418">
              <w:rPr>
                <w:rFonts w:asciiTheme="minorHAnsi" w:hAnsiTheme="minorHAnsi" w:cstheme="minorHAnsi"/>
                <w:bCs/>
                <w:sz w:val="20"/>
                <w:szCs w:val="20"/>
              </w:rPr>
              <w:t>, ředitelem Územní památkové správy v Kroměříži</w:t>
            </w:r>
          </w:p>
          <w:p w14:paraId="689C9E3C" w14:textId="6E1B31FF" w:rsidR="00312169" w:rsidRPr="00DE4418" w:rsidRDefault="00312169" w:rsidP="003E4B27">
            <w:pPr>
              <w:tabs>
                <w:tab w:val="left" w:pos="1980"/>
              </w:tabs>
              <w:outlineLvl w:val="0"/>
              <w:rPr>
                <w:rFonts w:asciiTheme="minorHAnsi" w:hAnsiTheme="minorHAnsi" w:cstheme="minorHAnsi"/>
                <w:bCs/>
              </w:rPr>
            </w:pPr>
            <w:r w:rsidRPr="00DE4418">
              <w:rPr>
                <w:rFonts w:asciiTheme="minorHAnsi" w:hAnsiTheme="minorHAnsi" w:cstheme="minorHAnsi"/>
                <w:bCs/>
              </w:rPr>
              <w:t>zástupce pro věcná jednání</w:t>
            </w:r>
            <w:r w:rsidR="00482AAF">
              <w:rPr>
                <w:rFonts w:asciiTheme="minorHAnsi" w:hAnsiTheme="minorHAnsi" w:cstheme="minorHAnsi"/>
                <w:bCs/>
              </w:rPr>
              <w:t xml:space="preserve">: </w:t>
            </w:r>
            <w:proofErr w:type="spellStart"/>
            <w:r w:rsidR="00B20884">
              <w:rPr>
                <w:rFonts w:asciiTheme="minorHAnsi" w:hAnsiTheme="minorHAnsi" w:cstheme="minorHAnsi"/>
                <w:bCs/>
              </w:rPr>
              <w:t>xxxxxxxxxxx</w:t>
            </w:r>
            <w:proofErr w:type="spellEnd"/>
            <w:r w:rsidR="00482AAF" w:rsidRPr="00482AAF">
              <w:rPr>
                <w:rFonts w:asciiTheme="minorHAnsi" w:hAnsiTheme="minorHAnsi" w:cstheme="minorHAnsi"/>
                <w:bCs/>
              </w:rPr>
              <w:t xml:space="preserve"> Státního zámku Uherčice, se sídlem: 671 07 Uherčice </w:t>
            </w:r>
            <w:proofErr w:type="gramStart"/>
            <w:r w:rsidR="00482AAF" w:rsidRPr="00482AAF">
              <w:rPr>
                <w:rFonts w:asciiTheme="minorHAnsi" w:hAnsiTheme="minorHAnsi" w:cstheme="minorHAnsi"/>
                <w:bCs/>
              </w:rPr>
              <w:t>čp.1</w:t>
            </w:r>
            <w:proofErr w:type="gramEnd"/>
          </w:p>
          <w:p w14:paraId="0218B8BA" w14:textId="28EEC11E" w:rsidR="00482AAF" w:rsidRPr="00482AAF" w:rsidRDefault="00482AAF" w:rsidP="00482AAF">
            <w:pPr>
              <w:tabs>
                <w:tab w:val="left" w:pos="1980"/>
              </w:tabs>
              <w:outlineLvl w:val="0"/>
              <w:rPr>
                <w:rFonts w:asciiTheme="minorHAnsi" w:hAnsiTheme="minorHAnsi" w:cstheme="minorHAnsi"/>
                <w:bCs/>
              </w:rPr>
            </w:pPr>
            <w:r w:rsidRPr="00482AAF">
              <w:rPr>
                <w:rFonts w:asciiTheme="minorHAnsi" w:hAnsiTheme="minorHAnsi" w:cstheme="minorHAnsi"/>
                <w:bCs/>
              </w:rPr>
              <w:t>zástupce pro věci technické</w:t>
            </w:r>
            <w:r w:rsidR="004F154B">
              <w:rPr>
                <w:rFonts w:asciiTheme="minorHAnsi" w:hAnsiTheme="minorHAnsi" w:cstheme="minorHAnsi"/>
                <w:bCs/>
              </w:rPr>
              <w:t>:</w:t>
            </w:r>
            <w:r w:rsidRPr="00482AAF">
              <w:rPr>
                <w:rFonts w:asciiTheme="minorHAnsi" w:hAnsiTheme="minorHAnsi" w:cstheme="minorHAnsi"/>
                <w:bCs/>
              </w:rPr>
              <w:t xml:space="preserve"> </w:t>
            </w:r>
            <w:proofErr w:type="spellStart"/>
            <w:r w:rsidR="00B20884">
              <w:rPr>
                <w:rFonts w:asciiTheme="minorHAnsi" w:hAnsiTheme="minorHAnsi" w:cstheme="minorHAnsi"/>
                <w:bCs/>
              </w:rPr>
              <w:t>xxxxxxxxxx</w:t>
            </w:r>
            <w:proofErr w:type="spellEnd"/>
            <w:r w:rsidRPr="00482AAF">
              <w:rPr>
                <w:rFonts w:asciiTheme="minorHAnsi" w:hAnsiTheme="minorHAnsi" w:cstheme="minorHAnsi"/>
                <w:bCs/>
              </w:rPr>
              <w:t xml:space="preserve">, tel. </w:t>
            </w:r>
            <w:proofErr w:type="spellStart"/>
            <w:r w:rsidR="00B20884">
              <w:rPr>
                <w:rFonts w:asciiTheme="minorHAnsi" w:hAnsiTheme="minorHAnsi" w:cstheme="minorHAnsi"/>
                <w:bCs/>
              </w:rPr>
              <w:t>xxxxxx</w:t>
            </w:r>
            <w:proofErr w:type="spellEnd"/>
            <w:r w:rsidRPr="00482AAF">
              <w:rPr>
                <w:rFonts w:asciiTheme="minorHAnsi" w:hAnsiTheme="minorHAnsi" w:cstheme="minorHAnsi"/>
                <w:bCs/>
              </w:rPr>
              <w:t xml:space="preserve">, e-mail: </w:t>
            </w:r>
            <w:hyperlink r:id="rId5" w:history="1">
              <w:proofErr w:type="spellStart"/>
              <w:r w:rsidR="00B20884">
                <w:rPr>
                  <w:rStyle w:val="Hypertextovodkaz"/>
                  <w:rFonts w:asciiTheme="minorHAnsi" w:hAnsiTheme="minorHAnsi" w:cstheme="minorHAnsi"/>
                  <w:bCs/>
                </w:rPr>
                <w:t>xxxxxxxx</w:t>
              </w:r>
              <w:proofErr w:type="spellEnd"/>
            </w:hyperlink>
            <w:r>
              <w:rPr>
                <w:rFonts w:asciiTheme="minorHAnsi" w:hAnsiTheme="minorHAnsi" w:cstheme="minorHAnsi"/>
                <w:bCs/>
              </w:rPr>
              <w:t xml:space="preserve"> </w:t>
            </w:r>
          </w:p>
          <w:p w14:paraId="5AB28D4D" w14:textId="45BF475F" w:rsidR="00312169" w:rsidRPr="00DE4418" w:rsidRDefault="00482AAF" w:rsidP="00482AAF">
            <w:pPr>
              <w:tabs>
                <w:tab w:val="left" w:pos="1980"/>
              </w:tabs>
              <w:outlineLvl w:val="0"/>
              <w:rPr>
                <w:rFonts w:asciiTheme="minorHAnsi" w:hAnsiTheme="minorHAnsi" w:cstheme="minorHAnsi"/>
                <w:bCs/>
              </w:rPr>
            </w:pPr>
            <w:r w:rsidRPr="00482AAF">
              <w:rPr>
                <w:rFonts w:asciiTheme="minorHAnsi" w:hAnsiTheme="minorHAnsi" w:cstheme="minorHAnsi"/>
                <w:bCs/>
              </w:rPr>
              <w:t>zástupce objednatele – technik bezpečnosti práce</w:t>
            </w:r>
            <w:r w:rsidR="004F154B">
              <w:rPr>
                <w:rFonts w:asciiTheme="minorHAnsi" w:hAnsiTheme="minorHAnsi" w:cstheme="minorHAnsi"/>
                <w:bCs/>
              </w:rPr>
              <w:t xml:space="preserve">: </w:t>
            </w:r>
            <w:proofErr w:type="spellStart"/>
            <w:r w:rsidR="00B20884">
              <w:rPr>
                <w:rFonts w:asciiTheme="minorHAnsi" w:hAnsiTheme="minorHAnsi" w:cstheme="minorHAnsi"/>
                <w:bCs/>
              </w:rPr>
              <w:t>xxxxxxx</w:t>
            </w:r>
            <w:proofErr w:type="spellEnd"/>
            <w:r>
              <w:rPr>
                <w:rFonts w:asciiTheme="minorHAnsi" w:hAnsiTheme="minorHAnsi" w:cstheme="minorHAnsi"/>
                <w:bCs/>
              </w:rPr>
              <w:t xml:space="preserve">, email: </w:t>
            </w:r>
            <w:hyperlink r:id="rId6" w:history="1">
              <w:proofErr w:type="spellStart"/>
              <w:r w:rsidR="00B20884">
                <w:rPr>
                  <w:rStyle w:val="Hypertextovodkaz"/>
                  <w:rFonts w:asciiTheme="minorHAnsi" w:hAnsiTheme="minorHAnsi" w:cstheme="minorHAnsi"/>
                  <w:bCs/>
                </w:rPr>
                <w:t>xxxxxxxx</w:t>
              </w:r>
              <w:proofErr w:type="spellEnd"/>
            </w:hyperlink>
            <w:r>
              <w:rPr>
                <w:rFonts w:asciiTheme="minorHAnsi" w:hAnsiTheme="minorHAnsi" w:cstheme="minorHAnsi"/>
                <w:bCs/>
              </w:rPr>
              <w:t xml:space="preserve"> </w:t>
            </w:r>
          </w:p>
          <w:p w14:paraId="4EE3B3A3" w14:textId="3694B6A0" w:rsidR="00312169" w:rsidRPr="00DE4418" w:rsidRDefault="00312169" w:rsidP="00482AAF">
            <w:pPr>
              <w:jc w:val="both"/>
              <w:rPr>
                <w:rFonts w:asciiTheme="minorHAnsi" w:hAnsiTheme="minorHAnsi" w:cstheme="minorHAnsi"/>
              </w:rPr>
            </w:pPr>
            <w:r w:rsidRPr="00DE4418">
              <w:rPr>
                <w:rFonts w:asciiTheme="minorHAnsi" w:hAnsiTheme="minorHAnsi" w:cstheme="minorHAnsi"/>
              </w:rPr>
              <w:t xml:space="preserve">Bankovní spojení: </w:t>
            </w:r>
            <w:r>
              <w:rPr>
                <w:rFonts w:asciiTheme="minorHAnsi" w:hAnsiTheme="minorHAnsi" w:cstheme="minorHAnsi"/>
              </w:rPr>
              <w:t>ČNB, č. účtu:</w:t>
            </w:r>
            <w:r w:rsidR="00482AAF">
              <w:rPr>
                <w:rFonts w:asciiTheme="minorHAnsi" w:hAnsiTheme="minorHAnsi" w:cstheme="minorHAnsi"/>
              </w:rPr>
              <w:t xml:space="preserve"> </w:t>
            </w:r>
            <w:r w:rsidRPr="00DE4418">
              <w:rPr>
                <w:rFonts w:asciiTheme="minorHAnsi" w:hAnsiTheme="minorHAnsi" w:cstheme="minorHAnsi"/>
                <w:bCs/>
              </w:rPr>
              <w:t>500005-60</w:t>
            </w:r>
            <w:r w:rsidR="00482AAF">
              <w:rPr>
                <w:rFonts w:asciiTheme="minorHAnsi" w:hAnsiTheme="minorHAnsi" w:cstheme="minorHAnsi"/>
                <w:bCs/>
              </w:rPr>
              <w:t xml:space="preserve">039011/0710 </w:t>
            </w:r>
          </w:p>
          <w:p w14:paraId="106F4FEE" w14:textId="022EDA4A" w:rsidR="00312169" w:rsidRDefault="00312169" w:rsidP="003E4B27">
            <w:pPr>
              <w:pStyle w:val="Zkladntext21"/>
              <w:ind w:left="-106" w:firstLine="106"/>
              <w:rPr>
                <w:rStyle w:val="Siln"/>
                <w:rFonts w:asciiTheme="minorHAnsi" w:hAnsiTheme="minorHAnsi" w:cstheme="minorHAnsi"/>
                <w:b w:val="0"/>
                <w:bCs/>
                <w:sz w:val="20"/>
                <w:szCs w:val="20"/>
              </w:rPr>
            </w:pPr>
            <w:r w:rsidRPr="00482AAF">
              <w:rPr>
                <w:rStyle w:val="Siln"/>
                <w:rFonts w:asciiTheme="minorHAnsi" w:hAnsiTheme="minorHAnsi" w:cstheme="minorHAnsi"/>
                <w:b w:val="0"/>
                <w:bCs/>
                <w:sz w:val="20"/>
                <w:szCs w:val="20"/>
              </w:rPr>
              <w:t>(dále jen „Příkazce“) na straně jedné</w:t>
            </w:r>
          </w:p>
          <w:p w14:paraId="5A790B45" w14:textId="77777777" w:rsidR="00482AAF" w:rsidRPr="00482AAF" w:rsidRDefault="00482AAF" w:rsidP="003E4B27">
            <w:pPr>
              <w:pStyle w:val="Zkladntext21"/>
              <w:ind w:left="-106" w:firstLine="106"/>
              <w:rPr>
                <w:rStyle w:val="Siln"/>
                <w:rFonts w:asciiTheme="minorHAnsi" w:hAnsiTheme="minorHAnsi" w:cstheme="minorHAnsi"/>
                <w:b w:val="0"/>
                <w:bCs/>
                <w:sz w:val="20"/>
                <w:szCs w:val="20"/>
              </w:rPr>
            </w:pPr>
          </w:p>
          <w:p w14:paraId="7E83045A" w14:textId="3EEE8CCC" w:rsidR="00312169" w:rsidRDefault="00482AAF" w:rsidP="003E4B27">
            <w:pPr>
              <w:pStyle w:val="Zkladntext21"/>
              <w:rPr>
                <w:rStyle w:val="Siln"/>
                <w:rFonts w:asciiTheme="minorHAnsi" w:hAnsiTheme="minorHAnsi" w:cstheme="minorHAnsi"/>
                <w:bCs/>
                <w:sz w:val="20"/>
                <w:szCs w:val="20"/>
              </w:rPr>
            </w:pPr>
            <w:r>
              <w:rPr>
                <w:rStyle w:val="Siln"/>
                <w:rFonts w:asciiTheme="minorHAnsi" w:hAnsiTheme="minorHAnsi" w:cstheme="minorHAnsi"/>
                <w:bCs/>
                <w:sz w:val="20"/>
                <w:szCs w:val="20"/>
              </w:rPr>
              <w:t>a</w:t>
            </w:r>
          </w:p>
          <w:p w14:paraId="195A1D87" w14:textId="70B22D5C" w:rsidR="00482AAF" w:rsidRPr="00DE4418" w:rsidRDefault="00482AAF" w:rsidP="003E4B27">
            <w:pPr>
              <w:pStyle w:val="Zkladntext21"/>
              <w:rPr>
                <w:rFonts w:asciiTheme="minorHAnsi" w:hAnsiTheme="minorHAnsi" w:cstheme="minorHAnsi"/>
                <w:bCs/>
                <w:sz w:val="20"/>
                <w:szCs w:val="20"/>
              </w:rPr>
            </w:pPr>
          </w:p>
        </w:tc>
      </w:tr>
      <w:tr w:rsidR="00312169" w:rsidRPr="00DE4418" w14:paraId="2766D086" w14:textId="77777777" w:rsidTr="003E4B27">
        <w:trPr>
          <w:trHeight w:val="139"/>
        </w:trPr>
        <w:tc>
          <w:tcPr>
            <w:tcW w:w="1249" w:type="dxa"/>
          </w:tcPr>
          <w:p w14:paraId="6D5286F1" w14:textId="77777777" w:rsidR="00312169" w:rsidRPr="00DE4418" w:rsidRDefault="00312169" w:rsidP="003E4B27">
            <w:pPr>
              <w:widowControl w:val="0"/>
              <w:snapToGrid w:val="0"/>
              <w:jc w:val="both"/>
              <w:rPr>
                <w:rFonts w:asciiTheme="minorHAnsi" w:hAnsiTheme="minorHAnsi" w:cstheme="minorHAnsi"/>
              </w:rPr>
            </w:pPr>
            <w:r w:rsidRPr="00DE4418">
              <w:rPr>
                <w:rFonts w:asciiTheme="minorHAnsi" w:hAnsiTheme="minorHAnsi" w:cstheme="minorHAnsi"/>
                <w:b/>
                <w:bCs/>
                <w:caps/>
              </w:rPr>
              <w:t>PřÍKAZNÍK:</w:t>
            </w:r>
          </w:p>
        </w:tc>
        <w:tc>
          <w:tcPr>
            <w:tcW w:w="7390" w:type="dxa"/>
          </w:tcPr>
          <w:p w14:paraId="120FB25B" w14:textId="501868F3" w:rsidR="00312169" w:rsidRPr="001707A9" w:rsidRDefault="00726430" w:rsidP="003E4B27">
            <w:pPr>
              <w:rPr>
                <w:rFonts w:ascii="Calibri" w:hAnsi="Calibri" w:cs="Arial"/>
                <w:b/>
                <w:szCs w:val="22"/>
                <w:highlight w:val="yellow"/>
              </w:rPr>
            </w:pPr>
            <w:r w:rsidRPr="00726430">
              <w:rPr>
                <w:rFonts w:ascii="Calibri" w:hAnsi="Calibri" w:cs="Arial"/>
                <w:b/>
                <w:szCs w:val="22"/>
              </w:rPr>
              <w:t>život památkám o.p.s.</w:t>
            </w:r>
          </w:p>
          <w:p w14:paraId="7F3A08A0" w14:textId="2B75EA6E" w:rsidR="00312169" w:rsidRPr="00726430" w:rsidRDefault="00312169" w:rsidP="003E4B27">
            <w:pPr>
              <w:rPr>
                <w:rFonts w:ascii="Calibri" w:hAnsi="Calibri"/>
                <w:b/>
                <w:szCs w:val="22"/>
              </w:rPr>
            </w:pPr>
            <w:r w:rsidRPr="00726430">
              <w:rPr>
                <w:rFonts w:ascii="Calibri" w:hAnsi="Calibri"/>
                <w:b/>
                <w:szCs w:val="22"/>
              </w:rPr>
              <w:t>zapsan</w:t>
            </w:r>
            <w:r w:rsidR="00726430" w:rsidRPr="00726430">
              <w:rPr>
                <w:rFonts w:ascii="Calibri" w:hAnsi="Calibri"/>
                <w:b/>
                <w:szCs w:val="22"/>
              </w:rPr>
              <w:t>ý</w:t>
            </w:r>
            <w:r w:rsidRPr="00726430">
              <w:rPr>
                <w:rFonts w:ascii="Calibri" w:hAnsi="Calibri"/>
                <w:b/>
                <w:szCs w:val="22"/>
              </w:rPr>
              <w:t xml:space="preserve"> v obchodní rejstříku vedeném</w:t>
            </w:r>
            <w:r w:rsidR="00726430" w:rsidRPr="00726430">
              <w:rPr>
                <w:rFonts w:ascii="Calibri" w:hAnsi="Calibri"/>
                <w:b/>
                <w:szCs w:val="22"/>
              </w:rPr>
              <w:t xml:space="preserve"> u Krajského soudu v Brně</w:t>
            </w:r>
            <w:r w:rsidRPr="00726430">
              <w:rPr>
                <w:rFonts w:ascii="Calibri" w:hAnsi="Calibri"/>
                <w:b/>
                <w:szCs w:val="22"/>
              </w:rPr>
              <w:t xml:space="preserve">, v oddíle </w:t>
            </w:r>
            <w:r w:rsidR="00726430" w:rsidRPr="00726430">
              <w:rPr>
                <w:rFonts w:ascii="Calibri" w:hAnsi="Calibri"/>
                <w:b/>
                <w:szCs w:val="22"/>
              </w:rPr>
              <w:t>O</w:t>
            </w:r>
            <w:r w:rsidRPr="00726430">
              <w:rPr>
                <w:rFonts w:ascii="Calibri" w:hAnsi="Calibri"/>
                <w:b/>
                <w:szCs w:val="22"/>
              </w:rPr>
              <w:t>, vložka</w:t>
            </w:r>
            <w:r w:rsidR="00726430" w:rsidRPr="00726430">
              <w:rPr>
                <w:rFonts w:ascii="Calibri" w:hAnsi="Calibri"/>
                <w:b/>
                <w:szCs w:val="22"/>
              </w:rPr>
              <w:t xml:space="preserve"> 634</w:t>
            </w:r>
          </w:p>
          <w:p w14:paraId="7069CB79" w14:textId="261A1E11" w:rsidR="00312169" w:rsidRPr="00726430" w:rsidRDefault="00312169" w:rsidP="003E4B27">
            <w:pPr>
              <w:rPr>
                <w:rFonts w:ascii="Calibri" w:hAnsi="Calibri" w:cs="Arial"/>
                <w:szCs w:val="22"/>
              </w:rPr>
            </w:pPr>
            <w:r w:rsidRPr="00726430">
              <w:rPr>
                <w:rFonts w:ascii="Calibri" w:hAnsi="Calibri" w:cs="Arial"/>
                <w:szCs w:val="22"/>
              </w:rPr>
              <w:t>se sídlem:</w:t>
            </w:r>
            <w:r w:rsidR="00726430" w:rsidRPr="00726430">
              <w:rPr>
                <w:rFonts w:ascii="Calibri" w:hAnsi="Calibri" w:cs="Arial"/>
                <w:szCs w:val="22"/>
              </w:rPr>
              <w:t xml:space="preserve"> Široká 376, 588 32 Brtnice</w:t>
            </w:r>
          </w:p>
          <w:p w14:paraId="25AFC9C9" w14:textId="073EF7A3" w:rsidR="00312169" w:rsidRPr="00726430" w:rsidRDefault="00312169" w:rsidP="003E4B27">
            <w:pPr>
              <w:rPr>
                <w:rFonts w:ascii="Calibri" w:hAnsi="Calibri" w:cs="Arial"/>
                <w:szCs w:val="22"/>
              </w:rPr>
            </w:pPr>
            <w:r w:rsidRPr="00726430">
              <w:rPr>
                <w:rFonts w:ascii="Calibri" w:hAnsi="Calibri" w:cs="Arial"/>
                <w:szCs w:val="22"/>
              </w:rPr>
              <w:t xml:space="preserve">IČO: </w:t>
            </w:r>
            <w:r w:rsidR="00726430" w:rsidRPr="00726430">
              <w:rPr>
                <w:rFonts w:ascii="Calibri" w:hAnsi="Calibri" w:cs="Arial"/>
                <w:szCs w:val="22"/>
              </w:rPr>
              <w:t>02044200,</w:t>
            </w:r>
            <w:r w:rsidRPr="00726430">
              <w:rPr>
                <w:rFonts w:ascii="Calibri" w:hAnsi="Calibri" w:cs="Arial"/>
                <w:szCs w:val="22"/>
              </w:rPr>
              <w:t xml:space="preserve"> DIČ:</w:t>
            </w:r>
            <w:r w:rsidR="00726430" w:rsidRPr="00726430">
              <w:rPr>
                <w:rFonts w:ascii="Calibri" w:hAnsi="Calibri" w:cs="Arial"/>
                <w:szCs w:val="22"/>
              </w:rPr>
              <w:t xml:space="preserve"> CZ02044200</w:t>
            </w:r>
          </w:p>
          <w:p w14:paraId="63DCDBFD" w14:textId="4B2BA783" w:rsidR="00312169" w:rsidRPr="00726430" w:rsidRDefault="00312169" w:rsidP="003E4B27">
            <w:pPr>
              <w:rPr>
                <w:rFonts w:ascii="Calibri" w:hAnsi="Calibri" w:cs="Arial"/>
                <w:szCs w:val="22"/>
              </w:rPr>
            </w:pPr>
            <w:r w:rsidRPr="00726430">
              <w:rPr>
                <w:rFonts w:ascii="Calibri" w:hAnsi="Calibri" w:cs="Arial"/>
                <w:szCs w:val="22"/>
              </w:rPr>
              <w:t xml:space="preserve">zastoupený: </w:t>
            </w:r>
            <w:r w:rsidR="007614D0">
              <w:rPr>
                <w:rFonts w:ascii="Calibri" w:hAnsi="Calibri" w:cs="Arial"/>
                <w:szCs w:val="22"/>
              </w:rPr>
              <w:t>xxxxxxxxxxxxxxx</w:t>
            </w:r>
            <w:bookmarkStart w:id="0" w:name="_GoBack"/>
            <w:bookmarkEnd w:id="0"/>
          </w:p>
          <w:p w14:paraId="2AF06D0D" w14:textId="08AD1176" w:rsidR="00312169" w:rsidRPr="00726430" w:rsidRDefault="00312169" w:rsidP="003E4B27">
            <w:pPr>
              <w:rPr>
                <w:rFonts w:ascii="Calibri" w:hAnsi="Calibri" w:cs="Arial"/>
                <w:szCs w:val="22"/>
              </w:rPr>
            </w:pPr>
            <w:r w:rsidRPr="00726430">
              <w:rPr>
                <w:rFonts w:ascii="Calibri" w:hAnsi="Calibri" w:cs="Arial"/>
                <w:szCs w:val="22"/>
              </w:rPr>
              <w:t>telefon:</w:t>
            </w:r>
            <w:r w:rsidR="00726430" w:rsidRPr="00726430">
              <w:rPr>
                <w:rFonts w:ascii="Calibri" w:hAnsi="Calibri" w:cs="Arial"/>
                <w:szCs w:val="22"/>
              </w:rPr>
              <w:t xml:space="preserve"> </w:t>
            </w:r>
            <w:proofErr w:type="spellStart"/>
            <w:r w:rsidR="00B20884">
              <w:rPr>
                <w:rFonts w:ascii="Calibri" w:hAnsi="Calibri" w:cs="Arial"/>
                <w:szCs w:val="22"/>
              </w:rPr>
              <w:t>xxxxxxxxxxxxxxx</w:t>
            </w:r>
            <w:proofErr w:type="spellEnd"/>
            <w:r w:rsidRPr="00726430">
              <w:rPr>
                <w:rFonts w:ascii="Calibri" w:hAnsi="Calibri" w:cs="Arial"/>
                <w:szCs w:val="22"/>
              </w:rPr>
              <w:t>, email:</w:t>
            </w:r>
            <w:r w:rsidR="00726430" w:rsidRPr="00726430">
              <w:rPr>
                <w:rFonts w:ascii="Calibri" w:hAnsi="Calibri" w:cs="Arial"/>
                <w:szCs w:val="22"/>
              </w:rPr>
              <w:t xml:space="preserve"> </w:t>
            </w:r>
            <w:proofErr w:type="spellStart"/>
            <w:r w:rsidR="00B20884">
              <w:rPr>
                <w:rFonts w:ascii="Calibri" w:hAnsi="Calibri" w:cs="Arial"/>
                <w:szCs w:val="22"/>
              </w:rPr>
              <w:t>xxxxxxxxx</w:t>
            </w:r>
            <w:proofErr w:type="spellEnd"/>
          </w:p>
          <w:p w14:paraId="64945407" w14:textId="6C7510FE" w:rsidR="00312169" w:rsidRPr="00726430" w:rsidRDefault="00312169" w:rsidP="003E4B27">
            <w:pPr>
              <w:pStyle w:val="Zkladntext21"/>
              <w:rPr>
                <w:rFonts w:ascii="Calibri" w:hAnsi="Calibri" w:cs="Arial"/>
                <w:sz w:val="20"/>
                <w:szCs w:val="22"/>
                <w:lang w:eastAsia="cs-CZ"/>
              </w:rPr>
            </w:pPr>
            <w:r w:rsidRPr="00726430">
              <w:rPr>
                <w:rFonts w:ascii="Calibri" w:hAnsi="Calibri" w:cs="Arial"/>
                <w:sz w:val="20"/>
                <w:szCs w:val="22"/>
                <w:lang w:eastAsia="cs-CZ"/>
              </w:rPr>
              <w:t xml:space="preserve">bankovní spojení: </w:t>
            </w:r>
            <w:proofErr w:type="spellStart"/>
            <w:r w:rsidR="00B20884">
              <w:rPr>
                <w:rFonts w:ascii="Calibri" w:hAnsi="Calibri" w:cs="Arial"/>
                <w:sz w:val="20"/>
                <w:szCs w:val="22"/>
                <w:lang w:eastAsia="cs-CZ"/>
              </w:rPr>
              <w:t>xxxxxxxxxxx</w:t>
            </w:r>
            <w:proofErr w:type="spellEnd"/>
            <w:r w:rsidRPr="00726430">
              <w:rPr>
                <w:rFonts w:ascii="Calibri" w:hAnsi="Calibri" w:cs="Arial"/>
                <w:sz w:val="20"/>
                <w:szCs w:val="22"/>
                <w:lang w:eastAsia="cs-CZ"/>
              </w:rPr>
              <w:t xml:space="preserve"> č. účtu:</w:t>
            </w:r>
            <w:r w:rsidR="00726430" w:rsidRPr="00726430">
              <w:rPr>
                <w:rFonts w:ascii="Calibri" w:hAnsi="Calibri" w:cs="Arial"/>
                <w:sz w:val="20"/>
                <w:szCs w:val="22"/>
                <w:lang w:eastAsia="cs-CZ"/>
              </w:rPr>
              <w:t xml:space="preserve"> </w:t>
            </w:r>
            <w:proofErr w:type="spellStart"/>
            <w:r w:rsidR="00B20884">
              <w:rPr>
                <w:rFonts w:ascii="Calibri" w:hAnsi="Calibri" w:cs="Arial"/>
                <w:sz w:val="20"/>
                <w:szCs w:val="22"/>
                <w:lang w:eastAsia="cs-CZ"/>
              </w:rPr>
              <w:t>xxxxxxxxx</w:t>
            </w:r>
            <w:proofErr w:type="spellEnd"/>
            <w:r w:rsidRPr="00726430">
              <w:rPr>
                <w:rFonts w:ascii="Calibri" w:hAnsi="Calibri" w:cs="Arial"/>
                <w:sz w:val="20"/>
                <w:szCs w:val="22"/>
                <w:lang w:eastAsia="cs-CZ"/>
              </w:rPr>
              <w:t xml:space="preserve"> </w:t>
            </w:r>
          </w:p>
          <w:p w14:paraId="29687540" w14:textId="77777777" w:rsidR="00312169" w:rsidRPr="001707A9" w:rsidRDefault="00312169" w:rsidP="003E4B27">
            <w:pPr>
              <w:rPr>
                <w:rFonts w:ascii="Calibri" w:hAnsi="Calibri" w:cs="Arial"/>
                <w:sz w:val="22"/>
                <w:szCs w:val="22"/>
              </w:rPr>
            </w:pPr>
            <w:r w:rsidRPr="00230E54">
              <w:rPr>
                <w:rFonts w:asciiTheme="minorHAnsi" w:hAnsiTheme="minorHAnsi" w:cstheme="minorHAnsi"/>
              </w:rPr>
              <w:t>(dále jen „Příkazník“) na straně druhé</w:t>
            </w:r>
          </w:p>
        </w:tc>
      </w:tr>
      <w:tr w:rsidR="00312169" w:rsidRPr="00DE4418" w14:paraId="5FBA9335" w14:textId="77777777" w:rsidTr="003E4B27">
        <w:trPr>
          <w:trHeight w:val="300"/>
        </w:trPr>
        <w:tc>
          <w:tcPr>
            <w:tcW w:w="1249" w:type="dxa"/>
          </w:tcPr>
          <w:p w14:paraId="2E5A67F7" w14:textId="77777777" w:rsidR="00312169" w:rsidRPr="00DE4418" w:rsidRDefault="00312169" w:rsidP="003E4B27">
            <w:pPr>
              <w:widowControl w:val="0"/>
              <w:snapToGrid w:val="0"/>
              <w:jc w:val="both"/>
              <w:rPr>
                <w:rFonts w:asciiTheme="minorHAnsi" w:hAnsiTheme="minorHAnsi" w:cstheme="minorHAnsi"/>
                <w:b/>
                <w:bCs/>
                <w:caps/>
              </w:rPr>
            </w:pPr>
          </w:p>
        </w:tc>
        <w:tc>
          <w:tcPr>
            <w:tcW w:w="7390" w:type="dxa"/>
          </w:tcPr>
          <w:p w14:paraId="5D534CEA" w14:textId="77777777" w:rsidR="00312169" w:rsidRPr="00DE4418" w:rsidRDefault="00312169" w:rsidP="003E4B27">
            <w:pPr>
              <w:jc w:val="both"/>
              <w:rPr>
                <w:rFonts w:asciiTheme="minorHAnsi" w:hAnsiTheme="minorHAnsi" w:cstheme="minorHAnsi"/>
                <w:b/>
                <w:highlight w:val="yellow"/>
              </w:rPr>
            </w:pPr>
          </w:p>
        </w:tc>
      </w:tr>
    </w:tbl>
    <w:p w14:paraId="13AE4F2B" w14:textId="77777777" w:rsidR="00312169" w:rsidRPr="00DE4418" w:rsidRDefault="00312169" w:rsidP="00312169">
      <w:pPr>
        <w:widowControl w:val="0"/>
        <w:snapToGrid w:val="0"/>
        <w:jc w:val="center"/>
        <w:rPr>
          <w:rFonts w:asciiTheme="minorHAnsi" w:hAnsiTheme="minorHAnsi" w:cstheme="minorHAnsi"/>
          <w:b/>
        </w:rPr>
      </w:pPr>
      <w:r w:rsidRPr="00DE4418">
        <w:rPr>
          <w:rFonts w:asciiTheme="minorHAnsi" w:hAnsiTheme="minorHAnsi" w:cstheme="minorHAnsi"/>
          <w:b/>
        </w:rPr>
        <w:t>Čl. II.</w:t>
      </w:r>
    </w:p>
    <w:p w14:paraId="211FE237" w14:textId="77777777" w:rsidR="00312169" w:rsidRPr="00DE4418" w:rsidRDefault="00312169" w:rsidP="00312169">
      <w:pPr>
        <w:tabs>
          <w:tab w:val="num" w:pos="1134"/>
        </w:tabs>
        <w:jc w:val="center"/>
        <w:rPr>
          <w:rFonts w:asciiTheme="minorHAnsi" w:hAnsiTheme="minorHAnsi" w:cstheme="minorHAnsi"/>
          <w:b/>
        </w:rPr>
      </w:pPr>
      <w:r w:rsidRPr="00DE4418">
        <w:rPr>
          <w:rFonts w:asciiTheme="minorHAnsi" w:hAnsiTheme="minorHAnsi" w:cstheme="minorHAnsi"/>
          <w:b/>
        </w:rPr>
        <w:t>Předmět smlouvy</w:t>
      </w:r>
    </w:p>
    <w:p w14:paraId="5F36174B" w14:textId="0FF3D6B6" w:rsidR="00312169" w:rsidRPr="00DE4418" w:rsidRDefault="00312169" w:rsidP="00312169">
      <w:pPr>
        <w:pStyle w:val="Odstavecseseznamem"/>
        <w:numPr>
          <w:ilvl w:val="1"/>
          <w:numId w:val="12"/>
        </w:numPr>
        <w:tabs>
          <w:tab w:val="left" w:pos="0"/>
        </w:tabs>
        <w:ind w:left="426"/>
        <w:contextualSpacing w:val="0"/>
        <w:jc w:val="both"/>
        <w:rPr>
          <w:rFonts w:asciiTheme="minorHAnsi" w:hAnsiTheme="minorHAnsi" w:cstheme="minorHAnsi"/>
        </w:rPr>
      </w:pPr>
      <w:r w:rsidRPr="00DE4418">
        <w:rPr>
          <w:rFonts w:asciiTheme="minorHAnsi" w:hAnsiTheme="minorHAnsi" w:cstheme="minorHAnsi"/>
        </w:rPr>
        <w:t xml:space="preserve">Podkladem pro uzavření této smlouvy je nabídka </w:t>
      </w:r>
      <w:r w:rsidRPr="00FE6723">
        <w:rPr>
          <w:rFonts w:asciiTheme="minorHAnsi" w:hAnsiTheme="minorHAnsi" w:cstheme="minorHAnsi"/>
        </w:rPr>
        <w:t xml:space="preserve">Příkazníka ze dne </w:t>
      </w:r>
      <w:r w:rsidR="00726430">
        <w:rPr>
          <w:rFonts w:asciiTheme="minorHAnsi" w:hAnsiTheme="minorHAnsi" w:cstheme="minorHAnsi"/>
        </w:rPr>
        <w:t>27</w:t>
      </w:r>
      <w:r w:rsidR="00FE6723" w:rsidRPr="00FE6723">
        <w:rPr>
          <w:rFonts w:asciiTheme="minorHAnsi" w:hAnsiTheme="minorHAnsi" w:cstheme="minorHAnsi"/>
        </w:rPr>
        <w:t xml:space="preserve">. </w:t>
      </w:r>
      <w:r w:rsidR="00726430">
        <w:rPr>
          <w:rFonts w:asciiTheme="minorHAnsi" w:hAnsiTheme="minorHAnsi" w:cstheme="minorHAnsi"/>
        </w:rPr>
        <w:t>10</w:t>
      </w:r>
      <w:r w:rsidR="00FE6723" w:rsidRPr="00FE6723">
        <w:rPr>
          <w:rFonts w:asciiTheme="minorHAnsi" w:hAnsiTheme="minorHAnsi" w:cstheme="minorHAnsi"/>
        </w:rPr>
        <w:t>.</w:t>
      </w:r>
      <w:r w:rsidRPr="00FE6723">
        <w:rPr>
          <w:rFonts w:asciiTheme="minorHAnsi" w:hAnsiTheme="minorHAnsi" w:cstheme="minorHAnsi"/>
        </w:rPr>
        <w:t xml:space="preserve"> 2021</w:t>
      </w:r>
      <w:r w:rsidRPr="00DE4418">
        <w:rPr>
          <w:rFonts w:asciiTheme="minorHAnsi" w:hAnsiTheme="minorHAnsi" w:cstheme="minorHAnsi"/>
        </w:rPr>
        <w:t xml:space="preserve"> podaná k veřejné zakázce malého rozsahu, zadávané </w:t>
      </w:r>
      <w:r>
        <w:rPr>
          <w:rFonts w:asciiTheme="minorHAnsi" w:hAnsiTheme="minorHAnsi" w:cstheme="minorHAnsi"/>
        </w:rPr>
        <w:t>mimo režim zákona</w:t>
      </w:r>
      <w:r w:rsidRPr="00DE4418">
        <w:rPr>
          <w:rFonts w:asciiTheme="minorHAnsi" w:hAnsiTheme="minorHAnsi" w:cstheme="minorHAnsi"/>
        </w:rPr>
        <w:t xml:space="preserve"> č. 134/2016 Sb., o zadávání veřejných zakázkách, ve znění pozděj</w:t>
      </w:r>
      <w:r>
        <w:rPr>
          <w:rFonts w:asciiTheme="minorHAnsi" w:hAnsiTheme="minorHAnsi" w:cstheme="minorHAnsi"/>
        </w:rPr>
        <w:t>ších předpisů (dále jen zákon)</w:t>
      </w:r>
      <w:r w:rsidR="00F00A5F">
        <w:rPr>
          <w:rFonts w:asciiTheme="minorHAnsi" w:hAnsiTheme="minorHAnsi" w:cstheme="minorHAnsi"/>
        </w:rPr>
        <w:t>, v</w:t>
      </w:r>
      <w:r>
        <w:rPr>
          <w:rFonts w:asciiTheme="minorHAnsi" w:hAnsiTheme="minorHAnsi" w:cstheme="minorHAnsi"/>
        </w:rPr>
        <w:t xml:space="preserve"> uzavřeném</w:t>
      </w:r>
      <w:r w:rsidRPr="00DE4418">
        <w:rPr>
          <w:rFonts w:asciiTheme="minorHAnsi" w:hAnsiTheme="minorHAnsi" w:cstheme="minorHAnsi"/>
        </w:rPr>
        <w:t xml:space="preserve"> řízení. Veřejná zakázka je </w:t>
      </w:r>
      <w:r>
        <w:rPr>
          <w:rFonts w:asciiTheme="minorHAnsi" w:hAnsiTheme="minorHAnsi" w:cstheme="minorHAnsi"/>
        </w:rPr>
        <w:t>zveřejněná</w:t>
      </w:r>
      <w:r w:rsidRPr="00DE4418">
        <w:rPr>
          <w:rFonts w:asciiTheme="minorHAnsi" w:hAnsiTheme="minorHAnsi" w:cstheme="minorHAnsi"/>
        </w:rPr>
        <w:t xml:space="preserve"> prostřednictvím elektronického systému </w:t>
      </w:r>
      <w:r w:rsidRPr="00401C32">
        <w:rPr>
          <w:rFonts w:asciiTheme="minorHAnsi" w:hAnsiTheme="minorHAnsi" w:cstheme="minorHAnsi"/>
        </w:rPr>
        <w:t xml:space="preserve">NEN č. </w:t>
      </w:r>
      <w:r w:rsidR="00025CD7">
        <w:rPr>
          <w:rFonts w:asciiTheme="minorHAnsi" w:hAnsiTheme="minorHAnsi" w:cstheme="minorHAnsi"/>
        </w:rPr>
        <w:t>N006/21/V00026789</w:t>
      </w:r>
      <w:r w:rsidRPr="00401C32">
        <w:rPr>
          <w:rFonts w:asciiTheme="minorHAnsi" w:hAnsiTheme="minorHAnsi" w:cstheme="minorHAnsi"/>
        </w:rPr>
        <w:t>.</w:t>
      </w:r>
    </w:p>
    <w:p w14:paraId="392884BE" w14:textId="17A4A194" w:rsidR="00312169" w:rsidRPr="007E7AC9" w:rsidRDefault="00312169" w:rsidP="00312169">
      <w:pPr>
        <w:tabs>
          <w:tab w:val="num" w:pos="1134"/>
        </w:tabs>
        <w:ind w:left="426" w:hanging="426"/>
        <w:jc w:val="both"/>
        <w:rPr>
          <w:rFonts w:asciiTheme="minorHAnsi" w:hAnsiTheme="minorHAnsi" w:cstheme="minorHAnsi"/>
        </w:rPr>
      </w:pPr>
      <w:r>
        <w:rPr>
          <w:rFonts w:asciiTheme="minorHAnsi" w:hAnsiTheme="minorHAnsi" w:cstheme="minorHAnsi"/>
        </w:rPr>
        <w:t xml:space="preserve">2.2.  </w:t>
      </w:r>
      <w:r w:rsidRPr="007E7AC9">
        <w:rPr>
          <w:rFonts w:asciiTheme="minorHAnsi" w:hAnsiTheme="minorHAnsi" w:cstheme="minorHAnsi"/>
        </w:rPr>
        <w:t xml:space="preserve">Příkazce je zadavatelem stavby s názvem </w:t>
      </w:r>
      <w:r>
        <w:rPr>
          <w:rFonts w:asciiTheme="minorHAnsi" w:eastAsia="Calibri" w:hAnsiTheme="minorHAnsi" w:cstheme="minorHAnsi"/>
        </w:rPr>
        <w:t>„</w:t>
      </w:r>
      <w:r w:rsidR="00025CD7">
        <w:rPr>
          <w:rFonts w:asciiTheme="minorHAnsi" w:eastAsia="Calibri" w:hAnsiTheme="minorHAnsi" w:cstheme="minorHAnsi"/>
        </w:rPr>
        <w:t>SZ Uherčice – obnova 3 místností pro dokončení prohlídkové trasy</w:t>
      </w:r>
      <w:r w:rsidRPr="007E7AC9">
        <w:rPr>
          <w:rFonts w:asciiTheme="minorHAnsi" w:hAnsiTheme="minorHAnsi" w:cstheme="minorHAnsi"/>
          <w:b/>
          <w:bCs/>
        </w:rPr>
        <w:t xml:space="preserve">“ </w:t>
      </w:r>
      <w:r w:rsidRPr="007E7AC9">
        <w:rPr>
          <w:rFonts w:asciiTheme="minorHAnsi" w:hAnsiTheme="minorHAnsi" w:cstheme="minorHAnsi"/>
        </w:rPr>
        <w:t>(dále jen „Sta</w:t>
      </w:r>
      <w:r w:rsidR="00025CD7">
        <w:rPr>
          <w:rFonts w:asciiTheme="minorHAnsi" w:hAnsiTheme="minorHAnsi" w:cstheme="minorHAnsi"/>
        </w:rPr>
        <w:t>vba“) realizovaná dle projektové dokumentace zpracované v 10/2020</w:t>
      </w:r>
      <w:r w:rsidRPr="007E7AC9">
        <w:rPr>
          <w:rFonts w:asciiTheme="minorHAnsi" w:hAnsiTheme="minorHAnsi" w:cstheme="minorHAnsi"/>
        </w:rPr>
        <w:t xml:space="preserve"> společností </w:t>
      </w:r>
      <w:proofErr w:type="spellStart"/>
      <w:r w:rsidR="00B20884">
        <w:rPr>
          <w:rFonts w:asciiTheme="minorHAnsi" w:hAnsiTheme="minorHAnsi" w:cstheme="minorHAnsi"/>
        </w:rPr>
        <w:t>xxxxxxxxxxxxxxxxxxxxxxxxx</w:t>
      </w:r>
      <w:proofErr w:type="spellEnd"/>
      <w:r w:rsidRPr="007E7AC9">
        <w:rPr>
          <w:rFonts w:asciiTheme="minorHAnsi" w:hAnsiTheme="minorHAnsi" w:cstheme="minorHAnsi"/>
        </w:rPr>
        <w:t xml:space="preserve"> s názvem „</w:t>
      </w:r>
      <w:r w:rsidRPr="007E7AC9">
        <w:rPr>
          <w:rFonts w:asciiTheme="minorHAnsi" w:hAnsiTheme="minorHAnsi" w:cstheme="minorHAnsi"/>
          <w:i/>
        </w:rPr>
        <w:t xml:space="preserve">SZ </w:t>
      </w:r>
      <w:r w:rsidR="00025CD7">
        <w:rPr>
          <w:rFonts w:asciiTheme="minorHAnsi" w:hAnsiTheme="minorHAnsi" w:cstheme="minorHAnsi"/>
          <w:i/>
        </w:rPr>
        <w:t>Uherčice</w:t>
      </w:r>
      <w:r w:rsidRPr="007E7AC9">
        <w:rPr>
          <w:rFonts w:asciiTheme="minorHAnsi" w:hAnsiTheme="minorHAnsi" w:cstheme="minorHAnsi"/>
          <w:i/>
        </w:rPr>
        <w:t xml:space="preserve"> </w:t>
      </w:r>
      <w:r w:rsidR="00025CD7">
        <w:rPr>
          <w:rFonts w:asciiTheme="minorHAnsi" w:hAnsiTheme="minorHAnsi" w:cstheme="minorHAnsi"/>
          <w:i/>
        </w:rPr>
        <w:t xml:space="preserve">– Starý zámek – </w:t>
      </w:r>
      <w:proofErr w:type="spellStart"/>
      <w:proofErr w:type="gramStart"/>
      <w:r w:rsidR="00025CD7">
        <w:rPr>
          <w:rFonts w:asciiTheme="minorHAnsi" w:hAnsiTheme="minorHAnsi" w:cstheme="minorHAnsi"/>
          <w:i/>
        </w:rPr>
        <w:t>m.č</w:t>
      </w:r>
      <w:proofErr w:type="spellEnd"/>
      <w:r w:rsidR="00025CD7">
        <w:rPr>
          <w:rFonts w:asciiTheme="minorHAnsi" w:hAnsiTheme="minorHAnsi" w:cstheme="minorHAnsi"/>
          <w:i/>
        </w:rPr>
        <w:t>.</w:t>
      </w:r>
      <w:proofErr w:type="gramEnd"/>
      <w:r w:rsidR="00025CD7">
        <w:rPr>
          <w:rFonts w:asciiTheme="minorHAnsi" w:hAnsiTheme="minorHAnsi" w:cstheme="minorHAnsi"/>
          <w:i/>
        </w:rPr>
        <w:t xml:space="preserve"> 229, 231 a 232</w:t>
      </w:r>
      <w:r w:rsidR="00025CD7">
        <w:rPr>
          <w:rFonts w:asciiTheme="minorHAnsi" w:hAnsiTheme="minorHAnsi" w:cstheme="minorHAnsi"/>
        </w:rPr>
        <w:t>“ a</w:t>
      </w:r>
      <w:r w:rsidR="00B31071">
        <w:rPr>
          <w:rFonts w:asciiTheme="minorHAnsi" w:hAnsiTheme="minorHAnsi" w:cstheme="minorHAnsi"/>
        </w:rPr>
        <w:t xml:space="preserve"> projektových dokumentací</w:t>
      </w:r>
      <w:r w:rsidR="00025CD7">
        <w:rPr>
          <w:rFonts w:asciiTheme="minorHAnsi" w:hAnsiTheme="minorHAnsi" w:cstheme="minorHAnsi"/>
        </w:rPr>
        <w:t xml:space="preserve"> z</w:t>
      </w:r>
      <w:r w:rsidR="00B31071">
        <w:rPr>
          <w:rFonts w:asciiTheme="minorHAnsi" w:hAnsiTheme="minorHAnsi" w:cstheme="minorHAnsi"/>
        </w:rPr>
        <w:t>pracovaných</w:t>
      </w:r>
      <w:r w:rsidR="00025CD7">
        <w:rPr>
          <w:rFonts w:asciiTheme="minorHAnsi" w:hAnsiTheme="minorHAnsi" w:cstheme="minorHAnsi"/>
        </w:rPr>
        <w:t xml:space="preserve"> v 06/2021 společností </w:t>
      </w:r>
      <w:proofErr w:type="spellStart"/>
      <w:r w:rsidR="00B20884">
        <w:rPr>
          <w:rFonts w:asciiTheme="minorHAnsi" w:hAnsiTheme="minorHAnsi" w:cstheme="minorHAnsi"/>
        </w:rPr>
        <w:t>xxxxxxxxxxxxxxxxx</w:t>
      </w:r>
      <w:proofErr w:type="spellEnd"/>
      <w:r w:rsidR="00025CD7">
        <w:rPr>
          <w:rFonts w:asciiTheme="minorHAnsi" w:hAnsiTheme="minorHAnsi" w:cstheme="minorHAnsi"/>
        </w:rPr>
        <w:t xml:space="preserve"> s názvem </w:t>
      </w:r>
      <w:r w:rsidR="00025CD7" w:rsidRPr="00B31071">
        <w:rPr>
          <w:rFonts w:asciiTheme="minorHAnsi" w:hAnsiTheme="minorHAnsi" w:cstheme="minorHAnsi"/>
          <w:i/>
        </w:rPr>
        <w:t>„SZ Uherčice – Starý zámek, 3 pokoje, slaboproud</w:t>
      </w:r>
      <w:r w:rsidR="00B31071">
        <w:rPr>
          <w:rFonts w:asciiTheme="minorHAnsi" w:hAnsiTheme="minorHAnsi" w:cstheme="minorHAnsi"/>
        </w:rPr>
        <w:t xml:space="preserve">“ a </w:t>
      </w:r>
      <w:r w:rsidR="00B31071" w:rsidRPr="00B31071">
        <w:rPr>
          <w:rFonts w:asciiTheme="minorHAnsi" w:hAnsiTheme="minorHAnsi" w:cstheme="minorHAnsi"/>
          <w:i/>
        </w:rPr>
        <w:t>„SZ Uherčice – Starý zámek, 3 pokoje, silnoproud</w:t>
      </w:r>
      <w:r w:rsidR="00B31071">
        <w:rPr>
          <w:rFonts w:asciiTheme="minorHAnsi" w:hAnsiTheme="minorHAnsi" w:cstheme="minorHAnsi"/>
        </w:rPr>
        <w:t xml:space="preserve">“. </w:t>
      </w:r>
      <w:r w:rsidRPr="007E7AC9">
        <w:rPr>
          <w:rFonts w:asciiTheme="minorHAnsi" w:hAnsiTheme="minorHAnsi" w:cstheme="minorHAnsi"/>
        </w:rPr>
        <w:t>Předmětem této smlouvy je obstarání záležitosti Příkazce jako investora Stavby Příkazníkem – zajištění činnosti osoby vykonávající technický dozor stavebníka, a funkci koordinátora bezpečnosti a ochrany zdraví při práci na staveništi.</w:t>
      </w:r>
    </w:p>
    <w:p w14:paraId="62794776" w14:textId="7381A92E" w:rsidR="00312169" w:rsidRDefault="00312169" w:rsidP="00312169">
      <w:pPr>
        <w:ind w:left="426" w:hanging="426"/>
        <w:jc w:val="both"/>
        <w:rPr>
          <w:rFonts w:asciiTheme="minorHAnsi" w:hAnsiTheme="minorHAnsi" w:cstheme="minorHAnsi"/>
        </w:rPr>
      </w:pPr>
      <w:r w:rsidRPr="00DE4418">
        <w:rPr>
          <w:rFonts w:asciiTheme="minorHAnsi" w:hAnsiTheme="minorHAnsi" w:cstheme="minorHAnsi"/>
        </w:rPr>
        <w:t xml:space="preserve">2.3. Příkazník prohlašuje, že má odpovídající </w:t>
      </w:r>
      <w:r w:rsidRPr="00DE4418">
        <w:rPr>
          <w:rFonts w:asciiTheme="minorHAnsi" w:hAnsiTheme="minorHAnsi" w:cstheme="minorHAnsi"/>
          <w:u w:val="single"/>
        </w:rPr>
        <w:t>odbornou způsobilost pro výkon činnosti koordinátora bezpečnosti a ochrany zdraví při práci</w:t>
      </w:r>
      <w:r w:rsidRPr="00DE4418">
        <w:rPr>
          <w:rFonts w:asciiTheme="minorHAnsi" w:hAnsiTheme="minorHAnsi" w:cstheme="minorHAnsi"/>
        </w:rPr>
        <w:t xml:space="preserve"> (dále jen „Koordinátor BOZP“) dle zákona a navazujících prováděcích předpisů, zejména dle Nařízení vlády č. 591/2006 Sb., o bližších minimálních požadavcích na bezpečnost a ochranu zdraví při práci na staveništích (dále jen „nařízení vlády</w:t>
      </w:r>
      <w:r w:rsidRPr="00DE4418">
        <w:rPr>
          <w:rFonts w:asciiTheme="minorHAnsi" w:hAnsiTheme="minorHAnsi" w:cstheme="minorHAnsi"/>
          <w:b/>
        </w:rPr>
        <w:t>“</w:t>
      </w:r>
      <w:r w:rsidR="00B31071">
        <w:rPr>
          <w:rFonts w:asciiTheme="minorHAnsi" w:hAnsiTheme="minorHAnsi" w:cstheme="minorHAnsi"/>
        </w:rPr>
        <w:t xml:space="preserve">). </w:t>
      </w:r>
      <w:r w:rsidRPr="00DE4418">
        <w:rPr>
          <w:rFonts w:asciiTheme="minorHAnsi" w:hAnsiTheme="minorHAnsi" w:cstheme="minorHAnsi"/>
        </w:rPr>
        <w:t xml:space="preserve">Odborná způsobilost Příkazníka nebo jeho zaměstnance či subdodavatele byla ověřena udělením osvědčení o ověření odborné způsobilosti k výkonu činnosti </w:t>
      </w:r>
      <w:r>
        <w:rPr>
          <w:rFonts w:asciiTheme="minorHAnsi" w:hAnsiTheme="minorHAnsi" w:cstheme="minorHAnsi"/>
        </w:rPr>
        <w:t xml:space="preserve">Koordinátora BOZP na staveništi. </w:t>
      </w:r>
    </w:p>
    <w:p w14:paraId="61B75CEC" w14:textId="426F9817" w:rsidR="00312169" w:rsidRPr="00DE4418" w:rsidRDefault="00312169" w:rsidP="00312169">
      <w:pPr>
        <w:ind w:left="426"/>
        <w:jc w:val="both"/>
        <w:rPr>
          <w:rFonts w:asciiTheme="minorHAnsi" w:hAnsiTheme="minorHAnsi" w:cstheme="minorHAnsi"/>
          <w:strike/>
        </w:rPr>
      </w:pPr>
      <w:r w:rsidRPr="00DE4418">
        <w:rPr>
          <w:rFonts w:asciiTheme="minorHAnsi" w:hAnsiTheme="minorHAnsi" w:cstheme="minorHAnsi"/>
        </w:rPr>
        <w:t>Příkazník prohlašuje, že j</w:t>
      </w:r>
      <w:r w:rsidRPr="00DE4418">
        <w:rPr>
          <w:rFonts w:asciiTheme="minorHAnsi" w:hAnsiTheme="minorHAnsi" w:cstheme="minorHAnsi"/>
          <w:u w:val="single"/>
        </w:rPr>
        <w:t xml:space="preserve">e autorizovaným stavitelem ve výstavbě – </w:t>
      </w:r>
      <w:r w:rsidRPr="004F154B">
        <w:rPr>
          <w:rFonts w:asciiTheme="minorHAnsi" w:hAnsiTheme="minorHAnsi" w:cstheme="minorHAnsi"/>
          <w:u w:val="single"/>
        </w:rPr>
        <w:t>autorizace č</w:t>
      </w:r>
      <w:r w:rsidR="00482AAF" w:rsidRPr="004F154B">
        <w:rPr>
          <w:rFonts w:asciiTheme="minorHAnsi" w:hAnsiTheme="minorHAnsi" w:cstheme="minorHAnsi"/>
          <w:u w:val="single"/>
        </w:rPr>
        <w:t xml:space="preserve">. </w:t>
      </w:r>
      <w:r w:rsidR="004F154B" w:rsidRPr="004F154B">
        <w:rPr>
          <w:rFonts w:asciiTheme="minorHAnsi" w:hAnsiTheme="minorHAnsi" w:cstheme="minorHAnsi"/>
          <w:u w:val="single"/>
        </w:rPr>
        <w:t>1400495</w:t>
      </w:r>
      <w:r w:rsidR="00482AAF">
        <w:rPr>
          <w:rFonts w:asciiTheme="minorHAnsi" w:hAnsiTheme="minorHAnsi" w:cstheme="minorHAnsi"/>
          <w:u w:val="single"/>
        </w:rPr>
        <w:t xml:space="preserve"> </w:t>
      </w:r>
      <w:r w:rsidRPr="00DE4418">
        <w:rPr>
          <w:rFonts w:asciiTheme="minorHAnsi" w:hAnsiTheme="minorHAnsi" w:cstheme="minorHAnsi"/>
          <w:u w:val="single"/>
        </w:rPr>
        <w:t>v oboru Pozemní stavby</w:t>
      </w:r>
      <w:r>
        <w:rPr>
          <w:rFonts w:asciiTheme="minorHAnsi" w:hAnsiTheme="minorHAnsi" w:cstheme="minorHAnsi"/>
          <w:u w:val="single"/>
        </w:rPr>
        <w:t>.</w:t>
      </w:r>
    </w:p>
    <w:p w14:paraId="5274A885" w14:textId="77777777" w:rsidR="00312169" w:rsidRPr="00DE4418" w:rsidRDefault="00312169" w:rsidP="00312169">
      <w:pPr>
        <w:pStyle w:val="Nadpis1"/>
        <w:spacing w:before="0" w:after="0"/>
        <w:ind w:left="426" w:hanging="426"/>
        <w:jc w:val="both"/>
        <w:rPr>
          <w:rFonts w:asciiTheme="minorHAnsi" w:hAnsiTheme="minorHAnsi" w:cstheme="minorHAnsi"/>
          <w:sz w:val="20"/>
          <w:szCs w:val="20"/>
        </w:rPr>
      </w:pPr>
      <w:r w:rsidRPr="00DE4418">
        <w:rPr>
          <w:rFonts w:asciiTheme="minorHAnsi" w:hAnsiTheme="minorHAnsi" w:cstheme="minorHAnsi"/>
          <w:b w:val="0"/>
          <w:sz w:val="20"/>
          <w:szCs w:val="20"/>
        </w:rPr>
        <w:t>2.4.</w:t>
      </w:r>
      <w:r w:rsidRPr="00DE4418">
        <w:rPr>
          <w:rFonts w:asciiTheme="minorHAnsi" w:hAnsiTheme="minorHAnsi" w:cstheme="minorHAnsi"/>
          <w:b w:val="0"/>
          <w:sz w:val="20"/>
          <w:szCs w:val="20"/>
        </w:rPr>
        <w:tab/>
      </w:r>
      <w:r w:rsidRPr="00DE4418">
        <w:rPr>
          <w:rFonts w:asciiTheme="minorHAnsi" w:hAnsiTheme="minorHAnsi" w:cstheme="minorHAnsi"/>
          <w:sz w:val="20"/>
          <w:szCs w:val="20"/>
        </w:rPr>
        <w:t>V rámci obstarání činnosti Koordinátora BOZP Příkazník zabezpečí zejména následující:</w:t>
      </w:r>
    </w:p>
    <w:p w14:paraId="6071C789" w14:textId="77777777" w:rsidR="00312169" w:rsidRPr="00DE4418" w:rsidRDefault="00312169" w:rsidP="00312169">
      <w:pPr>
        <w:pStyle w:val="Odstavecseseznamem"/>
        <w:numPr>
          <w:ilvl w:val="0"/>
          <w:numId w:val="1"/>
        </w:numPr>
        <w:ind w:left="709" w:hanging="283"/>
        <w:jc w:val="both"/>
        <w:rPr>
          <w:rFonts w:asciiTheme="minorHAnsi" w:hAnsiTheme="minorHAnsi" w:cstheme="minorHAnsi"/>
        </w:rPr>
      </w:pPr>
      <w:r w:rsidRPr="00DE4418">
        <w:rPr>
          <w:rFonts w:asciiTheme="minorHAnsi" w:hAnsiTheme="minorHAnsi" w:cstheme="minorHAnsi"/>
          <w:b/>
          <w:u w:val="single"/>
        </w:rPr>
        <w:t>vypracování plánu BOZP</w:t>
      </w:r>
      <w:r w:rsidRPr="00DE4418">
        <w:rPr>
          <w:rFonts w:asciiTheme="minorHAnsi" w:hAnsiTheme="minorHAnsi" w:cstheme="minorHAnsi"/>
        </w:rPr>
        <w:t xml:space="preserve">. </w:t>
      </w:r>
    </w:p>
    <w:p w14:paraId="0800CF14" w14:textId="77777777" w:rsidR="00312169" w:rsidRPr="00DE4418" w:rsidRDefault="00312169" w:rsidP="00312169">
      <w:pPr>
        <w:pStyle w:val="Odstavecseseznamem"/>
        <w:numPr>
          <w:ilvl w:val="0"/>
          <w:numId w:val="1"/>
        </w:numPr>
        <w:ind w:left="709" w:hanging="283"/>
        <w:jc w:val="both"/>
        <w:rPr>
          <w:rFonts w:asciiTheme="minorHAnsi" w:hAnsiTheme="minorHAnsi" w:cstheme="minorHAnsi"/>
        </w:rPr>
      </w:pPr>
      <w:r w:rsidRPr="00DE4418">
        <w:rPr>
          <w:rFonts w:asciiTheme="minorHAnsi" w:hAnsiTheme="minorHAnsi" w:cstheme="minorHAnsi"/>
        </w:rPr>
        <w:t>Ostatní činnosti koordinátora BOZP stanoví zákon č. 309/2006 Sb.</w:t>
      </w:r>
      <w:r w:rsidR="00F00A5F">
        <w:rPr>
          <w:rFonts w:asciiTheme="minorHAnsi" w:hAnsiTheme="minorHAnsi" w:cstheme="minorHAnsi"/>
        </w:rPr>
        <w:t>,</w:t>
      </w:r>
      <w:r w:rsidRPr="00DE4418">
        <w:rPr>
          <w:rFonts w:asciiTheme="minorHAnsi" w:hAnsiTheme="minorHAnsi" w:cstheme="minorHAnsi"/>
        </w:rPr>
        <w:t xml:space="preserve"> zákon o zajištění dalších podmínek bezpečnosti a ochrany zdraví při práci</w:t>
      </w:r>
      <w:r w:rsidR="00F00A5F">
        <w:rPr>
          <w:rFonts w:asciiTheme="minorHAnsi" w:hAnsiTheme="minorHAnsi" w:cstheme="minorHAnsi"/>
        </w:rPr>
        <w:t>,</w:t>
      </w:r>
      <w:r w:rsidRPr="00DE4418">
        <w:rPr>
          <w:rFonts w:asciiTheme="minorHAnsi" w:hAnsiTheme="minorHAnsi" w:cstheme="minorHAnsi"/>
        </w:rPr>
        <w:t xml:space="preserve"> a prováděcí předpisy k tomuto zákonu.</w:t>
      </w:r>
    </w:p>
    <w:p w14:paraId="2214F2DB" w14:textId="0E965D1C" w:rsidR="00312169" w:rsidRPr="00DE4418" w:rsidRDefault="00312169" w:rsidP="00312169">
      <w:pPr>
        <w:pStyle w:val="Nadpis1"/>
        <w:spacing w:before="0" w:after="0"/>
        <w:ind w:left="426" w:hanging="426"/>
        <w:jc w:val="both"/>
        <w:rPr>
          <w:rFonts w:asciiTheme="minorHAnsi" w:hAnsiTheme="minorHAnsi" w:cstheme="minorHAnsi"/>
          <w:b w:val="0"/>
          <w:sz w:val="20"/>
          <w:szCs w:val="20"/>
        </w:rPr>
      </w:pPr>
      <w:r w:rsidRPr="00DE4418">
        <w:rPr>
          <w:rFonts w:asciiTheme="minorHAnsi" w:hAnsiTheme="minorHAnsi" w:cstheme="minorHAnsi"/>
          <w:b w:val="0"/>
          <w:sz w:val="20"/>
          <w:szCs w:val="20"/>
        </w:rPr>
        <w:lastRenderedPageBreak/>
        <w:t xml:space="preserve">2.5. Příkazník se zavazuje, že výkon </w:t>
      </w:r>
      <w:r w:rsidRPr="00DE4418">
        <w:rPr>
          <w:rFonts w:asciiTheme="minorHAnsi" w:hAnsiTheme="minorHAnsi" w:cstheme="minorHAnsi"/>
          <w:sz w:val="20"/>
          <w:szCs w:val="20"/>
        </w:rPr>
        <w:t>technického dozoru</w:t>
      </w:r>
      <w:r w:rsidRPr="00DE4418">
        <w:rPr>
          <w:rFonts w:asciiTheme="minorHAnsi" w:hAnsiTheme="minorHAnsi" w:cstheme="minorHAnsi"/>
          <w:b w:val="0"/>
          <w:sz w:val="20"/>
          <w:szCs w:val="20"/>
        </w:rPr>
        <w:t xml:space="preserve"> při realizaci Stavby provádí</w:t>
      </w:r>
      <w:r>
        <w:rPr>
          <w:rFonts w:asciiTheme="minorHAnsi" w:hAnsiTheme="minorHAnsi" w:cstheme="minorHAnsi"/>
          <w:b w:val="0"/>
          <w:sz w:val="20"/>
          <w:szCs w:val="20"/>
        </w:rPr>
        <w:t xml:space="preserve"> přítomností na stavbě</w:t>
      </w:r>
      <w:r w:rsidRPr="00DE4418">
        <w:rPr>
          <w:rFonts w:asciiTheme="minorHAnsi" w:hAnsiTheme="minorHAnsi" w:cstheme="minorHAnsi"/>
          <w:b w:val="0"/>
          <w:sz w:val="20"/>
          <w:szCs w:val="20"/>
        </w:rPr>
        <w:t xml:space="preserve"> </w:t>
      </w:r>
      <w:r w:rsidR="0039049E">
        <w:rPr>
          <w:rFonts w:asciiTheme="minorHAnsi" w:hAnsiTheme="minorHAnsi" w:cstheme="minorHAnsi"/>
          <w:b w:val="0"/>
          <w:sz w:val="20"/>
          <w:szCs w:val="20"/>
        </w:rPr>
        <w:t>průběžně, minimálně však 1</w:t>
      </w:r>
      <w:r w:rsidRPr="00DE4418">
        <w:rPr>
          <w:rFonts w:asciiTheme="minorHAnsi" w:hAnsiTheme="minorHAnsi" w:cstheme="minorHAnsi"/>
          <w:b w:val="0"/>
          <w:sz w:val="20"/>
          <w:szCs w:val="20"/>
        </w:rPr>
        <w:t xml:space="preserve">x týdně </w:t>
      </w:r>
      <w:r w:rsidRPr="00DE4418">
        <w:rPr>
          <w:rFonts w:asciiTheme="minorHAnsi" w:hAnsiTheme="minorHAnsi" w:cstheme="minorHAnsi"/>
          <w:sz w:val="20"/>
          <w:szCs w:val="20"/>
        </w:rPr>
        <w:t>(po dobu, kdy jsou stavební práce realizovány, či př</w:t>
      </w:r>
      <w:r w:rsidR="0039049E">
        <w:rPr>
          <w:rFonts w:asciiTheme="minorHAnsi" w:hAnsiTheme="minorHAnsi" w:cstheme="minorHAnsi"/>
          <w:sz w:val="20"/>
          <w:szCs w:val="20"/>
        </w:rPr>
        <w:t>ípadně probíhá příprava pro jejich</w:t>
      </w:r>
      <w:r w:rsidRPr="00DE4418">
        <w:rPr>
          <w:rFonts w:asciiTheme="minorHAnsi" w:hAnsiTheme="minorHAnsi" w:cstheme="minorHAnsi"/>
          <w:sz w:val="20"/>
          <w:szCs w:val="20"/>
        </w:rPr>
        <w:t xml:space="preserve"> realizaci)</w:t>
      </w:r>
      <w:r w:rsidRPr="00DE4418">
        <w:rPr>
          <w:rFonts w:asciiTheme="minorHAnsi" w:hAnsiTheme="minorHAnsi" w:cstheme="minorHAnsi"/>
          <w:b w:val="0"/>
          <w:sz w:val="20"/>
          <w:szCs w:val="20"/>
        </w:rPr>
        <w:t>, účastní se všech kontrolních dnů včetně konzultačních dnů s orgány památkového dohledu nebo správních úřadů a je přítomen na Stavbě i v okamžicích, které jsou zásadní pro správné dok</w:t>
      </w:r>
      <w:r>
        <w:rPr>
          <w:rFonts w:asciiTheme="minorHAnsi" w:hAnsiTheme="minorHAnsi" w:cstheme="minorHAnsi"/>
          <w:b w:val="0"/>
          <w:sz w:val="20"/>
          <w:szCs w:val="20"/>
        </w:rPr>
        <w:t>ončení Stavby, zároveň činnost P</w:t>
      </w:r>
      <w:r w:rsidRPr="00DE4418">
        <w:rPr>
          <w:rFonts w:asciiTheme="minorHAnsi" w:hAnsiTheme="minorHAnsi" w:cstheme="minorHAnsi"/>
          <w:b w:val="0"/>
          <w:sz w:val="20"/>
          <w:szCs w:val="20"/>
        </w:rPr>
        <w:t xml:space="preserve">říkazníka zahrnuje i kancelářskou práci a další jednání. Činnost technického dozoru zahrnuje zejména tyto činnosti: </w:t>
      </w:r>
    </w:p>
    <w:p w14:paraId="18B58511" w14:textId="77777777" w:rsidR="00312169" w:rsidRPr="00DE4418" w:rsidRDefault="00312169" w:rsidP="00312169">
      <w:pPr>
        <w:tabs>
          <w:tab w:val="num" w:pos="1134"/>
        </w:tabs>
        <w:ind w:left="284" w:hanging="284"/>
        <w:jc w:val="both"/>
        <w:rPr>
          <w:rFonts w:asciiTheme="minorHAnsi" w:hAnsiTheme="minorHAnsi" w:cstheme="minorHAnsi"/>
          <w:b/>
          <w:u w:val="single"/>
        </w:rPr>
      </w:pPr>
      <w:r w:rsidRPr="00DE4418">
        <w:rPr>
          <w:rFonts w:asciiTheme="minorHAnsi" w:hAnsiTheme="minorHAnsi" w:cstheme="minorHAnsi"/>
          <w:b/>
          <w:u w:val="single"/>
        </w:rPr>
        <w:t>a) seznámení se s obsahem smluv se zhotovitelem Stavby, zejména s jeho povinnostmi, s podmínkami pro provádění Stavby ve smlouvě obsažené, atd.</w:t>
      </w:r>
    </w:p>
    <w:p w14:paraId="06BE97EC" w14:textId="3DDC2FEC" w:rsidR="00312169" w:rsidRPr="00DE4418" w:rsidRDefault="00312169" w:rsidP="00312169">
      <w:pPr>
        <w:tabs>
          <w:tab w:val="num" w:pos="1134"/>
        </w:tabs>
        <w:ind w:left="284" w:hanging="284"/>
        <w:jc w:val="both"/>
        <w:rPr>
          <w:rFonts w:asciiTheme="minorHAnsi" w:hAnsiTheme="minorHAnsi" w:cstheme="minorHAnsi"/>
          <w:b/>
          <w:u w:val="single"/>
        </w:rPr>
      </w:pPr>
      <w:r w:rsidRPr="00DE4418">
        <w:rPr>
          <w:rFonts w:asciiTheme="minorHAnsi" w:hAnsiTheme="minorHAnsi" w:cstheme="minorHAnsi"/>
          <w:b/>
          <w:u w:val="single"/>
        </w:rPr>
        <w:t>b) seznámení se s rozpočtem zhotovitele Stavby,</w:t>
      </w:r>
    </w:p>
    <w:p w14:paraId="58D6FBCB" w14:textId="77777777" w:rsidR="00312169" w:rsidRPr="00DE4418" w:rsidRDefault="00312169" w:rsidP="00312169">
      <w:pPr>
        <w:tabs>
          <w:tab w:val="num" w:pos="1134"/>
        </w:tabs>
        <w:ind w:left="284" w:hanging="284"/>
        <w:jc w:val="both"/>
        <w:rPr>
          <w:rFonts w:asciiTheme="minorHAnsi" w:hAnsiTheme="minorHAnsi" w:cstheme="minorHAnsi"/>
          <w:b/>
          <w:u w:val="single"/>
        </w:rPr>
      </w:pPr>
      <w:r>
        <w:rPr>
          <w:rFonts w:asciiTheme="minorHAnsi" w:hAnsiTheme="minorHAnsi" w:cstheme="minorHAnsi"/>
          <w:b/>
          <w:u w:val="single"/>
        </w:rPr>
        <w:t xml:space="preserve">c) </w:t>
      </w:r>
      <w:r w:rsidRPr="00DE4418">
        <w:rPr>
          <w:rFonts w:asciiTheme="minorHAnsi" w:hAnsiTheme="minorHAnsi" w:cstheme="minorHAnsi"/>
          <w:b/>
          <w:u w:val="single"/>
        </w:rPr>
        <w:t>zastupování Příkazce ve styku s orgány státní správy na Stavbě (</w:t>
      </w:r>
      <w:proofErr w:type="gramStart"/>
      <w:r w:rsidRPr="00DE4418">
        <w:rPr>
          <w:rFonts w:asciiTheme="minorHAnsi" w:hAnsiTheme="minorHAnsi" w:cstheme="minorHAnsi"/>
          <w:b/>
          <w:u w:val="single"/>
        </w:rPr>
        <w:t>byl</w:t>
      </w:r>
      <w:proofErr w:type="gramEnd"/>
      <w:r w:rsidRPr="00DE4418">
        <w:rPr>
          <w:rFonts w:asciiTheme="minorHAnsi" w:hAnsiTheme="minorHAnsi" w:cstheme="minorHAnsi"/>
          <w:b/>
          <w:u w:val="single"/>
        </w:rPr>
        <w:t>–</w:t>
      </w:r>
      <w:proofErr w:type="spellStart"/>
      <w:proofErr w:type="gramStart"/>
      <w:r w:rsidRPr="00DE4418">
        <w:rPr>
          <w:rFonts w:asciiTheme="minorHAnsi" w:hAnsiTheme="minorHAnsi" w:cstheme="minorHAnsi"/>
          <w:b/>
          <w:u w:val="single"/>
        </w:rPr>
        <w:t>li</w:t>
      </w:r>
      <w:proofErr w:type="spellEnd"/>
      <w:proofErr w:type="gramEnd"/>
      <w:r w:rsidRPr="00DE4418">
        <w:rPr>
          <w:rFonts w:asciiTheme="minorHAnsi" w:hAnsiTheme="minorHAnsi" w:cstheme="minorHAnsi"/>
          <w:b/>
          <w:u w:val="single"/>
        </w:rPr>
        <w:t xml:space="preserve"> pověřen),</w:t>
      </w:r>
    </w:p>
    <w:p w14:paraId="4A868A64" w14:textId="77777777" w:rsidR="00312169" w:rsidRPr="00DE4418" w:rsidRDefault="00312169" w:rsidP="00312169">
      <w:pPr>
        <w:tabs>
          <w:tab w:val="num" w:pos="1134"/>
        </w:tabs>
        <w:ind w:left="284" w:hanging="284"/>
        <w:jc w:val="both"/>
        <w:rPr>
          <w:rFonts w:asciiTheme="minorHAnsi" w:hAnsiTheme="minorHAnsi" w:cstheme="minorHAnsi"/>
          <w:b/>
          <w:u w:val="single"/>
        </w:rPr>
      </w:pPr>
      <w:r w:rsidRPr="00DE4418">
        <w:rPr>
          <w:rFonts w:asciiTheme="minorHAnsi" w:hAnsiTheme="minorHAnsi" w:cstheme="minorHAnsi"/>
          <w:b/>
          <w:u w:val="single"/>
        </w:rPr>
        <w:t xml:space="preserve">d) zajištění převzetí staveniště zhotovitelem Stavby před zahájením Stavby včetně vyhotovení protokolárního zápisu, a kontrola činností nutných při zahájení Stavby, </w:t>
      </w:r>
      <w:r w:rsidRPr="00DE4418">
        <w:rPr>
          <w:rFonts w:asciiTheme="minorHAnsi" w:hAnsiTheme="minorHAnsi" w:cstheme="minorHAnsi"/>
        </w:rPr>
        <w:t>jako zejména:</w:t>
      </w:r>
      <w:r w:rsidRPr="00DE4418">
        <w:rPr>
          <w:rFonts w:asciiTheme="minorHAnsi" w:hAnsiTheme="minorHAnsi" w:cstheme="minorHAnsi"/>
          <w:b/>
          <w:u w:val="single"/>
        </w:rPr>
        <w:t xml:space="preserve"> </w:t>
      </w:r>
    </w:p>
    <w:p w14:paraId="2677EA88" w14:textId="77777777" w:rsidR="00312169" w:rsidRPr="00DE4418" w:rsidRDefault="00312169" w:rsidP="00312169">
      <w:pPr>
        <w:pStyle w:val="Odstavecseseznamem"/>
        <w:numPr>
          <w:ilvl w:val="0"/>
          <w:numId w:val="3"/>
        </w:numPr>
        <w:tabs>
          <w:tab w:val="num" w:pos="1134"/>
        </w:tabs>
        <w:jc w:val="both"/>
        <w:rPr>
          <w:rFonts w:asciiTheme="minorHAnsi" w:hAnsiTheme="minorHAnsi" w:cstheme="minorHAnsi"/>
        </w:rPr>
      </w:pPr>
      <w:r w:rsidRPr="00DE4418">
        <w:rPr>
          <w:rFonts w:asciiTheme="minorHAnsi" w:hAnsiTheme="minorHAnsi" w:cstheme="minorHAnsi"/>
        </w:rPr>
        <w:t>před zahájením předání staveniště projedná s Příkazcem zajištění odběru potřebných energií a medií pro stavbu a způsob měření odběru</w:t>
      </w:r>
    </w:p>
    <w:p w14:paraId="616D32D4" w14:textId="77777777" w:rsidR="00312169" w:rsidRPr="00DE4418" w:rsidRDefault="00312169" w:rsidP="00312169">
      <w:pPr>
        <w:tabs>
          <w:tab w:val="num" w:pos="1134"/>
        </w:tabs>
        <w:ind w:left="284" w:hanging="284"/>
        <w:jc w:val="both"/>
        <w:rPr>
          <w:rFonts w:asciiTheme="minorHAnsi" w:hAnsiTheme="minorHAnsi" w:cstheme="minorHAnsi"/>
          <w:b/>
          <w:bCs/>
          <w:u w:val="single"/>
        </w:rPr>
      </w:pPr>
      <w:r w:rsidRPr="00DE4418">
        <w:rPr>
          <w:rFonts w:asciiTheme="minorHAnsi" w:hAnsiTheme="minorHAnsi" w:cstheme="minorHAnsi"/>
          <w:b/>
          <w:u w:val="single"/>
        </w:rPr>
        <w:t>e)</w:t>
      </w:r>
      <w:r w:rsidRPr="00DE4418">
        <w:rPr>
          <w:rFonts w:asciiTheme="minorHAnsi" w:hAnsiTheme="minorHAnsi" w:cstheme="minorHAnsi"/>
          <w:b/>
          <w:bCs/>
          <w:u w:val="single"/>
        </w:rPr>
        <w:t xml:space="preserve"> při samotné realizaci Stavby provádí</w:t>
      </w:r>
    </w:p>
    <w:p w14:paraId="3543DD89" w14:textId="77777777" w:rsidR="00312169" w:rsidRPr="00DE4418" w:rsidRDefault="00312169" w:rsidP="00312169">
      <w:pPr>
        <w:pStyle w:val="Odstavecseseznamem"/>
        <w:numPr>
          <w:ilvl w:val="0"/>
          <w:numId w:val="4"/>
        </w:numPr>
        <w:tabs>
          <w:tab w:val="num" w:pos="1134"/>
        </w:tabs>
        <w:jc w:val="both"/>
        <w:rPr>
          <w:rFonts w:asciiTheme="minorHAnsi" w:hAnsiTheme="minorHAnsi" w:cstheme="minorHAnsi"/>
        </w:rPr>
      </w:pPr>
      <w:r w:rsidRPr="00DE4418">
        <w:rPr>
          <w:rFonts w:asciiTheme="minorHAnsi" w:hAnsiTheme="minorHAnsi" w:cstheme="minorHAnsi"/>
          <w:bCs/>
        </w:rPr>
        <w:t xml:space="preserve">věcnou kontrolu dodávky materiálu a prací </w:t>
      </w:r>
    </w:p>
    <w:p w14:paraId="0796A78A" w14:textId="77777777" w:rsidR="00312169" w:rsidRPr="00DE4418" w:rsidRDefault="00312169" w:rsidP="00312169">
      <w:pPr>
        <w:pStyle w:val="Default"/>
        <w:numPr>
          <w:ilvl w:val="0"/>
          <w:numId w:val="6"/>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kontrolu souladu Stavby s projektovou dokumentací </w:t>
      </w:r>
      <w:r w:rsidRPr="00DE4418">
        <w:rPr>
          <w:rFonts w:asciiTheme="minorHAnsi" w:hAnsiTheme="minorHAnsi" w:cstheme="minorHAnsi"/>
          <w:color w:val="auto"/>
          <w:sz w:val="20"/>
          <w:szCs w:val="20"/>
        </w:rPr>
        <w:t>a s právními předpisy,</w:t>
      </w:r>
    </w:p>
    <w:p w14:paraId="39A619A6" w14:textId="77777777" w:rsidR="00312169" w:rsidRPr="00DE4418" w:rsidRDefault="00312169" w:rsidP="00312169">
      <w:pPr>
        <w:pStyle w:val="Default"/>
        <w:numPr>
          <w:ilvl w:val="0"/>
          <w:numId w:val="6"/>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kontrola souladu s veřejným zájmem </w:t>
      </w:r>
      <w:r w:rsidRPr="00DE4418">
        <w:rPr>
          <w:rFonts w:asciiTheme="minorHAnsi" w:hAnsiTheme="minorHAnsi" w:cstheme="minorHAnsi"/>
          <w:color w:val="auto"/>
          <w:sz w:val="20"/>
          <w:szCs w:val="20"/>
        </w:rPr>
        <w:t xml:space="preserve">– soulad s podmínkami správních rozhodnutí a stanovisek, </w:t>
      </w:r>
    </w:p>
    <w:p w14:paraId="3432B7D8" w14:textId="77777777" w:rsidR="00312169" w:rsidRPr="00DE4418" w:rsidRDefault="00312169" w:rsidP="00312169">
      <w:pPr>
        <w:pStyle w:val="Default"/>
        <w:numPr>
          <w:ilvl w:val="0"/>
          <w:numId w:val="6"/>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kontrola souladu prováděné Stavby </w:t>
      </w:r>
      <w:r w:rsidRPr="00DE4418">
        <w:rPr>
          <w:rFonts w:asciiTheme="minorHAnsi" w:hAnsiTheme="minorHAnsi" w:cstheme="minorHAnsi"/>
          <w:color w:val="auto"/>
          <w:sz w:val="20"/>
          <w:szCs w:val="20"/>
        </w:rPr>
        <w:t xml:space="preserve">s vyhláškou č. 268/2009 Sb., o technických požadavcích na stavbu a dohodnutými technickými normami a s přijatými smluvními závazky, </w:t>
      </w:r>
    </w:p>
    <w:p w14:paraId="18C39856" w14:textId="77777777" w:rsidR="00312169" w:rsidRPr="00DE4418" w:rsidRDefault="00312169" w:rsidP="00312169">
      <w:pPr>
        <w:pStyle w:val="Default"/>
        <w:numPr>
          <w:ilvl w:val="0"/>
          <w:numId w:val="6"/>
        </w:numPr>
        <w:ind w:left="993" w:hanging="284"/>
        <w:jc w:val="both"/>
        <w:rPr>
          <w:rFonts w:asciiTheme="minorHAnsi" w:hAnsiTheme="minorHAnsi" w:cstheme="minorHAnsi"/>
          <w:color w:val="auto"/>
          <w:sz w:val="20"/>
          <w:szCs w:val="20"/>
        </w:rPr>
      </w:pPr>
      <w:r w:rsidRPr="00DE4418">
        <w:rPr>
          <w:rFonts w:asciiTheme="minorHAnsi" w:hAnsiTheme="minorHAnsi" w:cstheme="minorHAnsi"/>
          <w:color w:val="auto"/>
          <w:sz w:val="20"/>
          <w:szCs w:val="20"/>
        </w:rPr>
        <w:t xml:space="preserve">provádění věcného, kvalitativního a hodnotového odsouhlasení dokladů o provedení prací a dodávek zhotovitelem Stavby, </w:t>
      </w:r>
    </w:p>
    <w:p w14:paraId="22B7DDEE" w14:textId="77777777" w:rsidR="00312169" w:rsidRPr="00DE4418" w:rsidRDefault="00312169" w:rsidP="00312169">
      <w:pPr>
        <w:pStyle w:val="Default"/>
        <w:numPr>
          <w:ilvl w:val="0"/>
          <w:numId w:val="6"/>
        </w:numPr>
        <w:ind w:left="993" w:hanging="284"/>
        <w:jc w:val="both"/>
        <w:rPr>
          <w:rFonts w:asciiTheme="minorHAnsi" w:hAnsiTheme="minorHAnsi" w:cstheme="minorHAnsi"/>
          <w:color w:val="auto"/>
          <w:sz w:val="20"/>
          <w:szCs w:val="20"/>
        </w:rPr>
      </w:pPr>
      <w:r w:rsidRPr="00DE4418">
        <w:rPr>
          <w:rFonts w:asciiTheme="minorHAnsi" w:hAnsiTheme="minorHAnsi" w:cstheme="minorHAnsi"/>
          <w:color w:val="auto"/>
          <w:sz w:val="20"/>
          <w:szCs w:val="20"/>
        </w:rPr>
        <w:t>v případě zjištění závad a porušení smluvních povinností vydání negativního vyjádření včetně zdůvodnění a požadavku zjednání nápravy,</w:t>
      </w:r>
    </w:p>
    <w:p w14:paraId="02C9C044" w14:textId="77777777" w:rsidR="00312169" w:rsidRPr="00DE4418" w:rsidRDefault="00312169" w:rsidP="00312169">
      <w:pPr>
        <w:pStyle w:val="Odstavecseseznamem"/>
        <w:numPr>
          <w:ilvl w:val="0"/>
          <w:numId w:val="4"/>
        </w:numPr>
        <w:tabs>
          <w:tab w:val="num" w:pos="1134"/>
        </w:tabs>
        <w:jc w:val="both"/>
        <w:rPr>
          <w:rFonts w:asciiTheme="minorHAnsi" w:hAnsiTheme="minorHAnsi" w:cstheme="minorHAnsi"/>
        </w:rPr>
      </w:pPr>
      <w:r w:rsidRPr="00DE4418">
        <w:rPr>
          <w:rFonts w:asciiTheme="minorHAnsi" w:hAnsiTheme="minorHAnsi" w:cstheme="minorHAnsi"/>
          <w:bCs/>
        </w:rPr>
        <w:t>vlastní činnost Příkazníka na Stavbě</w:t>
      </w:r>
      <w:r w:rsidRPr="00DE4418">
        <w:rPr>
          <w:rFonts w:asciiTheme="minorHAnsi" w:hAnsiTheme="minorHAnsi" w:cstheme="minorHAnsi"/>
        </w:rPr>
        <w:t xml:space="preserve"> </w:t>
      </w:r>
    </w:p>
    <w:p w14:paraId="10E1AB27" w14:textId="77777777" w:rsidR="00312169" w:rsidRPr="00DE4418" w:rsidRDefault="00312169" w:rsidP="00312169">
      <w:pPr>
        <w:pStyle w:val="Default"/>
        <w:numPr>
          <w:ilvl w:val="0"/>
          <w:numId w:val="7"/>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součinnost při zajištění a provedení všech opatření organizačního a stavebně technologického charakteru, </w:t>
      </w:r>
    </w:p>
    <w:p w14:paraId="3C6F9E5C" w14:textId="77777777" w:rsidR="00312169" w:rsidRPr="00DE4418" w:rsidRDefault="00312169" w:rsidP="00312169">
      <w:pPr>
        <w:pStyle w:val="Default"/>
        <w:numPr>
          <w:ilvl w:val="0"/>
          <w:numId w:val="7"/>
        </w:numPr>
        <w:ind w:left="993" w:hanging="284"/>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kontrola pracovních postupů zhotovitele Stavby z hlediska výsledné kvality provedených částí stavby - </w:t>
      </w:r>
      <w:r w:rsidRPr="00DE4418">
        <w:rPr>
          <w:rFonts w:asciiTheme="minorHAnsi" w:hAnsiTheme="minorHAnsi" w:cstheme="minorHAnsi"/>
          <w:color w:val="auto"/>
          <w:sz w:val="20"/>
          <w:szCs w:val="20"/>
        </w:rPr>
        <w:t>kontrola jakosti prací včetně provádění a ukládání záznamů o kontrole,</w:t>
      </w:r>
    </w:p>
    <w:p w14:paraId="211AF9D4" w14:textId="77777777" w:rsidR="00312169" w:rsidRPr="00DE4418" w:rsidRDefault="00312169" w:rsidP="00312169">
      <w:pPr>
        <w:pStyle w:val="Styl1-odraz1"/>
        <w:numPr>
          <w:ilvl w:val="0"/>
          <w:numId w:val="7"/>
        </w:numPr>
        <w:ind w:left="993" w:hanging="284"/>
        <w:jc w:val="both"/>
        <w:rPr>
          <w:rFonts w:asciiTheme="minorHAnsi" w:hAnsiTheme="minorHAnsi" w:cstheme="minorHAnsi"/>
          <w:sz w:val="20"/>
        </w:rPr>
      </w:pPr>
      <w:r w:rsidRPr="00DE4418">
        <w:rPr>
          <w:rFonts w:asciiTheme="minorHAnsi" w:hAnsiTheme="minorHAnsi" w:cstheme="minorHAnsi"/>
          <w:sz w:val="20"/>
        </w:rPr>
        <w:t>kontrola stavebních deníků zhotovitele Stavby, zápisy stanovisek jménem Příkazce do určených formulářů,</w:t>
      </w:r>
    </w:p>
    <w:p w14:paraId="22EEFBA8" w14:textId="77777777" w:rsidR="00312169" w:rsidRPr="00DE4418" w:rsidRDefault="00312169" w:rsidP="00312169">
      <w:pPr>
        <w:pStyle w:val="Styl1-odraz1"/>
        <w:numPr>
          <w:ilvl w:val="0"/>
          <w:numId w:val="7"/>
        </w:numPr>
        <w:ind w:left="993" w:hanging="284"/>
        <w:jc w:val="both"/>
        <w:rPr>
          <w:rFonts w:asciiTheme="minorHAnsi" w:hAnsiTheme="minorHAnsi" w:cstheme="minorHAnsi"/>
          <w:sz w:val="20"/>
        </w:rPr>
      </w:pPr>
      <w:r w:rsidRPr="00DE4418">
        <w:rPr>
          <w:rFonts w:asciiTheme="minorHAnsi" w:hAnsiTheme="minorHAnsi" w:cstheme="minorHAnsi"/>
          <w:sz w:val="20"/>
        </w:rPr>
        <w:t>kontrola pořádku, čistoty a bezpečnosti práce na staveništi,</w:t>
      </w:r>
    </w:p>
    <w:p w14:paraId="45391401" w14:textId="77777777" w:rsidR="00312169" w:rsidRPr="00DE4418" w:rsidRDefault="00312169" w:rsidP="00312169">
      <w:pPr>
        <w:pStyle w:val="Styl1-odraz1"/>
        <w:numPr>
          <w:ilvl w:val="0"/>
          <w:numId w:val="7"/>
        </w:numPr>
        <w:ind w:left="993" w:hanging="284"/>
        <w:jc w:val="both"/>
        <w:rPr>
          <w:rFonts w:asciiTheme="minorHAnsi" w:hAnsiTheme="minorHAnsi" w:cstheme="minorHAnsi"/>
          <w:sz w:val="20"/>
        </w:rPr>
      </w:pPr>
      <w:r w:rsidRPr="00DE4418">
        <w:rPr>
          <w:rFonts w:asciiTheme="minorHAnsi" w:hAnsiTheme="minorHAnsi" w:cstheme="minorHAnsi"/>
          <w:b/>
          <w:bCs/>
          <w:sz w:val="20"/>
        </w:rPr>
        <w:t xml:space="preserve">dílčí přejímání dokončených prací včetně předepsaných zkoušek </w:t>
      </w:r>
      <w:r w:rsidRPr="00DE4418">
        <w:rPr>
          <w:rFonts w:asciiTheme="minorHAnsi" w:hAnsiTheme="minorHAnsi" w:cstheme="minorHAnsi"/>
          <w:sz w:val="20"/>
        </w:rPr>
        <w:t xml:space="preserve">– důsledná kontrola zhotovitele Stavby (včetně případného pořízení protokolů), </w:t>
      </w:r>
    </w:p>
    <w:p w14:paraId="39C13824" w14:textId="77777777" w:rsidR="00312169" w:rsidRPr="00DE4418" w:rsidRDefault="00312169" w:rsidP="00312169">
      <w:pPr>
        <w:pStyle w:val="Styl1-odraz1"/>
        <w:numPr>
          <w:ilvl w:val="0"/>
          <w:numId w:val="7"/>
        </w:numPr>
        <w:ind w:left="993" w:hanging="284"/>
        <w:jc w:val="both"/>
        <w:rPr>
          <w:rFonts w:asciiTheme="minorHAnsi" w:hAnsiTheme="minorHAnsi" w:cstheme="minorHAnsi"/>
          <w:sz w:val="20"/>
        </w:rPr>
      </w:pPr>
      <w:r w:rsidRPr="00DE4418">
        <w:rPr>
          <w:rFonts w:asciiTheme="minorHAnsi" w:hAnsiTheme="minorHAnsi" w:cstheme="minorHAnsi"/>
          <w:sz w:val="20"/>
        </w:rPr>
        <w:t xml:space="preserve">kontrola zhotovitele Stavby při </w:t>
      </w:r>
      <w:r w:rsidRPr="00DE4418">
        <w:rPr>
          <w:rFonts w:asciiTheme="minorHAnsi" w:hAnsiTheme="minorHAnsi" w:cstheme="minorHAnsi"/>
          <w:b/>
          <w:bCs/>
          <w:sz w:val="20"/>
        </w:rPr>
        <w:t xml:space="preserve">zajištění odvozu a uložení vybouraných hmot a stavební suti </w:t>
      </w:r>
      <w:r w:rsidRPr="00DE4418">
        <w:rPr>
          <w:rFonts w:asciiTheme="minorHAnsi" w:hAnsiTheme="minorHAnsi" w:cstheme="minorHAnsi"/>
          <w:sz w:val="20"/>
        </w:rPr>
        <w:t>na skládku v souladu s ustanoveními zákona 185/2001 Sb. o odpadech, v platném znění,</w:t>
      </w:r>
    </w:p>
    <w:p w14:paraId="44938562" w14:textId="77777777" w:rsidR="00312169" w:rsidRPr="00DE4418" w:rsidRDefault="00312169" w:rsidP="00312169">
      <w:pPr>
        <w:pStyle w:val="Styl1-odraz1"/>
        <w:numPr>
          <w:ilvl w:val="0"/>
          <w:numId w:val="7"/>
        </w:numPr>
        <w:ind w:left="993" w:hanging="284"/>
        <w:jc w:val="both"/>
        <w:rPr>
          <w:rFonts w:asciiTheme="minorHAnsi" w:hAnsiTheme="minorHAnsi" w:cstheme="minorHAnsi"/>
          <w:sz w:val="20"/>
        </w:rPr>
      </w:pPr>
      <w:r w:rsidRPr="00DE4418">
        <w:rPr>
          <w:rFonts w:asciiTheme="minorHAnsi" w:hAnsiTheme="minorHAnsi" w:cstheme="minorHAnsi"/>
          <w:sz w:val="20"/>
        </w:rPr>
        <w:t xml:space="preserve">neprodlené informování Příkazce po zjištění, že jakékoli </w:t>
      </w:r>
      <w:r w:rsidRPr="00DE4418">
        <w:rPr>
          <w:rFonts w:asciiTheme="minorHAnsi" w:hAnsiTheme="minorHAnsi" w:cstheme="minorHAnsi"/>
          <w:b/>
          <w:bCs/>
          <w:sz w:val="20"/>
        </w:rPr>
        <w:t>materiály či pracovní postupy zhotovitele Stavby neodpovídají smluvním podmínkám</w:t>
      </w:r>
      <w:r w:rsidRPr="00DE4418">
        <w:rPr>
          <w:rFonts w:asciiTheme="minorHAnsi" w:hAnsiTheme="minorHAnsi" w:cstheme="minorHAnsi"/>
          <w:sz w:val="20"/>
        </w:rPr>
        <w:t xml:space="preserve">, platným právním předpisům, českým normám a smluvním ujednáním; kontrola a ověřování kvality dokončených prací a shody s ustanoveními smluvních dokumentů a platnými právními předpisy ČR; sledování předepsaných zkoušek materiálů, konstrukcí prováděných zhotovitelem stavby a jejich výsledků, sledování kvality prováděných okamžité informování </w:t>
      </w:r>
      <w:r>
        <w:rPr>
          <w:rFonts w:asciiTheme="minorHAnsi" w:hAnsiTheme="minorHAnsi" w:cstheme="minorHAnsi"/>
          <w:sz w:val="20"/>
        </w:rPr>
        <w:t>Příkazce</w:t>
      </w:r>
      <w:r w:rsidRPr="00DE4418">
        <w:rPr>
          <w:rFonts w:asciiTheme="minorHAnsi" w:hAnsiTheme="minorHAnsi" w:cstheme="minorHAnsi"/>
          <w:sz w:val="20"/>
        </w:rPr>
        <w:t xml:space="preserve"> o všech závažných okolnostech, </w:t>
      </w:r>
    </w:p>
    <w:p w14:paraId="6A70E54E" w14:textId="77777777" w:rsidR="00312169" w:rsidRPr="00DE4418" w:rsidRDefault="00312169" w:rsidP="00312169">
      <w:pPr>
        <w:pStyle w:val="Styl1-odraz1"/>
        <w:numPr>
          <w:ilvl w:val="0"/>
          <w:numId w:val="7"/>
        </w:numPr>
        <w:ind w:left="993" w:hanging="284"/>
        <w:jc w:val="both"/>
        <w:rPr>
          <w:rFonts w:asciiTheme="minorHAnsi" w:hAnsiTheme="minorHAnsi" w:cstheme="minorHAnsi"/>
          <w:sz w:val="20"/>
        </w:rPr>
      </w:pPr>
      <w:r w:rsidRPr="00DE4418">
        <w:rPr>
          <w:rFonts w:asciiTheme="minorHAnsi" w:hAnsiTheme="minorHAnsi" w:cstheme="minorHAnsi"/>
          <w:b/>
          <w:bCs/>
          <w:sz w:val="20"/>
        </w:rPr>
        <w:t>informov</w:t>
      </w:r>
      <w:r>
        <w:rPr>
          <w:rFonts w:asciiTheme="minorHAnsi" w:hAnsiTheme="minorHAnsi" w:cstheme="minorHAnsi"/>
          <w:b/>
          <w:bCs/>
          <w:sz w:val="20"/>
        </w:rPr>
        <w:t>ání  P</w:t>
      </w:r>
      <w:r w:rsidRPr="00DE4418">
        <w:rPr>
          <w:rFonts w:asciiTheme="minorHAnsi" w:hAnsiTheme="minorHAnsi" w:cstheme="minorHAnsi"/>
          <w:b/>
          <w:bCs/>
          <w:sz w:val="20"/>
        </w:rPr>
        <w:t>říkazce o jakékoli změně Stavby oproti schválené projektové dokumentaci</w:t>
      </w:r>
      <w:r w:rsidRPr="00DE4418">
        <w:rPr>
          <w:rFonts w:asciiTheme="minorHAnsi" w:hAnsiTheme="minorHAnsi" w:cstheme="minorHAnsi"/>
          <w:sz w:val="20"/>
        </w:rPr>
        <w:t>, smluvním podmínkám, nebo změně, v jejímž důsledku by se mohla změnit cena nebo rozpočet díla, případně kvalita nebo výstupy projektu, Příkazník posuzuje a projednává případné návrhy na změny a úpravu projektové dokumentaci,</w:t>
      </w:r>
    </w:p>
    <w:p w14:paraId="0819BFF9" w14:textId="77777777" w:rsidR="00312169" w:rsidRPr="00DE4418" w:rsidRDefault="00312169" w:rsidP="00312169">
      <w:pPr>
        <w:pStyle w:val="Styl1-odraz1"/>
        <w:numPr>
          <w:ilvl w:val="0"/>
          <w:numId w:val="7"/>
        </w:numPr>
        <w:ind w:left="993" w:hanging="284"/>
        <w:jc w:val="both"/>
        <w:rPr>
          <w:rFonts w:asciiTheme="minorHAnsi" w:hAnsiTheme="minorHAnsi" w:cstheme="minorHAnsi"/>
          <w:sz w:val="20"/>
        </w:rPr>
      </w:pPr>
      <w:r w:rsidRPr="00DE4418">
        <w:rPr>
          <w:rFonts w:asciiTheme="minorHAnsi" w:hAnsiTheme="minorHAnsi" w:cstheme="minorHAnsi"/>
          <w:sz w:val="20"/>
        </w:rPr>
        <w:t xml:space="preserve">Příkazník spolupracuje s projektantem a zhotovitelem Stavby: </w:t>
      </w:r>
    </w:p>
    <w:p w14:paraId="5EE676BE" w14:textId="77777777" w:rsidR="00312169" w:rsidRPr="00DE4418" w:rsidRDefault="00312169" w:rsidP="00312169">
      <w:pPr>
        <w:pStyle w:val="Styl1-odraz1"/>
        <w:numPr>
          <w:ilvl w:val="0"/>
          <w:numId w:val="8"/>
        </w:numPr>
        <w:tabs>
          <w:tab w:val="num" w:pos="993"/>
        </w:tabs>
        <w:autoSpaceDE w:val="0"/>
        <w:autoSpaceDN w:val="0"/>
        <w:adjustRightInd w:val="0"/>
        <w:ind w:left="1276" w:hanging="283"/>
        <w:jc w:val="both"/>
        <w:rPr>
          <w:rFonts w:asciiTheme="minorHAnsi" w:hAnsiTheme="minorHAnsi" w:cstheme="minorHAnsi"/>
          <w:sz w:val="20"/>
        </w:rPr>
      </w:pPr>
      <w:r w:rsidRPr="00DE4418">
        <w:rPr>
          <w:rFonts w:asciiTheme="minorHAnsi" w:hAnsiTheme="minorHAnsi" w:cstheme="minorHAnsi"/>
          <w:sz w:val="20"/>
        </w:rPr>
        <w:t xml:space="preserve">při navrhování opatření pro eliminaci </w:t>
      </w:r>
      <w:r w:rsidRPr="00DE4418">
        <w:rPr>
          <w:rFonts w:asciiTheme="minorHAnsi" w:hAnsiTheme="minorHAnsi" w:cstheme="minorHAnsi"/>
          <w:b/>
          <w:bCs/>
          <w:sz w:val="20"/>
        </w:rPr>
        <w:t xml:space="preserve">nevynucených změn Stavby, </w:t>
      </w:r>
    </w:p>
    <w:p w14:paraId="4A663535" w14:textId="77777777" w:rsidR="00312169" w:rsidRPr="00DE4418" w:rsidRDefault="00312169" w:rsidP="00312169">
      <w:pPr>
        <w:pStyle w:val="Styl1-odraz1"/>
        <w:numPr>
          <w:ilvl w:val="0"/>
          <w:numId w:val="8"/>
        </w:numPr>
        <w:tabs>
          <w:tab w:val="num" w:pos="993"/>
        </w:tabs>
        <w:autoSpaceDE w:val="0"/>
        <w:autoSpaceDN w:val="0"/>
        <w:adjustRightInd w:val="0"/>
        <w:ind w:left="1276" w:hanging="283"/>
        <w:jc w:val="both"/>
        <w:rPr>
          <w:rFonts w:asciiTheme="minorHAnsi" w:hAnsiTheme="minorHAnsi" w:cstheme="minorHAnsi"/>
          <w:sz w:val="20"/>
        </w:rPr>
      </w:pPr>
      <w:r w:rsidRPr="00DE4418">
        <w:rPr>
          <w:rFonts w:asciiTheme="minorHAnsi" w:hAnsiTheme="minorHAnsi" w:cstheme="minorHAnsi"/>
          <w:sz w:val="20"/>
        </w:rPr>
        <w:t xml:space="preserve">v případě nutnosti provedení změn Stavby u </w:t>
      </w:r>
      <w:r w:rsidRPr="00DE4418">
        <w:rPr>
          <w:rFonts w:asciiTheme="minorHAnsi" w:hAnsiTheme="minorHAnsi" w:cstheme="minorHAnsi"/>
          <w:b/>
          <w:bCs/>
          <w:sz w:val="20"/>
        </w:rPr>
        <w:t xml:space="preserve">změn nepředvídatelných a vynucených, </w:t>
      </w:r>
    </w:p>
    <w:p w14:paraId="4E141875" w14:textId="77777777" w:rsidR="00312169" w:rsidRPr="00DE4418" w:rsidRDefault="00312169" w:rsidP="00312169">
      <w:pPr>
        <w:pStyle w:val="Odstavecseseznamem"/>
        <w:numPr>
          <w:ilvl w:val="0"/>
          <w:numId w:val="8"/>
        </w:numPr>
        <w:tabs>
          <w:tab w:val="num" w:pos="993"/>
        </w:tabs>
        <w:autoSpaceDE w:val="0"/>
        <w:autoSpaceDN w:val="0"/>
        <w:adjustRightInd w:val="0"/>
        <w:ind w:left="1276" w:hanging="283"/>
        <w:rPr>
          <w:rFonts w:asciiTheme="minorHAnsi" w:hAnsiTheme="minorHAnsi" w:cstheme="minorHAnsi"/>
        </w:rPr>
      </w:pPr>
      <w:r w:rsidRPr="00DE4418">
        <w:rPr>
          <w:rFonts w:asciiTheme="minorHAnsi" w:hAnsiTheme="minorHAnsi" w:cstheme="minorHAnsi"/>
        </w:rPr>
        <w:t xml:space="preserve">v </w:t>
      </w:r>
      <w:r w:rsidRPr="00DE4418">
        <w:rPr>
          <w:rFonts w:asciiTheme="minorHAnsi" w:hAnsiTheme="minorHAnsi" w:cstheme="minorHAnsi"/>
          <w:b/>
          <w:bCs/>
        </w:rPr>
        <w:t xml:space="preserve">případě živelných pohrom </w:t>
      </w:r>
      <w:r w:rsidRPr="00DE4418">
        <w:rPr>
          <w:rFonts w:asciiTheme="minorHAnsi" w:hAnsiTheme="minorHAnsi" w:cstheme="minorHAnsi"/>
        </w:rPr>
        <w:t xml:space="preserve">(povodně, požár, vichřice) a nepředvídatelných událostí nebo při provádění odstranění případných závad projektové dokumentace. </w:t>
      </w:r>
    </w:p>
    <w:p w14:paraId="73FB110D" w14:textId="77777777" w:rsidR="00312169" w:rsidRPr="00DE4418" w:rsidRDefault="00312169" w:rsidP="00312169">
      <w:pPr>
        <w:pStyle w:val="Odstavecseseznamem"/>
        <w:numPr>
          <w:ilvl w:val="0"/>
          <w:numId w:val="5"/>
        </w:numPr>
        <w:tabs>
          <w:tab w:val="num" w:pos="709"/>
        </w:tabs>
        <w:ind w:left="993" w:hanging="567"/>
        <w:jc w:val="both"/>
        <w:rPr>
          <w:rFonts w:asciiTheme="minorHAnsi" w:hAnsiTheme="minorHAnsi" w:cstheme="minorHAnsi"/>
        </w:rPr>
      </w:pPr>
      <w:r w:rsidRPr="00DE4418">
        <w:rPr>
          <w:rFonts w:asciiTheme="minorHAnsi" w:hAnsiTheme="minorHAnsi" w:cstheme="minorHAnsi"/>
        </w:rPr>
        <w:t>průběžně pořizuje fotodokumentaci z průběhu Stavby</w:t>
      </w:r>
    </w:p>
    <w:p w14:paraId="01CA03AE" w14:textId="77777777" w:rsidR="00312169" w:rsidRPr="00DE4418" w:rsidRDefault="00312169" w:rsidP="00312169">
      <w:pPr>
        <w:pStyle w:val="Odstavecseseznamem"/>
        <w:numPr>
          <w:ilvl w:val="0"/>
          <w:numId w:val="4"/>
        </w:numPr>
        <w:tabs>
          <w:tab w:val="num" w:pos="1134"/>
        </w:tabs>
        <w:ind w:hanging="294"/>
        <w:jc w:val="both"/>
        <w:rPr>
          <w:rFonts w:asciiTheme="minorHAnsi" w:hAnsiTheme="minorHAnsi" w:cstheme="minorHAnsi"/>
          <w:bCs/>
        </w:rPr>
      </w:pPr>
      <w:r w:rsidRPr="00DE4418">
        <w:rPr>
          <w:rFonts w:asciiTheme="minorHAnsi" w:hAnsiTheme="minorHAnsi" w:cstheme="minorHAnsi"/>
          <w:bCs/>
        </w:rPr>
        <w:t>Kontrola časového průběhu prací</w:t>
      </w:r>
    </w:p>
    <w:p w14:paraId="3DFBE9AD" w14:textId="77777777" w:rsidR="00312169" w:rsidRPr="00DE4418" w:rsidRDefault="00312169" w:rsidP="00312169">
      <w:pPr>
        <w:pStyle w:val="Default"/>
        <w:numPr>
          <w:ilvl w:val="0"/>
          <w:numId w:val="10"/>
        </w:numPr>
        <w:ind w:left="993" w:hanging="207"/>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Z</w:t>
      </w:r>
      <w:r w:rsidRPr="00DE4418">
        <w:rPr>
          <w:rFonts w:asciiTheme="minorHAnsi" w:hAnsiTheme="minorHAnsi" w:cstheme="minorHAnsi"/>
          <w:color w:val="auto"/>
          <w:sz w:val="20"/>
          <w:szCs w:val="20"/>
        </w:rPr>
        <w:t>ákladem této kontrolní činnosti je harmonogram provádění prací dle smlouvy o dílo. Příkazní</w:t>
      </w:r>
      <w:r>
        <w:rPr>
          <w:rFonts w:asciiTheme="minorHAnsi" w:hAnsiTheme="minorHAnsi" w:cstheme="minorHAnsi"/>
          <w:color w:val="auto"/>
          <w:sz w:val="20"/>
          <w:szCs w:val="20"/>
        </w:rPr>
        <w:t>k je povinen předem informovat P</w:t>
      </w:r>
      <w:r w:rsidRPr="00DE4418">
        <w:rPr>
          <w:rFonts w:asciiTheme="minorHAnsi" w:hAnsiTheme="minorHAnsi" w:cstheme="minorHAnsi"/>
          <w:color w:val="auto"/>
          <w:sz w:val="20"/>
          <w:szCs w:val="20"/>
        </w:rPr>
        <w:t xml:space="preserve">říkazce o možných problémech jednotlivých fází projektu a navrhovat řešení k dodržení harmonogramu. </w:t>
      </w:r>
    </w:p>
    <w:p w14:paraId="044065EC" w14:textId="77777777" w:rsidR="00312169" w:rsidRPr="00DE4418" w:rsidRDefault="00312169" w:rsidP="00312169">
      <w:pPr>
        <w:pStyle w:val="Odstavecseseznamem"/>
        <w:numPr>
          <w:ilvl w:val="0"/>
          <w:numId w:val="4"/>
        </w:numPr>
        <w:tabs>
          <w:tab w:val="num" w:pos="1134"/>
        </w:tabs>
        <w:jc w:val="both"/>
        <w:rPr>
          <w:rFonts w:asciiTheme="minorHAnsi" w:hAnsiTheme="minorHAnsi" w:cstheme="minorHAnsi"/>
        </w:rPr>
      </w:pPr>
      <w:r w:rsidRPr="00DE4418">
        <w:rPr>
          <w:rFonts w:asciiTheme="minorHAnsi" w:hAnsiTheme="minorHAnsi" w:cstheme="minorHAnsi"/>
        </w:rPr>
        <w:t>Finanční kontrola</w:t>
      </w:r>
    </w:p>
    <w:p w14:paraId="3592D192" w14:textId="77777777" w:rsidR="00312169" w:rsidRPr="00DE4418" w:rsidRDefault="00312169" w:rsidP="00312169">
      <w:pPr>
        <w:pStyle w:val="Odstavecseseznamem"/>
        <w:numPr>
          <w:ilvl w:val="0"/>
          <w:numId w:val="11"/>
        </w:numPr>
        <w:ind w:left="1134" w:hanging="283"/>
        <w:jc w:val="both"/>
        <w:rPr>
          <w:rFonts w:asciiTheme="minorHAnsi" w:hAnsiTheme="minorHAnsi" w:cstheme="minorHAnsi"/>
        </w:rPr>
      </w:pPr>
      <w:r w:rsidRPr="00DE4418">
        <w:rPr>
          <w:rFonts w:asciiTheme="minorHAnsi" w:hAnsiTheme="minorHAnsi" w:cstheme="minorHAnsi"/>
        </w:rPr>
        <w:lastRenderedPageBreak/>
        <w:t>kontrola věcné a cenové správnosti fakturačních podkladů zhotovitele Stavby a jejich souladu se smluvními podmínkami, tj. sledování celkového rozpočtu Stavby, vč. dílčích stavebních rozpočtů – sledování skutečně provedených prací; kontrola podkladů pro fakturování v průběhu Stavby v souladu se smlouvou o dílo a na základě zjišťovacích protokolů provádět kontroly nad čerpáním podrobných položkových rozpočtů.</w:t>
      </w:r>
    </w:p>
    <w:p w14:paraId="5C7EA8C7" w14:textId="77777777" w:rsidR="00312169" w:rsidRPr="00DE4418" w:rsidRDefault="00312169" w:rsidP="00312169">
      <w:pPr>
        <w:tabs>
          <w:tab w:val="num" w:pos="1134"/>
        </w:tabs>
        <w:spacing w:before="120"/>
        <w:ind w:left="284" w:hanging="284"/>
        <w:jc w:val="both"/>
        <w:rPr>
          <w:rFonts w:asciiTheme="minorHAnsi" w:hAnsiTheme="minorHAnsi" w:cstheme="minorHAnsi"/>
          <w:b/>
          <w:bCs/>
          <w:u w:val="single"/>
        </w:rPr>
      </w:pPr>
      <w:r w:rsidRPr="00DE4418">
        <w:rPr>
          <w:rFonts w:asciiTheme="minorHAnsi" w:hAnsiTheme="minorHAnsi" w:cstheme="minorHAnsi"/>
          <w:b/>
          <w:u w:val="single"/>
        </w:rPr>
        <w:t>f) z</w:t>
      </w:r>
      <w:r w:rsidRPr="00DE4418">
        <w:rPr>
          <w:rFonts w:asciiTheme="minorHAnsi" w:hAnsiTheme="minorHAnsi" w:cstheme="minorHAnsi"/>
          <w:b/>
          <w:bCs/>
          <w:u w:val="single"/>
        </w:rPr>
        <w:t>ajištění podmínek pro průběh prací na stavbě</w:t>
      </w:r>
    </w:p>
    <w:p w14:paraId="021DB2DD" w14:textId="5350F300" w:rsidR="00312169" w:rsidRPr="00DE4418" w:rsidRDefault="00312169" w:rsidP="00312169">
      <w:pPr>
        <w:pStyle w:val="Odstavecseseznamem"/>
        <w:numPr>
          <w:ilvl w:val="0"/>
          <w:numId w:val="4"/>
        </w:numPr>
        <w:tabs>
          <w:tab w:val="num" w:pos="1134"/>
        </w:tabs>
        <w:jc w:val="both"/>
        <w:rPr>
          <w:rFonts w:asciiTheme="minorHAnsi" w:hAnsiTheme="minorHAnsi" w:cstheme="minorHAnsi"/>
        </w:rPr>
      </w:pPr>
      <w:r w:rsidRPr="00DE4418">
        <w:rPr>
          <w:rFonts w:asciiTheme="minorHAnsi" w:hAnsiTheme="minorHAnsi" w:cstheme="minorHAnsi"/>
          <w:b/>
          <w:bCs/>
        </w:rPr>
        <w:t xml:space="preserve">spolupracuje při technickém řešení veškerých sporů </w:t>
      </w:r>
      <w:r w:rsidRPr="00DE4418">
        <w:rPr>
          <w:rFonts w:asciiTheme="minorHAnsi" w:hAnsiTheme="minorHAnsi" w:cstheme="minorHAnsi"/>
        </w:rPr>
        <w:t xml:space="preserve">vzniklých v průběhu Stavby - v případě vzniku jakéhokoli problému je Příkazník povinen neprodleně informovat </w:t>
      </w:r>
      <w:r w:rsidR="00B81A4C">
        <w:rPr>
          <w:rFonts w:asciiTheme="minorHAnsi" w:hAnsiTheme="minorHAnsi" w:cstheme="minorHAnsi"/>
        </w:rPr>
        <w:t xml:space="preserve"> Příkazce</w:t>
      </w:r>
      <w:r w:rsidRPr="00DE4418">
        <w:rPr>
          <w:rFonts w:asciiTheme="minorHAnsi" w:hAnsiTheme="minorHAnsi" w:cstheme="minorHAnsi"/>
        </w:rPr>
        <w:t xml:space="preserve"> a navrhovat řešení; v případě potřeby Příkazník ve spolupráci s </w:t>
      </w:r>
      <w:r w:rsidR="00B81A4C">
        <w:rPr>
          <w:rFonts w:asciiTheme="minorHAnsi" w:hAnsiTheme="minorHAnsi" w:cstheme="minorHAnsi"/>
        </w:rPr>
        <w:t xml:space="preserve"> Příkazcem </w:t>
      </w:r>
      <w:r w:rsidRPr="00DE4418">
        <w:rPr>
          <w:rFonts w:asciiTheme="minorHAnsi" w:hAnsiTheme="minorHAnsi" w:cstheme="minorHAnsi"/>
        </w:rPr>
        <w:t>konzultuje jednotlivé části projektu s odborníky,</w:t>
      </w:r>
    </w:p>
    <w:p w14:paraId="48637039" w14:textId="513792F5" w:rsidR="00312169" w:rsidRPr="00DE4418" w:rsidRDefault="00312169" w:rsidP="00312169">
      <w:pPr>
        <w:pStyle w:val="Odstavecseseznamem"/>
        <w:numPr>
          <w:ilvl w:val="0"/>
          <w:numId w:val="5"/>
        </w:numPr>
        <w:tabs>
          <w:tab w:val="num" w:pos="709"/>
        </w:tabs>
        <w:ind w:left="709" w:hanging="283"/>
        <w:jc w:val="both"/>
        <w:rPr>
          <w:rFonts w:asciiTheme="minorHAnsi" w:hAnsiTheme="minorHAnsi" w:cstheme="minorHAnsi"/>
        </w:rPr>
      </w:pPr>
      <w:r w:rsidRPr="00DE4418">
        <w:rPr>
          <w:rFonts w:asciiTheme="minorHAnsi" w:hAnsiTheme="minorHAnsi" w:cstheme="minorHAnsi"/>
        </w:rPr>
        <w:t xml:space="preserve">k zajištění řádného provádění Stavby a dodržení všech podmínek a smluvních ujednání organizuje Příkazník na stavbě </w:t>
      </w:r>
      <w:r w:rsidRPr="00DE4418">
        <w:rPr>
          <w:rFonts w:asciiTheme="minorHAnsi" w:hAnsiTheme="minorHAnsi" w:cstheme="minorHAnsi"/>
          <w:b/>
          <w:bCs/>
        </w:rPr>
        <w:t>kontrolní dny</w:t>
      </w:r>
      <w:r w:rsidRPr="00DE4418">
        <w:rPr>
          <w:rFonts w:asciiTheme="minorHAnsi" w:hAnsiTheme="minorHAnsi" w:cstheme="minorHAnsi"/>
        </w:rPr>
        <w:t xml:space="preserve">, při kterých jsou operativně řešeny vzniklé problémy, které by mohly ohrozit jak kvalitu Stavby, tak zejména dohodnuté termíny. Příkazník kontrolní dny organizuje – četnost dle potřeb Stavby – vyplyne z jejího průběhu; kontrolní dny by se měly konat </w:t>
      </w:r>
      <w:r w:rsidRPr="00DE4418">
        <w:rPr>
          <w:rFonts w:asciiTheme="minorHAnsi" w:hAnsiTheme="minorHAnsi" w:cstheme="minorHAnsi"/>
          <w:b/>
          <w:bCs/>
        </w:rPr>
        <w:t xml:space="preserve">vždy za účasti stavbyvedoucího, </w:t>
      </w:r>
      <w:r>
        <w:rPr>
          <w:rFonts w:asciiTheme="minorHAnsi" w:hAnsiTheme="minorHAnsi" w:cstheme="minorHAnsi"/>
          <w:b/>
          <w:bCs/>
        </w:rPr>
        <w:t>mistra,</w:t>
      </w:r>
      <w:r w:rsidRPr="00DE4418">
        <w:rPr>
          <w:rFonts w:asciiTheme="minorHAnsi" w:hAnsiTheme="minorHAnsi" w:cstheme="minorHAnsi"/>
          <w:b/>
          <w:bCs/>
        </w:rPr>
        <w:t xml:space="preserve"> v případě potřeby i autorského dozoru, zástupce orgánu památkové péče</w:t>
      </w:r>
      <w:r w:rsidRPr="00DE4418">
        <w:rPr>
          <w:rFonts w:asciiTheme="minorHAnsi" w:hAnsiTheme="minorHAnsi" w:cstheme="minorHAnsi"/>
        </w:rPr>
        <w:t xml:space="preserve">. Příkazník pro ně zpracovává podklady, řídí průběh KD a pořizuje zápis z jednání. V zápise musí být vždy jasně uvedeno, kdo byl účasten kontrolního dne; obsah – stručné uvedení </w:t>
      </w:r>
      <w:r w:rsidR="00B81A4C">
        <w:rPr>
          <w:rFonts w:asciiTheme="minorHAnsi" w:hAnsiTheme="minorHAnsi" w:cstheme="minorHAnsi"/>
        </w:rPr>
        <w:t xml:space="preserve"> a </w:t>
      </w:r>
      <w:r w:rsidRPr="00DE4418">
        <w:rPr>
          <w:rFonts w:asciiTheme="minorHAnsi" w:hAnsiTheme="minorHAnsi" w:cstheme="minorHAnsi"/>
        </w:rPr>
        <w:t>kontrol</w:t>
      </w:r>
      <w:r w:rsidR="00B81A4C">
        <w:rPr>
          <w:rFonts w:asciiTheme="minorHAnsi" w:hAnsiTheme="minorHAnsi" w:cstheme="minorHAnsi"/>
        </w:rPr>
        <w:t>a</w:t>
      </w:r>
      <w:r w:rsidRPr="00DE4418">
        <w:rPr>
          <w:rFonts w:asciiTheme="minorHAnsi" w:hAnsiTheme="minorHAnsi" w:cstheme="minorHAnsi"/>
        </w:rPr>
        <w:t xml:space="preserve"> plnění úkolu z minulého kontrolního dne; jasné stanovení nových úkolů a osoby odpovědné za jejich splnění, </w:t>
      </w:r>
    </w:p>
    <w:p w14:paraId="29D50D6F" w14:textId="77777777" w:rsidR="00312169" w:rsidRPr="00DE4418" w:rsidRDefault="00312169" w:rsidP="00312169">
      <w:pPr>
        <w:pStyle w:val="Default"/>
        <w:numPr>
          <w:ilvl w:val="0"/>
          <w:numId w:val="4"/>
        </w:numPr>
        <w:jc w:val="both"/>
        <w:rPr>
          <w:rFonts w:asciiTheme="minorHAnsi" w:hAnsiTheme="minorHAnsi" w:cstheme="minorHAnsi"/>
          <w:b/>
          <w:color w:val="auto"/>
          <w:sz w:val="20"/>
          <w:szCs w:val="20"/>
          <w:u w:val="single"/>
        </w:rPr>
      </w:pPr>
      <w:r w:rsidRPr="00DE4418">
        <w:rPr>
          <w:rFonts w:asciiTheme="minorHAnsi" w:hAnsiTheme="minorHAnsi" w:cstheme="minorHAnsi"/>
          <w:b/>
          <w:bCs/>
          <w:color w:val="auto"/>
          <w:sz w:val="20"/>
          <w:szCs w:val="20"/>
        </w:rPr>
        <w:t>zajištění a kontrola dodržování podmínek zákona č. 309/2006 Sb</w:t>
      </w:r>
      <w:r w:rsidRPr="00DE4418">
        <w:rPr>
          <w:rFonts w:asciiTheme="minorHAnsi" w:hAnsiTheme="minorHAnsi" w:cstheme="minorHAnsi"/>
          <w:color w:val="auto"/>
          <w:sz w:val="20"/>
          <w:szCs w:val="20"/>
        </w:rPr>
        <w:t>., kterým se upravují požadavky bezpečnosti a ochrany zdraví při práci v pracovněprávních vztazích a o zajištění bezpečnosti a ochrany zdraví při činnosti</w:t>
      </w:r>
      <w:r w:rsidR="00B81A4C">
        <w:rPr>
          <w:rFonts w:asciiTheme="minorHAnsi" w:hAnsiTheme="minorHAnsi" w:cstheme="minorHAnsi"/>
          <w:color w:val="auto"/>
          <w:sz w:val="20"/>
          <w:szCs w:val="20"/>
        </w:rPr>
        <w:t>,</w:t>
      </w:r>
      <w:r w:rsidRPr="00DE4418">
        <w:rPr>
          <w:rFonts w:asciiTheme="minorHAnsi" w:hAnsiTheme="minorHAnsi" w:cstheme="minorHAnsi"/>
          <w:color w:val="auto"/>
          <w:sz w:val="20"/>
          <w:szCs w:val="20"/>
        </w:rPr>
        <w:t xml:space="preserve"> v platném znění. </w:t>
      </w:r>
    </w:p>
    <w:p w14:paraId="6D7113D1" w14:textId="77777777" w:rsidR="00312169" w:rsidRPr="00DE4418" w:rsidRDefault="00312169" w:rsidP="00312169">
      <w:pPr>
        <w:pStyle w:val="Default"/>
        <w:spacing w:before="120"/>
        <w:jc w:val="both"/>
        <w:rPr>
          <w:rFonts w:asciiTheme="minorHAnsi" w:hAnsiTheme="minorHAnsi" w:cstheme="minorHAnsi"/>
          <w:b/>
          <w:color w:val="auto"/>
          <w:sz w:val="20"/>
          <w:szCs w:val="20"/>
          <w:u w:val="single"/>
        </w:rPr>
      </w:pPr>
      <w:r w:rsidRPr="00DE4418">
        <w:rPr>
          <w:rFonts w:asciiTheme="minorHAnsi" w:hAnsiTheme="minorHAnsi" w:cstheme="minorHAnsi"/>
          <w:b/>
          <w:color w:val="auto"/>
          <w:sz w:val="20"/>
          <w:szCs w:val="20"/>
          <w:u w:val="single"/>
        </w:rPr>
        <w:t>g) činnosti při u</w:t>
      </w:r>
      <w:r w:rsidRPr="00DE4418">
        <w:rPr>
          <w:rFonts w:asciiTheme="minorHAnsi" w:hAnsiTheme="minorHAnsi" w:cstheme="minorHAnsi"/>
          <w:b/>
          <w:bCs/>
          <w:color w:val="auto"/>
          <w:sz w:val="20"/>
          <w:szCs w:val="20"/>
          <w:u w:val="single"/>
        </w:rPr>
        <w:t xml:space="preserve">končení stavby </w:t>
      </w:r>
    </w:p>
    <w:p w14:paraId="2612377B" w14:textId="77777777" w:rsidR="00312169" w:rsidRPr="00DE4418" w:rsidRDefault="00312169" w:rsidP="00312169">
      <w:pPr>
        <w:pStyle w:val="Default"/>
        <w:numPr>
          <w:ilvl w:val="0"/>
          <w:numId w:val="9"/>
        </w:numPr>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organizování (závěrečného) předání a převzetí provedené Stavby </w:t>
      </w:r>
      <w:r w:rsidRPr="00DE4418">
        <w:rPr>
          <w:rFonts w:asciiTheme="minorHAnsi" w:hAnsiTheme="minorHAnsi" w:cstheme="minorHAnsi"/>
          <w:color w:val="auto"/>
          <w:sz w:val="20"/>
          <w:szCs w:val="20"/>
        </w:rPr>
        <w:t>– příprava podkladů pro předání a převzetí Stavby, příprava soupisu vad a nedodělků včetně stanovení způsobu a termínu a jejich odstraňování (ve spolupráci se zhotovitelem),</w:t>
      </w:r>
    </w:p>
    <w:p w14:paraId="23E73B95" w14:textId="77777777" w:rsidR="00312169" w:rsidRPr="00DE4418" w:rsidRDefault="00312169" w:rsidP="00312169">
      <w:pPr>
        <w:pStyle w:val="Default"/>
        <w:numPr>
          <w:ilvl w:val="0"/>
          <w:numId w:val="9"/>
        </w:numPr>
        <w:jc w:val="both"/>
        <w:rPr>
          <w:rFonts w:asciiTheme="minorHAnsi" w:hAnsiTheme="minorHAnsi" w:cstheme="minorHAnsi"/>
          <w:color w:val="auto"/>
          <w:sz w:val="20"/>
          <w:szCs w:val="20"/>
        </w:rPr>
      </w:pPr>
      <w:r w:rsidRPr="00DE4418">
        <w:rPr>
          <w:rFonts w:asciiTheme="minorHAnsi" w:hAnsiTheme="minorHAnsi" w:cstheme="minorHAnsi"/>
          <w:color w:val="auto"/>
          <w:sz w:val="20"/>
          <w:szCs w:val="20"/>
        </w:rPr>
        <w:t>kontrola odstraňování vad a nedodělků zjištěných při přejímacím řízení, účast na přejímacím řízení, spočívající ve shromáždění veškerých potřebných dokladů, zajištění odstranění všech případných vad zjištěných v rámci přejímacího řízení,</w:t>
      </w:r>
    </w:p>
    <w:p w14:paraId="78E58B0F" w14:textId="77777777" w:rsidR="00312169" w:rsidRPr="00DE4418" w:rsidRDefault="00312169" w:rsidP="00312169">
      <w:pPr>
        <w:pStyle w:val="Default"/>
        <w:numPr>
          <w:ilvl w:val="0"/>
          <w:numId w:val="9"/>
        </w:numPr>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součinnost se zhotovitelem Stavby a Příkazcem při zajištění všech nezbytných zkoušek</w:t>
      </w:r>
      <w:r w:rsidRPr="00DE4418">
        <w:rPr>
          <w:rFonts w:asciiTheme="minorHAnsi" w:hAnsiTheme="minorHAnsi" w:cstheme="minorHAnsi"/>
          <w:color w:val="auto"/>
          <w:sz w:val="20"/>
          <w:szCs w:val="20"/>
        </w:rPr>
        <w:t xml:space="preserve">, atestů a revizí podle předpisů platných v době provádění a předání díla, kterými bude prokázáno dosažení předepsané kvality a předepsaných technických parametrů díla včetně pořízení protokolů - je nutné, aby se Příkazník zúčastnil všech jednotlivých zkoušek před vlastním předáním a provozováním ucelených Staveb a dodávek, </w:t>
      </w:r>
    </w:p>
    <w:p w14:paraId="1914A6AD" w14:textId="77777777" w:rsidR="00312169" w:rsidRPr="00DE4418" w:rsidRDefault="00312169" w:rsidP="00312169">
      <w:pPr>
        <w:pStyle w:val="Default"/>
        <w:numPr>
          <w:ilvl w:val="0"/>
          <w:numId w:val="5"/>
        </w:numPr>
        <w:rPr>
          <w:rFonts w:asciiTheme="minorHAnsi" w:hAnsiTheme="minorHAnsi" w:cstheme="minorHAnsi"/>
          <w:color w:val="auto"/>
          <w:sz w:val="20"/>
          <w:szCs w:val="20"/>
        </w:rPr>
      </w:pPr>
      <w:r w:rsidRPr="00DE4418">
        <w:rPr>
          <w:rFonts w:asciiTheme="minorHAnsi" w:hAnsiTheme="minorHAnsi" w:cstheme="minorHAnsi"/>
          <w:color w:val="auto"/>
          <w:sz w:val="20"/>
          <w:szCs w:val="20"/>
        </w:rPr>
        <w:t xml:space="preserve">Příkazník se podílí na přípravě podkladů pro </w:t>
      </w:r>
      <w:r w:rsidRPr="00DE4418">
        <w:rPr>
          <w:rFonts w:asciiTheme="minorHAnsi" w:hAnsiTheme="minorHAnsi" w:cstheme="minorHAnsi"/>
          <w:b/>
          <w:color w:val="auto"/>
          <w:sz w:val="20"/>
          <w:szCs w:val="20"/>
        </w:rPr>
        <w:t>předání a převzetí Stavby</w:t>
      </w:r>
      <w:r w:rsidRPr="00DE4418">
        <w:rPr>
          <w:rFonts w:asciiTheme="minorHAnsi" w:hAnsiTheme="minorHAnsi" w:cstheme="minorHAnsi"/>
          <w:color w:val="auto"/>
          <w:sz w:val="20"/>
          <w:szCs w:val="20"/>
        </w:rPr>
        <w:t xml:space="preserve">, účastní se převzetí a má dohled nad odstraněním vad a nedodělků. </w:t>
      </w:r>
    </w:p>
    <w:p w14:paraId="484B07CD" w14:textId="77777777" w:rsidR="00312169" w:rsidRPr="00DE4418" w:rsidRDefault="00312169" w:rsidP="00312169">
      <w:pPr>
        <w:ind w:left="405" w:hanging="405"/>
        <w:jc w:val="both"/>
        <w:rPr>
          <w:rFonts w:asciiTheme="minorHAnsi" w:hAnsiTheme="minorHAnsi" w:cstheme="minorHAnsi"/>
        </w:rPr>
      </w:pPr>
      <w:r w:rsidRPr="00DE4418">
        <w:rPr>
          <w:rFonts w:asciiTheme="minorHAnsi" w:hAnsiTheme="minorHAnsi" w:cstheme="minorHAnsi"/>
        </w:rPr>
        <w:t>2.6. Příkazce poskytne Příkazníkovi potřebnou součinnost pro řádný výkon činnosti technického dozoru dle této smlouvy. Za tímto účelem se Příkazce zavazuje poskytovat Příkazníkovi potřebné doklady a konzultace, např. Příkazce předá Příkazníkovi při předání staveniště zhotoviteli plán kontrolních prohlídek, kontakty na zhotovitele Stavby.</w:t>
      </w:r>
    </w:p>
    <w:p w14:paraId="01770BDC" w14:textId="77777777" w:rsidR="00312169" w:rsidRPr="00DE4418" w:rsidRDefault="00312169" w:rsidP="00312169">
      <w:pPr>
        <w:ind w:left="405" w:hanging="405"/>
        <w:jc w:val="both"/>
        <w:rPr>
          <w:rFonts w:asciiTheme="minorHAnsi" w:hAnsiTheme="minorHAnsi" w:cstheme="minorHAnsi"/>
        </w:rPr>
      </w:pPr>
      <w:r w:rsidRPr="00DE4418">
        <w:rPr>
          <w:rFonts w:asciiTheme="minorHAnsi" w:hAnsiTheme="minorHAnsi" w:cstheme="minorHAnsi"/>
        </w:rPr>
        <w:t>2.7. Příkazce nezajišťuje pro Příkazníka zázemí pro výkon činnosti a za tímto účelem neposkytuje žádné prostory. Příkazce neručí za dopravní prostředky, zařízení či techniku umístěné Příkazníkem do prostoru staveniště.</w:t>
      </w:r>
    </w:p>
    <w:p w14:paraId="4F0E95DE" w14:textId="77777777" w:rsidR="00312169" w:rsidRPr="00DE4418" w:rsidRDefault="00312169" w:rsidP="00312169">
      <w:pPr>
        <w:rPr>
          <w:rFonts w:asciiTheme="minorHAnsi" w:hAnsiTheme="minorHAnsi" w:cstheme="minorHAnsi"/>
        </w:rPr>
      </w:pPr>
    </w:p>
    <w:p w14:paraId="7D984029" w14:textId="77777777" w:rsidR="00312169" w:rsidRPr="00DE4418" w:rsidRDefault="00312169" w:rsidP="00312169">
      <w:pPr>
        <w:jc w:val="center"/>
        <w:rPr>
          <w:rFonts w:asciiTheme="minorHAnsi" w:hAnsiTheme="minorHAnsi" w:cstheme="minorHAnsi"/>
          <w:b/>
        </w:rPr>
      </w:pPr>
      <w:r w:rsidRPr="00DE4418">
        <w:rPr>
          <w:rFonts w:asciiTheme="minorHAnsi" w:hAnsiTheme="minorHAnsi" w:cstheme="minorHAnsi"/>
          <w:b/>
        </w:rPr>
        <w:t>Čl. III</w:t>
      </w:r>
    </w:p>
    <w:p w14:paraId="54E25A62" w14:textId="77777777" w:rsidR="00312169" w:rsidRPr="00DE4418" w:rsidRDefault="00312169" w:rsidP="00312169">
      <w:pPr>
        <w:jc w:val="center"/>
        <w:rPr>
          <w:rFonts w:asciiTheme="minorHAnsi" w:hAnsiTheme="minorHAnsi" w:cstheme="minorHAnsi"/>
          <w:b/>
        </w:rPr>
      </w:pPr>
      <w:r w:rsidRPr="00DE4418">
        <w:rPr>
          <w:rFonts w:asciiTheme="minorHAnsi" w:hAnsiTheme="minorHAnsi" w:cstheme="minorHAnsi"/>
          <w:b/>
        </w:rPr>
        <w:t>Doba plnění</w:t>
      </w:r>
    </w:p>
    <w:p w14:paraId="0AB23440" w14:textId="5C0DB272" w:rsidR="00312169" w:rsidRPr="00DE4418" w:rsidRDefault="00312169" w:rsidP="00312169">
      <w:pPr>
        <w:tabs>
          <w:tab w:val="left" w:pos="426"/>
        </w:tabs>
        <w:ind w:left="426" w:hanging="426"/>
        <w:jc w:val="both"/>
        <w:rPr>
          <w:rFonts w:asciiTheme="minorHAnsi" w:hAnsiTheme="minorHAnsi" w:cstheme="minorHAnsi"/>
        </w:rPr>
      </w:pPr>
      <w:r w:rsidRPr="00DE4418">
        <w:rPr>
          <w:rFonts w:asciiTheme="minorHAnsi" w:hAnsiTheme="minorHAnsi" w:cstheme="minorHAnsi"/>
        </w:rPr>
        <w:t xml:space="preserve">3.1.  Smluvní strany se dohodly, že Příkazník bude </w:t>
      </w:r>
      <w:r>
        <w:rPr>
          <w:rFonts w:asciiTheme="minorHAnsi" w:hAnsiTheme="minorHAnsi" w:cstheme="minorHAnsi"/>
        </w:rPr>
        <w:t xml:space="preserve">svou </w:t>
      </w:r>
      <w:r w:rsidRPr="00DE4418">
        <w:rPr>
          <w:rFonts w:asciiTheme="minorHAnsi" w:hAnsiTheme="minorHAnsi" w:cstheme="minorHAnsi"/>
        </w:rPr>
        <w:t xml:space="preserve">činnost vykonávat </w:t>
      </w:r>
      <w:r w:rsidR="00993ED1">
        <w:rPr>
          <w:rFonts w:asciiTheme="minorHAnsi" w:hAnsiTheme="minorHAnsi" w:cstheme="minorHAnsi"/>
        </w:rPr>
        <w:t>od nabytí účinnosti</w:t>
      </w:r>
      <w:r w:rsidRPr="00DE4418">
        <w:rPr>
          <w:rFonts w:asciiTheme="minorHAnsi" w:hAnsiTheme="minorHAnsi" w:cstheme="minorHAnsi"/>
        </w:rPr>
        <w:t xml:space="preserve"> této smlouvy do doby úplného předání a převzetí Stavby bez vad a nedodělků mezi zhotoviteli Stavby a Příkazcem  a dále v následujícím měsíci, ve kterém vyhotoví všechny závěrečné zprávy.</w:t>
      </w:r>
    </w:p>
    <w:p w14:paraId="718B3C23" w14:textId="45E77885" w:rsidR="00312169" w:rsidRPr="00DE4418" w:rsidRDefault="00312169" w:rsidP="00312169">
      <w:pPr>
        <w:tabs>
          <w:tab w:val="left" w:pos="426"/>
        </w:tabs>
        <w:ind w:left="426" w:hanging="426"/>
        <w:jc w:val="both"/>
        <w:rPr>
          <w:rFonts w:asciiTheme="minorHAnsi" w:hAnsiTheme="minorHAnsi" w:cstheme="minorHAnsi"/>
          <w:b/>
        </w:rPr>
      </w:pPr>
      <w:r w:rsidRPr="00DE4418">
        <w:rPr>
          <w:rFonts w:asciiTheme="minorHAnsi" w:hAnsiTheme="minorHAnsi" w:cstheme="minorHAnsi"/>
        </w:rPr>
        <w:t xml:space="preserve">3.2. </w:t>
      </w:r>
      <w:r w:rsidRPr="00DE4418">
        <w:rPr>
          <w:rFonts w:asciiTheme="minorHAnsi" w:hAnsiTheme="minorHAnsi" w:cstheme="minorHAnsi"/>
        </w:rPr>
        <w:tab/>
      </w:r>
      <w:r w:rsidRPr="00DE4418">
        <w:rPr>
          <w:rFonts w:asciiTheme="minorHAnsi" w:hAnsiTheme="minorHAnsi" w:cstheme="minorHAnsi"/>
          <w:b/>
        </w:rPr>
        <w:t>Předpokládaná</w:t>
      </w:r>
      <w:r w:rsidRPr="00DE4418">
        <w:rPr>
          <w:rFonts w:asciiTheme="minorHAnsi" w:hAnsiTheme="minorHAnsi" w:cstheme="minorHAnsi"/>
        </w:rPr>
        <w:t xml:space="preserve"> doba ukončení realizace Stavby bez vad a nedodělků dle smlouvy o dílo se zhotovitelem Stavby, je do </w:t>
      </w:r>
      <w:r w:rsidR="00B31071">
        <w:rPr>
          <w:rFonts w:asciiTheme="minorHAnsi" w:hAnsiTheme="minorHAnsi" w:cstheme="minorHAnsi"/>
          <w:b/>
        </w:rPr>
        <w:t>24</w:t>
      </w:r>
      <w:r w:rsidRPr="00DE4418">
        <w:rPr>
          <w:rFonts w:asciiTheme="minorHAnsi" w:hAnsiTheme="minorHAnsi" w:cstheme="minorHAnsi"/>
          <w:b/>
        </w:rPr>
        <w:t xml:space="preserve"> mě</w:t>
      </w:r>
      <w:r w:rsidR="00B31071">
        <w:rPr>
          <w:rFonts w:asciiTheme="minorHAnsi" w:hAnsiTheme="minorHAnsi" w:cstheme="minorHAnsi"/>
          <w:b/>
        </w:rPr>
        <w:t>síců od protokolárního převzetí staveniště</w:t>
      </w:r>
      <w:r>
        <w:rPr>
          <w:rFonts w:asciiTheme="minorHAnsi" w:hAnsiTheme="minorHAnsi" w:cstheme="minorHAnsi"/>
          <w:b/>
        </w:rPr>
        <w:t>.</w:t>
      </w:r>
    </w:p>
    <w:p w14:paraId="058EF019" w14:textId="77777777" w:rsidR="00312169" w:rsidRPr="00DE4418" w:rsidRDefault="00312169" w:rsidP="00312169">
      <w:pPr>
        <w:jc w:val="center"/>
        <w:rPr>
          <w:rFonts w:asciiTheme="minorHAnsi" w:hAnsiTheme="minorHAnsi" w:cstheme="minorHAnsi"/>
          <w:b/>
        </w:rPr>
      </w:pPr>
    </w:p>
    <w:p w14:paraId="579D996A" w14:textId="77777777" w:rsidR="00312169" w:rsidRPr="00DE4418" w:rsidRDefault="00312169" w:rsidP="00312169">
      <w:pPr>
        <w:jc w:val="center"/>
        <w:rPr>
          <w:rFonts w:asciiTheme="minorHAnsi" w:hAnsiTheme="minorHAnsi" w:cstheme="minorHAnsi"/>
          <w:b/>
        </w:rPr>
      </w:pPr>
      <w:r w:rsidRPr="00DE4418">
        <w:rPr>
          <w:rFonts w:asciiTheme="minorHAnsi" w:hAnsiTheme="minorHAnsi" w:cstheme="minorHAnsi"/>
          <w:b/>
        </w:rPr>
        <w:t>Čl. IV.</w:t>
      </w:r>
    </w:p>
    <w:p w14:paraId="54136966" w14:textId="77777777" w:rsidR="00312169" w:rsidRPr="00DE4418" w:rsidRDefault="00312169" w:rsidP="00312169">
      <w:pPr>
        <w:jc w:val="center"/>
        <w:rPr>
          <w:rFonts w:asciiTheme="minorHAnsi" w:hAnsiTheme="minorHAnsi" w:cstheme="minorHAnsi"/>
          <w:b/>
        </w:rPr>
      </w:pPr>
      <w:r w:rsidRPr="00DE4418">
        <w:rPr>
          <w:rFonts w:asciiTheme="minorHAnsi" w:hAnsiTheme="minorHAnsi" w:cstheme="minorHAnsi"/>
          <w:b/>
        </w:rPr>
        <w:t>Odměna Příkazníka</w:t>
      </w:r>
    </w:p>
    <w:p w14:paraId="07BF4B7E" w14:textId="77777777" w:rsidR="00312169" w:rsidRPr="002A1D7B" w:rsidRDefault="00312169" w:rsidP="00312169">
      <w:pPr>
        <w:ind w:left="426" w:hanging="426"/>
        <w:jc w:val="both"/>
        <w:rPr>
          <w:rFonts w:asciiTheme="minorHAnsi" w:hAnsiTheme="minorHAnsi" w:cstheme="minorHAnsi"/>
        </w:rPr>
      </w:pPr>
      <w:r w:rsidRPr="00DE4418">
        <w:rPr>
          <w:rFonts w:asciiTheme="minorHAnsi" w:hAnsiTheme="minorHAnsi" w:cstheme="minorHAnsi"/>
        </w:rPr>
        <w:t xml:space="preserve">4.1. </w:t>
      </w:r>
      <w:r w:rsidRPr="002A1D7B">
        <w:rPr>
          <w:rFonts w:asciiTheme="minorHAnsi" w:hAnsiTheme="minorHAnsi" w:cstheme="minorHAnsi"/>
        </w:rPr>
        <w:t xml:space="preserve">Smluvní strany se dohodly na tom, že celková cena za </w:t>
      </w:r>
      <w:r>
        <w:rPr>
          <w:rFonts w:asciiTheme="minorHAnsi" w:hAnsiTheme="minorHAnsi" w:cstheme="minorHAnsi"/>
        </w:rPr>
        <w:t xml:space="preserve">činnost Příkazníka </w:t>
      </w:r>
      <w:r w:rsidRPr="002A1D7B">
        <w:rPr>
          <w:rFonts w:asciiTheme="minorHAnsi" w:hAnsiTheme="minorHAnsi" w:cstheme="minorHAnsi"/>
        </w:rPr>
        <w:t xml:space="preserve">činí:   </w:t>
      </w:r>
    </w:p>
    <w:p w14:paraId="50BFE7A8" w14:textId="61A4B89B" w:rsidR="00312169" w:rsidRPr="004F154B" w:rsidRDefault="00312169" w:rsidP="00312169">
      <w:pPr>
        <w:ind w:left="426"/>
        <w:jc w:val="both"/>
        <w:rPr>
          <w:rFonts w:asciiTheme="minorHAnsi" w:hAnsiTheme="minorHAnsi" w:cstheme="minorHAnsi"/>
        </w:rPr>
      </w:pPr>
      <w:r w:rsidRPr="004F154B">
        <w:rPr>
          <w:rFonts w:asciiTheme="minorHAnsi" w:hAnsiTheme="minorHAnsi" w:cstheme="minorHAnsi"/>
        </w:rPr>
        <w:t xml:space="preserve">cena v Kč bez DPH </w:t>
      </w:r>
      <w:r w:rsidRPr="004F154B">
        <w:rPr>
          <w:rFonts w:asciiTheme="minorHAnsi" w:hAnsiTheme="minorHAnsi" w:cstheme="minorHAnsi"/>
        </w:rPr>
        <w:tab/>
      </w:r>
      <w:r w:rsidRPr="004F154B">
        <w:rPr>
          <w:rFonts w:asciiTheme="minorHAnsi" w:hAnsiTheme="minorHAnsi" w:cstheme="minorHAnsi"/>
        </w:rPr>
        <w:tab/>
      </w:r>
      <w:r w:rsidRPr="004F154B">
        <w:rPr>
          <w:rFonts w:asciiTheme="minorHAnsi" w:hAnsiTheme="minorHAnsi" w:cstheme="minorHAnsi"/>
        </w:rPr>
        <w:tab/>
      </w:r>
      <w:r w:rsidR="00726430" w:rsidRPr="004F154B">
        <w:rPr>
          <w:rFonts w:asciiTheme="minorHAnsi" w:hAnsiTheme="minorHAnsi" w:cstheme="minorHAnsi"/>
        </w:rPr>
        <w:t>696 000</w:t>
      </w:r>
      <w:r w:rsidRPr="004F154B">
        <w:rPr>
          <w:rFonts w:asciiTheme="minorHAnsi" w:hAnsiTheme="minorHAnsi" w:cstheme="minorHAnsi"/>
        </w:rPr>
        <w:t>,-</w:t>
      </w:r>
      <w:r w:rsidR="00726430" w:rsidRPr="004F154B">
        <w:rPr>
          <w:rFonts w:asciiTheme="minorHAnsi" w:hAnsiTheme="minorHAnsi" w:cstheme="minorHAnsi"/>
        </w:rPr>
        <w:t xml:space="preserve"> Kč</w:t>
      </w:r>
    </w:p>
    <w:p w14:paraId="6D26EB6D" w14:textId="0B426640" w:rsidR="00312169" w:rsidRPr="004F154B" w:rsidRDefault="00312169" w:rsidP="00312169">
      <w:pPr>
        <w:ind w:left="426"/>
        <w:jc w:val="both"/>
        <w:rPr>
          <w:rFonts w:asciiTheme="minorHAnsi" w:hAnsiTheme="minorHAnsi" w:cstheme="minorHAnsi"/>
        </w:rPr>
      </w:pPr>
      <w:r w:rsidRPr="004F154B">
        <w:rPr>
          <w:rFonts w:asciiTheme="minorHAnsi" w:hAnsiTheme="minorHAnsi" w:cstheme="minorHAnsi"/>
        </w:rPr>
        <w:t xml:space="preserve">DPH v sazbě 21 % ve výši Kč </w:t>
      </w:r>
      <w:r w:rsidRPr="004F154B">
        <w:rPr>
          <w:rFonts w:asciiTheme="minorHAnsi" w:hAnsiTheme="minorHAnsi" w:cstheme="minorHAnsi"/>
        </w:rPr>
        <w:tab/>
      </w:r>
      <w:r w:rsidRPr="004F154B">
        <w:rPr>
          <w:rFonts w:asciiTheme="minorHAnsi" w:hAnsiTheme="minorHAnsi" w:cstheme="minorHAnsi"/>
        </w:rPr>
        <w:tab/>
      </w:r>
      <w:r w:rsidR="004F154B" w:rsidRPr="004F154B">
        <w:rPr>
          <w:rFonts w:asciiTheme="minorHAnsi" w:hAnsiTheme="minorHAnsi" w:cstheme="minorHAnsi"/>
        </w:rPr>
        <w:t>146 160</w:t>
      </w:r>
      <w:r w:rsidRPr="004F154B">
        <w:rPr>
          <w:rFonts w:asciiTheme="minorHAnsi" w:hAnsiTheme="minorHAnsi" w:cstheme="minorHAnsi"/>
        </w:rPr>
        <w:t>,-</w:t>
      </w:r>
      <w:r w:rsidR="004F154B" w:rsidRPr="004F154B">
        <w:rPr>
          <w:rFonts w:asciiTheme="minorHAnsi" w:hAnsiTheme="minorHAnsi" w:cstheme="minorHAnsi"/>
        </w:rPr>
        <w:t xml:space="preserve"> Kč</w:t>
      </w:r>
    </w:p>
    <w:p w14:paraId="092294CF" w14:textId="08706F3D" w:rsidR="00312169" w:rsidRPr="00230E54" w:rsidRDefault="00312169" w:rsidP="00312169">
      <w:pPr>
        <w:ind w:left="426"/>
        <w:jc w:val="both"/>
        <w:rPr>
          <w:rFonts w:asciiTheme="minorHAnsi" w:hAnsiTheme="minorHAnsi" w:cstheme="minorHAnsi"/>
          <w:i/>
        </w:rPr>
      </w:pPr>
      <w:r w:rsidRPr="004F154B">
        <w:rPr>
          <w:rFonts w:asciiTheme="minorHAnsi" w:hAnsiTheme="minorHAnsi" w:cstheme="minorHAnsi"/>
        </w:rPr>
        <w:t xml:space="preserve">cena díla v Kč celkem s DPH </w:t>
      </w:r>
      <w:r w:rsidRPr="004F154B">
        <w:rPr>
          <w:rFonts w:asciiTheme="minorHAnsi" w:hAnsiTheme="minorHAnsi" w:cstheme="minorHAnsi"/>
        </w:rPr>
        <w:tab/>
      </w:r>
      <w:r w:rsidRPr="004F154B">
        <w:rPr>
          <w:rFonts w:asciiTheme="minorHAnsi" w:hAnsiTheme="minorHAnsi" w:cstheme="minorHAnsi"/>
        </w:rPr>
        <w:tab/>
      </w:r>
      <w:r w:rsidR="00726430" w:rsidRPr="004F154B">
        <w:rPr>
          <w:rFonts w:asciiTheme="minorHAnsi" w:hAnsiTheme="minorHAnsi" w:cstheme="minorHAnsi"/>
        </w:rPr>
        <w:t>842 160</w:t>
      </w:r>
      <w:r w:rsidRPr="004F154B">
        <w:rPr>
          <w:rFonts w:asciiTheme="minorHAnsi" w:hAnsiTheme="minorHAnsi" w:cstheme="minorHAnsi"/>
        </w:rPr>
        <w:t>,-</w:t>
      </w:r>
      <w:r w:rsidR="00726430" w:rsidRPr="004F154B">
        <w:rPr>
          <w:rFonts w:asciiTheme="minorHAnsi" w:hAnsiTheme="minorHAnsi" w:cstheme="minorHAnsi"/>
        </w:rPr>
        <w:t xml:space="preserve"> Kč</w:t>
      </w:r>
    </w:p>
    <w:p w14:paraId="0EB3855F" w14:textId="4381FBAF" w:rsidR="00312169" w:rsidRDefault="00312169" w:rsidP="00312169">
      <w:pPr>
        <w:ind w:left="426" w:hanging="426"/>
        <w:jc w:val="both"/>
        <w:rPr>
          <w:rFonts w:asciiTheme="minorHAnsi" w:hAnsiTheme="minorHAnsi" w:cstheme="minorHAnsi"/>
        </w:rPr>
      </w:pPr>
      <w:r w:rsidRPr="00DE4418">
        <w:rPr>
          <w:rFonts w:asciiTheme="minorHAnsi" w:hAnsiTheme="minorHAnsi" w:cstheme="minorHAnsi"/>
        </w:rPr>
        <w:lastRenderedPageBreak/>
        <w:t>4.</w:t>
      </w:r>
      <w:r>
        <w:rPr>
          <w:rFonts w:asciiTheme="minorHAnsi" w:hAnsiTheme="minorHAnsi" w:cstheme="minorHAnsi"/>
        </w:rPr>
        <w:t>2</w:t>
      </w:r>
      <w:r w:rsidRPr="00DE4418">
        <w:rPr>
          <w:rFonts w:asciiTheme="minorHAnsi" w:hAnsiTheme="minorHAnsi" w:cstheme="minorHAnsi"/>
        </w:rPr>
        <w:t>.</w:t>
      </w:r>
      <w:r w:rsidRPr="00DE4418">
        <w:rPr>
          <w:rFonts w:asciiTheme="minorHAnsi" w:hAnsiTheme="minorHAnsi" w:cstheme="minorHAnsi"/>
        </w:rPr>
        <w:tab/>
        <w:t xml:space="preserve">Cena obsahuje veškeré náklady Příkazníka spojené s činnostmi dle této smlouvy, za </w:t>
      </w:r>
      <w:r w:rsidRPr="00D4420B">
        <w:rPr>
          <w:rFonts w:asciiTheme="minorHAnsi" w:hAnsiTheme="minorHAnsi" w:cstheme="minorHAnsi"/>
        </w:rPr>
        <w:t xml:space="preserve">předpokladu </w:t>
      </w:r>
      <w:r w:rsidR="0039049E" w:rsidRPr="00D4420B">
        <w:rPr>
          <w:rFonts w:asciiTheme="minorHAnsi" w:hAnsiTheme="minorHAnsi" w:cstheme="minorHAnsi"/>
        </w:rPr>
        <w:t>10</w:t>
      </w:r>
      <w:r w:rsidRPr="00D4420B">
        <w:rPr>
          <w:rFonts w:asciiTheme="minorHAnsi" w:hAnsiTheme="minorHAnsi" w:cstheme="minorHAnsi"/>
        </w:rPr>
        <w:t>0 kontrol Stavby po dobu trvání Stavby, a je konečná.</w:t>
      </w:r>
      <w:r w:rsidRPr="00C52C5B">
        <w:rPr>
          <w:rFonts w:asciiTheme="minorHAnsi" w:hAnsiTheme="minorHAnsi" w:cstheme="minorHAnsi"/>
        </w:rPr>
        <w:t xml:space="preserve"> </w:t>
      </w:r>
    </w:p>
    <w:p w14:paraId="18103B85" w14:textId="77777777" w:rsidR="00312169" w:rsidRPr="00DE4418" w:rsidRDefault="00312169" w:rsidP="00312169">
      <w:pPr>
        <w:ind w:left="426" w:hanging="426"/>
        <w:jc w:val="both"/>
        <w:rPr>
          <w:rFonts w:asciiTheme="minorHAnsi" w:hAnsiTheme="minorHAnsi" w:cstheme="minorHAnsi"/>
        </w:rPr>
      </w:pPr>
      <w:r w:rsidRPr="00DE4418">
        <w:rPr>
          <w:rFonts w:asciiTheme="minorHAnsi" w:hAnsiTheme="minorHAnsi" w:cstheme="minorHAnsi"/>
        </w:rPr>
        <w:t>4.</w:t>
      </w:r>
      <w:r>
        <w:rPr>
          <w:rFonts w:asciiTheme="minorHAnsi" w:hAnsiTheme="minorHAnsi" w:cstheme="minorHAnsi"/>
        </w:rPr>
        <w:t>3</w:t>
      </w:r>
      <w:r w:rsidRPr="00DE4418">
        <w:rPr>
          <w:rFonts w:asciiTheme="minorHAnsi" w:hAnsiTheme="minorHAnsi" w:cstheme="minorHAnsi"/>
        </w:rPr>
        <w:t xml:space="preserve">. </w:t>
      </w:r>
      <w:r w:rsidRPr="00DE4418">
        <w:rPr>
          <w:rFonts w:asciiTheme="minorHAnsi" w:hAnsiTheme="minorHAnsi" w:cstheme="minorHAnsi"/>
        </w:rPr>
        <w:tab/>
        <w:t xml:space="preserve">Cena za činnost Příkazníka dle této smlouvy bude hrazena měsíčně částkou na základě řádně vystavených a označených daňových dokladů Příkazníkem. </w:t>
      </w:r>
      <w:r w:rsidRPr="00DE4418">
        <w:rPr>
          <w:rFonts w:asciiTheme="minorHAnsi" w:hAnsiTheme="minorHAnsi" w:cstheme="minorHAnsi"/>
          <w:b/>
        </w:rPr>
        <w:t xml:space="preserve">Ke každé faktuře bude přiložen soupis provedených prací v daném měsíci. </w:t>
      </w:r>
      <w:r w:rsidRPr="00DE4418">
        <w:rPr>
          <w:rFonts w:asciiTheme="minorHAnsi" w:hAnsiTheme="minorHAnsi" w:cstheme="minorHAnsi"/>
        </w:rPr>
        <w:t>Poslední fakturu vystaví Příkazník po úplném předání a převzetí stavby bez vad a nedod</w:t>
      </w:r>
      <w:r>
        <w:rPr>
          <w:rFonts w:asciiTheme="minorHAnsi" w:hAnsiTheme="minorHAnsi" w:cstheme="minorHAnsi"/>
        </w:rPr>
        <w:t>ělků mezi zhotoviteli stavby a P</w:t>
      </w:r>
      <w:r w:rsidRPr="00DE4418">
        <w:rPr>
          <w:rFonts w:asciiTheme="minorHAnsi" w:hAnsiTheme="minorHAnsi" w:cstheme="minorHAnsi"/>
        </w:rPr>
        <w:t>říkazcem.</w:t>
      </w:r>
    </w:p>
    <w:p w14:paraId="41C82506" w14:textId="2B60EF74" w:rsidR="00312169" w:rsidRPr="00DE4418" w:rsidRDefault="00312169" w:rsidP="00312169">
      <w:pPr>
        <w:ind w:left="426" w:hanging="426"/>
        <w:jc w:val="both"/>
        <w:rPr>
          <w:rFonts w:asciiTheme="minorHAnsi" w:hAnsiTheme="minorHAnsi" w:cstheme="minorHAnsi"/>
        </w:rPr>
      </w:pPr>
      <w:r w:rsidRPr="00DE4418">
        <w:rPr>
          <w:rFonts w:asciiTheme="minorHAnsi" w:hAnsiTheme="minorHAnsi" w:cstheme="minorHAnsi"/>
        </w:rPr>
        <w:t>4.</w:t>
      </w:r>
      <w:r>
        <w:rPr>
          <w:rFonts w:asciiTheme="minorHAnsi" w:hAnsiTheme="minorHAnsi" w:cstheme="minorHAnsi"/>
        </w:rPr>
        <w:t>4</w:t>
      </w:r>
      <w:r w:rsidRPr="00DE4418">
        <w:rPr>
          <w:rFonts w:asciiTheme="minorHAnsi" w:hAnsiTheme="minorHAnsi" w:cstheme="minorHAnsi"/>
        </w:rPr>
        <w:t xml:space="preserve">. </w:t>
      </w:r>
      <w:r>
        <w:rPr>
          <w:rFonts w:asciiTheme="minorHAnsi" w:hAnsiTheme="minorHAnsi" w:cstheme="minorHAnsi"/>
        </w:rPr>
        <w:tab/>
      </w:r>
      <w:r w:rsidRPr="004400D5">
        <w:rPr>
          <w:rFonts w:asciiTheme="minorHAnsi" w:hAnsiTheme="minorHAnsi" w:cstheme="minorHAnsi"/>
        </w:rPr>
        <w:t>Splatnost faktur, které budou současně daňovým dokladem</w:t>
      </w:r>
      <w:r w:rsidRPr="00D4420B">
        <w:rPr>
          <w:rFonts w:asciiTheme="minorHAnsi" w:hAnsiTheme="minorHAnsi" w:cstheme="minorHAnsi"/>
        </w:rPr>
        <w:t xml:space="preserve">, </w:t>
      </w:r>
      <w:r w:rsidR="00482AAF" w:rsidRPr="00D4420B">
        <w:rPr>
          <w:rFonts w:asciiTheme="minorHAnsi" w:hAnsiTheme="minorHAnsi" w:cstheme="minorHAnsi"/>
        </w:rPr>
        <w:t>činí 21</w:t>
      </w:r>
      <w:r w:rsidRPr="00D4420B">
        <w:rPr>
          <w:rFonts w:asciiTheme="minorHAnsi" w:hAnsiTheme="minorHAnsi" w:cstheme="minorHAnsi"/>
        </w:rPr>
        <w:t xml:space="preserve"> kalendářních</w:t>
      </w:r>
      <w:r w:rsidRPr="004400D5">
        <w:rPr>
          <w:rFonts w:asciiTheme="minorHAnsi" w:hAnsiTheme="minorHAnsi" w:cstheme="minorHAnsi"/>
        </w:rPr>
        <w:t xml:space="preserve"> dnů ode dne jejich doručení </w:t>
      </w:r>
      <w:r>
        <w:rPr>
          <w:rFonts w:asciiTheme="minorHAnsi" w:hAnsiTheme="minorHAnsi" w:cstheme="minorHAnsi"/>
        </w:rPr>
        <w:t>Příkazci</w:t>
      </w:r>
      <w:r w:rsidRPr="004400D5">
        <w:rPr>
          <w:rFonts w:asciiTheme="minorHAnsi" w:hAnsiTheme="minorHAnsi" w:cstheme="minorHAnsi"/>
        </w:rPr>
        <w:t xml:space="preserve"> na adresu Národní památkový ústav, Územní památkový správa v Kroměříži, Sněmovní nám. 1, 767 01 Kroměří</w:t>
      </w:r>
      <w:r>
        <w:rPr>
          <w:rFonts w:asciiTheme="minorHAnsi" w:hAnsiTheme="minorHAnsi" w:cstheme="minorHAnsi"/>
        </w:rPr>
        <w:t xml:space="preserve">ž nebo </w:t>
      </w:r>
      <w:r w:rsidRPr="004400D5">
        <w:rPr>
          <w:rFonts w:asciiTheme="minorHAnsi" w:hAnsiTheme="minorHAnsi" w:cstheme="minorHAnsi"/>
        </w:rPr>
        <w:t>na e-mailovou adre</w:t>
      </w:r>
      <w:r w:rsidR="00482AAF">
        <w:rPr>
          <w:rFonts w:asciiTheme="minorHAnsi" w:hAnsiTheme="minorHAnsi" w:cstheme="minorHAnsi"/>
        </w:rPr>
        <w:t xml:space="preserve">su: </w:t>
      </w:r>
      <w:proofErr w:type="spellStart"/>
      <w:r w:rsidR="00B20884">
        <w:t>xxxxxxxxxxxx</w:t>
      </w:r>
      <w:proofErr w:type="spellEnd"/>
      <w:r w:rsidR="00482AAF">
        <w:rPr>
          <w:rFonts w:asciiTheme="minorHAnsi" w:hAnsiTheme="minorHAnsi" w:cstheme="minorHAnsi"/>
        </w:rPr>
        <w:t xml:space="preserve"> </w:t>
      </w:r>
    </w:p>
    <w:p w14:paraId="7D0849BC" w14:textId="4C4C4E9C" w:rsidR="00312169" w:rsidRDefault="00312169" w:rsidP="00482AAF">
      <w:pPr>
        <w:ind w:left="426" w:hanging="426"/>
        <w:jc w:val="both"/>
        <w:rPr>
          <w:rFonts w:asciiTheme="minorHAnsi" w:hAnsiTheme="minorHAnsi" w:cstheme="minorHAnsi"/>
        </w:rPr>
      </w:pPr>
      <w:r w:rsidRPr="00DE4418">
        <w:rPr>
          <w:rFonts w:asciiTheme="minorHAnsi" w:hAnsiTheme="minorHAnsi" w:cstheme="minorHAnsi"/>
        </w:rPr>
        <w:t>4.</w:t>
      </w:r>
      <w:r>
        <w:rPr>
          <w:rFonts w:asciiTheme="minorHAnsi" w:hAnsiTheme="minorHAnsi" w:cstheme="minorHAnsi"/>
        </w:rPr>
        <w:t>5</w:t>
      </w:r>
      <w:r w:rsidRPr="00DE4418">
        <w:rPr>
          <w:rFonts w:asciiTheme="minorHAnsi" w:hAnsiTheme="minorHAnsi" w:cstheme="minorHAnsi"/>
        </w:rPr>
        <w:t>. Daňové doklady (faktury) musí mít náležitosti daňového a účetního dokladu, dle zákona o dani z přidané hodnoty</w:t>
      </w:r>
      <w:r>
        <w:rPr>
          <w:rFonts w:asciiTheme="minorHAnsi" w:hAnsiTheme="minorHAnsi" w:cstheme="minorHAnsi"/>
        </w:rPr>
        <w:t xml:space="preserve">, ve znění pozdějších předpisů. </w:t>
      </w:r>
      <w:r w:rsidRPr="00DE4418">
        <w:rPr>
          <w:rFonts w:asciiTheme="minorHAnsi" w:hAnsiTheme="minorHAnsi" w:cstheme="minorHAnsi"/>
        </w:rPr>
        <w:t xml:space="preserve">Podkladem k vystavení daňového dokladu (faktury) je soupis skutečně provedených činností v uplynulém kalendářním měsíci vystavovaný Příkazníkem a potvrzený za </w:t>
      </w:r>
      <w:r>
        <w:rPr>
          <w:rFonts w:asciiTheme="minorHAnsi" w:hAnsiTheme="minorHAnsi" w:cstheme="minorHAnsi"/>
        </w:rPr>
        <w:t>Příkazce</w:t>
      </w:r>
      <w:r w:rsidRPr="00DE4418">
        <w:rPr>
          <w:rFonts w:asciiTheme="minorHAnsi" w:hAnsiTheme="minorHAnsi" w:cstheme="minorHAnsi"/>
        </w:rPr>
        <w:t xml:space="preserve"> </w:t>
      </w:r>
      <w:r>
        <w:rPr>
          <w:rFonts w:asciiTheme="minorHAnsi" w:hAnsiTheme="minorHAnsi" w:cstheme="minorHAnsi"/>
        </w:rPr>
        <w:t xml:space="preserve">zástupcem pro věci technické. </w:t>
      </w:r>
      <w:r w:rsidRPr="00DE4418">
        <w:rPr>
          <w:rFonts w:asciiTheme="minorHAnsi" w:hAnsiTheme="minorHAnsi" w:cstheme="minorHAnsi"/>
        </w:rPr>
        <w:t>V případě, že daňový doklad nebude řádně vystaven a označen dle ustanovení této smlouvy, je Příkazce oprávněn takový daňový doklad vrátit Příkazníkovi k opravě či doplnění. Lhůta splatnosti plyne ode dne doručení řádně vystaveného a označeného daňového dokladu Příkazci.</w:t>
      </w:r>
    </w:p>
    <w:p w14:paraId="4201BE50" w14:textId="4A57DB4B" w:rsidR="00312169" w:rsidRPr="00DE4418" w:rsidRDefault="00482AAF" w:rsidP="00312169">
      <w:pPr>
        <w:ind w:left="426" w:hanging="426"/>
        <w:jc w:val="both"/>
        <w:rPr>
          <w:rFonts w:asciiTheme="minorHAnsi" w:hAnsiTheme="minorHAnsi" w:cstheme="minorHAnsi"/>
        </w:rPr>
      </w:pPr>
      <w:r>
        <w:rPr>
          <w:rFonts w:asciiTheme="minorHAnsi" w:hAnsiTheme="minorHAnsi" w:cstheme="minorHAnsi"/>
        </w:rPr>
        <w:t>4.6</w:t>
      </w:r>
      <w:r w:rsidR="00312169">
        <w:rPr>
          <w:rFonts w:asciiTheme="minorHAnsi" w:hAnsiTheme="minorHAnsi" w:cstheme="minorHAnsi"/>
        </w:rPr>
        <w:t>.</w:t>
      </w:r>
      <w:r w:rsidR="00312169">
        <w:rPr>
          <w:rFonts w:asciiTheme="minorHAnsi" w:hAnsiTheme="minorHAnsi" w:cstheme="minorHAnsi"/>
        </w:rPr>
        <w:tab/>
        <w:t>Příkazník</w:t>
      </w:r>
      <w:r w:rsidR="00312169" w:rsidRPr="00DA4C93">
        <w:rPr>
          <w:rFonts w:asciiTheme="minorHAnsi" w:hAnsiTheme="minorHAnsi" w:cstheme="minorHAnsi"/>
        </w:rPr>
        <w:t xml:space="preserve"> prohlašuje, že ke dni podpisu této smlouvy není nespolehlivým plátcem DPH dle § 106 zákona č. 235/2004 Sb., o dani z přidané hodnoty, ve znění pozdějších předpisů, a není veden v registru nespolehlivých plátců DPH. </w:t>
      </w:r>
      <w:r w:rsidR="00312169">
        <w:rPr>
          <w:rFonts w:asciiTheme="minorHAnsi" w:hAnsiTheme="minorHAnsi" w:cstheme="minorHAnsi"/>
        </w:rPr>
        <w:t>Příkazník</w:t>
      </w:r>
      <w:r w:rsidR="00312169" w:rsidRPr="00DA4C93">
        <w:rPr>
          <w:rFonts w:asciiTheme="minorHAnsi" w:hAnsiTheme="minorHAnsi" w:cstheme="minorHAnsi"/>
        </w:rPr>
        <w:t xml:space="preserve">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w:t>
      </w:r>
      <w:r w:rsidR="00312169">
        <w:rPr>
          <w:rFonts w:asciiTheme="minorHAnsi" w:hAnsiTheme="minorHAnsi" w:cstheme="minorHAnsi"/>
        </w:rPr>
        <w:t>Příkazník</w:t>
      </w:r>
      <w:r w:rsidR="00312169" w:rsidRPr="00DA4C93">
        <w:rPr>
          <w:rFonts w:asciiTheme="minorHAnsi" w:hAnsiTheme="minorHAnsi" w:cstheme="minorHAnsi"/>
        </w:rPr>
        <w:t xml:space="preserve"> stane nespolehlivým plátcem DPH, je povinen tuto skutečnost oznámit </w:t>
      </w:r>
      <w:r w:rsidR="00312169">
        <w:rPr>
          <w:rFonts w:asciiTheme="minorHAnsi" w:hAnsiTheme="minorHAnsi" w:cstheme="minorHAnsi"/>
        </w:rPr>
        <w:t>Příkazci</w:t>
      </w:r>
      <w:r w:rsidR="00312169" w:rsidRPr="00DA4C93">
        <w:rPr>
          <w:rFonts w:asciiTheme="minorHAnsi" w:hAnsiTheme="minorHAnsi" w:cstheme="minorHAnsi"/>
        </w:rPr>
        <w:t xml:space="preserve"> nejpozději do 5 pracovních dnů ode dne, kdy tato skutečnost nastala, přičemž oznámením se rozumí den, kdy </w:t>
      </w:r>
      <w:r w:rsidR="00312169">
        <w:rPr>
          <w:rFonts w:asciiTheme="minorHAnsi" w:hAnsiTheme="minorHAnsi" w:cstheme="minorHAnsi"/>
        </w:rPr>
        <w:t>Příkazce</w:t>
      </w:r>
      <w:r w:rsidR="00312169" w:rsidRPr="00DA4C93">
        <w:rPr>
          <w:rFonts w:asciiTheme="minorHAnsi" w:hAnsiTheme="minorHAnsi" w:cstheme="minorHAnsi"/>
        </w:rPr>
        <w:t xml:space="preserve"> předmětnou informaci prokazatelně obdržel. </w:t>
      </w:r>
      <w:r w:rsidR="00312169">
        <w:rPr>
          <w:rFonts w:asciiTheme="minorHAnsi" w:hAnsiTheme="minorHAnsi" w:cstheme="minorHAnsi"/>
        </w:rPr>
        <w:t>Příkazník</w:t>
      </w:r>
      <w:r w:rsidR="00312169" w:rsidRPr="00DA4C93">
        <w:rPr>
          <w:rFonts w:asciiTheme="minorHAnsi" w:hAnsiTheme="minorHAnsi" w:cstheme="minorHAnsi"/>
        </w:rPr>
        <w:t xml:space="preserve"> dále souhlasí s tím, aby </w:t>
      </w:r>
      <w:r w:rsidR="00312169">
        <w:rPr>
          <w:rFonts w:asciiTheme="minorHAnsi" w:hAnsiTheme="minorHAnsi" w:cstheme="minorHAnsi"/>
        </w:rPr>
        <w:t>Příkazce</w:t>
      </w:r>
      <w:r w:rsidR="00312169" w:rsidRPr="00DA4C93">
        <w:rPr>
          <w:rFonts w:asciiTheme="minorHAnsi" w:hAnsiTheme="minorHAnsi" w:cstheme="minorHAnsi"/>
        </w:rPr>
        <w:t xml:space="preserve"> provedl zajišťovací úhradu DPH přímo na účet příslušného finančního úřadu, jestliže </w:t>
      </w:r>
      <w:r w:rsidR="00312169">
        <w:rPr>
          <w:rFonts w:asciiTheme="minorHAnsi" w:hAnsiTheme="minorHAnsi" w:cstheme="minorHAnsi"/>
        </w:rPr>
        <w:t>Příkazník</w:t>
      </w:r>
      <w:r w:rsidR="00312169" w:rsidRPr="00DA4C93">
        <w:rPr>
          <w:rFonts w:asciiTheme="minorHAnsi" w:hAnsiTheme="minorHAnsi" w:cstheme="minorHAnsi"/>
        </w:rPr>
        <w:t xml:space="preserve"> bude ke dni uskutečnění zdanitelného plnění veden v registru nespolehlivých plátců DPH.</w:t>
      </w:r>
    </w:p>
    <w:p w14:paraId="00C2E56C" w14:textId="598519E6" w:rsidR="00312169" w:rsidRPr="00DE4418" w:rsidRDefault="00482AAF" w:rsidP="00482AAF">
      <w:pPr>
        <w:ind w:left="426" w:hanging="426"/>
        <w:jc w:val="both"/>
        <w:rPr>
          <w:rFonts w:asciiTheme="minorHAnsi" w:hAnsiTheme="minorHAnsi" w:cstheme="minorHAnsi"/>
        </w:rPr>
      </w:pPr>
      <w:r>
        <w:rPr>
          <w:rFonts w:asciiTheme="minorHAnsi" w:hAnsiTheme="minorHAnsi" w:cstheme="minorHAnsi"/>
        </w:rPr>
        <w:t>4.7</w:t>
      </w:r>
      <w:r w:rsidR="00312169" w:rsidRPr="00D24FD3">
        <w:rPr>
          <w:rFonts w:asciiTheme="minorHAnsi" w:hAnsiTheme="minorHAnsi" w:cstheme="minorHAnsi"/>
        </w:rPr>
        <w:t>.</w:t>
      </w:r>
      <w:r w:rsidR="00312169" w:rsidRPr="00D24FD3">
        <w:rPr>
          <w:rFonts w:asciiTheme="minorHAnsi" w:hAnsiTheme="minorHAnsi" w:cstheme="minorHAnsi"/>
        </w:rPr>
        <w:tab/>
      </w:r>
      <w:r w:rsidR="00312169">
        <w:rPr>
          <w:rFonts w:asciiTheme="minorHAnsi" w:hAnsiTheme="minorHAnsi" w:cstheme="minorHAnsi"/>
        </w:rPr>
        <w:t>Příkazník</w:t>
      </w:r>
      <w:r w:rsidR="00312169" w:rsidRPr="00D24FD3">
        <w:rPr>
          <w:rFonts w:asciiTheme="minorHAnsi" w:hAnsiTheme="minorHAnsi" w:cstheme="minorHAnsi"/>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w:t>
      </w:r>
      <w:r w:rsidR="00312169">
        <w:rPr>
          <w:rFonts w:asciiTheme="minorHAnsi" w:hAnsiTheme="minorHAnsi" w:cstheme="minorHAnsi"/>
        </w:rPr>
        <w:t xml:space="preserve"> ne</w:t>
      </w:r>
      <w:r>
        <w:rPr>
          <w:rFonts w:asciiTheme="minorHAnsi" w:hAnsiTheme="minorHAnsi" w:cstheme="minorHAnsi"/>
        </w:rPr>
        <w:t>bo služeb z veřejných výdajů.</w:t>
      </w:r>
    </w:p>
    <w:p w14:paraId="4FE8198E" w14:textId="77777777" w:rsidR="00312169" w:rsidRPr="00DE4418" w:rsidRDefault="00312169" w:rsidP="00312169">
      <w:pPr>
        <w:jc w:val="center"/>
        <w:rPr>
          <w:rFonts w:asciiTheme="minorHAnsi" w:hAnsiTheme="minorHAnsi" w:cstheme="minorHAnsi"/>
          <w:b/>
        </w:rPr>
      </w:pPr>
      <w:r w:rsidRPr="00DE4418">
        <w:rPr>
          <w:rFonts w:asciiTheme="minorHAnsi" w:hAnsiTheme="minorHAnsi" w:cstheme="minorHAnsi"/>
          <w:b/>
        </w:rPr>
        <w:t>Čl. V.</w:t>
      </w:r>
    </w:p>
    <w:p w14:paraId="162934B5" w14:textId="77777777" w:rsidR="00312169" w:rsidRPr="00DE4418" w:rsidRDefault="00312169" w:rsidP="00312169">
      <w:pPr>
        <w:jc w:val="center"/>
        <w:rPr>
          <w:rFonts w:asciiTheme="minorHAnsi" w:hAnsiTheme="minorHAnsi" w:cstheme="minorHAnsi"/>
          <w:b/>
        </w:rPr>
      </w:pPr>
      <w:r w:rsidRPr="00DE4418">
        <w:rPr>
          <w:rFonts w:asciiTheme="minorHAnsi" w:hAnsiTheme="minorHAnsi" w:cstheme="minorHAnsi"/>
          <w:b/>
        </w:rPr>
        <w:t>Smluvní pokuty</w:t>
      </w:r>
    </w:p>
    <w:p w14:paraId="45D7B3B5" w14:textId="77777777" w:rsidR="00312169" w:rsidRPr="00DE4418" w:rsidRDefault="00312169" w:rsidP="00312169">
      <w:pPr>
        <w:ind w:left="425" w:hanging="425"/>
        <w:jc w:val="both"/>
        <w:rPr>
          <w:rFonts w:asciiTheme="minorHAnsi" w:hAnsiTheme="minorHAnsi" w:cstheme="minorHAnsi"/>
        </w:rPr>
      </w:pPr>
      <w:r w:rsidRPr="00DE4418">
        <w:rPr>
          <w:rFonts w:asciiTheme="minorHAnsi" w:hAnsiTheme="minorHAnsi" w:cstheme="minorHAnsi"/>
        </w:rPr>
        <w:t xml:space="preserve">5.1. </w:t>
      </w:r>
      <w:r w:rsidRPr="00DE4418">
        <w:rPr>
          <w:rFonts w:asciiTheme="minorHAnsi" w:hAnsiTheme="minorHAnsi" w:cstheme="minorHAnsi"/>
        </w:rPr>
        <w:tab/>
        <w:t>Příkazce je povinen zaplatit Příkazníkovi při nedodržení sjednané platební lhůty podle Čl. IV. bodu 4.</w:t>
      </w:r>
      <w:r>
        <w:rPr>
          <w:rFonts w:asciiTheme="minorHAnsi" w:hAnsiTheme="minorHAnsi" w:cstheme="minorHAnsi"/>
        </w:rPr>
        <w:t>4</w:t>
      </w:r>
      <w:r w:rsidRPr="00DE4418">
        <w:rPr>
          <w:rFonts w:asciiTheme="minorHAnsi" w:hAnsiTheme="minorHAnsi" w:cstheme="minorHAnsi"/>
        </w:rPr>
        <w:t xml:space="preserve"> této Smlouvy zákonný úrok z prodlení.</w:t>
      </w:r>
    </w:p>
    <w:p w14:paraId="7F160A2E" w14:textId="77777777" w:rsidR="00312169" w:rsidRPr="00DE4418" w:rsidRDefault="00312169" w:rsidP="00312169">
      <w:pPr>
        <w:ind w:left="425" w:hanging="425"/>
        <w:jc w:val="both"/>
        <w:rPr>
          <w:rFonts w:asciiTheme="minorHAnsi" w:hAnsiTheme="minorHAnsi" w:cstheme="minorHAnsi"/>
        </w:rPr>
      </w:pPr>
      <w:r w:rsidRPr="00DE4418">
        <w:rPr>
          <w:rFonts w:asciiTheme="minorHAnsi" w:hAnsiTheme="minorHAnsi" w:cstheme="minorHAnsi"/>
        </w:rPr>
        <w:t>5.2. Příkazník zaplatí Příkazci smluvní pokutu za nesplnění povinností podle Čl. II. této smlouvy, ledaže prokáže, že nesplnění bylo způsobeno Příkazcem. Pokuta činí v každém jednotlivém případě nesplnění povinností 0,2% z celkové dohodnuté odměny podle Čl. IV., bodu 4.1 bez DPH této smlouvy.</w:t>
      </w:r>
    </w:p>
    <w:p w14:paraId="0B918857" w14:textId="77777777" w:rsidR="00312169" w:rsidRPr="00DE4418" w:rsidRDefault="00312169" w:rsidP="00312169">
      <w:pPr>
        <w:ind w:left="425" w:hanging="425"/>
        <w:jc w:val="both"/>
        <w:rPr>
          <w:rFonts w:asciiTheme="minorHAnsi" w:hAnsiTheme="minorHAnsi" w:cstheme="minorHAnsi"/>
        </w:rPr>
      </w:pPr>
      <w:r w:rsidRPr="00DE4418">
        <w:rPr>
          <w:rFonts w:asciiTheme="minorHAnsi" w:hAnsiTheme="minorHAnsi" w:cstheme="minorHAnsi"/>
        </w:rPr>
        <w:t>5.3.  Sjednáním smluvních pokut není dotčeno právo Příkazce na náhradu škody. Smluvní strany se dohodly, že Příkazce má právo započítat smluvní pokutu na odměnu Příkazníka.</w:t>
      </w:r>
    </w:p>
    <w:p w14:paraId="69282E5F" w14:textId="77777777" w:rsidR="00312169" w:rsidRPr="00DE4418" w:rsidRDefault="00312169" w:rsidP="00312169">
      <w:pPr>
        <w:ind w:left="425" w:hanging="425"/>
        <w:jc w:val="both"/>
        <w:rPr>
          <w:rFonts w:asciiTheme="minorHAnsi" w:hAnsiTheme="minorHAnsi" w:cstheme="minorHAnsi"/>
        </w:rPr>
      </w:pPr>
      <w:r w:rsidRPr="00DE4418">
        <w:rPr>
          <w:rFonts w:asciiTheme="minorHAnsi" w:hAnsiTheme="minorHAnsi" w:cstheme="minorHAnsi"/>
        </w:rPr>
        <w:t xml:space="preserve">5.4. </w:t>
      </w:r>
      <w:r w:rsidRPr="00DE4418">
        <w:rPr>
          <w:rFonts w:asciiTheme="minorHAnsi" w:hAnsiTheme="minorHAnsi" w:cstheme="minorHAnsi"/>
        </w:rPr>
        <w:tab/>
        <w:t>Příkazník prohlašuje, že se vzdává práva namítat nepřiměřenost ve smyslu § 2051 občanského zákoníku.</w:t>
      </w:r>
    </w:p>
    <w:p w14:paraId="4587D844" w14:textId="77777777" w:rsidR="00312169" w:rsidRPr="00DE4418" w:rsidRDefault="00312169" w:rsidP="00312169">
      <w:pPr>
        <w:ind w:left="425" w:hanging="425"/>
        <w:jc w:val="both"/>
        <w:rPr>
          <w:rFonts w:asciiTheme="minorHAnsi" w:hAnsiTheme="minorHAnsi" w:cstheme="minorHAnsi"/>
        </w:rPr>
      </w:pPr>
    </w:p>
    <w:p w14:paraId="078075CF" w14:textId="77777777" w:rsidR="00312169" w:rsidRPr="00DE4418" w:rsidRDefault="00312169" w:rsidP="00312169">
      <w:pPr>
        <w:jc w:val="center"/>
        <w:rPr>
          <w:rFonts w:asciiTheme="minorHAnsi" w:hAnsiTheme="minorHAnsi" w:cstheme="minorHAnsi"/>
          <w:b/>
        </w:rPr>
      </w:pPr>
      <w:r w:rsidRPr="00DE4418">
        <w:rPr>
          <w:rFonts w:asciiTheme="minorHAnsi" w:hAnsiTheme="minorHAnsi" w:cstheme="minorHAnsi"/>
          <w:b/>
        </w:rPr>
        <w:t>Čl. VI.</w:t>
      </w:r>
    </w:p>
    <w:p w14:paraId="66343627" w14:textId="77777777" w:rsidR="00312169" w:rsidRPr="00DE4418" w:rsidRDefault="00312169" w:rsidP="00312169">
      <w:pPr>
        <w:jc w:val="center"/>
        <w:rPr>
          <w:rFonts w:asciiTheme="minorHAnsi" w:hAnsiTheme="minorHAnsi" w:cstheme="minorHAnsi"/>
          <w:b/>
        </w:rPr>
      </w:pPr>
      <w:r w:rsidRPr="00DE4418">
        <w:rPr>
          <w:rFonts w:asciiTheme="minorHAnsi" w:hAnsiTheme="minorHAnsi" w:cstheme="minorHAnsi"/>
          <w:b/>
        </w:rPr>
        <w:t>Základní podmínky plnění předmětu smlouvy</w:t>
      </w:r>
    </w:p>
    <w:p w14:paraId="7C0E5998" w14:textId="77777777" w:rsidR="00312169" w:rsidRPr="00DE4418" w:rsidRDefault="00312169" w:rsidP="00312169">
      <w:pPr>
        <w:ind w:left="426" w:hanging="426"/>
        <w:jc w:val="both"/>
        <w:rPr>
          <w:rFonts w:asciiTheme="minorHAnsi" w:hAnsiTheme="minorHAnsi" w:cstheme="minorHAnsi"/>
        </w:rPr>
      </w:pPr>
      <w:r w:rsidRPr="00DE4418">
        <w:rPr>
          <w:rFonts w:asciiTheme="minorHAnsi" w:hAnsiTheme="minorHAnsi" w:cstheme="minorHAnsi"/>
        </w:rPr>
        <w:t xml:space="preserve">6.1. Příkazník prohlašuje, že je oprávněn provádět činnost a úkony podle Čl. II. této smlouvy a že je pro ně v plném rozsahu náležitě kvalifikován a zavazuje se provádět činnost podle této smlouvy s veškerou odbornou péčí a v souladu se zájmy Příkazce tak, aby jej chránil před ztrátami, škodami a výdaji. </w:t>
      </w:r>
    </w:p>
    <w:p w14:paraId="4D901DD8" w14:textId="77777777" w:rsidR="00312169" w:rsidRPr="00DE4418" w:rsidRDefault="00312169" w:rsidP="00312169">
      <w:pPr>
        <w:ind w:left="426" w:hanging="426"/>
        <w:jc w:val="both"/>
        <w:rPr>
          <w:rFonts w:asciiTheme="minorHAnsi" w:hAnsiTheme="minorHAnsi" w:cstheme="minorHAnsi"/>
        </w:rPr>
      </w:pPr>
      <w:r w:rsidRPr="00DE4418">
        <w:rPr>
          <w:rFonts w:asciiTheme="minorHAnsi" w:hAnsiTheme="minorHAnsi" w:cstheme="minorHAnsi"/>
        </w:rPr>
        <w:t>6.2. Při plnění předmětu smlouvy se Příkazník zavazuje dodržovat všechny obecně závazné předpisy a technické normy a řídit se pokyny a podklady Příkazce. Příkazník je povinen upozornit, a to bez prodlení Příkazce na nevhodnost a chyby pokynů a podkladů příkazce, jakož i na všechny okolnosti, které zjistil a které mohou mít vliv na změnu pokynů Příkazce.</w:t>
      </w:r>
    </w:p>
    <w:p w14:paraId="2CD5CA9A" w14:textId="77777777" w:rsidR="00312169" w:rsidRPr="00DE4418" w:rsidRDefault="00312169" w:rsidP="00312169">
      <w:pPr>
        <w:ind w:left="426" w:hanging="426"/>
        <w:jc w:val="both"/>
        <w:rPr>
          <w:rFonts w:asciiTheme="minorHAnsi" w:hAnsiTheme="minorHAnsi" w:cstheme="minorHAnsi"/>
        </w:rPr>
      </w:pPr>
      <w:r w:rsidRPr="00DE4418">
        <w:rPr>
          <w:rFonts w:asciiTheme="minorHAnsi" w:hAnsiTheme="minorHAnsi" w:cstheme="minorHAnsi"/>
        </w:rPr>
        <w:t>6.3. Příkazník prohlašuje, že převezme od Příkazce všechny podklady, dokumenty, informace a zmocnění nutné k řádnému splnění předmětu této smlouvy. Všechny další podklady potřebné k řádnému splnění smlouvy zabezpečuje na své náklady a na své nebezpečí Příkazník, není-li uvedeno jinak. Příkazce neodpovídá za žádnou škodu, vzniklou Příkazníkovi poškozením, znehodnocením, zničením či ztrátou věcí, potřebných ke splnění smlouvy, jakož i věcí zaměstnanců Příkazníka, ať se tyto věci nacházejí kdekoliv.</w:t>
      </w:r>
    </w:p>
    <w:p w14:paraId="20CA3556" w14:textId="77777777" w:rsidR="00312169" w:rsidRPr="00DE4418" w:rsidRDefault="00312169" w:rsidP="00312169">
      <w:pPr>
        <w:ind w:left="426" w:hanging="426"/>
        <w:jc w:val="both"/>
        <w:rPr>
          <w:rFonts w:asciiTheme="minorHAnsi" w:hAnsiTheme="minorHAnsi" w:cstheme="minorHAnsi"/>
        </w:rPr>
      </w:pPr>
      <w:r w:rsidRPr="00DE4418">
        <w:rPr>
          <w:rFonts w:asciiTheme="minorHAnsi" w:hAnsiTheme="minorHAnsi" w:cstheme="minorHAnsi"/>
        </w:rPr>
        <w:lastRenderedPageBreak/>
        <w:t>6.4. Příkazník potvrzuje, že si plně uvědomuje rozsah a termíny činností a úkonů, které jím mají být provedeny. Příkazce nebude Příkazníkovi hradit žádné náklady, vzniklé z neznalosti nebo z jakéhokoliv omylu ze strany Příkazníka.</w:t>
      </w:r>
    </w:p>
    <w:p w14:paraId="086CF159" w14:textId="77777777" w:rsidR="00312169" w:rsidRDefault="00312169" w:rsidP="00312169">
      <w:pPr>
        <w:ind w:left="426" w:hanging="426"/>
        <w:jc w:val="both"/>
        <w:rPr>
          <w:rFonts w:asciiTheme="minorHAnsi" w:hAnsiTheme="minorHAnsi" w:cstheme="minorHAnsi"/>
        </w:rPr>
      </w:pPr>
      <w:r>
        <w:rPr>
          <w:rFonts w:asciiTheme="minorHAnsi" w:hAnsiTheme="minorHAnsi" w:cstheme="minorHAnsi"/>
        </w:rPr>
        <w:t>6.5</w:t>
      </w:r>
      <w:r w:rsidRPr="00DE4418">
        <w:rPr>
          <w:rFonts w:asciiTheme="minorHAnsi" w:hAnsiTheme="minorHAnsi" w:cstheme="minorHAnsi"/>
        </w:rPr>
        <w:t>. Příkazník je povinen provádět předmět plnění osobně, případně pr</w:t>
      </w:r>
      <w:r>
        <w:rPr>
          <w:rFonts w:asciiTheme="minorHAnsi" w:hAnsiTheme="minorHAnsi" w:cstheme="minorHAnsi"/>
        </w:rPr>
        <w:t>ostřednictvím svých zaměstnanců nebo poddodavatelů.</w:t>
      </w:r>
      <w:r w:rsidRPr="00DE4418">
        <w:rPr>
          <w:rFonts w:asciiTheme="minorHAnsi" w:hAnsiTheme="minorHAnsi" w:cstheme="minorHAnsi"/>
        </w:rPr>
        <w:t xml:space="preserve"> Použije-li po předchozím písemném souhlasu Příkazce k plnění třetí osobu, odpovídá Příkazci za všechny škody, jako by je způsobil on sám.</w:t>
      </w:r>
    </w:p>
    <w:p w14:paraId="56739349" w14:textId="77777777" w:rsidR="00312169" w:rsidRPr="002E1921" w:rsidRDefault="00312169" w:rsidP="00312169">
      <w:pPr>
        <w:ind w:left="426" w:hanging="426"/>
        <w:jc w:val="both"/>
        <w:rPr>
          <w:rFonts w:asciiTheme="minorHAnsi" w:hAnsiTheme="minorHAnsi" w:cstheme="minorHAnsi"/>
        </w:rPr>
      </w:pPr>
      <w:r>
        <w:rPr>
          <w:rFonts w:asciiTheme="minorHAnsi" w:hAnsiTheme="minorHAnsi" w:cstheme="minorHAnsi"/>
        </w:rPr>
        <w:tab/>
      </w:r>
      <w:r w:rsidRPr="002E1921">
        <w:rPr>
          <w:rFonts w:asciiTheme="minorHAnsi" w:hAnsiTheme="minorHAnsi" w:cstheme="minorHAnsi"/>
        </w:rPr>
        <w:t>Příkazník je povinen realizovat svou činnost prostřednictvím následujících osob (realizačního týmu):</w:t>
      </w:r>
    </w:p>
    <w:p w14:paraId="2AE63AF3" w14:textId="128D79D8" w:rsidR="00312169" w:rsidRPr="004F154B" w:rsidRDefault="00312169" w:rsidP="00312169">
      <w:pPr>
        <w:numPr>
          <w:ilvl w:val="1"/>
          <w:numId w:val="13"/>
        </w:numPr>
        <w:ind w:left="567" w:hanging="141"/>
        <w:jc w:val="both"/>
        <w:rPr>
          <w:rFonts w:asciiTheme="minorHAnsi" w:hAnsiTheme="minorHAnsi" w:cstheme="minorHAnsi"/>
        </w:rPr>
      </w:pPr>
      <w:r w:rsidRPr="002E1921">
        <w:rPr>
          <w:rFonts w:asciiTheme="minorHAnsi" w:hAnsiTheme="minorHAnsi" w:cstheme="minorHAnsi"/>
        </w:rPr>
        <w:t xml:space="preserve">Osoba </w:t>
      </w:r>
      <w:r>
        <w:rPr>
          <w:rFonts w:asciiTheme="minorHAnsi" w:hAnsiTheme="minorHAnsi" w:cstheme="minorHAnsi"/>
        </w:rPr>
        <w:t>vykonávajíc</w:t>
      </w:r>
      <w:r w:rsidRPr="002E1921">
        <w:rPr>
          <w:rFonts w:asciiTheme="minorHAnsi" w:hAnsiTheme="minorHAnsi" w:cstheme="minorHAnsi"/>
        </w:rPr>
        <w:t xml:space="preserve">í stavební dozor </w:t>
      </w:r>
      <w:r w:rsidR="00726430">
        <w:rPr>
          <w:rFonts w:asciiTheme="minorHAnsi" w:hAnsiTheme="minorHAnsi" w:cstheme="minorHAnsi"/>
        </w:rPr>
        <w:t>–</w:t>
      </w:r>
      <w:r w:rsidRPr="002E1921">
        <w:rPr>
          <w:rFonts w:asciiTheme="minorHAnsi" w:hAnsiTheme="minorHAnsi" w:cstheme="minorHAnsi"/>
          <w:i/>
        </w:rPr>
        <w:t xml:space="preserve"> </w:t>
      </w:r>
      <w:proofErr w:type="spellStart"/>
      <w:r w:rsidR="00B20884">
        <w:rPr>
          <w:rFonts w:asciiTheme="minorHAnsi" w:hAnsiTheme="minorHAnsi" w:cstheme="minorHAnsi"/>
          <w:i/>
        </w:rPr>
        <w:t>xxxxxxxxxxxxx</w:t>
      </w:r>
      <w:proofErr w:type="spellEnd"/>
      <w:r w:rsidR="00726430" w:rsidRPr="004F154B">
        <w:rPr>
          <w:rFonts w:asciiTheme="minorHAnsi" w:hAnsiTheme="minorHAnsi" w:cstheme="minorHAnsi"/>
          <w:i/>
        </w:rPr>
        <w:t xml:space="preserve">, tel.: </w:t>
      </w:r>
      <w:proofErr w:type="spellStart"/>
      <w:r w:rsidR="00B20884">
        <w:rPr>
          <w:rFonts w:asciiTheme="minorHAnsi" w:hAnsiTheme="minorHAnsi" w:cstheme="minorHAnsi"/>
          <w:i/>
        </w:rPr>
        <w:t>xxxxxxxxx</w:t>
      </w:r>
      <w:proofErr w:type="spellEnd"/>
    </w:p>
    <w:p w14:paraId="39DB2C1D" w14:textId="56A60FD2" w:rsidR="00312169" w:rsidRPr="004F154B" w:rsidRDefault="00312169" w:rsidP="0039049E">
      <w:pPr>
        <w:numPr>
          <w:ilvl w:val="1"/>
          <w:numId w:val="13"/>
        </w:numPr>
        <w:ind w:left="567" w:hanging="141"/>
        <w:jc w:val="both"/>
        <w:rPr>
          <w:rFonts w:asciiTheme="minorHAnsi" w:hAnsiTheme="minorHAnsi" w:cstheme="minorHAnsi"/>
        </w:rPr>
      </w:pPr>
      <w:r w:rsidRPr="004F154B">
        <w:rPr>
          <w:rFonts w:asciiTheme="minorHAnsi" w:hAnsiTheme="minorHAnsi" w:cstheme="minorHAnsi"/>
          <w:i/>
        </w:rPr>
        <w:t xml:space="preserve">Osoba provádějící činnost koordinátora BOZP </w:t>
      </w:r>
      <w:r w:rsidR="00726430" w:rsidRPr="004F154B">
        <w:rPr>
          <w:rFonts w:asciiTheme="minorHAnsi" w:hAnsiTheme="minorHAnsi" w:cstheme="minorHAnsi"/>
          <w:i/>
        </w:rPr>
        <w:t xml:space="preserve">– </w:t>
      </w:r>
      <w:proofErr w:type="spellStart"/>
      <w:r w:rsidR="00B20884">
        <w:rPr>
          <w:rFonts w:asciiTheme="minorHAnsi" w:hAnsiTheme="minorHAnsi" w:cstheme="minorHAnsi"/>
          <w:i/>
        </w:rPr>
        <w:t>xxxxxxxxx</w:t>
      </w:r>
      <w:proofErr w:type="spellEnd"/>
      <w:r w:rsidR="00726430" w:rsidRPr="004F154B">
        <w:rPr>
          <w:rFonts w:asciiTheme="minorHAnsi" w:hAnsiTheme="minorHAnsi" w:cstheme="minorHAnsi"/>
          <w:i/>
        </w:rPr>
        <w:t xml:space="preserve">, tel.: </w:t>
      </w:r>
      <w:proofErr w:type="spellStart"/>
      <w:r w:rsidR="00B20884">
        <w:rPr>
          <w:rFonts w:asciiTheme="minorHAnsi" w:hAnsiTheme="minorHAnsi" w:cstheme="minorHAnsi"/>
          <w:i/>
        </w:rPr>
        <w:t>xxxxxxxxx</w:t>
      </w:r>
      <w:proofErr w:type="spellEnd"/>
    </w:p>
    <w:p w14:paraId="28382C5A" w14:textId="6A74DA6E" w:rsidR="00312169" w:rsidRPr="00DE4418" w:rsidRDefault="0039049E" w:rsidP="00312169">
      <w:pPr>
        <w:ind w:left="426" w:hanging="426"/>
        <w:jc w:val="both"/>
        <w:rPr>
          <w:rFonts w:asciiTheme="minorHAnsi" w:hAnsiTheme="minorHAnsi" w:cstheme="minorHAnsi"/>
        </w:rPr>
      </w:pPr>
      <w:r>
        <w:rPr>
          <w:rFonts w:asciiTheme="minorHAnsi" w:hAnsiTheme="minorHAnsi" w:cstheme="minorHAnsi"/>
        </w:rPr>
        <w:t>6.6</w:t>
      </w:r>
      <w:r w:rsidR="00312169" w:rsidRPr="00DE4418">
        <w:rPr>
          <w:rFonts w:asciiTheme="minorHAnsi" w:hAnsiTheme="minorHAnsi" w:cstheme="minorHAnsi"/>
        </w:rPr>
        <w:t>.  Po dokončení předmětu smlouvy, příp. ihned po odstoupení či vypovězení smlouvy, Příkazník předá Příkazci veškerou dokumentaci, doklady, zprávy, protokoly a zapůjčené podklady. Předání bude písemně potvrzeno odpovědným zaměstnancem Příkazce.</w:t>
      </w:r>
    </w:p>
    <w:p w14:paraId="0E0A4E0B" w14:textId="35F0024B" w:rsidR="00312169" w:rsidRPr="00DE4418" w:rsidRDefault="0039049E" w:rsidP="00312169">
      <w:pPr>
        <w:ind w:left="426" w:hanging="426"/>
        <w:jc w:val="both"/>
        <w:rPr>
          <w:rFonts w:asciiTheme="minorHAnsi" w:hAnsiTheme="minorHAnsi" w:cstheme="minorHAnsi"/>
        </w:rPr>
      </w:pPr>
      <w:r>
        <w:rPr>
          <w:rFonts w:asciiTheme="minorHAnsi" w:hAnsiTheme="minorHAnsi" w:cstheme="minorHAnsi"/>
        </w:rPr>
        <w:t>6.7</w:t>
      </w:r>
      <w:r w:rsidR="00312169" w:rsidRPr="00DE4418">
        <w:rPr>
          <w:rFonts w:asciiTheme="minorHAnsi" w:hAnsiTheme="minorHAnsi" w:cstheme="minorHAnsi"/>
        </w:rPr>
        <w:t>.  Příkazník i Příkazce se zavazují, že bez předchozího písemného souhlasu druhé smluvní strany neumožní třetí osobě získat informace o druhé smluvní straně, o této smlouvě nebo o skutečnostech, které se dozvěděl v souvislosti s jejím plněním.</w:t>
      </w:r>
    </w:p>
    <w:p w14:paraId="3C60AB34" w14:textId="3017B65C" w:rsidR="00312169" w:rsidRPr="00DE4418" w:rsidRDefault="0039049E" w:rsidP="00312169">
      <w:pPr>
        <w:ind w:left="426" w:hanging="426"/>
        <w:jc w:val="both"/>
        <w:rPr>
          <w:rFonts w:asciiTheme="minorHAnsi" w:hAnsiTheme="minorHAnsi" w:cstheme="minorHAnsi"/>
        </w:rPr>
      </w:pPr>
      <w:r>
        <w:rPr>
          <w:rFonts w:asciiTheme="minorHAnsi" w:hAnsiTheme="minorHAnsi" w:cstheme="minorHAnsi"/>
        </w:rPr>
        <w:t>6.8</w:t>
      </w:r>
      <w:r w:rsidR="00312169" w:rsidRPr="00DE4418">
        <w:rPr>
          <w:rFonts w:asciiTheme="minorHAnsi" w:hAnsiTheme="minorHAnsi" w:cstheme="minorHAnsi"/>
        </w:rPr>
        <w:t>. Příkazce se zavazuje informovat s dostatečným předstihem Příkazníka o všech změnách organizačních a technických podmínek.</w:t>
      </w:r>
    </w:p>
    <w:p w14:paraId="6394AE00" w14:textId="21F1B56E" w:rsidR="00312169" w:rsidRPr="00DE4418" w:rsidRDefault="0039049E" w:rsidP="00312169">
      <w:pPr>
        <w:tabs>
          <w:tab w:val="left" w:pos="0"/>
        </w:tabs>
        <w:ind w:left="426" w:hanging="426"/>
        <w:jc w:val="both"/>
        <w:rPr>
          <w:rFonts w:asciiTheme="minorHAnsi" w:hAnsiTheme="minorHAnsi" w:cstheme="minorHAnsi"/>
        </w:rPr>
      </w:pPr>
      <w:r>
        <w:rPr>
          <w:rFonts w:asciiTheme="minorHAnsi" w:hAnsiTheme="minorHAnsi" w:cstheme="minorHAnsi"/>
        </w:rPr>
        <w:t>6.9</w:t>
      </w:r>
      <w:r w:rsidR="00312169">
        <w:rPr>
          <w:rFonts w:asciiTheme="minorHAnsi" w:hAnsiTheme="minorHAnsi" w:cstheme="minorHAnsi"/>
        </w:rPr>
        <w:t>. Příkazce uděluje P</w:t>
      </w:r>
      <w:r w:rsidR="00312169" w:rsidRPr="00DE4418">
        <w:rPr>
          <w:rFonts w:asciiTheme="minorHAnsi" w:hAnsiTheme="minorHAnsi" w:cstheme="minorHAnsi"/>
        </w:rPr>
        <w:t>říkazníkovi plnou moc ke všem právním úkonům, které bude Příkazník jménem a na účet Příkazce na základě této smlouvy vykonávat.</w:t>
      </w:r>
    </w:p>
    <w:p w14:paraId="59E4141C" w14:textId="5FCE8830" w:rsidR="00312169" w:rsidRPr="00DE4418" w:rsidRDefault="0039049E" w:rsidP="00312169">
      <w:pPr>
        <w:tabs>
          <w:tab w:val="left" w:pos="0"/>
        </w:tabs>
        <w:ind w:left="426" w:hanging="426"/>
        <w:jc w:val="both"/>
        <w:rPr>
          <w:rFonts w:asciiTheme="minorHAnsi" w:hAnsiTheme="minorHAnsi" w:cstheme="minorHAnsi"/>
        </w:rPr>
      </w:pPr>
      <w:r>
        <w:rPr>
          <w:rFonts w:asciiTheme="minorHAnsi" w:hAnsiTheme="minorHAnsi" w:cstheme="minorHAnsi"/>
        </w:rPr>
        <w:t>6.10</w:t>
      </w:r>
      <w:r w:rsidR="00312169">
        <w:rPr>
          <w:rFonts w:asciiTheme="minorHAnsi" w:hAnsiTheme="minorHAnsi" w:cstheme="minorHAnsi"/>
        </w:rPr>
        <w:t>.</w:t>
      </w:r>
      <w:r w:rsidR="00312169">
        <w:rPr>
          <w:rFonts w:asciiTheme="minorHAnsi" w:hAnsiTheme="minorHAnsi" w:cstheme="minorHAnsi"/>
        </w:rPr>
        <w:tab/>
      </w:r>
      <w:r w:rsidR="00312169" w:rsidRPr="00DE4418">
        <w:rPr>
          <w:rFonts w:asciiTheme="minorHAnsi" w:hAnsiTheme="minorHAnsi" w:cstheme="minorHAnsi"/>
        </w:rPr>
        <w:t xml:space="preserve">Příkazník </w:t>
      </w:r>
      <w:r w:rsidR="00312169">
        <w:rPr>
          <w:rFonts w:asciiTheme="minorHAnsi" w:hAnsiTheme="minorHAnsi" w:cstheme="minorHAnsi"/>
        </w:rPr>
        <w:t>odpovídá za to, že záležitosti P</w:t>
      </w:r>
      <w:r w:rsidR="00312169" w:rsidRPr="00DE4418">
        <w:rPr>
          <w:rFonts w:asciiTheme="minorHAnsi" w:hAnsiTheme="minorHAnsi" w:cstheme="minorHAnsi"/>
        </w:rPr>
        <w:t xml:space="preserve">říkazce, sjednané touto smlouvou, jsou provedeny </w:t>
      </w:r>
      <w:r w:rsidR="00312169" w:rsidRPr="00DE4418">
        <w:rPr>
          <w:rFonts w:asciiTheme="minorHAnsi" w:hAnsiTheme="minorHAnsi" w:cstheme="minorHAnsi"/>
        </w:rPr>
        <w:br/>
        <w:t>a zabezpečeny řádně a podle této smlouvy.</w:t>
      </w:r>
    </w:p>
    <w:p w14:paraId="1DE45568" w14:textId="41F4CE60" w:rsidR="00312169" w:rsidRPr="00DE4418" w:rsidRDefault="0039049E" w:rsidP="00312169">
      <w:pPr>
        <w:tabs>
          <w:tab w:val="left" w:pos="0"/>
        </w:tabs>
        <w:ind w:left="426" w:hanging="426"/>
        <w:jc w:val="both"/>
        <w:rPr>
          <w:rFonts w:asciiTheme="minorHAnsi" w:hAnsiTheme="minorHAnsi" w:cstheme="minorHAnsi"/>
        </w:rPr>
      </w:pPr>
      <w:r>
        <w:rPr>
          <w:rFonts w:asciiTheme="minorHAnsi" w:hAnsiTheme="minorHAnsi" w:cstheme="minorHAnsi"/>
        </w:rPr>
        <w:t>6.11</w:t>
      </w:r>
      <w:r w:rsidR="00312169" w:rsidRPr="00DE4418">
        <w:rPr>
          <w:rFonts w:asciiTheme="minorHAnsi" w:hAnsiTheme="minorHAnsi" w:cstheme="minorHAnsi"/>
        </w:rPr>
        <w:t>. Příkazník ručí za bezchybné provedení plnění předmětu příkazní smlouvy, zejména odpovídá za škody vzniklé v důsledku neplnění smluvních podmínek. Příkazník odpovídá příkazci za škodu, která Příkazci vznikne neodborným nebo nedbalým výkonem činností sjednaných podle této smlouvy.</w:t>
      </w:r>
    </w:p>
    <w:p w14:paraId="5BAD4B73" w14:textId="56DD1741" w:rsidR="00312169" w:rsidRDefault="0039049E" w:rsidP="00312169">
      <w:pPr>
        <w:tabs>
          <w:tab w:val="left" w:pos="0"/>
        </w:tabs>
        <w:ind w:left="426" w:hanging="426"/>
        <w:jc w:val="both"/>
        <w:rPr>
          <w:rFonts w:asciiTheme="minorHAnsi" w:hAnsiTheme="minorHAnsi" w:cstheme="minorHAnsi"/>
        </w:rPr>
      </w:pPr>
      <w:r>
        <w:rPr>
          <w:rFonts w:asciiTheme="minorHAnsi" w:hAnsiTheme="minorHAnsi" w:cstheme="minorHAnsi"/>
        </w:rPr>
        <w:t>6.12</w:t>
      </w:r>
      <w:r w:rsidR="00312169">
        <w:rPr>
          <w:rFonts w:asciiTheme="minorHAnsi" w:hAnsiTheme="minorHAnsi" w:cstheme="minorHAnsi"/>
        </w:rPr>
        <w:t>.</w:t>
      </w:r>
      <w:r w:rsidR="00312169" w:rsidRPr="00DE4418">
        <w:rPr>
          <w:rFonts w:asciiTheme="minorHAnsi" w:hAnsiTheme="minorHAnsi" w:cstheme="minorHAnsi"/>
        </w:rPr>
        <w:t xml:space="preserve"> Příkazník se zavazuje, že </w:t>
      </w:r>
      <w:r w:rsidR="00312169">
        <w:rPr>
          <w:rFonts w:asciiTheme="minorHAnsi" w:hAnsiTheme="minorHAnsi" w:cstheme="minorHAnsi"/>
        </w:rPr>
        <w:t>svou činnost</w:t>
      </w:r>
      <w:r w:rsidR="00312169" w:rsidRPr="00DE4418">
        <w:rPr>
          <w:rFonts w:asciiTheme="minorHAnsi" w:hAnsiTheme="minorHAnsi" w:cstheme="minorHAnsi"/>
          <w:b/>
        </w:rPr>
        <w:t xml:space="preserve"> </w:t>
      </w:r>
      <w:r w:rsidR="00312169" w:rsidRPr="00DE4418">
        <w:rPr>
          <w:rFonts w:asciiTheme="minorHAnsi" w:hAnsiTheme="minorHAnsi" w:cstheme="minorHAnsi"/>
        </w:rPr>
        <w:t>při realizaci Stavby zajistí i v případě, že by ze subjektivních nebo objektivních důvodů nemohl provést osobně, a to osobou, která je způsobilá provádět technický dozor a dle zkušeností Příkazníka zodpovědná, důsledná a seznámená s podmínkami Stavby.</w:t>
      </w:r>
    </w:p>
    <w:p w14:paraId="22345E5C" w14:textId="427B0DAA" w:rsidR="004F0B0F" w:rsidRPr="004F0B0F" w:rsidRDefault="0039049E" w:rsidP="004F0B0F">
      <w:pPr>
        <w:rPr>
          <w:rFonts w:asciiTheme="minorHAnsi" w:hAnsiTheme="minorHAnsi"/>
        </w:rPr>
      </w:pPr>
      <w:r>
        <w:rPr>
          <w:rFonts w:asciiTheme="minorHAnsi" w:hAnsiTheme="minorHAnsi" w:cstheme="minorHAnsi"/>
        </w:rPr>
        <w:t>6.13</w:t>
      </w:r>
      <w:r w:rsidR="004F0B0F">
        <w:rPr>
          <w:rFonts w:asciiTheme="minorHAnsi" w:hAnsiTheme="minorHAnsi" w:cstheme="minorHAnsi"/>
        </w:rPr>
        <w:t>.</w:t>
      </w:r>
      <w:r w:rsidR="004F0B0F" w:rsidRPr="004F0B0F">
        <w:rPr>
          <w:rFonts w:asciiTheme="minorHAnsi" w:hAnsiTheme="minorHAnsi" w:cstheme="minorHAnsi"/>
        </w:rPr>
        <w:t>Příkazník se zavazuje, že</w:t>
      </w:r>
      <w:r w:rsidR="004F0B0F" w:rsidRPr="004F0B0F">
        <w:rPr>
          <w:rFonts w:asciiTheme="minorHAnsi" w:hAnsiTheme="minorHAnsi"/>
        </w:rPr>
        <w:t xml:space="preserve"> po celou dobu plnění této smlouvy zajistí: </w:t>
      </w:r>
    </w:p>
    <w:p w14:paraId="4E14B242" w14:textId="77777777" w:rsidR="004F0B0F" w:rsidRPr="004F0B0F" w:rsidRDefault="004F0B0F" w:rsidP="004F0B0F">
      <w:pPr>
        <w:rPr>
          <w:rFonts w:asciiTheme="minorHAnsi" w:hAnsiTheme="minorHAnsi"/>
        </w:rPr>
      </w:pPr>
      <w:r>
        <w:rPr>
          <w:rFonts w:asciiTheme="minorHAnsi" w:hAnsiTheme="minorHAnsi"/>
        </w:rPr>
        <w:tab/>
      </w:r>
      <w:r w:rsidRPr="004F0B0F">
        <w:rPr>
          <w:rFonts w:asciiTheme="minorHAnsi" w:hAnsiTheme="minorHAnsi"/>
        </w:rPr>
        <w:t xml:space="preserve"> a) plnění veškerých povinností vyplývající z právních předpisů České republiky, zejména pak z předpisů pracovněprávních, předpisů z oblasti zaměstnanosti a bezpečnosti ochrany zdraví při práci, a to vůči všem osobám, které se na plnění </w:t>
      </w:r>
      <w:r>
        <w:rPr>
          <w:rFonts w:asciiTheme="minorHAnsi" w:hAnsiTheme="minorHAnsi"/>
        </w:rPr>
        <w:t>předmětu této smlouvy</w:t>
      </w:r>
      <w:r w:rsidRPr="004F0B0F">
        <w:rPr>
          <w:rFonts w:asciiTheme="minorHAnsi" w:hAnsiTheme="minorHAnsi"/>
        </w:rPr>
        <w:t xml:space="preserve"> podílejí; plnění těchto povinností zajistí dodavatel i u svých poddodavatelů, </w:t>
      </w:r>
    </w:p>
    <w:p w14:paraId="0B0768B8" w14:textId="77777777" w:rsidR="004F0B0F" w:rsidRPr="004F0B0F" w:rsidRDefault="004F0B0F" w:rsidP="004F0B0F">
      <w:pPr>
        <w:rPr>
          <w:rFonts w:asciiTheme="minorHAnsi" w:hAnsiTheme="minorHAnsi"/>
        </w:rPr>
      </w:pPr>
      <w:r>
        <w:rPr>
          <w:rFonts w:asciiTheme="minorHAnsi" w:hAnsiTheme="minorHAnsi"/>
        </w:rPr>
        <w:tab/>
      </w:r>
      <w:r w:rsidRPr="004F0B0F">
        <w:rPr>
          <w:rFonts w:asciiTheme="minorHAnsi" w:hAnsiTheme="minorHAnsi"/>
        </w:rPr>
        <w:t>b) sjednání a dodržování smluvních podmínek se svými poddodavateli srovnatelných s podmínkami sjednanými v</w:t>
      </w:r>
      <w:r>
        <w:rPr>
          <w:rFonts w:asciiTheme="minorHAnsi" w:hAnsiTheme="minorHAnsi"/>
        </w:rPr>
        <w:t xml:space="preserve"> této</w:t>
      </w:r>
      <w:r w:rsidRPr="004F0B0F">
        <w:rPr>
          <w:rFonts w:asciiTheme="minorHAnsi" w:hAnsiTheme="minorHAnsi"/>
        </w:rPr>
        <w:t xml:space="preserve"> smlouvě, a to v rozsahu výše smluvních pokut a délky záruční doby; uvedené smluvní podmínky se považují za srovnatelné, bude-li výše smluvních pokut a délka záruční doby shodná s</w:t>
      </w:r>
      <w:r>
        <w:rPr>
          <w:rFonts w:asciiTheme="minorHAnsi" w:hAnsiTheme="minorHAnsi"/>
        </w:rPr>
        <w:t> podmínkami této</w:t>
      </w:r>
      <w:r w:rsidRPr="004F0B0F">
        <w:rPr>
          <w:rFonts w:asciiTheme="minorHAnsi" w:hAnsiTheme="minorHAnsi"/>
        </w:rPr>
        <w:t xml:space="preserve"> smlouv</w:t>
      </w:r>
      <w:r>
        <w:rPr>
          <w:rFonts w:asciiTheme="minorHAnsi" w:hAnsiTheme="minorHAnsi"/>
        </w:rPr>
        <w:t>y</w:t>
      </w:r>
      <w:r w:rsidRPr="004F0B0F">
        <w:rPr>
          <w:rFonts w:asciiTheme="minorHAnsi" w:hAnsiTheme="minorHAnsi"/>
        </w:rPr>
        <w:t>,</w:t>
      </w:r>
    </w:p>
    <w:p w14:paraId="36490D0C" w14:textId="77777777" w:rsidR="004F0B0F" w:rsidRPr="004F0B0F" w:rsidRDefault="004F0B0F" w:rsidP="004F0B0F">
      <w:pPr>
        <w:rPr>
          <w:rFonts w:asciiTheme="minorHAnsi" w:hAnsiTheme="minorHAnsi"/>
        </w:rPr>
      </w:pPr>
      <w:r>
        <w:rPr>
          <w:rFonts w:asciiTheme="minorHAnsi" w:hAnsiTheme="minorHAnsi"/>
        </w:rPr>
        <w:tab/>
      </w:r>
      <w:r w:rsidRPr="004F0B0F">
        <w:rPr>
          <w:rFonts w:asciiTheme="minorHAnsi" w:hAnsiTheme="minorHAnsi"/>
        </w:rPr>
        <w:t xml:space="preserve"> c) řádné a včasné plnění finančních závazků svým poddodavatelům, kdy za řádné a včasné plnění se považuje plné uhrazení poddodavatelem vystavených faktur za plnění poskytnutá k plnění </w:t>
      </w:r>
      <w:r>
        <w:rPr>
          <w:rFonts w:asciiTheme="minorHAnsi" w:hAnsiTheme="minorHAnsi"/>
        </w:rPr>
        <w:t>předmětu této smlouvy</w:t>
      </w:r>
      <w:r w:rsidRPr="004F0B0F">
        <w:rPr>
          <w:rFonts w:asciiTheme="minorHAnsi" w:hAnsiTheme="minorHAnsi"/>
        </w:rPr>
        <w:t xml:space="preserve">, a to vždy do 5 pracovních dnů od obdržení platby ze strany </w:t>
      </w:r>
      <w:r w:rsidR="00E11C50">
        <w:rPr>
          <w:rFonts w:asciiTheme="minorHAnsi" w:hAnsiTheme="minorHAnsi"/>
        </w:rPr>
        <w:t>Příkazce</w:t>
      </w:r>
      <w:r w:rsidRPr="004F0B0F">
        <w:rPr>
          <w:rFonts w:asciiTheme="minorHAnsi" w:hAnsiTheme="minorHAnsi"/>
        </w:rPr>
        <w:t xml:space="preserve"> za konkrétní plnění. </w:t>
      </w:r>
    </w:p>
    <w:p w14:paraId="5B444D1D" w14:textId="77777777" w:rsidR="00312169" w:rsidRPr="00DE4418" w:rsidRDefault="00312169" w:rsidP="00312169">
      <w:pPr>
        <w:rPr>
          <w:rFonts w:asciiTheme="minorHAnsi" w:hAnsiTheme="minorHAnsi" w:cstheme="minorHAnsi"/>
          <w:b/>
        </w:rPr>
      </w:pPr>
    </w:p>
    <w:p w14:paraId="664F3FC1" w14:textId="77777777" w:rsidR="00312169" w:rsidRPr="00DE4418" w:rsidRDefault="00312169" w:rsidP="00312169">
      <w:pPr>
        <w:jc w:val="center"/>
        <w:rPr>
          <w:rFonts w:asciiTheme="minorHAnsi" w:hAnsiTheme="minorHAnsi" w:cstheme="minorHAnsi"/>
          <w:b/>
        </w:rPr>
      </w:pPr>
      <w:r w:rsidRPr="00DE4418">
        <w:rPr>
          <w:rFonts w:asciiTheme="minorHAnsi" w:hAnsiTheme="minorHAnsi" w:cstheme="minorHAnsi"/>
          <w:b/>
        </w:rPr>
        <w:t>Čl. VII.</w:t>
      </w:r>
    </w:p>
    <w:p w14:paraId="094DB060" w14:textId="77777777" w:rsidR="00312169" w:rsidRPr="00DE4418" w:rsidRDefault="00312169" w:rsidP="00312169">
      <w:pPr>
        <w:jc w:val="center"/>
        <w:rPr>
          <w:rFonts w:asciiTheme="minorHAnsi" w:hAnsiTheme="minorHAnsi" w:cstheme="minorHAnsi"/>
          <w:b/>
        </w:rPr>
      </w:pPr>
      <w:r w:rsidRPr="00DE4418">
        <w:rPr>
          <w:rFonts w:asciiTheme="minorHAnsi" w:hAnsiTheme="minorHAnsi" w:cstheme="minorHAnsi"/>
          <w:b/>
        </w:rPr>
        <w:t>Ukončení smlouvy</w:t>
      </w:r>
    </w:p>
    <w:p w14:paraId="0473FD83" w14:textId="77777777" w:rsidR="00312169" w:rsidRPr="00DE4418" w:rsidRDefault="00312169" w:rsidP="00312169">
      <w:pPr>
        <w:tabs>
          <w:tab w:val="left" w:pos="567"/>
        </w:tabs>
        <w:ind w:left="426" w:hanging="426"/>
        <w:jc w:val="both"/>
        <w:rPr>
          <w:rFonts w:asciiTheme="minorHAnsi" w:hAnsiTheme="minorHAnsi" w:cstheme="minorHAnsi"/>
        </w:rPr>
      </w:pPr>
      <w:r w:rsidRPr="00DE4418">
        <w:rPr>
          <w:rFonts w:asciiTheme="minorHAnsi" w:hAnsiTheme="minorHAnsi" w:cstheme="minorHAnsi"/>
        </w:rPr>
        <w:t>7.1. Příkazce může od smlouvy také písemně odstoupit z důvodu opakovaného podstatného porušení smlouvy.</w:t>
      </w:r>
      <w:r w:rsidRPr="00DE4418">
        <w:rPr>
          <w:rFonts w:asciiTheme="minorHAnsi" w:hAnsiTheme="minorHAnsi" w:cstheme="minorHAnsi"/>
          <w:b/>
        </w:rPr>
        <w:t xml:space="preserve"> </w:t>
      </w:r>
      <w:r w:rsidRPr="00DE4418">
        <w:rPr>
          <w:rFonts w:asciiTheme="minorHAnsi" w:hAnsiTheme="minorHAnsi" w:cstheme="minorHAnsi"/>
        </w:rPr>
        <w:t xml:space="preserve">Smluvní strany se dohodly, že pro účely odstoupení od smlouvy považují za podstatné porušení smlouvy, porušení ustanovení v článku VI. této smlouvy. Účinky odstoupení od smlouvy nastávají dnem jeho doručení druhé smluvní straně. V případě pochybností si smluvní strany sjednaly doručení třetím pracovním dnem od odeslání. </w:t>
      </w:r>
    </w:p>
    <w:p w14:paraId="70D14BA0" w14:textId="77777777" w:rsidR="00312169" w:rsidRPr="00DE4418" w:rsidRDefault="00312169" w:rsidP="00312169">
      <w:pPr>
        <w:tabs>
          <w:tab w:val="left" w:pos="567"/>
        </w:tabs>
        <w:ind w:left="426" w:hanging="426"/>
        <w:jc w:val="both"/>
        <w:rPr>
          <w:rFonts w:asciiTheme="minorHAnsi" w:hAnsiTheme="minorHAnsi" w:cstheme="minorHAnsi"/>
        </w:rPr>
      </w:pPr>
      <w:r w:rsidRPr="00DE4418">
        <w:rPr>
          <w:rFonts w:asciiTheme="minorHAnsi" w:hAnsiTheme="minorHAnsi" w:cstheme="minorHAnsi"/>
        </w:rPr>
        <w:t>7.2. V případě odstoupení od smlouvy dle předchozího odstavce je Příkazník povinen písemně upozornit Příkazce na opatření, která je nutné učinit v souvislosti s činností Příkazníka dle této smlouvy, zejména pak na taková opatření, která mají zabránit vzniku škody. Do sedmi dnů po ukončení právního vztahu založeného touto smlouvou je Příkazník povinen předat Příkazci veškeré doklady, které od něj obdržel anebo které získal v souvislosti s plněním dle této smlouvy.</w:t>
      </w:r>
    </w:p>
    <w:p w14:paraId="284F2C71" w14:textId="77777777" w:rsidR="00312169" w:rsidRPr="00DE4418" w:rsidRDefault="00312169" w:rsidP="00312169">
      <w:pPr>
        <w:tabs>
          <w:tab w:val="left" w:pos="567"/>
        </w:tabs>
        <w:ind w:left="426" w:hanging="426"/>
        <w:jc w:val="both"/>
        <w:rPr>
          <w:rFonts w:asciiTheme="minorHAnsi" w:hAnsiTheme="minorHAnsi" w:cstheme="minorHAnsi"/>
        </w:rPr>
      </w:pPr>
      <w:r w:rsidRPr="00DE4418">
        <w:rPr>
          <w:rFonts w:asciiTheme="minorHAnsi" w:hAnsiTheme="minorHAnsi" w:cstheme="minorHAnsi"/>
        </w:rPr>
        <w:t>7.3. Odstoupením od smlouvy nejsou dotčeny nároky a povinnosti, které mají dle této smlouvy trvat i po jejím zániku, zejména nárok na náhradu škody, jakož i povinnost mlčenlivosti a ochrany informací.</w:t>
      </w:r>
    </w:p>
    <w:p w14:paraId="0068B383" w14:textId="77777777" w:rsidR="00312169" w:rsidRPr="00DE4418" w:rsidRDefault="00312169" w:rsidP="00312169">
      <w:pPr>
        <w:jc w:val="center"/>
        <w:rPr>
          <w:rFonts w:asciiTheme="minorHAnsi" w:hAnsiTheme="minorHAnsi" w:cstheme="minorHAnsi"/>
          <w:b/>
        </w:rPr>
      </w:pPr>
    </w:p>
    <w:p w14:paraId="4BBB4E81" w14:textId="77777777" w:rsidR="00312169" w:rsidRPr="00DE4418" w:rsidRDefault="00312169" w:rsidP="00312169">
      <w:pPr>
        <w:jc w:val="center"/>
        <w:rPr>
          <w:rFonts w:asciiTheme="minorHAnsi" w:hAnsiTheme="minorHAnsi" w:cstheme="minorHAnsi"/>
          <w:b/>
        </w:rPr>
      </w:pPr>
      <w:r w:rsidRPr="00DE4418">
        <w:rPr>
          <w:rFonts w:asciiTheme="minorHAnsi" w:hAnsiTheme="minorHAnsi" w:cstheme="minorHAnsi"/>
          <w:b/>
        </w:rPr>
        <w:t>Čl. VIII.</w:t>
      </w:r>
    </w:p>
    <w:p w14:paraId="6BBF8141" w14:textId="77777777" w:rsidR="00312169" w:rsidRPr="00DE4418" w:rsidRDefault="00312169" w:rsidP="00312169">
      <w:pPr>
        <w:jc w:val="center"/>
        <w:rPr>
          <w:rFonts w:asciiTheme="minorHAnsi" w:hAnsiTheme="minorHAnsi" w:cstheme="minorHAnsi"/>
          <w:b/>
        </w:rPr>
      </w:pPr>
      <w:r w:rsidRPr="00DE4418">
        <w:rPr>
          <w:rFonts w:asciiTheme="minorHAnsi" w:hAnsiTheme="minorHAnsi" w:cstheme="minorHAnsi"/>
          <w:b/>
        </w:rPr>
        <w:t>Závěrečná ustanovení</w:t>
      </w:r>
    </w:p>
    <w:p w14:paraId="2CCE9366" w14:textId="77777777" w:rsidR="00312169" w:rsidRPr="00DE4418" w:rsidRDefault="00312169" w:rsidP="00312169">
      <w:pPr>
        <w:ind w:left="426" w:hanging="426"/>
        <w:jc w:val="both"/>
        <w:rPr>
          <w:rFonts w:asciiTheme="minorHAnsi" w:hAnsiTheme="minorHAnsi" w:cstheme="minorHAnsi"/>
        </w:rPr>
      </w:pPr>
      <w:r w:rsidRPr="00DE4418">
        <w:rPr>
          <w:rFonts w:asciiTheme="minorHAnsi" w:hAnsiTheme="minorHAnsi" w:cstheme="minorHAnsi"/>
        </w:rPr>
        <w:lastRenderedPageBreak/>
        <w:t>8.1. Právní vztahy, které tato smlouva neupravuje, se řídí příslušnými ustanoveními citovaného Občanského zákoníku a právních př</w:t>
      </w:r>
      <w:r>
        <w:rPr>
          <w:rFonts w:asciiTheme="minorHAnsi" w:hAnsiTheme="minorHAnsi" w:cstheme="minorHAnsi"/>
        </w:rPr>
        <w:t>edpisů souvisejících. Jestliže P</w:t>
      </w:r>
      <w:r w:rsidRPr="00DE4418">
        <w:rPr>
          <w:rFonts w:asciiTheme="minorHAnsi" w:hAnsiTheme="minorHAnsi" w:cstheme="minorHAnsi"/>
        </w:rPr>
        <w:t>říkazce některá práva, vyplývající z této Smlouvy nebo ze zákona nevykoná, nezříká se jich.</w:t>
      </w:r>
    </w:p>
    <w:p w14:paraId="0BF98268" w14:textId="77777777" w:rsidR="00312169" w:rsidRPr="00DE4418" w:rsidRDefault="00312169" w:rsidP="00312169">
      <w:pPr>
        <w:ind w:left="426" w:hanging="426"/>
        <w:jc w:val="both"/>
        <w:rPr>
          <w:rFonts w:asciiTheme="minorHAnsi" w:hAnsiTheme="minorHAnsi" w:cstheme="minorHAnsi"/>
        </w:rPr>
      </w:pPr>
      <w:r w:rsidRPr="00DE4418">
        <w:rPr>
          <w:rFonts w:asciiTheme="minorHAnsi" w:hAnsiTheme="minorHAnsi" w:cstheme="minorHAnsi"/>
        </w:rPr>
        <w:t>8.2. Příkazce má v souladu se zákonem číslo 106/1999 Sb., o svobodném přístupu k informacím, v platném znění, povinnost poskytnout informaci o rozsahu a příjemci p</w:t>
      </w:r>
      <w:r>
        <w:rPr>
          <w:rFonts w:asciiTheme="minorHAnsi" w:hAnsiTheme="minorHAnsi" w:cstheme="minorHAnsi"/>
        </w:rPr>
        <w:t>rostředků z rozpočtu Příkazce</w:t>
      </w:r>
      <w:r w:rsidRPr="00DE4418">
        <w:rPr>
          <w:rFonts w:asciiTheme="minorHAnsi" w:hAnsiTheme="minorHAnsi" w:cstheme="minorHAnsi"/>
        </w:rPr>
        <w:t>, to je zejména (nikoliv však pouze) informaci o ceně díla a název a sídlo Příkazníka. Příkazník prohlašuje, že je seznámen se skutečností, že poskytnutí těchto informací se dle citovaného zákona nepovažuje za porušení obchodního tajemství.</w:t>
      </w:r>
    </w:p>
    <w:p w14:paraId="7E0C74CB" w14:textId="77777777" w:rsidR="00312169" w:rsidRPr="00DE4418" w:rsidRDefault="00312169" w:rsidP="00312169">
      <w:pPr>
        <w:ind w:left="426" w:hanging="426"/>
        <w:jc w:val="both"/>
        <w:rPr>
          <w:rFonts w:asciiTheme="minorHAnsi" w:hAnsiTheme="minorHAnsi" w:cstheme="minorHAnsi"/>
        </w:rPr>
      </w:pPr>
      <w:r w:rsidRPr="00DE4418">
        <w:rPr>
          <w:rFonts w:asciiTheme="minorHAnsi" w:hAnsiTheme="minorHAnsi" w:cstheme="minorHAnsi"/>
        </w:rPr>
        <w:t>8.3.  Pokud by jakákoliv část této smlouvy byla v budoucnu z jakéhokoliv důvodu shledána neplatnou či neproveditelnou, zůstává tím zbytek smlouvy nedotčen a účastníci se zavazují takto vadnou část smlouvy nahradit ujednáním bezvadným, aby byl, pokud to bude dle práva možné, dosažen účel vadného ustanovení. Pokud by touto vadou byla postižena smlouva jako celek, zavazují se účastníci uzavřít smlouvu novou tak, aby bylo dosaženo toho účelu, k</w:t>
      </w:r>
      <w:r>
        <w:rPr>
          <w:rFonts w:asciiTheme="minorHAnsi" w:hAnsiTheme="minorHAnsi" w:cstheme="minorHAnsi"/>
        </w:rPr>
        <w:t>terý je touto smlouvou sledován</w:t>
      </w:r>
      <w:r w:rsidRPr="00DE4418">
        <w:rPr>
          <w:rFonts w:asciiTheme="minorHAnsi" w:hAnsiTheme="minorHAnsi" w:cstheme="minorHAnsi"/>
        </w:rPr>
        <w:t>.</w:t>
      </w:r>
    </w:p>
    <w:p w14:paraId="3EE9859C" w14:textId="77777777" w:rsidR="00312169" w:rsidRPr="00DE4418" w:rsidRDefault="00312169" w:rsidP="00312169">
      <w:pPr>
        <w:ind w:left="426" w:hanging="426"/>
        <w:jc w:val="both"/>
        <w:rPr>
          <w:rFonts w:asciiTheme="minorHAnsi" w:hAnsiTheme="minorHAnsi" w:cstheme="minorHAnsi"/>
        </w:rPr>
      </w:pPr>
      <w:r w:rsidRPr="00DE4418">
        <w:rPr>
          <w:rFonts w:asciiTheme="minorHAnsi" w:hAnsiTheme="minorHAnsi" w:cstheme="minorHAnsi"/>
        </w:rPr>
        <w:t>8.</w:t>
      </w:r>
      <w:r>
        <w:rPr>
          <w:rFonts w:asciiTheme="minorHAnsi" w:hAnsiTheme="minorHAnsi" w:cstheme="minorHAnsi"/>
        </w:rPr>
        <w:t>4</w:t>
      </w:r>
      <w:r w:rsidRPr="00DE4418">
        <w:rPr>
          <w:rFonts w:asciiTheme="minorHAnsi" w:hAnsiTheme="minorHAnsi" w:cstheme="minorHAnsi"/>
        </w:rPr>
        <w:t>. Všechny spory, které vyplynou z této smlouvy nebo v souvislosti s ní, se pokusí obě smluvní strany řešit vzájemnou dohodou. Nedojde-li ke smíru, budou spory řešeny podle českého práva před příslušným soudem.</w:t>
      </w:r>
    </w:p>
    <w:p w14:paraId="1FB780E0" w14:textId="77777777" w:rsidR="00312169" w:rsidRPr="00DE4418" w:rsidRDefault="00312169" w:rsidP="00312169">
      <w:pPr>
        <w:ind w:left="426" w:hanging="426"/>
        <w:jc w:val="both"/>
        <w:rPr>
          <w:rFonts w:asciiTheme="minorHAnsi" w:hAnsiTheme="minorHAnsi" w:cstheme="minorHAnsi"/>
          <w:strike/>
        </w:rPr>
      </w:pPr>
      <w:r w:rsidRPr="00DE4418">
        <w:rPr>
          <w:rFonts w:asciiTheme="minorHAnsi" w:hAnsiTheme="minorHAnsi" w:cstheme="minorHAnsi"/>
        </w:rPr>
        <w:t>8.</w:t>
      </w:r>
      <w:r>
        <w:rPr>
          <w:rFonts w:asciiTheme="minorHAnsi" w:hAnsiTheme="minorHAnsi" w:cstheme="minorHAnsi"/>
        </w:rPr>
        <w:t>5</w:t>
      </w:r>
      <w:r w:rsidRPr="00DE4418">
        <w:rPr>
          <w:rFonts w:asciiTheme="minorHAnsi" w:hAnsiTheme="minorHAnsi" w:cstheme="minorHAnsi"/>
        </w:rPr>
        <w:t xml:space="preserve">.  Příkazník není oprávněn postoupit práva, povinnosti a závazky smlouvy třetí osobě nebo jiným osobám bez předchozího písemného souhlasu Příkazce. </w:t>
      </w:r>
    </w:p>
    <w:p w14:paraId="5DD7C4A0" w14:textId="77777777" w:rsidR="00312169" w:rsidRPr="00DE4418" w:rsidRDefault="00312169" w:rsidP="00312169">
      <w:pPr>
        <w:ind w:left="426" w:hanging="426"/>
        <w:jc w:val="both"/>
        <w:rPr>
          <w:rFonts w:asciiTheme="minorHAnsi" w:hAnsiTheme="minorHAnsi" w:cstheme="minorHAnsi"/>
        </w:rPr>
      </w:pPr>
      <w:r w:rsidRPr="00DE4418">
        <w:rPr>
          <w:rFonts w:asciiTheme="minorHAnsi" w:hAnsiTheme="minorHAnsi" w:cstheme="minorHAnsi"/>
        </w:rPr>
        <w:t>8.</w:t>
      </w:r>
      <w:r>
        <w:rPr>
          <w:rFonts w:asciiTheme="minorHAnsi" w:hAnsiTheme="minorHAnsi" w:cstheme="minorHAnsi"/>
        </w:rPr>
        <w:t>6</w:t>
      </w:r>
      <w:r w:rsidRPr="00DE4418">
        <w:rPr>
          <w:rFonts w:asciiTheme="minorHAnsi" w:hAnsiTheme="minorHAnsi" w:cstheme="minorHAnsi"/>
        </w:rPr>
        <w:t>. Pokud dojde k zániku subjektů smluvních stran této smlouvy, přecházejí všechna práva a povinnosti, které vyplývají z této smlouvy, na jejich právní nástupce.</w:t>
      </w:r>
    </w:p>
    <w:p w14:paraId="399F1141" w14:textId="35E30F8A" w:rsidR="00312169" w:rsidRPr="00DE4418" w:rsidRDefault="00312169" w:rsidP="00312169">
      <w:pPr>
        <w:ind w:left="426" w:hanging="426"/>
        <w:jc w:val="both"/>
        <w:rPr>
          <w:rFonts w:asciiTheme="minorHAnsi" w:hAnsiTheme="minorHAnsi" w:cstheme="minorHAnsi"/>
        </w:rPr>
      </w:pPr>
      <w:r w:rsidRPr="00DE4418">
        <w:rPr>
          <w:rFonts w:asciiTheme="minorHAnsi" w:hAnsiTheme="minorHAnsi" w:cstheme="minorHAnsi"/>
        </w:rPr>
        <w:t>8.</w:t>
      </w:r>
      <w:r>
        <w:rPr>
          <w:rFonts w:asciiTheme="minorHAnsi" w:hAnsiTheme="minorHAnsi" w:cstheme="minorHAnsi"/>
        </w:rPr>
        <w:t>7</w:t>
      </w:r>
      <w:r w:rsidRPr="00DE4418">
        <w:rPr>
          <w:rFonts w:asciiTheme="minorHAnsi" w:hAnsiTheme="minorHAnsi" w:cstheme="minorHAnsi"/>
        </w:rPr>
        <w:t xml:space="preserve">. Tato smlouva je vyhotovena ve </w:t>
      </w:r>
      <w:r>
        <w:rPr>
          <w:rFonts w:asciiTheme="minorHAnsi" w:hAnsiTheme="minorHAnsi" w:cstheme="minorHAnsi"/>
        </w:rPr>
        <w:t>čtyřech</w:t>
      </w:r>
      <w:r w:rsidRPr="00DE4418">
        <w:rPr>
          <w:rFonts w:asciiTheme="minorHAnsi" w:hAnsiTheme="minorHAnsi" w:cstheme="minorHAnsi"/>
        </w:rPr>
        <w:t xml:space="preserve"> (</w:t>
      </w:r>
      <w:r w:rsidR="00482AAF">
        <w:rPr>
          <w:rFonts w:asciiTheme="minorHAnsi" w:hAnsiTheme="minorHAnsi" w:cstheme="minorHAnsi"/>
        </w:rPr>
        <w:t>3</w:t>
      </w:r>
      <w:r>
        <w:rPr>
          <w:rFonts w:asciiTheme="minorHAnsi" w:hAnsiTheme="minorHAnsi" w:cstheme="minorHAnsi"/>
        </w:rPr>
        <w:t>) stejnopisech, z nichž P</w:t>
      </w:r>
      <w:r w:rsidRPr="00DE4418">
        <w:rPr>
          <w:rFonts w:asciiTheme="minorHAnsi" w:hAnsiTheme="minorHAnsi" w:cstheme="minorHAnsi"/>
        </w:rPr>
        <w:t xml:space="preserve">říkazce obdrží </w:t>
      </w:r>
      <w:r w:rsidR="00482AAF">
        <w:rPr>
          <w:rFonts w:asciiTheme="minorHAnsi" w:hAnsiTheme="minorHAnsi" w:cstheme="minorHAnsi"/>
        </w:rPr>
        <w:t>dvě</w:t>
      </w:r>
      <w:r w:rsidRPr="00DE4418">
        <w:rPr>
          <w:rFonts w:asciiTheme="minorHAnsi" w:hAnsiTheme="minorHAnsi" w:cstheme="minorHAnsi"/>
        </w:rPr>
        <w:t xml:space="preserve"> (</w:t>
      </w:r>
      <w:r w:rsidR="00482AAF">
        <w:rPr>
          <w:rFonts w:asciiTheme="minorHAnsi" w:hAnsiTheme="minorHAnsi" w:cstheme="minorHAnsi"/>
        </w:rPr>
        <w:t>2</w:t>
      </w:r>
      <w:r>
        <w:rPr>
          <w:rFonts w:asciiTheme="minorHAnsi" w:hAnsiTheme="minorHAnsi" w:cstheme="minorHAnsi"/>
        </w:rPr>
        <w:t>) vyhotovení a P</w:t>
      </w:r>
      <w:r w:rsidRPr="00DE4418">
        <w:rPr>
          <w:rFonts w:asciiTheme="minorHAnsi" w:hAnsiTheme="minorHAnsi" w:cstheme="minorHAnsi"/>
        </w:rPr>
        <w:t xml:space="preserve">říkazník jedno (1). </w:t>
      </w:r>
    </w:p>
    <w:p w14:paraId="2665D05E" w14:textId="77777777" w:rsidR="00312169" w:rsidRPr="00DE4418" w:rsidRDefault="00312169" w:rsidP="00312169">
      <w:pPr>
        <w:ind w:left="426" w:hanging="426"/>
        <w:jc w:val="both"/>
        <w:rPr>
          <w:rFonts w:asciiTheme="minorHAnsi" w:hAnsiTheme="minorHAnsi" w:cstheme="minorHAnsi"/>
        </w:rPr>
      </w:pPr>
      <w:r w:rsidRPr="00DE4418">
        <w:rPr>
          <w:rFonts w:asciiTheme="minorHAnsi" w:hAnsiTheme="minorHAnsi" w:cstheme="minorHAnsi"/>
        </w:rPr>
        <w:t>8.</w:t>
      </w:r>
      <w:r>
        <w:rPr>
          <w:rFonts w:asciiTheme="minorHAnsi" w:hAnsiTheme="minorHAnsi" w:cstheme="minorHAnsi"/>
        </w:rPr>
        <w:t>8</w:t>
      </w:r>
      <w:r w:rsidRPr="00DE4418">
        <w:rPr>
          <w:rFonts w:asciiTheme="minorHAnsi" w:hAnsiTheme="minorHAnsi" w:cstheme="minorHAnsi"/>
        </w:rPr>
        <w:t>. 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Příkazce osobou povinnou k uveřejňování a zavazuje se zveřejnit ji v registru smluv. Zároveň se zavazuje informovat o účinnosti smlouvy Příkazníka emailem na adresu uvedenou v záhlaví této smlouvy.</w:t>
      </w:r>
    </w:p>
    <w:p w14:paraId="2AF77340" w14:textId="77777777" w:rsidR="00312169" w:rsidRPr="00DE4418" w:rsidRDefault="00312169" w:rsidP="00312169">
      <w:pPr>
        <w:tabs>
          <w:tab w:val="left" w:pos="709"/>
        </w:tabs>
        <w:ind w:left="426" w:hanging="426"/>
        <w:jc w:val="both"/>
        <w:rPr>
          <w:rFonts w:asciiTheme="minorHAnsi" w:hAnsiTheme="minorHAnsi" w:cstheme="minorHAnsi"/>
        </w:rPr>
      </w:pPr>
      <w:r w:rsidRPr="00DE4418">
        <w:rPr>
          <w:rFonts w:asciiTheme="minorHAnsi" w:hAnsiTheme="minorHAnsi" w:cstheme="minorHAnsi"/>
        </w:rPr>
        <w:t>8</w:t>
      </w:r>
      <w:r>
        <w:rPr>
          <w:rFonts w:asciiTheme="minorHAnsi" w:hAnsiTheme="minorHAnsi" w:cstheme="minorHAnsi"/>
        </w:rPr>
        <w:t>.9</w:t>
      </w:r>
      <w:r w:rsidRPr="00DE4418">
        <w:rPr>
          <w:rFonts w:asciiTheme="minorHAnsi" w:hAnsiTheme="minorHAnsi" w:cstheme="minorHAnsi"/>
        </w:rPr>
        <w:t xml:space="preserve">. Obě smluvní strany prohlašují, že tato smlouva byla sepsána podle jejich pravé, vážné a svobodné vůle, že ji řádně přečetly, souhlasí s ní a na důkaz tohoto tvrzení k ní připojují níže své podpisy. </w:t>
      </w:r>
    </w:p>
    <w:p w14:paraId="720D3491" w14:textId="127C175D" w:rsidR="00312169" w:rsidRPr="00DE4418" w:rsidRDefault="00312169" w:rsidP="00312169">
      <w:pPr>
        <w:tabs>
          <w:tab w:val="left" w:pos="709"/>
        </w:tabs>
        <w:ind w:left="426" w:hanging="426"/>
        <w:jc w:val="both"/>
        <w:rPr>
          <w:rFonts w:asciiTheme="minorHAnsi" w:hAnsiTheme="minorHAnsi" w:cstheme="minorHAnsi"/>
        </w:rPr>
      </w:pPr>
      <w:r w:rsidRPr="00DE4418">
        <w:rPr>
          <w:rFonts w:asciiTheme="minorHAnsi" w:hAnsiTheme="minorHAnsi" w:cstheme="minorHAnsi"/>
        </w:rPr>
        <w:t>8.1</w:t>
      </w:r>
      <w:r>
        <w:rPr>
          <w:rFonts w:asciiTheme="minorHAnsi" w:hAnsiTheme="minorHAnsi" w:cstheme="minorHAnsi"/>
        </w:rPr>
        <w:t>0</w:t>
      </w:r>
      <w:r w:rsidRPr="00DE4418">
        <w:rPr>
          <w:rFonts w:asciiTheme="minorHAnsi" w:hAnsiTheme="minorHAnsi" w:cstheme="minorHAnsi"/>
        </w:rPr>
        <w:t xml:space="preserve">. </w:t>
      </w:r>
      <w:r w:rsidRPr="00DE4418">
        <w:rPr>
          <w:rFonts w:asciiTheme="minorHAnsi" w:hAnsiTheme="minorHAnsi" w:cstheme="minorHAnsi"/>
          <w:iCs/>
        </w:rPr>
        <w:t xml:space="preserve">Informace k ochraně osobních údajů jsou ze strany </w:t>
      </w:r>
      <w:r w:rsidR="00D15578">
        <w:rPr>
          <w:rFonts w:asciiTheme="minorHAnsi" w:hAnsiTheme="minorHAnsi" w:cstheme="minorHAnsi"/>
          <w:iCs/>
        </w:rPr>
        <w:t>Příkazce</w:t>
      </w:r>
      <w:r w:rsidRPr="00DE4418">
        <w:rPr>
          <w:rFonts w:asciiTheme="minorHAnsi" w:hAnsiTheme="minorHAnsi" w:cstheme="minorHAnsi"/>
          <w:iCs/>
        </w:rPr>
        <w:t xml:space="preserve"> uveřejněny na webových stránkách </w:t>
      </w:r>
      <w:hyperlink r:id="rId7" w:history="1">
        <w:r w:rsidRPr="00DE4418">
          <w:rPr>
            <w:rStyle w:val="Hypertextovodkaz"/>
            <w:rFonts w:asciiTheme="minorHAnsi" w:hAnsiTheme="minorHAnsi" w:cstheme="minorHAnsi"/>
            <w:iCs/>
          </w:rPr>
          <w:t>www.npu.cz</w:t>
        </w:r>
      </w:hyperlink>
      <w:r w:rsidRPr="00DE4418">
        <w:rPr>
          <w:rFonts w:asciiTheme="minorHAnsi" w:hAnsiTheme="minorHAnsi" w:cstheme="minorHAnsi"/>
          <w:iCs/>
        </w:rPr>
        <w:t xml:space="preserve"> v sekci „Ochrana osobních údajů“.</w:t>
      </w:r>
    </w:p>
    <w:p w14:paraId="18367278" w14:textId="6FA5A246" w:rsidR="00312169" w:rsidRDefault="00312169" w:rsidP="00312169">
      <w:pPr>
        <w:jc w:val="both"/>
        <w:rPr>
          <w:rFonts w:asciiTheme="minorHAnsi" w:hAnsiTheme="minorHAnsi" w:cstheme="minorHAnsi"/>
        </w:rPr>
      </w:pPr>
    </w:p>
    <w:p w14:paraId="404F4281" w14:textId="3BB71812" w:rsidR="00FE6723" w:rsidRDefault="00FE6723" w:rsidP="00312169">
      <w:pPr>
        <w:jc w:val="both"/>
        <w:rPr>
          <w:rFonts w:asciiTheme="minorHAnsi" w:hAnsiTheme="minorHAnsi" w:cstheme="minorHAnsi"/>
        </w:rPr>
      </w:pPr>
    </w:p>
    <w:p w14:paraId="7A232FC5" w14:textId="77777777" w:rsidR="00FE6723" w:rsidRDefault="00FE6723" w:rsidP="00312169">
      <w:pPr>
        <w:jc w:val="both"/>
        <w:rPr>
          <w:rFonts w:asciiTheme="minorHAnsi" w:hAnsiTheme="minorHAnsi" w:cstheme="minorHAnsi"/>
        </w:rPr>
      </w:pPr>
    </w:p>
    <w:p w14:paraId="7BD219E4" w14:textId="2AD6F686" w:rsidR="00312169" w:rsidRPr="00DE4418" w:rsidRDefault="00312169" w:rsidP="00312169">
      <w:pPr>
        <w:jc w:val="both"/>
        <w:rPr>
          <w:rFonts w:asciiTheme="minorHAnsi" w:hAnsiTheme="minorHAnsi" w:cstheme="minorHAnsi"/>
        </w:rPr>
      </w:pPr>
      <w:r w:rsidRPr="00DE4418">
        <w:rPr>
          <w:rFonts w:asciiTheme="minorHAnsi" w:hAnsiTheme="minorHAnsi" w:cstheme="minorHAnsi"/>
        </w:rPr>
        <w:t>V</w:t>
      </w:r>
      <w:r w:rsidR="004F154B">
        <w:rPr>
          <w:rFonts w:asciiTheme="minorHAnsi" w:hAnsiTheme="minorHAnsi" w:cstheme="minorHAnsi"/>
        </w:rPr>
        <w:t xml:space="preserve"> Brtnici </w:t>
      </w:r>
      <w:r w:rsidRPr="00DE4418">
        <w:rPr>
          <w:rFonts w:asciiTheme="minorHAnsi" w:hAnsiTheme="minorHAnsi" w:cstheme="minorHAnsi"/>
        </w:rPr>
        <w:t xml:space="preserve">dne </w:t>
      </w:r>
      <w:r w:rsidR="00B20884">
        <w:rPr>
          <w:rFonts w:asciiTheme="minorHAnsi" w:hAnsiTheme="minorHAnsi" w:cstheme="minorHAnsi"/>
        </w:rPr>
        <w:t>12. 11. 2021</w:t>
      </w:r>
      <w:r w:rsidRPr="00DE4418">
        <w:rPr>
          <w:rFonts w:asciiTheme="minorHAnsi" w:hAnsiTheme="minorHAnsi" w:cstheme="minorHAnsi"/>
        </w:rPr>
        <w:t xml:space="preserve">                    </w:t>
      </w:r>
      <w:r w:rsidRPr="00DE4418">
        <w:rPr>
          <w:rFonts w:asciiTheme="minorHAnsi" w:hAnsiTheme="minorHAnsi" w:cstheme="minorHAnsi"/>
        </w:rPr>
        <w:tab/>
      </w:r>
      <w:r w:rsidRPr="00DE4418">
        <w:rPr>
          <w:rFonts w:asciiTheme="minorHAnsi" w:hAnsiTheme="minorHAnsi" w:cstheme="minorHAnsi"/>
        </w:rPr>
        <w:tab/>
        <w:t xml:space="preserve">V Kroměříži dne </w:t>
      </w:r>
      <w:r w:rsidR="00B20884">
        <w:rPr>
          <w:rFonts w:asciiTheme="minorHAnsi" w:hAnsiTheme="minorHAnsi" w:cstheme="minorHAnsi"/>
        </w:rPr>
        <w:t>15. 11. 2021</w:t>
      </w:r>
    </w:p>
    <w:p w14:paraId="463837CA" w14:textId="77777777" w:rsidR="00312169" w:rsidRPr="00DE4418" w:rsidRDefault="00312169" w:rsidP="00312169">
      <w:pPr>
        <w:jc w:val="both"/>
        <w:rPr>
          <w:rFonts w:asciiTheme="minorHAnsi" w:hAnsiTheme="minorHAnsi" w:cstheme="minorHAnsi"/>
          <w:b/>
        </w:rPr>
      </w:pPr>
      <w:r w:rsidRPr="00DE4418">
        <w:rPr>
          <w:rFonts w:asciiTheme="minorHAnsi" w:hAnsiTheme="minorHAnsi" w:cstheme="minorHAnsi"/>
          <w:b/>
        </w:rPr>
        <w:t xml:space="preserve">Za Příkazníka:                                                                        </w:t>
      </w:r>
      <w:r w:rsidRPr="00DE4418">
        <w:rPr>
          <w:rFonts w:asciiTheme="minorHAnsi" w:hAnsiTheme="minorHAnsi" w:cstheme="minorHAnsi"/>
          <w:b/>
        </w:rPr>
        <w:tab/>
        <w:t>Za Příkazce:</w:t>
      </w:r>
    </w:p>
    <w:p w14:paraId="75C112E0" w14:textId="77777777" w:rsidR="00312169" w:rsidRPr="00DE4418" w:rsidRDefault="00312169" w:rsidP="00312169">
      <w:pPr>
        <w:jc w:val="both"/>
        <w:rPr>
          <w:rFonts w:asciiTheme="minorHAnsi" w:hAnsiTheme="minorHAnsi" w:cstheme="minorHAnsi"/>
          <w:b/>
        </w:rPr>
      </w:pPr>
    </w:p>
    <w:p w14:paraId="5160AF58" w14:textId="77777777" w:rsidR="00312169" w:rsidRPr="00DE4418" w:rsidRDefault="00312169" w:rsidP="00312169">
      <w:pPr>
        <w:jc w:val="both"/>
        <w:rPr>
          <w:rFonts w:asciiTheme="minorHAnsi" w:hAnsiTheme="minorHAnsi" w:cstheme="minorHAnsi"/>
          <w:b/>
        </w:rPr>
      </w:pPr>
    </w:p>
    <w:p w14:paraId="053392D9" w14:textId="77777777" w:rsidR="00312169" w:rsidRPr="00DE4418" w:rsidRDefault="00312169" w:rsidP="00312169">
      <w:pPr>
        <w:jc w:val="both"/>
        <w:rPr>
          <w:rFonts w:asciiTheme="minorHAnsi" w:hAnsiTheme="minorHAnsi" w:cstheme="minorHAnsi"/>
          <w:b/>
        </w:rPr>
      </w:pPr>
      <w:r w:rsidRPr="00DE4418">
        <w:rPr>
          <w:rFonts w:asciiTheme="minorHAnsi" w:hAnsiTheme="minorHAnsi" w:cstheme="minorHAnsi"/>
          <w:b/>
        </w:rPr>
        <w:t xml:space="preserve">……………………………………….                                     </w:t>
      </w:r>
      <w:r w:rsidRPr="00DE4418">
        <w:rPr>
          <w:rFonts w:asciiTheme="minorHAnsi" w:hAnsiTheme="minorHAnsi" w:cstheme="minorHAnsi"/>
          <w:b/>
        </w:rPr>
        <w:tab/>
      </w:r>
      <w:r w:rsidRPr="00DE4418">
        <w:rPr>
          <w:rFonts w:asciiTheme="minorHAnsi" w:hAnsiTheme="minorHAnsi" w:cstheme="minorHAnsi"/>
          <w:b/>
        </w:rPr>
        <w:tab/>
        <w:t>…………………………………………..</w:t>
      </w:r>
    </w:p>
    <w:p w14:paraId="26953413" w14:textId="18F8624E" w:rsidR="00312169" w:rsidRPr="00DE4418" w:rsidRDefault="00B20884" w:rsidP="004F154B">
      <w:pPr>
        <w:ind w:firstLine="708"/>
        <w:jc w:val="both"/>
        <w:rPr>
          <w:rFonts w:asciiTheme="minorHAnsi" w:hAnsiTheme="minorHAnsi" w:cstheme="minorHAnsi"/>
        </w:rPr>
      </w:pPr>
      <w:proofErr w:type="spellStart"/>
      <w:r>
        <w:rPr>
          <w:rFonts w:asciiTheme="minorHAnsi" w:hAnsiTheme="minorHAnsi" w:cstheme="minorHAnsi"/>
        </w:rPr>
        <w:t>xxxxxxxxxx</w:t>
      </w:r>
      <w:proofErr w:type="spellEnd"/>
      <w:r w:rsidR="00312169" w:rsidRPr="00DE4418">
        <w:rPr>
          <w:rFonts w:asciiTheme="minorHAnsi" w:hAnsiTheme="minorHAnsi" w:cstheme="minorHAnsi"/>
        </w:rPr>
        <w:tab/>
        <w:t xml:space="preserve">            </w:t>
      </w:r>
      <w:r w:rsidR="00312169" w:rsidRPr="00DE4418">
        <w:rPr>
          <w:rFonts w:asciiTheme="minorHAnsi" w:hAnsiTheme="minorHAnsi" w:cstheme="minorHAnsi"/>
        </w:rPr>
        <w:tab/>
        <w:t xml:space="preserve">                   </w:t>
      </w:r>
      <w:r w:rsidR="00312169" w:rsidRPr="00DE4418">
        <w:rPr>
          <w:rFonts w:asciiTheme="minorHAnsi" w:hAnsiTheme="minorHAnsi" w:cstheme="minorHAnsi"/>
        </w:rPr>
        <w:tab/>
      </w:r>
      <w:r w:rsidR="00312169" w:rsidRPr="00DE4418">
        <w:rPr>
          <w:rFonts w:asciiTheme="minorHAnsi" w:hAnsiTheme="minorHAnsi" w:cstheme="minorHAnsi"/>
        </w:rPr>
        <w:tab/>
      </w:r>
      <w:r w:rsidR="00312169" w:rsidRPr="00DE4418">
        <w:rPr>
          <w:rFonts w:asciiTheme="minorHAnsi" w:hAnsiTheme="minorHAnsi" w:cstheme="minorHAnsi"/>
        </w:rPr>
        <w:tab/>
        <w:t>Ing</w:t>
      </w:r>
      <w:r w:rsidR="00312169">
        <w:rPr>
          <w:rFonts w:asciiTheme="minorHAnsi" w:hAnsiTheme="minorHAnsi" w:cstheme="minorHAnsi"/>
        </w:rPr>
        <w:t xml:space="preserve">. </w:t>
      </w:r>
      <w:r w:rsidR="00312169" w:rsidRPr="00DE4418">
        <w:rPr>
          <w:rFonts w:asciiTheme="minorHAnsi" w:hAnsiTheme="minorHAnsi" w:cstheme="minorHAnsi"/>
        </w:rPr>
        <w:t xml:space="preserve">Petr </w:t>
      </w:r>
      <w:proofErr w:type="spellStart"/>
      <w:r w:rsidR="00312169" w:rsidRPr="00DE4418">
        <w:rPr>
          <w:rFonts w:asciiTheme="minorHAnsi" w:hAnsiTheme="minorHAnsi" w:cstheme="minorHAnsi"/>
        </w:rPr>
        <w:t>Šubík</w:t>
      </w:r>
      <w:proofErr w:type="spellEnd"/>
    </w:p>
    <w:p w14:paraId="44FB7AF1" w14:textId="77777777" w:rsidR="00205102" w:rsidRDefault="007614D0" w:rsidP="00312169"/>
    <w:sectPr w:rsidR="00205102" w:rsidSect="003E06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696"/>
    <w:multiLevelType w:val="hybridMultilevel"/>
    <w:tmpl w:val="AC8E4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9977C6"/>
    <w:multiLevelType w:val="hybridMultilevel"/>
    <w:tmpl w:val="C9A41B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30351F53"/>
    <w:multiLevelType w:val="hybridMultilevel"/>
    <w:tmpl w:val="C21AE4D0"/>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3D505A22"/>
    <w:multiLevelType w:val="hybridMultilevel"/>
    <w:tmpl w:val="116CA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6C5AE0"/>
    <w:multiLevelType w:val="hybridMultilevel"/>
    <w:tmpl w:val="3AE02F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5B161178"/>
    <w:multiLevelType w:val="multilevel"/>
    <w:tmpl w:val="D22A322E"/>
    <w:lvl w:ilvl="0">
      <w:start w:val="1"/>
      <w:numFmt w:val="decimal"/>
      <w:lvlText w:val="%1."/>
      <w:lvlJc w:val="left"/>
      <w:pPr>
        <w:ind w:left="360" w:hanging="360"/>
      </w:pPr>
      <w:rPr>
        <w:rFonts w:hint="default"/>
        <w:color w:val="FFFFFF"/>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E340F6"/>
    <w:multiLevelType w:val="multilevel"/>
    <w:tmpl w:val="BF8862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E1B06A8"/>
    <w:multiLevelType w:val="hybridMultilevel"/>
    <w:tmpl w:val="28CA4A3E"/>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73B12C38"/>
    <w:multiLevelType w:val="hybridMultilevel"/>
    <w:tmpl w:val="1D94F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5"/>
  </w:num>
  <w:num w:numId="5">
    <w:abstractNumId w:val="0"/>
  </w:num>
  <w:num w:numId="6">
    <w:abstractNumId w:val="8"/>
  </w:num>
  <w:num w:numId="7">
    <w:abstractNumId w:val="3"/>
  </w:num>
  <w:num w:numId="8">
    <w:abstractNumId w:val="11"/>
  </w:num>
  <w:num w:numId="9">
    <w:abstractNumId w:val="6"/>
  </w:num>
  <w:num w:numId="10">
    <w:abstractNumId w:val="4"/>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69"/>
    <w:rsid w:val="00025CD7"/>
    <w:rsid w:val="000451DE"/>
    <w:rsid w:val="000F4F70"/>
    <w:rsid w:val="00160CE1"/>
    <w:rsid w:val="00312169"/>
    <w:rsid w:val="003715FD"/>
    <w:rsid w:val="00385890"/>
    <w:rsid w:val="0039049E"/>
    <w:rsid w:val="003E0684"/>
    <w:rsid w:val="00401C32"/>
    <w:rsid w:val="00482AAF"/>
    <w:rsid w:val="004F0B0F"/>
    <w:rsid w:val="004F154B"/>
    <w:rsid w:val="006151A9"/>
    <w:rsid w:val="00710328"/>
    <w:rsid w:val="00726430"/>
    <w:rsid w:val="007614D0"/>
    <w:rsid w:val="00787C77"/>
    <w:rsid w:val="00941149"/>
    <w:rsid w:val="00993ED1"/>
    <w:rsid w:val="00A311B1"/>
    <w:rsid w:val="00A32FA7"/>
    <w:rsid w:val="00A82731"/>
    <w:rsid w:val="00AA0BF0"/>
    <w:rsid w:val="00B20884"/>
    <w:rsid w:val="00B31071"/>
    <w:rsid w:val="00B81A4C"/>
    <w:rsid w:val="00B84A6F"/>
    <w:rsid w:val="00BC7439"/>
    <w:rsid w:val="00C6260E"/>
    <w:rsid w:val="00D15578"/>
    <w:rsid w:val="00D4420B"/>
    <w:rsid w:val="00E11C50"/>
    <w:rsid w:val="00F00A5F"/>
    <w:rsid w:val="00FE6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674339"/>
  <w15:docId w15:val="{9389CC95-2F77-4AC3-A162-BB5BFE9C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216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31216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12169"/>
    <w:rPr>
      <w:rFonts w:ascii="Cambria" w:eastAsia="Times New Roman" w:hAnsi="Cambria" w:cs="Times New Roman"/>
      <w:b/>
      <w:bCs/>
      <w:kern w:val="32"/>
      <w:sz w:val="32"/>
      <w:szCs w:val="32"/>
      <w:lang w:eastAsia="cs-CZ"/>
    </w:rPr>
  </w:style>
  <w:style w:type="paragraph" w:styleId="Nzev">
    <w:name w:val="Title"/>
    <w:basedOn w:val="Normln"/>
    <w:link w:val="NzevChar"/>
    <w:uiPriority w:val="99"/>
    <w:qFormat/>
    <w:rsid w:val="00312169"/>
    <w:pPr>
      <w:jc w:val="center"/>
    </w:pPr>
    <w:rPr>
      <w:rFonts w:ascii="Cambria" w:hAnsi="Cambria"/>
      <w:b/>
      <w:bCs/>
      <w:kern w:val="28"/>
      <w:sz w:val="32"/>
      <w:szCs w:val="32"/>
    </w:rPr>
  </w:style>
  <w:style w:type="character" w:customStyle="1" w:styleId="NzevChar">
    <w:name w:val="Název Char"/>
    <w:basedOn w:val="Standardnpsmoodstavce"/>
    <w:link w:val="Nzev"/>
    <w:uiPriority w:val="99"/>
    <w:rsid w:val="00312169"/>
    <w:rPr>
      <w:rFonts w:ascii="Cambria" w:eastAsia="Times New Roman" w:hAnsi="Cambria" w:cs="Times New Roman"/>
      <w:b/>
      <w:bCs/>
      <w:kern w:val="28"/>
      <w:sz w:val="32"/>
      <w:szCs w:val="32"/>
      <w:lang w:eastAsia="cs-CZ"/>
    </w:rPr>
  </w:style>
  <w:style w:type="paragraph" w:styleId="Zkladntext">
    <w:name w:val="Body Text"/>
    <w:basedOn w:val="Normln"/>
    <w:link w:val="ZkladntextChar"/>
    <w:uiPriority w:val="99"/>
    <w:semiHidden/>
    <w:rsid w:val="00312169"/>
    <w:pPr>
      <w:jc w:val="both"/>
    </w:pPr>
  </w:style>
  <w:style w:type="character" w:customStyle="1" w:styleId="ZkladntextChar">
    <w:name w:val="Základní text Char"/>
    <w:basedOn w:val="Standardnpsmoodstavce"/>
    <w:link w:val="Zkladntext"/>
    <w:uiPriority w:val="99"/>
    <w:semiHidden/>
    <w:rsid w:val="00312169"/>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312169"/>
    <w:rPr>
      <w:rFonts w:cs="Times New Roman"/>
      <w:color w:val="0000FF"/>
      <w:u w:val="single"/>
    </w:rPr>
  </w:style>
  <w:style w:type="character" w:styleId="Siln">
    <w:name w:val="Strong"/>
    <w:basedOn w:val="Standardnpsmoodstavce"/>
    <w:uiPriority w:val="99"/>
    <w:qFormat/>
    <w:rsid w:val="00312169"/>
    <w:rPr>
      <w:rFonts w:cs="Times New Roman"/>
      <w:b/>
    </w:rPr>
  </w:style>
  <w:style w:type="paragraph" w:customStyle="1" w:styleId="Zkladntext21">
    <w:name w:val="Základní text 21"/>
    <w:basedOn w:val="Normln"/>
    <w:qFormat/>
    <w:rsid w:val="00312169"/>
    <w:pPr>
      <w:suppressAutoHyphens/>
      <w:jc w:val="both"/>
    </w:pPr>
    <w:rPr>
      <w:sz w:val="24"/>
      <w:szCs w:val="24"/>
      <w:lang w:eastAsia="ar-SA"/>
    </w:rPr>
  </w:style>
  <w:style w:type="paragraph" w:styleId="Odstavecseseznamem">
    <w:name w:val="List Paragraph"/>
    <w:basedOn w:val="Normln"/>
    <w:uiPriority w:val="99"/>
    <w:qFormat/>
    <w:rsid w:val="00312169"/>
    <w:pPr>
      <w:ind w:left="720"/>
      <w:contextualSpacing/>
    </w:pPr>
  </w:style>
  <w:style w:type="paragraph" w:customStyle="1" w:styleId="Styl1-odraz1">
    <w:name w:val="Styl1-odraz 1"/>
    <w:basedOn w:val="Zkladntext"/>
    <w:uiPriority w:val="99"/>
    <w:rsid w:val="00312169"/>
    <w:pPr>
      <w:numPr>
        <w:numId w:val="2"/>
      </w:numPr>
      <w:jc w:val="left"/>
    </w:pPr>
    <w:rPr>
      <w:sz w:val="24"/>
    </w:rPr>
  </w:style>
  <w:style w:type="paragraph" w:customStyle="1" w:styleId="Default">
    <w:name w:val="Default"/>
    <w:rsid w:val="00312169"/>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A32FA7"/>
    <w:rPr>
      <w:sz w:val="16"/>
      <w:szCs w:val="16"/>
    </w:rPr>
  </w:style>
  <w:style w:type="paragraph" w:styleId="Textkomente">
    <w:name w:val="annotation text"/>
    <w:basedOn w:val="Normln"/>
    <w:link w:val="TextkomenteChar"/>
    <w:uiPriority w:val="99"/>
    <w:semiHidden/>
    <w:unhideWhenUsed/>
    <w:rsid w:val="00A32FA7"/>
  </w:style>
  <w:style w:type="character" w:customStyle="1" w:styleId="TextkomenteChar">
    <w:name w:val="Text komentáře Char"/>
    <w:basedOn w:val="Standardnpsmoodstavce"/>
    <w:link w:val="Textkomente"/>
    <w:uiPriority w:val="99"/>
    <w:semiHidden/>
    <w:rsid w:val="00A32F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32FA7"/>
    <w:rPr>
      <w:b/>
      <w:bCs/>
    </w:rPr>
  </w:style>
  <w:style w:type="character" w:customStyle="1" w:styleId="PedmtkomenteChar">
    <w:name w:val="Předmět komentáře Char"/>
    <w:basedOn w:val="TextkomenteChar"/>
    <w:link w:val="Pedmtkomente"/>
    <w:uiPriority w:val="99"/>
    <w:semiHidden/>
    <w:rsid w:val="00A32FA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32FA7"/>
    <w:rPr>
      <w:rFonts w:ascii="Tahoma" w:hAnsi="Tahoma" w:cs="Tahoma"/>
      <w:sz w:val="16"/>
      <w:szCs w:val="16"/>
    </w:rPr>
  </w:style>
  <w:style w:type="character" w:customStyle="1" w:styleId="TextbublinyChar">
    <w:name w:val="Text bubliny Char"/>
    <w:basedOn w:val="Standardnpsmoodstavce"/>
    <w:link w:val="Textbubliny"/>
    <w:uiPriority w:val="99"/>
    <w:semiHidden/>
    <w:rsid w:val="00A32FA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hazka.martin@npu.cz" TargetMode="External"/><Relationship Id="rId5" Type="http://schemas.openxmlformats.org/officeDocument/2006/relationships/hyperlink" Target="mailto:kralova.lucie@npu.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3421</Words>
  <Characters>20186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kollathova</dc:creator>
  <cp:keywords/>
  <dc:description/>
  <cp:lastModifiedBy>-</cp:lastModifiedBy>
  <cp:revision>3</cp:revision>
  <dcterms:created xsi:type="dcterms:W3CDTF">2021-11-16T13:58:00Z</dcterms:created>
  <dcterms:modified xsi:type="dcterms:W3CDTF">2021-11-16T13:58:00Z</dcterms:modified>
</cp:coreProperties>
</file>