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0C6E" w:rsidRDefault="00400940">
      <w:pPr>
        <w:pBdr>
          <w:top w:val="nil"/>
          <w:left w:val="nil"/>
          <w:bottom w:val="nil"/>
          <w:right w:val="nil"/>
          <w:between w:val="nil"/>
        </w:pBdr>
        <w:jc w:val="center"/>
        <w:rPr>
          <w:rFonts w:ascii="Cambria" w:eastAsia="Cambria" w:hAnsi="Cambria" w:cs="Cambria"/>
          <w:highlight w:val="white"/>
        </w:rPr>
      </w:pPr>
      <w:r>
        <w:rPr>
          <w:rFonts w:ascii="Cambria" w:eastAsia="Cambria" w:hAnsi="Cambria" w:cs="Cambria"/>
          <w:b/>
          <w:sz w:val="28"/>
          <w:szCs w:val="28"/>
          <w:highlight w:val="white"/>
        </w:rPr>
        <w:t xml:space="preserve">Smlouva o poskytování poradenské a konzultační činnosti v oblasti geriatrické a paliativní péče </w:t>
      </w:r>
      <w:r>
        <w:rPr>
          <w:rFonts w:ascii="Cambria" w:eastAsia="Cambria" w:hAnsi="Cambria" w:cs="Cambria"/>
          <w:b/>
          <w:sz w:val="28"/>
          <w:szCs w:val="28"/>
          <w:highlight w:val="white"/>
        </w:rPr>
        <w:br/>
      </w:r>
    </w:p>
    <w:p w:rsidR="00A00C6E" w:rsidRDefault="00A00C6E">
      <w:pPr>
        <w:pBdr>
          <w:top w:val="nil"/>
          <w:left w:val="nil"/>
          <w:bottom w:val="nil"/>
          <w:right w:val="nil"/>
          <w:between w:val="nil"/>
        </w:pBdr>
        <w:rPr>
          <w:rFonts w:ascii="Cambria" w:eastAsia="Cambria" w:hAnsi="Cambria" w:cs="Cambria"/>
          <w:highlight w:val="white"/>
        </w:rPr>
      </w:pPr>
    </w:p>
    <w:p w:rsidR="00A00C6E" w:rsidRDefault="00400940">
      <w:pPr>
        <w:pBdr>
          <w:top w:val="nil"/>
          <w:left w:val="nil"/>
          <w:bottom w:val="nil"/>
          <w:right w:val="nil"/>
          <w:between w:val="nil"/>
        </w:pBdr>
        <w:rPr>
          <w:rFonts w:ascii="Cambria" w:eastAsia="Cambria" w:hAnsi="Cambria" w:cs="Cambria"/>
          <w:highlight w:val="white"/>
        </w:rPr>
      </w:pPr>
      <w:r>
        <w:rPr>
          <w:rFonts w:ascii="Cambria" w:eastAsia="Cambria" w:hAnsi="Cambria" w:cs="Cambria"/>
          <w:highlight w:val="white"/>
        </w:rPr>
        <w:t xml:space="preserve">uzavřená </w:t>
      </w:r>
      <w:proofErr w:type="gramStart"/>
      <w:r>
        <w:rPr>
          <w:rFonts w:ascii="Cambria" w:eastAsia="Cambria" w:hAnsi="Cambria" w:cs="Cambria"/>
          <w:highlight w:val="white"/>
        </w:rPr>
        <w:t>mezi</w:t>
      </w:r>
      <w:proofErr w:type="gramEnd"/>
      <w:r>
        <w:rPr>
          <w:rFonts w:ascii="Cambria" w:eastAsia="Cambria" w:hAnsi="Cambria" w:cs="Cambria"/>
          <w:highlight w:val="white"/>
        </w:rPr>
        <w:t>:</w:t>
      </w:r>
    </w:p>
    <w:p w:rsidR="00A00C6E" w:rsidRDefault="00A00C6E">
      <w:pPr>
        <w:pBdr>
          <w:top w:val="nil"/>
          <w:left w:val="nil"/>
          <w:bottom w:val="nil"/>
          <w:right w:val="nil"/>
          <w:between w:val="nil"/>
        </w:pBdr>
        <w:rPr>
          <w:rFonts w:ascii="Cambria" w:eastAsia="Cambria" w:hAnsi="Cambria" w:cs="Cambria"/>
          <w:highlight w:val="white"/>
        </w:rPr>
      </w:pPr>
    </w:p>
    <w:p w:rsidR="00A00C6E" w:rsidRDefault="00400940">
      <w:pPr>
        <w:shd w:val="clear" w:color="auto" w:fill="FFFFFF"/>
        <w:spacing w:line="276" w:lineRule="auto"/>
        <w:rPr>
          <w:rFonts w:ascii="Cambria" w:eastAsia="Cambria" w:hAnsi="Cambria" w:cs="Cambria"/>
          <w:b/>
          <w:highlight w:val="white"/>
        </w:rPr>
      </w:pPr>
      <w:r>
        <w:rPr>
          <w:rFonts w:ascii="Cambria" w:eastAsia="Cambria" w:hAnsi="Cambria" w:cs="Cambria"/>
          <w:b/>
          <w:highlight w:val="white"/>
        </w:rPr>
        <w:t xml:space="preserve">Domov F. A. </w:t>
      </w:r>
      <w:proofErr w:type="spellStart"/>
      <w:proofErr w:type="gramStart"/>
      <w:r>
        <w:rPr>
          <w:rFonts w:ascii="Cambria" w:eastAsia="Cambria" w:hAnsi="Cambria" w:cs="Cambria"/>
          <w:b/>
          <w:highlight w:val="white"/>
        </w:rPr>
        <w:t>Skuherského</w:t>
      </w:r>
      <w:proofErr w:type="spellEnd"/>
      <w:r>
        <w:rPr>
          <w:rFonts w:ascii="Cambria" w:eastAsia="Cambria" w:hAnsi="Cambria" w:cs="Cambria"/>
          <w:b/>
          <w:highlight w:val="white"/>
        </w:rPr>
        <w:t xml:space="preserve">, </w:t>
      </w:r>
      <w:proofErr w:type="spellStart"/>
      <w:r>
        <w:rPr>
          <w:rFonts w:ascii="Cambria" w:eastAsia="Cambria" w:hAnsi="Cambria" w:cs="Cambria"/>
          <w:b/>
          <w:highlight w:val="white"/>
        </w:rPr>
        <w:t>z.ú</w:t>
      </w:r>
      <w:proofErr w:type="spellEnd"/>
      <w:r>
        <w:rPr>
          <w:rFonts w:ascii="Cambria" w:eastAsia="Cambria" w:hAnsi="Cambria" w:cs="Cambria"/>
          <w:b/>
          <w:highlight w:val="white"/>
        </w:rPr>
        <w:t>.</w:t>
      </w:r>
      <w:proofErr w:type="gramEnd"/>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Adresa provozovny: Domov pro seniory Jitřenka</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Se sídlem: Tyršova 683, 51773 Opočno</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Korespondenční adresa: Tyršova 683, 517 73 Opočno</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IČ: 096 18 724</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Zastoupena: Mgr. Kamilou Vilímkovou, ředitelkou</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Bankovní spojení: Česká spořitelna</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Číslo účtu: 4691322399/0800</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 xml:space="preserve">Organizace zapsaná v rejstříku ústavů vedeném Krajským </w:t>
      </w:r>
      <w:proofErr w:type="gramStart"/>
      <w:r>
        <w:rPr>
          <w:rFonts w:ascii="Cambria" w:eastAsia="Cambria" w:hAnsi="Cambria" w:cs="Cambria"/>
          <w:highlight w:val="white"/>
        </w:rPr>
        <w:t>soudem v  Hradci</w:t>
      </w:r>
      <w:proofErr w:type="gramEnd"/>
      <w:r>
        <w:rPr>
          <w:rFonts w:ascii="Cambria" w:eastAsia="Cambria" w:hAnsi="Cambria" w:cs="Cambria"/>
          <w:highlight w:val="white"/>
        </w:rPr>
        <w:t xml:space="preserve"> Králové</w:t>
      </w:r>
    </w:p>
    <w:p w:rsidR="00A00C6E" w:rsidRDefault="00400940">
      <w:pPr>
        <w:shd w:val="clear" w:color="auto" w:fill="FFFFFF"/>
        <w:spacing w:line="276" w:lineRule="auto"/>
        <w:rPr>
          <w:rFonts w:ascii="Cambria" w:eastAsia="Cambria" w:hAnsi="Cambria" w:cs="Cambria"/>
          <w:b/>
          <w:highlight w:val="white"/>
        </w:rPr>
      </w:pPr>
      <w:r>
        <w:rPr>
          <w:rFonts w:ascii="Cambria" w:eastAsia="Cambria" w:hAnsi="Cambria" w:cs="Cambria"/>
          <w:highlight w:val="white"/>
        </w:rPr>
        <w:t xml:space="preserve">Kontakt:  </w:t>
      </w:r>
      <w:proofErr w:type="spellStart"/>
      <w:r w:rsidR="00560FCE">
        <w:rPr>
          <w:rFonts w:ascii="Cambria" w:eastAsia="Cambria" w:hAnsi="Cambria" w:cs="Cambria"/>
          <w:highlight w:val="white"/>
        </w:rPr>
        <w:t>xxxxxxx</w:t>
      </w:r>
      <w:proofErr w:type="spellEnd"/>
    </w:p>
    <w:p w:rsidR="00A00C6E" w:rsidRDefault="00400940">
      <w:pPr>
        <w:pBdr>
          <w:top w:val="nil"/>
          <w:left w:val="nil"/>
          <w:bottom w:val="nil"/>
          <w:right w:val="nil"/>
          <w:between w:val="nil"/>
        </w:pBdr>
        <w:spacing w:line="276" w:lineRule="auto"/>
        <w:rPr>
          <w:rFonts w:ascii="Cambria" w:eastAsia="Cambria" w:hAnsi="Cambria" w:cs="Cambria"/>
          <w:highlight w:val="white"/>
        </w:rPr>
      </w:pPr>
      <w:r>
        <w:rPr>
          <w:rFonts w:ascii="Cambria" w:eastAsia="Cambria" w:hAnsi="Cambria" w:cs="Cambria"/>
          <w:highlight w:val="white"/>
        </w:rPr>
        <w:t>(dále jen „</w:t>
      </w:r>
      <w:r>
        <w:rPr>
          <w:rFonts w:ascii="Cambria" w:eastAsia="Cambria" w:hAnsi="Cambria" w:cs="Cambria"/>
          <w:b/>
          <w:highlight w:val="white"/>
        </w:rPr>
        <w:t>Domov</w:t>
      </w:r>
      <w:r>
        <w:rPr>
          <w:rFonts w:ascii="Cambria" w:eastAsia="Cambria" w:hAnsi="Cambria" w:cs="Cambria"/>
          <w:highlight w:val="white"/>
        </w:rPr>
        <w:t>”)</w:t>
      </w:r>
    </w:p>
    <w:p w:rsidR="00A00C6E" w:rsidRDefault="00A00C6E">
      <w:pPr>
        <w:pBdr>
          <w:top w:val="nil"/>
          <w:left w:val="nil"/>
          <w:bottom w:val="nil"/>
          <w:right w:val="nil"/>
          <w:between w:val="nil"/>
        </w:pBdr>
        <w:spacing w:line="276" w:lineRule="auto"/>
        <w:rPr>
          <w:rFonts w:ascii="Cambria" w:eastAsia="Cambria" w:hAnsi="Cambria" w:cs="Cambria"/>
          <w:color w:val="262626"/>
          <w:highlight w:val="white"/>
        </w:rPr>
      </w:pPr>
    </w:p>
    <w:p w:rsidR="00A00C6E" w:rsidRDefault="00400940">
      <w:pPr>
        <w:pBdr>
          <w:top w:val="nil"/>
          <w:left w:val="nil"/>
          <w:bottom w:val="nil"/>
          <w:right w:val="nil"/>
          <w:between w:val="nil"/>
        </w:pBdr>
        <w:spacing w:line="276" w:lineRule="auto"/>
        <w:rPr>
          <w:rFonts w:ascii="Cambria" w:eastAsia="Cambria" w:hAnsi="Cambria" w:cs="Cambria"/>
          <w:color w:val="262626"/>
          <w:highlight w:val="white"/>
        </w:rPr>
      </w:pPr>
      <w:r>
        <w:rPr>
          <w:rFonts w:ascii="Cambria" w:eastAsia="Cambria" w:hAnsi="Cambria" w:cs="Cambria"/>
          <w:color w:val="262626"/>
          <w:highlight w:val="white"/>
        </w:rPr>
        <w:t>a</w:t>
      </w:r>
    </w:p>
    <w:p w:rsidR="00A00C6E" w:rsidRDefault="00A00C6E">
      <w:pPr>
        <w:pBdr>
          <w:top w:val="nil"/>
          <w:left w:val="nil"/>
          <w:bottom w:val="nil"/>
          <w:right w:val="nil"/>
          <w:between w:val="nil"/>
        </w:pBdr>
        <w:spacing w:line="276" w:lineRule="auto"/>
        <w:rPr>
          <w:rFonts w:ascii="Cambria" w:eastAsia="Cambria" w:hAnsi="Cambria" w:cs="Cambria"/>
          <w:highlight w:val="white"/>
        </w:rPr>
      </w:pPr>
    </w:p>
    <w:p w:rsidR="00A00C6E" w:rsidRDefault="00400940">
      <w:pPr>
        <w:widowControl w:val="0"/>
        <w:pBdr>
          <w:top w:val="nil"/>
          <w:left w:val="nil"/>
          <w:bottom w:val="nil"/>
          <w:right w:val="nil"/>
          <w:between w:val="nil"/>
        </w:pBdr>
        <w:spacing w:line="276" w:lineRule="auto"/>
        <w:jc w:val="both"/>
        <w:rPr>
          <w:rFonts w:ascii="Cambria" w:eastAsia="Cambria" w:hAnsi="Cambria" w:cs="Cambria"/>
          <w:b/>
          <w:color w:val="262626"/>
          <w:highlight w:val="white"/>
        </w:rPr>
      </w:pPr>
      <w:r>
        <w:rPr>
          <w:rFonts w:ascii="Cambria" w:eastAsia="Cambria" w:hAnsi="Cambria" w:cs="Cambria"/>
          <w:b/>
          <w:color w:val="262626"/>
          <w:highlight w:val="white"/>
        </w:rPr>
        <w:t xml:space="preserve">Všeobecný lékař </w:t>
      </w:r>
      <w:r>
        <w:rPr>
          <w:rFonts w:ascii="Cambria" w:eastAsia="Cambria" w:hAnsi="Cambria" w:cs="Cambria"/>
          <w:b/>
          <w:color w:val="262626"/>
          <w:highlight w:val="white"/>
        </w:rPr>
        <w:t xml:space="preserve">Posázaví </w:t>
      </w:r>
      <w:r>
        <w:rPr>
          <w:rFonts w:ascii="Cambria" w:eastAsia="Cambria" w:hAnsi="Cambria" w:cs="Cambria"/>
          <w:b/>
          <w:color w:val="262626"/>
          <w:highlight w:val="white"/>
        </w:rPr>
        <w:t>s.r.o.</w:t>
      </w:r>
    </w:p>
    <w:p w:rsidR="00A00C6E" w:rsidRDefault="00400940">
      <w:pPr>
        <w:widowControl w:val="0"/>
        <w:pBdr>
          <w:top w:val="nil"/>
          <w:left w:val="nil"/>
          <w:bottom w:val="nil"/>
          <w:right w:val="nil"/>
          <w:between w:val="nil"/>
        </w:pBdr>
        <w:spacing w:line="276" w:lineRule="auto"/>
        <w:jc w:val="both"/>
        <w:rPr>
          <w:rFonts w:ascii="Cambria" w:eastAsia="Cambria" w:hAnsi="Cambria" w:cs="Cambria"/>
          <w:color w:val="262626"/>
          <w:highlight w:val="white"/>
        </w:rPr>
      </w:pPr>
      <w:r>
        <w:rPr>
          <w:rFonts w:ascii="Cambria" w:eastAsia="Cambria" w:hAnsi="Cambria" w:cs="Cambria"/>
          <w:color w:val="262626"/>
          <w:highlight w:val="white"/>
        </w:rPr>
        <w:t>Sídlo společnosti: 1. máje 67, 281 63 Kozojedy</w:t>
      </w:r>
    </w:p>
    <w:p w:rsidR="00A00C6E" w:rsidRDefault="00400940">
      <w:pPr>
        <w:widowControl w:val="0"/>
        <w:pBdr>
          <w:top w:val="nil"/>
          <w:left w:val="nil"/>
          <w:bottom w:val="nil"/>
          <w:right w:val="nil"/>
          <w:between w:val="nil"/>
        </w:pBdr>
        <w:spacing w:line="276" w:lineRule="auto"/>
        <w:jc w:val="both"/>
        <w:rPr>
          <w:rFonts w:ascii="Cambria" w:eastAsia="Cambria" w:hAnsi="Cambria" w:cs="Cambria"/>
          <w:color w:val="262626"/>
          <w:highlight w:val="white"/>
        </w:rPr>
      </w:pPr>
      <w:r>
        <w:rPr>
          <w:rFonts w:ascii="Cambria" w:eastAsia="Cambria" w:hAnsi="Cambria" w:cs="Cambria"/>
          <w:color w:val="262626"/>
          <w:highlight w:val="white"/>
        </w:rPr>
        <w:t xml:space="preserve">Korespondenční adresa: </w:t>
      </w:r>
      <w:r>
        <w:rPr>
          <w:rFonts w:ascii="Cambria" w:eastAsia="Cambria" w:hAnsi="Cambria" w:cs="Cambria"/>
          <w:highlight w:val="white"/>
        </w:rPr>
        <w:t>Vnoučkova 2008, 256 01 Benešov</w:t>
      </w:r>
    </w:p>
    <w:p w:rsidR="00A00C6E" w:rsidRDefault="00400940">
      <w:pPr>
        <w:widowControl w:val="0"/>
        <w:pBdr>
          <w:top w:val="nil"/>
          <w:left w:val="nil"/>
          <w:bottom w:val="nil"/>
          <w:right w:val="nil"/>
          <w:between w:val="nil"/>
        </w:pBdr>
        <w:spacing w:line="276" w:lineRule="auto"/>
        <w:jc w:val="both"/>
        <w:rPr>
          <w:rFonts w:ascii="Cambria" w:eastAsia="Cambria" w:hAnsi="Cambria" w:cs="Cambria"/>
          <w:color w:val="262626"/>
          <w:highlight w:val="white"/>
        </w:rPr>
      </w:pPr>
      <w:r>
        <w:rPr>
          <w:rFonts w:ascii="Cambria" w:eastAsia="Cambria" w:hAnsi="Cambria" w:cs="Cambria"/>
          <w:color w:val="262626"/>
          <w:highlight w:val="white"/>
        </w:rPr>
        <w:t>Zastoupena: Ing. Tomášem Janovským, jednatelem</w:t>
      </w:r>
    </w:p>
    <w:p w:rsidR="00A00C6E" w:rsidRDefault="00400940">
      <w:pPr>
        <w:widowControl w:val="0"/>
        <w:pBdr>
          <w:top w:val="nil"/>
          <w:left w:val="nil"/>
          <w:bottom w:val="nil"/>
          <w:right w:val="nil"/>
          <w:between w:val="nil"/>
        </w:pBdr>
        <w:spacing w:line="276" w:lineRule="auto"/>
        <w:jc w:val="both"/>
        <w:rPr>
          <w:rFonts w:ascii="Cambria" w:eastAsia="Cambria" w:hAnsi="Cambria" w:cs="Cambria"/>
          <w:color w:val="000000"/>
          <w:highlight w:val="white"/>
        </w:rPr>
      </w:pPr>
      <w:r>
        <w:rPr>
          <w:rFonts w:ascii="Cambria" w:eastAsia="Cambria" w:hAnsi="Cambria" w:cs="Cambria"/>
          <w:color w:val="262626"/>
          <w:highlight w:val="white"/>
        </w:rPr>
        <w:t xml:space="preserve">IČO: </w:t>
      </w:r>
      <w:proofErr w:type="gramStart"/>
      <w:r>
        <w:rPr>
          <w:rFonts w:ascii="Cambria" w:eastAsia="Cambria" w:hAnsi="Cambria" w:cs="Cambria"/>
          <w:color w:val="262626"/>
          <w:highlight w:val="white"/>
        </w:rPr>
        <w:t xml:space="preserve">036 12 678       </w:t>
      </w:r>
      <w:r>
        <w:rPr>
          <w:rFonts w:ascii="Cambria" w:eastAsia="Cambria" w:hAnsi="Cambria" w:cs="Cambria"/>
          <w:color w:val="000000"/>
          <w:highlight w:val="white"/>
        </w:rPr>
        <w:t>DIČ</w:t>
      </w:r>
      <w:proofErr w:type="gramEnd"/>
      <w:r>
        <w:rPr>
          <w:rFonts w:ascii="Cambria" w:eastAsia="Cambria" w:hAnsi="Cambria" w:cs="Cambria"/>
          <w:color w:val="000000"/>
          <w:highlight w:val="white"/>
        </w:rPr>
        <w:t>: CZ03612678</w:t>
      </w:r>
    </w:p>
    <w:p w:rsidR="00A00C6E" w:rsidRDefault="00400940">
      <w:pPr>
        <w:widowControl w:val="0"/>
        <w:pBdr>
          <w:top w:val="nil"/>
          <w:left w:val="nil"/>
          <w:bottom w:val="nil"/>
          <w:right w:val="nil"/>
          <w:between w:val="nil"/>
        </w:pBdr>
        <w:spacing w:line="276" w:lineRule="auto"/>
        <w:jc w:val="both"/>
        <w:rPr>
          <w:rFonts w:ascii="Cambria" w:eastAsia="Cambria" w:hAnsi="Cambria" w:cs="Cambria"/>
          <w:color w:val="262626"/>
          <w:highlight w:val="white"/>
        </w:rPr>
      </w:pPr>
      <w:r>
        <w:rPr>
          <w:rFonts w:ascii="Cambria" w:eastAsia="Cambria" w:hAnsi="Cambria" w:cs="Cambria"/>
          <w:color w:val="262626"/>
          <w:highlight w:val="white"/>
        </w:rPr>
        <w:t>Bankovní spojení:</w:t>
      </w:r>
      <w:r>
        <w:rPr>
          <w:rFonts w:ascii="Cambria" w:eastAsia="Cambria" w:hAnsi="Cambria" w:cs="Cambria"/>
          <w:color w:val="262626"/>
          <w:highlight w:val="white"/>
        </w:rPr>
        <w:t xml:space="preserve"> MO</w:t>
      </w:r>
      <w:r>
        <w:rPr>
          <w:rFonts w:ascii="Cambria" w:eastAsia="Cambria" w:hAnsi="Cambria" w:cs="Cambria"/>
          <w:color w:val="000000"/>
          <w:highlight w:val="white"/>
        </w:rPr>
        <w:t>NETA Money Bank a.s.</w:t>
      </w:r>
    </w:p>
    <w:p w:rsidR="00A00C6E" w:rsidRDefault="00400940">
      <w:pPr>
        <w:widowControl w:val="0"/>
        <w:pBdr>
          <w:top w:val="nil"/>
          <w:left w:val="nil"/>
          <w:bottom w:val="nil"/>
          <w:right w:val="nil"/>
          <w:between w:val="nil"/>
        </w:pBdr>
        <w:spacing w:line="276" w:lineRule="auto"/>
        <w:jc w:val="both"/>
        <w:rPr>
          <w:rFonts w:ascii="Cambria" w:eastAsia="Cambria" w:hAnsi="Cambria" w:cs="Cambria"/>
          <w:color w:val="000000"/>
          <w:highlight w:val="white"/>
        </w:rPr>
      </w:pPr>
      <w:r>
        <w:rPr>
          <w:rFonts w:ascii="Cambria" w:eastAsia="Cambria" w:hAnsi="Cambria" w:cs="Cambria"/>
          <w:color w:val="262626"/>
          <w:highlight w:val="white"/>
        </w:rPr>
        <w:t xml:space="preserve">Číslo účtu: </w:t>
      </w:r>
      <w:r>
        <w:rPr>
          <w:rFonts w:ascii="Cambria" w:eastAsia="Cambria" w:hAnsi="Cambria" w:cs="Cambria"/>
          <w:color w:val="000000"/>
          <w:highlight w:val="white"/>
        </w:rPr>
        <w:t>229071093/0600</w:t>
      </w:r>
    </w:p>
    <w:p w:rsidR="00A00C6E" w:rsidRDefault="00400940">
      <w:pPr>
        <w:keepNext/>
        <w:widowControl w:val="0"/>
        <w:spacing w:line="276" w:lineRule="auto"/>
        <w:jc w:val="both"/>
        <w:rPr>
          <w:rFonts w:ascii="Cambria" w:eastAsia="Cambria" w:hAnsi="Cambria" w:cs="Cambria"/>
          <w:color w:val="000000"/>
          <w:highlight w:val="white"/>
        </w:rPr>
      </w:pPr>
      <w:r>
        <w:rPr>
          <w:rFonts w:ascii="Cambria" w:eastAsia="Cambria" w:hAnsi="Cambria" w:cs="Cambria"/>
          <w:color w:val="262626"/>
          <w:highlight w:val="white"/>
        </w:rPr>
        <w:t>Zapsána v obchodním rejstříku vedeném Městským soudem v Praze, oddíl C, vložka 234874</w:t>
      </w:r>
    </w:p>
    <w:p w:rsidR="00A00C6E" w:rsidRDefault="00400940">
      <w:pPr>
        <w:widowControl w:val="0"/>
        <w:pBdr>
          <w:top w:val="nil"/>
          <w:left w:val="nil"/>
          <w:bottom w:val="nil"/>
          <w:right w:val="nil"/>
          <w:between w:val="nil"/>
        </w:pBdr>
        <w:spacing w:line="276" w:lineRule="auto"/>
        <w:jc w:val="both"/>
        <w:rPr>
          <w:rFonts w:ascii="Cambria" w:eastAsia="Cambria" w:hAnsi="Cambria" w:cs="Cambria"/>
          <w:color w:val="000000"/>
          <w:highlight w:val="white"/>
        </w:rPr>
      </w:pPr>
      <w:r>
        <w:rPr>
          <w:rFonts w:ascii="Cambria" w:eastAsia="Cambria" w:hAnsi="Cambria" w:cs="Cambria"/>
          <w:color w:val="000000"/>
          <w:highlight w:val="white"/>
        </w:rPr>
        <w:t xml:space="preserve">Kontakt: </w:t>
      </w:r>
      <w:hyperlink r:id="rId9">
        <w:r>
          <w:rPr>
            <w:rFonts w:ascii="Cambria" w:eastAsia="Cambria" w:hAnsi="Cambria" w:cs="Cambria"/>
            <w:color w:val="000000"/>
            <w:highlight w:val="white"/>
            <w:u w:val="single"/>
          </w:rPr>
          <w:t>smluvni@vseobecnylekar.cz</w:t>
        </w:r>
      </w:hyperlink>
      <w:r>
        <w:rPr>
          <w:rFonts w:ascii="Cambria" w:eastAsia="Cambria" w:hAnsi="Cambria" w:cs="Cambria"/>
          <w:color w:val="000000"/>
          <w:highlight w:val="white"/>
        </w:rPr>
        <w:t>, provozni.ds@vseobecnylekar.cz</w:t>
      </w:r>
    </w:p>
    <w:p w:rsidR="00A00C6E" w:rsidRDefault="00400940">
      <w:pPr>
        <w:widowControl w:val="0"/>
        <w:pBdr>
          <w:top w:val="nil"/>
          <w:left w:val="nil"/>
          <w:bottom w:val="nil"/>
          <w:right w:val="nil"/>
          <w:between w:val="nil"/>
        </w:pBdr>
        <w:spacing w:line="276" w:lineRule="auto"/>
        <w:jc w:val="both"/>
        <w:rPr>
          <w:rFonts w:ascii="Cambria" w:eastAsia="Cambria" w:hAnsi="Cambria" w:cs="Cambria"/>
          <w:color w:val="262626"/>
          <w:highlight w:val="white"/>
          <w:u w:val="single"/>
        </w:rPr>
      </w:pPr>
      <w:hyperlink r:id="rId10">
        <w:r>
          <w:rPr>
            <w:rFonts w:ascii="Cambria" w:eastAsia="Cambria" w:hAnsi="Cambria" w:cs="Cambria"/>
            <w:color w:val="262626"/>
            <w:highlight w:val="white"/>
            <w:u w:val="single"/>
          </w:rPr>
          <w:t>www.vseobecnylekar.cz</w:t>
        </w:r>
      </w:hyperlink>
    </w:p>
    <w:p w:rsidR="00A00C6E" w:rsidRDefault="00400940">
      <w:pPr>
        <w:widowControl w:val="0"/>
        <w:pBdr>
          <w:top w:val="nil"/>
          <w:left w:val="nil"/>
          <w:bottom w:val="nil"/>
          <w:right w:val="nil"/>
          <w:between w:val="nil"/>
        </w:pBdr>
        <w:spacing w:line="276" w:lineRule="auto"/>
        <w:jc w:val="both"/>
        <w:rPr>
          <w:rFonts w:ascii="Cambria" w:eastAsia="Cambria" w:hAnsi="Cambria" w:cs="Cambria"/>
          <w:b/>
          <w:color w:val="262626"/>
          <w:highlight w:val="white"/>
        </w:rPr>
      </w:pPr>
      <w:hyperlink r:id="rId11">
        <w:r>
          <w:rPr>
            <w:rFonts w:ascii="Cambria" w:eastAsia="Cambria" w:hAnsi="Cambria" w:cs="Cambria"/>
            <w:highlight w:val="white"/>
          </w:rPr>
          <w:t>(dále jen „</w:t>
        </w:r>
      </w:hyperlink>
      <w:r>
        <w:rPr>
          <w:rFonts w:ascii="Cambria" w:eastAsia="Cambria" w:hAnsi="Cambria" w:cs="Cambria"/>
          <w:b/>
          <w:highlight w:val="white"/>
        </w:rPr>
        <w:t>poskytovatel</w:t>
      </w:r>
      <w:r>
        <w:rPr>
          <w:rFonts w:ascii="Cambria" w:eastAsia="Cambria" w:hAnsi="Cambria" w:cs="Cambria"/>
          <w:highlight w:val="white"/>
        </w:rPr>
        <w:t>“)</w:t>
      </w:r>
    </w:p>
    <w:p w:rsidR="00A00C6E" w:rsidRDefault="00A00C6E">
      <w:pPr>
        <w:pBdr>
          <w:top w:val="nil"/>
          <w:left w:val="nil"/>
          <w:bottom w:val="nil"/>
          <w:right w:val="nil"/>
          <w:between w:val="nil"/>
        </w:pBdr>
        <w:rPr>
          <w:rFonts w:ascii="Cambria" w:eastAsia="Cambria" w:hAnsi="Cambria" w:cs="Cambria"/>
          <w:b/>
          <w:color w:val="262626"/>
          <w:highlight w:val="white"/>
        </w:rPr>
      </w:pPr>
    </w:p>
    <w:p w:rsidR="00A00C6E" w:rsidRDefault="00400940">
      <w:pPr>
        <w:pBdr>
          <w:top w:val="nil"/>
          <w:left w:val="nil"/>
          <w:bottom w:val="nil"/>
          <w:right w:val="nil"/>
          <w:between w:val="nil"/>
        </w:pBdr>
        <w:rPr>
          <w:rFonts w:ascii="Cambria" w:eastAsia="Cambria" w:hAnsi="Cambria" w:cs="Cambria"/>
          <w:highlight w:val="white"/>
        </w:rPr>
      </w:pPr>
      <w:r>
        <w:rPr>
          <w:rFonts w:ascii="Cambria" w:eastAsia="Cambria" w:hAnsi="Cambria" w:cs="Cambria"/>
          <w:b/>
          <w:color w:val="262626"/>
          <w:highlight w:val="white"/>
        </w:rPr>
        <w:t xml:space="preserve">(dále společně také </w:t>
      </w:r>
      <w:proofErr w:type="gramStart"/>
      <w:r>
        <w:rPr>
          <w:rFonts w:ascii="Cambria" w:eastAsia="Cambria" w:hAnsi="Cambria" w:cs="Cambria"/>
          <w:b/>
          <w:color w:val="262626"/>
          <w:highlight w:val="white"/>
        </w:rPr>
        <w:t>jako ,,smluvní</w:t>
      </w:r>
      <w:proofErr w:type="gramEnd"/>
      <w:r>
        <w:rPr>
          <w:rFonts w:ascii="Cambria" w:eastAsia="Cambria" w:hAnsi="Cambria" w:cs="Cambria"/>
          <w:b/>
          <w:color w:val="262626"/>
          <w:highlight w:val="white"/>
        </w:rPr>
        <w:t xml:space="preserve"> strany”)</w:t>
      </w:r>
    </w:p>
    <w:p w:rsidR="00A00C6E" w:rsidRDefault="00A00C6E">
      <w:pPr>
        <w:pBdr>
          <w:top w:val="nil"/>
          <w:left w:val="nil"/>
          <w:bottom w:val="nil"/>
          <w:right w:val="nil"/>
          <w:between w:val="nil"/>
        </w:pBdr>
        <w:rPr>
          <w:rFonts w:ascii="Cambria" w:eastAsia="Cambria" w:hAnsi="Cambria" w:cs="Cambria"/>
          <w:highlight w:val="white"/>
        </w:rPr>
      </w:pPr>
    </w:p>
    <w:p w:rsidR="00A00C6E" w:rsidRDefault="00400940">
      <w:pPr>
        <w:pBdr>
          <w:top w:val="nil"/>
          <w:left w:val="nil"/>
          <w:bottom w:val="nil"/>
          <w:right w:val="nil"/>
          <w:between w:val="nil"/>
        </w:pBdr>
        <w:rPr>
          <w:rFonts w:ascii="Cambria" w:eastAsia="Cambria" w:hAnsi="Cambria" w:cs="Cambria"/>
          <w:highlight w:val="white"/>
        </w:rPr>
      </w:pPr>
      <w:proofErr w:type="gramStart"/>
      <w:r>
        <w:rPr>
          <w:rFonts w:ascii="Cambria" w:eastAsia="Cambria" w:hAnsi="Cambria" w:cs="Cambria"/>
          <w:highlight w:val="white"/>
        </w:rPr>
        <w:t>se sjednává</w:t>
      </w:r>
      <w:proofErr w:type="gramEnd"/>
      <w:r>
        <w:rPr>
          <w:rFonts w:ascii="Cambria" w:eastAsia="Cambria" w:hAnsi="Cambria" w:cs="Cambria"/>
          <w:highlight w:val="white"/>
        </w:rPr>
        <w:t xml:space="preserve"> za následujících podmínek: </w:t>
      </w: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400940">
      <w:pPr>
        <w:pBdr>
          <w:top w:val="nil"/>
          <w:left w:val="nil"/>
          <w:bottom w:val="nil"/>
          <w:right w:val="nil"/>
          <w:between w:val="nil"/>
        </w:pBdr>
        <w:jc w:val="center"/>
        <w:rPr>
          <w:rFonts w:ascii="Cambria" w:eastAsia="Cambria" w:hAnsi="Cambria" w:cs="Cambria"/>
          <w:b/>
          <w:sz w:val="28"/>
          <w:szCs w:val="28"/>
          <w:highlight w:val="white"/>
        </w:rPr>
      </w:pPr>
      <w:r>
        <w:rPr>
          <w:rFonts w:ascii="Cambria" w:eastAsia="Cambria" w:hAnsi="Cambria" w:cs="Cambria"/>
          <w:b/>
          <w:sz w:val="28"/>
          <w:szCs w:val="28"/>
          <w:highlight w:val="white"/>
        </w:rPr>
        <w:t>I.</w:t>
      </w:r>
    </w:p>
    <w:p w:rsidR="00A00C6E" w:rsidRDefault="00400940">
      <w:pPr>
        <w:keepNext/>
        <w:pBdr>
          <w:top w:val="nil"/>
          <w:left w:val="nil"/>
          <w:bottom w:val="nil"/>
          <w:right w:val="nil"/>
          <w:between w:val="nil"/>
        </w:pBdr>
        <w:jc w:val="center"/>
        <w:rPr>
          <w:rFonts w:ascii="Cambria" w:eastAsia="Cambria" w:hAnsi="Cambria" w:cs="Cambria"/>
          <w:b/>
          <w:sz w:val="28"/>
          <w:szCs w:val="28"/>
          <w:highlight w:val="white"/>
        </w:rPr>
      </w:pPr>
      <w:r>
        <w:rPr>
          <w:rFonts w:ascii="Cambria" w:eastAsia="Cambria" w:hAnsi="Cambria" w:cs="Cambria"/>
          <w:b/>
          <w:sz w:val="28"/>
          <w:szCs w:val="28"/>
          <w:highlight w:val="white"/>
        </w:rPr>
        <w:t>Předmět smlouvy</w:t>
      </w:r>
    </w:p>
    <w:p w:rsidR="00A00C6E" w:rsidRDefault="00A00C6E">
      <w:pPr>
        <w:pBdr>
          <w:top w:val="nil"/>
          <w:left w:val="nil"/>
          <w:bottom w:val="nil"/>
          <w:right w:val="nil"/>
          <w:between w:val="nil"/>
        </w:pBdr>
        <w:rPr>
          <w:rFonts w:ascii="Cambria" w:eastAsia="Cambria" w:hAnsi="Cambria" w:cs="Cambria"/>
          <w:highlight w:val="white"/>
        </w:rPr>
      </w:pPr>
    </w:p>
    <w:p w:rsidR="00A00C6E" w:rsidRDefault="00400940">
      <w:pPr>
        <w:numPr>
          <w:ilvl w:val="0"/>
          <w:numId w:val="3"/>
        </w:numPr>
        <w:pBdr>
          <w:top w:val="nil"/>
          <w:left w:val="nil"/>
          <w:bottom w:val="nil"/>
          <w:right w:val="nil"/>
          <w:between w:val="nil"/>
        </w:pBdr>
        <w:ind w:left="284"/>
        <w:jc w:val="both"/>
        <w:rPr>
          <w:rFonts w:ascii="Cambria" w:eastAsia="Cambria" w:hAnsi="Cambria" w:cs="Cambria"/>
          <w:highlight w:val="white"/>
        </w:rPr>
      </w:pPr>
      <w:r>
        <w:rPr>
          <w:rFonts w:ascii="Cambria" w:eastAsia="Cambria" w:hAnsi="Cambria" w:cs="Cambria"/>
          <w:highlight w:val="white"/>
        </w:rPr>
        <w:t>Předmětem smlouvy je závazek poskytovatele spočívající v poskytnutí poradenské a konzultační činnosti v oblasti geriatrické a paliativní péče v rámci poskytování nadstandardních lékařských služeb</w:t>
      </w:r>
      <w:r>
        <w:rPr>
          <w:rFonts w:ascii="Cambria" w:eastAsia="Cambria" w:hAnsi="Cambria" w:cs="Cambria"/>
          <w:color w:val="FF0000"/>
          <w:highlight w:val="white"/>
        </w:rPr>
        <w:t xml:space="preserve"> </w:t>
      </w:r>
      <w:r>
        <w:rPr>
          <w:rFonts w:ascii="Cambria" w:eastAsia="Cambria" w:hAnsi="Cambria" w:cs="Cambria"/>
          <w:highlight w:val="white"/>
        </w:rPr>
        <w:t>(dále jen ,,</w:t>
      </w:r>
      <w:r>
        <w:rPr>
          <w:rFonts w:ascii="Cambria" w:eastAsia="Cambria" w:hAnsi="Cambria" w:cs="Cambria"/>
          <w:b/>
          <w:highlight w:val="white"/>
        </w:rPr>
        <w:t>nadstandardní služby</w:t>
      </w:r>
      <w:r>
        <w:rPr>
          <w:rFonts w:ascii="Cambria" w:eastAsia="Cambria" w:hAnsi="Cambria" w:cs="Cambria"/>
          <w:highlight w:val="white"/>
        </w:rPr>
        <w:t xml:space="preserve">“) zahrnující: optimalizaci administrace ORP, odborné </w:t>
      </w:r>
      <w:proofErr w:type="spellStart"/>
      <w:r>
        <w:rPr>
          <w:rFonts w:ascii="Cambria" w:eastAsia="Cambria" w:hAnsi="Cambria" w:cs="Cambria"/>
          <w:highlight w:val="white"/>
        </w:rPr>
        <w:t>farmakogeriatrické</w:t>
      </w:r>
      <w:proofErr w:type="spellEnd"/>
      <w:r>
        <w:rPr>
          <w:rFonts w:ascii="Cambria" w:eastAsia="Cambria" w:hAnsi="Cambria" w:cs="Cambria"/>
          <w:highlight w:val="white"/>
        </w:rPr>
        <w:t xml:space="preserve"> revize medikace, geriatrické analýzy s cílem zkvalitňování ošetřovatelské péče, nastavení řádných </w:t>
      </w:r>
      <w:r>
        <w:rPr>
          <w:rFonts w:ascii="Cambria" w:eastAsia="Cambria" w:hAnsi="Cambria" w:cs="Cambria"/>
          <w:highlight w:val="white"/>
        </w:rPr>
        <w:lastRenderedPageBreak/>
        <w:t>ošetřovatelských postupů, edukace a vzdělávání ošetřovatelského a zdravotnického pers</w:t>
      </w:r>
      <w:r>
        <w:rPr>
          <w:rFonts w:ascii="Cambria" w:eastAsia="Cambria" w:hAnsi="Cambria" w:cs="Cambria"/>
          <w:highlight w:val="white"/>
        </w:rPr>
        <w:t xml:space="preserve">onálu, odborné poradenství, </w:t>
      </w:r>
      <w:r>
        <w:rPr>
          <w:rFonts w:ascii="Cambria" w:eastAsia="Cambria" w:hAnsi="Cambria" w:cs="Cambria"/>
          <w:highlight w:val="white"/>
        </w:rPr>
        <w:t>telefonické konzultace ošetřovatelské péče v pracovní dny od pondělí do pátku od 8 do 18 hodin</w:t>
      </w:r>
      <w:r>
        <w:rPr>
          <w:rFonts w:ascii="Cambria" w:eastAsia="Cambria" w:hAnsi="Cambria" w:cs="Cambria"/>
          <w:highlight w:val="white"/>
        </w:rPr>
        <w:t xml:space="preserve"> a zejména návštěvní služby nesplňující podmínky zdravotních služeb </w:t>
      </w:r>
      <w:proofErr w:type="gramStart"/>
      <w:r>
        <w:rPr>
          <w:rFonts w:ascii="Cambria" w:eastAsia="Cambria" w:hAnsi="Cambria" w:cs="Cambria"/>
          <w:highlight w:val="white"/>
        </w:rPr>
        <w:t>hrazených  z veřejného</w:t>
      </w:r>
      <w:proofErr w:type="gramEnd"/>
      <w:r>
        <w:rPr>
          <w:rFonts w:ascii="Cambria" w:eastAsia="Cambria" w:hAnsi="Cambria" w:cs="Cambria"/>
          <w:highlight w:val="white"/>
        </w:rPr>
        <w:t xml:space="preserve"> zdravotního pojištění, které se týkají regi</w:t>
      </w:r>
      <w:r>
        <w:rPr>
          <w:rFonts w:ascii="Cambria" w:eastAsia="Cambria" w:hAnsi="Cambria" w:cs="Cambria"/>
          <w:highlight w:val="white"/>
        </w:rPr>
        <w:t>strovaných pacientů (dále jen ,,</w:t>
      </w:r>
      <w:r>
        <w:rPr>
          <w:rFonts w:ascii="Cambria" w:eastAsia="Cambria" w:hAnsi="Cambria" w:cs="Cambria"/>
          <w:b/>
          <w:highlight w:val="white"/>
        </w:rPr>
        <w:t>služby</w:t>
      </w:r>
      <w:r>
        <w:rPr>
          <w:rFonts w:ascii="Cambria" w:eastAsia="Cambria" w:hAnsi="Cambria" w:cs="Cambria"/>
          <w:highlight w:val="white"/>
        </w:rPr>
        <w:t>”) - klientů Domova v místě jejich pobytu (dále jen „</w:t>
      </w:r>
      <w:r>
        <w:rPr>
          <w:rFonts w:ascii="Cambria" w:eastAsia="Cambria" w:hAnsi="Cambria" w:cs="Cambria"/>
          <w:b/>
          <w:highlight w:val="white"/>
        </w:rPr>
        <w:t>Provozovna Domova</w:t>
      </w:r>
      <w:r>
        <w:rPr>
          <w:rFonts w:ascii="Cambria" w:eastAsia="Cambria" w:hAnsi="Cambria" w:cs="Cambria"/>
          <w:highlight w:val="white"/>
        </w:rPr>
        <w:t>“) a závazek Domova poskytnout potřebnou součinnost k plnění závazku poskytovatele a závazek Domova, hradit za tyto služby sjednanou odměnu poskytov</w:t>
      </w:r>
      <w:r>
        <w:rPr>
          <w:rFonts w:ascii="Cambria" w:eastAsia="Cambria" w:hAnsi="Cambria" w:cs="Cambria"/>
          <w:highlight w:val="white"/>
        </w:rPr>
        <w:t>ateli za dále stanovených podmínek.</w:t>
      </w:r>
    </w:p>
    <w:p w:rsidR="00A00C6E" w:rsidRDefault="00A00C6E">
      <w:pPr>
        <w:pBdr>
          <w:top w:val="nil"/>
          <w:left w:val="nil"/>
          <w:bottom w:val="nil"/>
          <w:right w:val="nil"/>
          <w:between w:val="nil"/>
        </w:pBdr>
        <w:ind w:left="720"/>
        <w:jc w:val="both"/>
        <w:rPr>
          <w:rFonts w:ascii="Cambria" w:eastAsia="Cambria" w:hAnsi="Cambria" w:cs="Cambria"/>
          <w:sz w:val="16"/>
          <w:szCs w:val="16"/>
          <w:highlight w:val="white"/>
        </w:rPr>
      </w:pPr>
    </w:p>
    <w:p w:rsidR="00A00C6E" w:rsidRDefault="00400940">
      <w:pPr>
        <w:numPr>
          <w:ilvl w:val="0"/>
          <w:numId w:val="3"/>
        </w:numPr>
        <w:pBdr>
          <w:top w:val="nil"/>
          <w:left w:val="nil"/>
          <w:bottom w:val="nil"/>
          <w:right w:val="nil"/>
          <w:between w:val="nil"/>
        </w:pBdr>
        <w:ind w:left="284"/>
        <w:jc w:val="both"/>
        <w:rPr>
          <w:rFonts w:ascii="Cambria" w:eastAsia="Cambria" w:hAnsi="Cambria" w:cs="Cambria"/>
          <w:highlight w:val="white"/>
        </w:rPr>
      </w:pPr>
      <w:r>
        <w:rPr>
          <w:rFonts w:ascii="Cambria" w:eastAsia="Cambria" w:hAnsi="Cambria" w:cs="Cambria"/>
          <w:highlight w:val="white"/>
        </w:rPr>
        <w:t xml:space="preserve">Všechny služby podle této smlouvy představují zdravotní služby definované zákonem č. 372/2011 Sb., o zdravotních službách a podmínkách jejich poskytování (zákon o zdravotních službách), v účinném znění, které nesplňují </w:t>
      </w:r>
      <w:r>
        <w:rPr>
          <w:rFonts w:ascii="Cambria" w:eastAsia="Cambria" w:hAnsi="Cambria" w:cs="Cambria"/>
          <w:highlight w:val="white"/>
        </w:rPr>
        <w:t xml:space="preserve">podmínky zdravotních služeb hrazených z veřejného zdravotního pojištění, tj. nejsou hrazeny z veřejného zdravotního pojištění. </w:t>
      </w: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400940">
      <w:pPr>
        <w:pBdr>
          <w:top w:val="nil"/>
          <w:left w:val="nil"/>
          <w:bottom w:val="nil"/>
          <w:right w:val="nil"/>
          <w:between w:val="nil"/>
        </w:pBdr>
        <w:jc w:val="center"/>
        <w:rPr>
          <w:rFonts w:ascii="Cambria" w:eastAsia="Cambria" w:hAnsi="Cambria" w:cs="Cambria"/>
          <w:b/>
          <w:sz w:val="28"/>
          <w:szCs w:val="28"/>
          <w:highlight w:val="white"/>
        </w:rPr>
      </w:pPr>
      <w:r>
        <w:rPr>
          <w:rFonts w:ascii="Cambria" w:eastAsia="Cambria" w:hAnsi="Cambria" w:cs="Cambria"/>
          <w:b/>
          <w:sz w:val="28"/>
          <w:szCs w:val="28"/>
          <w:highlight w:val="white"/>
        </w:rPr>
        <w:t>II.</w:t>
      </w:r>
    </w:p>
    <w:p w:rsidR="00A00C6E" w:rsidRDefault="00400940">
      <w:pPr>
        <w:keepNext/>
        <w:pBdr>
          <w:top w:val="nil"/>
          <w:left w:val="nil"/>
          <w:bottom w:val="nil"/>
          <w:right w:val="nil"/>
          <w:between w:val="nil"/>
        </w:pBdr>
        <w:jc w:val="center"/>
        <w:rPr>
          <w:rFonts w:ascii="Cambria" w:eastAsia="Cambria" w:hAnsi="Cambria" w:cs="Cambria"/>
          <w:b/>
          <w:sz w:val="28"/>
          <w:szCs w:val="28"/>
          <w:highlight w:val="white"/>
        </w:rPr>
      </w:pPr>
      <w:r>
        <w:rPr>
          <w:rFonts w:ascii="Cambria" w:eastAsia="Cambria" w:hAnsi="Cambria" w:cs="Cambria"/>
          <w:b/>
          <w:sz w:val="28"/>
          <w:szCs w:val="28"/>
          <w:highlight w:val="white"/>
        </w:rPr>
        <w:t>Rozsah a organizace poskytování nadstandardních lékařských služeb</w:t>
      </w:r>
    </w:p>
    <w:p w:rsidR="00A00C6E" w:rsidRDefault="00A00C6E">
      <w:pPr>
        <w:keepNext/>
        <w:pBdr>
          <w:top w:val="nil"/>
          <w:left w:val="nil"/>
          <w:bottom w:val="nil"/>
          <w:right w:val="nil"/>
          <w:between w:val="nil"/>
        </w:pBdr>
        <w:jc w:val="center"/>
        <w:rPr>
          <w:rFonts w:ascii="Cambria" w:eastAsia="Cambria" w:hAnsi="Cambria" w:cs="Cambria"/>
          <w:b/>
          <w:highlight w:val="white"/>
        </w:rPr>
      </w:pPr>
    </w:p>
    <w:p w:rsidR="00A00C6E" w:rsidRDefault="00400940">
      <w:pPr>
        <w:keepNext/>
        <w:numPr>
          <w:ilvl w:val="0"/>
          <w:numId w:val="5"/>
        </w:numPr>
        <w:pBdr>
          <w:top w:val="nil"/>
          <w:left w:val="nil"/>
          <w:bottom w:val="nil"/>
          <w:right w:val="nil"/>
          <w:between w:val="nil"/>
        </w:pBdr>
        <w:ind w:left="284"/>
        <w:jc w:val="both"/>
        <w:rPr>
          <w:rFonts w:ascii="Cambria" w:eastAsia="Cambria" w:hAnsi="Cambria" w:cs="Cambria"/>
          <w:highlight w:val="white"/>
        </w:rPr>
      </w:pPr>
      <w:r>
        <w:rPr>
          <w:rFonts w:ascii="Cambria" w:eastAsia="Cambria" w:hAnsi="Cambria" w:cs="Cambria"/>
          <w:highlight w:val="white"/>
        </w:rPr>
        <w:t>Odborné poradenství bude poskytováno všem pacientům, klientům Domova registrovaným u lékaře poskytovatele, kteří jsou zároveň klienty Domova s pobytem v Provozovně Domova. Odborné poradenství bude poskytováno formou návštěv lékaře poskytovatele v Provozovn</w:t>
      </w:r>
      <w:r>
        <w:rPr>
          <w:rFonts w:ascii="Cambria" w:eastAsia="Cambria" w:hAnsi="Cambria" w:cs="Cambria"/>
          <w:highlight w:val="white"/>
        </w:rPr>
        <w:t>ě Domova a/nebo formou návštěvy zdravotní sestry Provozovny Domova v ordinaci lékaře poskytovatele a/nebo formou telefonických konzultací s lékařem poskytovatele.</w:t>
      </w:r>
    </w:p>
    <w:p w:rsidR="00A00C6E" w:rsidRDefault="00A00C6E">
      <w:pPr>
        <w:keepNext/>
        <w:pBdr>
          <w:top w:val="nil"/>
          <w:left w:val="nil"/>
          <w:bottom w:val="nil"/>
          <w:right w:val="nil"/>
          <w:between w:val="nil"/>
        </w:pBdr>
        <w:ind w:left="284"/>
        <w:jc w:val="both"/>
        <w:rPr>
          <w:rFonts w:ascii="Cambria" w:eastAsia="Cambria" w:hAnsi="Cambria" w:cs="Cambria"/>
          <w:highlight w:val="white"/>
        </w:rPr>
      </w:pPr>
    </w:p>
    <w:p w:rsidR="00A00C6E" w:rsidRDefault="00400940">
      <w:pPr>
        <w:keepNext/>
        <w:numPr>
          <w:ilvl w:val="0"/>
          <w:numId w:val="5"/>
        </w:numPr>
        <w:pBdr>
          <w:top w:val="nil"/>
          <w:left w:val="nil"/>
          <w:bottom w:val="nil"/>
          <w:right w:val="nil"/>
          <w:between w:val="nil"/>
        </w:pBdr>
        <w:ind w:left="284"/>
        <w:jc w:val="both"/>
        <w:rPr>
          <w:color w:val="000000"/>
          <w:highlight w:val="white"/>
        </w:rPr>
      </w:pPr>
      <w:r>
        <w:rPr>
          <w:rFonts w:ascii="Cambria" w:eastAsia="Cambria" w:hAnsi="Cambria" w:cs="Cambria"/>
          <w:color w:val="000000"/>
          <w:highlight w:val="white"/>
        </w:rPr>
        <w:t xml:space="preserve">Pokud nebude oběma stranami domluveno jinak, návštěva lékaře poskytovatele proběhne v Provozovně Domova pravidelně v počtu hodin práce lékaře týdně, jak je uvedeno v příloze č. 2 </w:t>
      </w:r>
      <w:proofErr w:type="gramStart"/>
      <w:r>
        <w:rPr>
          <w:rFonts w:ascii="Cambria" w:eastAsia="Cambria" w:hAnsi="Cambria" w:cs="Cambria"/>
          <w:color w:val="000000"/>
          <w:highlight w:val="white"/>
        </w:rPr>
        <w:t>této</w:t>
      </w:r>
      <w:proofErr w:type="gramEnd"/>
      <w:r>
        <w:rPr>
          <w:rFonts w:ascii="Cambria" w:eastAsia="Cambria" w:hAnsi="Cambria" w:cs="Cambria"/>
          <w:color w:val="000000"/>
          <w:highlight w:val="white"/>
        </w:rPr>
        <w:t xml:space="preserve"> smlouvy.</w:t>
      </w:r>
    </w:p>
    <w:p w:rsidR="00A00C6E" w:rsidRDefault="00A00C6E">
      <w:pPr>
        <w:keepNext/>
        <w:pBdr>
          <w:top w:val="nil"/>
          <w:left w:val="nil"/>
          <w:bottom w:val="nil"/>
          <w:right w:val="nil"/>
          <w:between w:val="nil"/>
        </w:pBdr>
        <w:jc w:val="both"/>
        <w:rPr>
          <w:rFonts w:ascii="Cambria" w:eastAsia="Cambria" w:hAnsi="Cambria" w:cs="Cambria"/>
          <w:sz w:val="16"/>
          <w:szCs w:val="16"/>
          <w:highlight w:val="white"/>
        </w:rPr>
      </w:pPr>
    </w:p>
    <w:p w:rsidR="00A00C6E" w:rsidRDefault="00400940">
      <w:pPr>
        <w:keepNext/>
        <w:numPr>
          <w:ilvl w:val="0"/>
          <w:numId w:val="5"/>
        </w:numPr>
        <w:pBdr>
          <w:top w:val="nil"/>
          <w:left w:val="nil"/>
          <w:bottom w:val="nil"/>
          <w:right w:val="nil"/>
          <w:between w:val="nil"/>
        </w:pBdr>
        <w:ind w:left="284"/>
        <w:jc w:val="both"/>
        <w:rPr>
          <w:rFonts w:ascii="Cambria" w:eastAsia="Cambria" w:hAnsi="Cambria" w:cs="Cambria"/>
          <w:highlight w:val="white"/>
        </w:rPr>
      </w:pPr>
      <w:r>
        <w:rPr>
          <w:rFonts w:ascii="Cambria" w:eastAsia="Cambria" w:hAnsi="Cambria" w:cs="Cambria"/>
          <w:highlight w:val="white"/>
        </w:rPr>
        <w:t>Zdravotní stav pacienta může být zdravotními sestrami Provozov</w:t>
      </w:r>
      <w:r>
        <w:rPr>
          <w:rFonts w:ascii="Cambria" w:eastAsia="Cambria" w:hAnsi="Cambria" w:cs="Cambria"/>
          <w:highlight w:val="white"/>
        </w:rPr>
        <w:t xml:space="preserve">ny Domova konzultován s lékařem poskytovatele v libovolné ordinaci lékaře poskytovatele a/nebo formou telefonických konzultací s lékařem poskytovatele, a to vždy v ordinačních hodinách uvedených na </w:t>
      </w:r>
      <w:hyperlink r:id="rId12">
        <w:r>
          <w:rPr>
            <w:rFonts w:ascii="Cambria" w:eastAsia="Cambria" w:hAnsi="Cambria" w:cs="Cambria"/>
            <w:color w:val="000080"/>
            <w:highlight w:val="white"/>
            <w:u w:val="single"/>
          </w:rPr>
          <w:t>www.vseob</w:t>
        </w:r>
        <w:r>
          <w:rPr>
            <w:rFonts w:ascii="Cambria" w:eastAsia="Cambria" w:hAnsi="Cambria" w:cs="Cambria"/>
            <w:color w:val="000080"/>
            <w:highlight w:val="white"/>
            <w:u w:val="single"/>
          </w:rPr>
          <w:t>ecnylekar.cz</w:t>
        </w:r>
      </w:hyperlink>
      <w:r>
        <w:rPr>
          <w:rFonts w:ascii="Cambria" w:eastAsia="Cambria" w:hAnsi="Cambria" w:cs="Cambria"/>
          <w:highlight w:val="white"/>
        </w:rPr>
        <w:t xml:space="preserve">. </w:t>
      </w:r>
    </w:p>
    <w:p w:rsidR="00A00C6E" w:rsidRDefault="00A00C6E">
      <w:pPr>
        <w:pBdr>
          <w:top w:val="nil"/>
          <w:left w:val="nil"/>
          <w:bottom w:val="nil"/>
          <w:right w:val="nil"/>
          <w:between w:val="nil"/>
        </w:pBdr>
        <w:ind w:left="284"/>
        <w:rPr>
          <w:rFonts w:ascii="Cambria" w:eastAsia="Cambria" w:hAnsi="Cambria" w:cs="Cambria"/>
          <w:sz w:val="16"/>
          <w:szCs w:val="16"/>
          <w:highlight w:val="white"/>
        </w:rPr>
      </w:pPr>
    </w:p>
    <w:p w:rsidR="00A00C6E" w:rsidRDefault="00400940">
      <w:pPr>
        <w:keepNext/>
        <w:numPr>
          <w:ilvl w:val="0"/>
          <w:numId w:val="5"/>
        </w:numPr>
        <w:pBdr>
          <w:top w:val="nil"/>
          <w:left w:val="nil"/>
          <w:bottom w:val="nil"/>
          <w:right w:val="nil"/>
          <w:between w:val="nil"/>
        </w:pBdr>
        <w:ind w:left="284"/>
        <w:jc w:val="both"/>
        <w:rPr>
          <w:rFonts w:ascii="Cambria" w:eastAsia="Cambria" w:hAnsi="Cambria" w:cs="Cambria"/>
          <w:highlight w:val="white"/>
        </w:rPr>
      </w:pPr>
      <w:r>
        <w:rPr>
          <w:rFonts w:ascii="Cambria" w:eastAsia="Cambria" w:hAnsi="Cambria" w:cs="Cambria"/>
          <w:highlight w:val="white"/>
        </w:rPr>
        <w:t>Pro případ nepřítomnosti lékaře poskytovatele delší než jeden týden (z důvodu jeho nemoci, dovolené apod.) zajistí poskytovatel služby podle této smlouvy v Provozovně Domova zastupujícím lékařem, a to tak, aby případný výpadek návštěv lékaře v Provozovně D</w:t>
      </w:r>
      <w:r>
        <w:rPr>
          <w:rFonts w:ascii="Cambria" w:eastAsia="Cambria" w:hAnsi="Cambria" w:cs="Cambria"/>
          <w:highlight w:val="white"/>
        </w:rPr>
        <w:t>omova byl co možná nejkratší. Služby podle této smlouvy budou pak i v nepřítomnosti lékaře poskytovatele zajištěny vždy alespoň formou telefonických konzultací.</w:t>
      </w: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400940">
      <w:pPr>
        <w:pBdr>
          <w:top w:val="nil"/>
          <w:left w:val="nil"/>
          <w:bottom w:val="nil"/>
          <w:right w:val="nil"/>
          <w:between w:val="nil"/>
        </w:pBdr>
        <w:jc w:val="center"/>
        <w:rPr>
          <w:rFonts w:ascii="Cambria" w:eastAsia="Cambria" w:hAnsi="Cambria" w:cs="Cambria"/>
          <w:b/>
          <w:sz w:val="28"/>
          <w:szCs w:val="28"/>
          <w:highlight w:val="white"/>
        </w:rPr>
      </w:pPr>
      <w:r>
        <w:rPr>
          <w:rFonts w:ascii="Cambria" w:eastAsia="Cambria" w:hAnsi="Cambria" w:cs="Cambria"/>
          <w:b/>
          <w:sz w:val="28"/>
          <w:szCs w:val="28"/>
          <w:highlight w:val="white"/>
        </w:rPr>
        <w:t>III.</w:t>
      </w:r>
    </w:p>
    <w:p w:rsidR="00A00C6E" w:rsidRDefault="00400940">
      <w:pPr>
        <w:pBdr>
          <w:top w:val="nil"/>
          <w:left w:val="nil"/>
          <w:bottom w:val="nil"/>
          <w:right w:val="nil"/>
          <w:between w:val="nil"/>
        </w:pBdr>
        <w:jc w:val="center"/>
        <w:rPr>
          <w:rFonts w:ascii="Cambria" w:eastAsia="Cambria" w:hAnsi="Cambria" w:cs="Cambria"/>
          <w:b/>
          <w:sz w:val="28"/>
          <w:szCs w:val="28"/>
          <w:highlight w:val="white"/>
        </w:rPr>
      </w:pPr>
      <w:r>
        <w:rPr>
          <w:rFonts w:ascii="Cambria" w:eastAsia="Cambria" w:hAnsi="Cambria" w:cs="Cambria"/>
          <w:b/>
          <w:sz w:val="28"/>
          <w:szCs w:val="28"/>
          <w:highlight w:val="white"/>
        </w:rPr>
        <w:t>Součinnost Domova a lékaře poskytovatele</w:t>
      </w:r>
    </w:p>
    <w:p w:rsidR="00A00C6E" w:rsidRDefault="00A00C6E">
      <w:pPr>
        <w:pBdr>
          <w:top w:val="nil"/>
          <w:left w:val="nil"/>
          <w:bottom w:val="nil"/>
          <w:right w:val="nil"/>
          <w:between w:val="nil"/>
        </w:pBdr>
        <w:jc w:val="center"/>
        <w:rPr>
          <w:rFonts w:ascii="Cambria" w:eastAsia="Cambria" w:hAnsi="Cambria" w:cs="Cambria"/>
          <w:b/>
          <w:highlight w:val="white"/>
        </w:rPr>
      </w:pPr>
    </w:p>
    <w:p w:rsidR="00A00C6E" w:rsidRDefault="00400940">
      <w:pPr>
        <w:numPr>
          <w:ilvl w:val="0"/>
          <w:numId w:val="1"/>
        </w:numPr>
        <w:pBdr>
          <w:top w:val="nil"/>
          <w:left w:val="nil"/>
          <w:bottom w:val="nil"/>
          <w:right w:val="nil"/>
          <w:between w:val="nil"/>
        </w:pBdr>
        <w:ind w:left="284"/>
        <w:jc w:val="both"/>
        <w:rPr>
          <w:rFonts w:ascii="Cambria" w:eastAsia="Cambria" w:hAnsi="Cambria" w:cs="Cambria"/>
          <w:highlight w:val="white"/>
        </w:rPr>
      </w:pPr>
      <w:r>
        <w:rPr>
          <w:rFonts w:ascii="Cambria" w:eastAsia="Cambria" w:hAnsi="Cambria" w:cs="Cambria"/>
          <w:highlight w:val="white"/>
        </w:rPr>
        <w:t xml:space="preserve">Domov umožní lékaři poskytovatele volný přístup do Provozovny domova </w:t>
      </w:r>
      <w:r>
        <w:rPr>
          <w:rFonts w:ascii="Cambria" w:eastAsia="Cambria" w:hAnsi="Cambria" w:cs="Cambria"/>
          <w:highlight w:val="white"/>
        </w:rPr>
        <w:br/>
        <w:t>k poskytování nadstandardních služeb.</w:t>
      </w:r>
    </w:p>
    <w:p w:rsidR="00A00C6E" w:rsidRDefault="00A00C6E">
      <w:pPr>
        <w:pBdr>
          <w:top w:val="nil"/>
          <w:left w:val="nil"/>
          <w:bottom w:val="nil"/>
          <w:right w:val="nil"/>
          <w:between w:val="nil"/>
        </w:pBdr>
        <w:ind w:left="284"/>
        <w:jc w:val="both"/>
        <w:rPr>
          <w:rFonts w:ascii="Cambria" w:eastAsia="Cambria" w:hAnsi="Cambria" w:cs="Cambria"/>
          <w:sz w:val="16"/>
          <w:szCs w:val="16"/>
          <w:highlight w:val="white"/>
        </w:rPr>
      </w:pPr>
    </w:p>
    <w:p w:rsidR="00A00C6E" w:rsidRDefault="00400940">
      <w:pPr>
        <w:numPr>
          <w:ilvl w:val="0"/>
          <w:numId w:val="1"/>
        </w:numPr>
        <w:pBdr>
          <w:top w:val="nil"/>
          <w:left w:val="nil"/>
          <w:bottom w:val="nil"/>
          <w:right w:val="nil"/>
          <w:between w:val="nil"/>
        </w:pBdr>
        <w:ind w:left="284"/>
        <w:jc w:val="both"/>
        <w:rPr>
          <w:rFonts w:ascii="Cambria" w:eastAsia="Cambria" w:hAnsi="Cambria" w:cs="Cambria"/>
          <w:highlight w:val="white"/>
        </w:rPr>
      </w:pPr>
      <w:r>
        <w:rPr>
          <w:rFonts w:ascii="Cambria" w:eastAsia="Cambria" w:hAnsi="Cambria" w:cs="Cambria"/>
          <w:highlight w:val="white"/>
        </w:rPr>
        <w:lastRenderedPageBreak/>
        <w:t>Domov poskytne lékaři poskytovatele prostory odpovídající hygienickým standardům pro poskytování nadstandardních služeb.</w:t>
      </w:r>
    </w:p>
    <w:p w:rsidR="00A00C6E" w:rsidRDefault="00A00C6E">
      <w:pPr>
        <w:pBdr>
          <w:top w:val="nil"/>
          <w:left w:val="nil"/>
          <w:bottom w:val="nil"/>
          <w:right w:val="nil"/>
          <w:between w:val="nil"/>
        </w:pBdr>
        <w:ind w:left="284"/>
        <w:rPr>
          <w:rFonts w:ascii="Cambria" w:eastAsia="Cambria" w:hAnsi="Cambria" w:cs="Cambria"/>
          <w:sz w:val="16"/>
          <w:szCs w:val="16"/>
          <w:highlight w:val="white"/>
        </w:rPr>
      </w:pPr>
    </w:p>
    <w:p w:rsidR="00A00C6E" w:rsidRDefault="00400940">
      <w:pPr>
        <w:numPr>
          <w:ilvl w:val="0"/>
          <w:numId w:val="1"/>
        </w:numPr>
        <w:pBdr>
          <w:top w:val="nil"/>
          <w:left w:val="nil"/>
          <w:bottom w:val="nil"/>
          <w:right w:val="nil"/>
          <w:between w:val="nil"/>
        </w:pBdr>
        <w:ind w:left="284"/>
        <w:jc w:val="both"/>
        <w:rPr>
          <w:rFonts w:ascii="Cambria" w:eastAsia="Cambria" w:hAnsi="Cambria" w:cs="Cambria"/>
          <w:highlight w:val="white"/>
        </w:rPr>
      </w:pPr>
      <w:r>
        <w:rPr>
          <w:rFonts w:ascii="Cambria" w:eastAsia="Cambria" w:hAnsi="Cambria" w:cs="Cambria"/>
          <w:highlight w:val="white"/>
        </w:rPr>
        <w:t>Domov se zavazuje dodržov</w:t>
      </w:r>
      <w:r>
        <w:rPr>
          <w:rFonts w:ascii="Cambria" w:eastAsia="Cambria" w:hAnsi="Cambria" w:cs="Cambria"/>
          <w:highlight w:val="white"/>
        </w:rPr>
        <w:t>at podmínky spolupráce Domova s lékařem poskytovatele, jak vyplývají z přílohy č. 1, která je nedílnou součástí této smlouvy.</w:t>
      </w:r>
    </w:p>
    <w:p w:rsidR="00A00C6E" w:rsidRDefault="00A00C6E">
      <w:pPr>
        <w:pBdr>
          <w:top w:val="nil"/>
          <w:left w:val="nil"/>
          <w:bottom w:val="nil"/>
          <w:right w:val="nil"/>
          <w:between w:val="nil"/>
        </w:pBdr>
        <w:ind w:left="720"/>
        <w:jc w:val="both"/>
        <w:rPr>
          <w:rFonts w:ascii="Cambria" w:eastAsia="Cambria" w:hAnsi="Cambria" w:cs="Cambria"/>
          <w:highlight w:val="white"/>
        </w:rPr>
      </w:pPr>
    </w:p>
    <w:p w:rsidR="00A00C6E" w:rsidRDefault="00400940">
      <w:pPr>
        <w:numPr>
          <w:ilvl w:val="0"/>
          <w:numId w:val="1"/>
        </w:numPr>
        <w:pBdr>
          <w:top w:val="nil"/>
          <w:left w:val="nil"/>
          <w:bottom w:val="nil"/>
          <w:right w:val="nil"/>
          <w:between w:val="nil"/>
        </w:pBdr>
        <w:ind w:left="284"/>
        <w:jc w:val="both"/>
        <w:rPr>
          <w:rFonts w:ascii="Cambria" w:eastAsia="Cambria" w:hAnsi="Cambria" w:cs="Cambria"/>
          <w:highlight w:val="white"/>
        </w:rPr>
      </w:pPr>
      <w:r>
        <w:rPr>
          <w:rFonts w:ascii="Cambria" w:eastAsia="Cambria" w:hAnsi="Cambria" w:cs="Cambria"/>
          <w:highlight w:val="white"/>
        </w:rPr>
        <w:t>Domov i lékař poskytovatele se zavazují zachovávat mlčenlivost vůči třetím osobám o všech skutečnostech, o nichž se dozví v souvislosti s plněním této smlouvy, a to zejména o zdravotním stavu a diagnóze pacientů lékaře a klientů Domova.</w:t>
      </w:r>
    </w:p>
    <w:p w:rsidR="00A00C6E" w:rsidRDefault="00A00C6E">
      <w:pPr>
        <w:pBdr>
          <w:top w:val="nil"/>
          <w:left w:val="nil"/>
          <w:bottom w:val="nil"/>
          <w:right w:val="nil"/>
          <w:between w:val="nil"/>
        </w:pBdr>
        <w:ind w:left="720"/>
        <w:jc w:val="both"/>
        <w:rPr>
          <w:rFonts w:ascii="Cambria" w:eastAsia="Cambria" w:hAnsi="Cambria" w:cs="Cambria"/>
          <w:highlight w:val="white"/>
        </w:rPr>
      </w:pPr>
    </w:p>
    <w:p w:rsidR="00A00C6E" w:rsidRDefault="00400940">
      <w:pPr>
        <w:pBdr>
          <w:top w:val="nil"/>
          <w:left w:val="nil"/>
          <w:bottom w:val="nil"/>
          <w:right w:val="nil"/>
          <w:between w:val="nil"/>
        </w:pBdr>
        <w:jc w:val="center"/>
        <w:rPr>
          <w:rFonts w:ascii="Cambria" w:eastAsia="Cambria" w:hAnsi="Cambria" w:cs="Cambria"/>
          <w:highlight w:val="white"/>
        </w:rPr>
      </w:pPr>
      <w:r>
        <w:rPr>
          <w:rFonts w:ascii="Cambria" w:eastAsia="Cambria" w:hAnsi="Cambria" w:cs="Cambria"/>
          <w:b/>
          <w:sz w:val="28"/>
          <w:szCs w:val="28"/>
          <w:highlight w:val="white"/>
        </w:rPr>
        <w:t>IV.</w:t>
      </w:r>
    </w:p>
    <w:p w:rsidR="00A00C6E" w:rsidRDefault="00400940">
      <w:pPr>
        <w:keepNext/>
        <w:pBdr>
          <w:top w:val="nil"/>
          <w:left w:val="nil"/>
          <w:bottom w:val="nil"/>
          <w:right w:val="nil"/>
          <w:between w:val="nil"/>
        </w:pBdr>
        <w:jc w:val="center"/>
        <w:rPr>
          <w:rFonts w:ascii="Cambria" w:eastAsia="Cambria" w:hAnsi="Cambria" w:cs="Cambria"/>
          <w:b/>
          <w:sz w:val="28"/>
          <w:szCs w:val="28"/>
          <w:highlight w:val="white"/>
        </w:rPr>
      </w:pPr>
      <w:bookmarkStart w:id="0" w:name="_heading=h.gjdgxs" w:colFirst="0" w:colLast="0"/>
      <w:bookmarkEnd w:id="0"/>
      <w:r>
        <w:rPr>
          <w:rFonts w:ascii="Cambria" w:eastAsia="Cambria" w:hAnsi="Cambria" w:cs="Cambria"/>
          <w:b/>
          <w:sz w:val="28"/>
          <w:szCs w:val="28"/>
          <w:highlight w:val="white"/>
        </w:rPr>
        <w:t>Odměna poskytovatele a platební podmínky</w:t>
      </w: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400940">
      <w:pPr>
        <w:numPr>
          <w:ilvl w:val="0"/>
          <w:numId w:val="6"/>
        </w:numPr>
        <w:pBdr>
          <w:top w:val="nil"/>
          <w:left w:val="nil"/>
          <w:bottom w:val="nil"/>
          <w:right w:val="nil"/>
          <w:between w:val="nil"/>
        </w:pBdr>
        <w:ind w:left="284"/>
        <w:jc w:val="both"/>
        <w:rPr>
          <w:rFonts w:ascii="Cambria" w:eastAsia="Cambria" w:hAnsi="Cambria" w:cs="Cambria"/>
          <w:highlight w:val="white"/>
        </w:rPr>
      </w:pPr>
      <w:r>
        <w:rPr>
          <w:rFonts w:ascii="Cambria" w:eastAsia="Cambria" w:hAnsi="Cambria" w:cs="Cambria"/>
          <w:highlight w:val="white"/>
        </w:rPr>
        <w:t xml:space="preserve">Za poskytování nadstandardních služeb, tj. lékařských návštěv v sociálním prostředí klienta nesplňujících podmínky zdravotních služeb hrazených z veřejného zdravotního pojištění v souladu s </w:t>
      </w:r>
      <w:proofErr w:type="spellStart"/>
      <w:r>
        <w:rPr>
          <w:rFonts w:ascii="Cambria" w:eastAsia="Cambria" w:hAnsi="Cambria" w:cs="Cambria"/>
          <w:highlight w:val="white"/>
        </w:rPr>
        <w:t>ust</w:t>
      </w:r>
      <w:proofErr w:type="spellEnd"/>
      <w:r>
        <w:rPr>
          <w:rFonts w:ascii="Cambria" w:eastAsia="Cambria" w:hAnsi="Cambria" w:cs="Cambria"/>
          <w:highlight w:val="white"/>
        </w:rPr>
        <w:t xml:space="preserve">. </w:t>
      </w:r>
      <w:proofErr w:type="gramStart"/>
      <w:r>
        <w:rPr>
          <w:rFonts w:ascii="Cambria" w:eastAsia="Cambria" w:hAnsi="Cambria" w:cs="Cambria"/>
          <w:highlight w:val="white"/>
        </w:rPr>
        <w:t>č.</w:t>
      </w:r>
      <w:proofErr w:type="gramEnd"/>
      <w:r>
        <w:rPr>
          <w:rFonts w:ascii="Cambria" w:eastAsia="Cambria" w:hAnsi="Cambria" w:cs="Cambria"/>
          <w:highlight w:val="white"/>
        </w:rPr>
        <w:t xml:space="preserve"> I, odst. 1 této Smlouvy náleží poskytovateli odměna</w:t>
      </w:r>
      <w:r>
        <w:rPr>
          <w:rFonts w:ascii="Cambria" w:eastAsia="Cambria" w:hAnsi="Cambria" w:cs="Cambria"/>
          <w:b/>
          <w:highlight w:val="white"/>
        </w:rPr>
        <w:t>, jak j</w:t>
      </w:r>
      <w:r>
        <w:rPr>
          <w:rFonts w:ascii="Cambria" w:eastAsia="Cambria" w:hAnsi="Cambria" w:cs="Cambria"/>
          <w:b/>
          <w:highlight w:val="white"/>
        </w:rPr>
        <w:t>e uvedena v příloze č. 1 této smlouvy.</w:t>
      </w:r>
    </w:p>
    <w:p w:rsidR="00A00C6E" w:rsidRDefault="00A00C6E">
      <w:pPr>
        <w:pBdr>
          <w:top w:val="nil"/>
          <w:left w:val="nil"/>
          <w:bottom w:val="nil"/>
          <w:right w:val="nil"/>
          <w:between w:val="nil"/>
        </w:pBdr>
        <w:ind w:left="284"/>
        <w:jc w:val="both"/>
        <w:rPr>
          <w:rFonts w:ascii="Cambria" w:eastAsia="Cambria" w:hAnsi="Cambria" w:cs="Cambria"/>
          <w:sz w:val="16"/>
          <w:szCs w:val="16"/>
          <w:highlight w:val="white"/>
        </w:rPr>
      </w:pPr>
    </w:p>
    <w:p w:rsidR="00A00C6E" w:rsidRDefault="00400940">
      <w:pPr>
        <w:numPr>
          <w:ilvl w:val="0"/>
          <w:numId w:val="6"/>
        </w:numPr>
        <w:pBdr>
          <w:top w:val="nil"/>
          <w:left w:val="nil"/>
          <w:bottom w:val="nil"/>
          <w:right w:val="nil"/>
          <w:between w:val="nil"/>
        </w:pBdr>
        <w:ind w:left="284"/>
        <w:jc w:val="both"/>
        <w:rPr>
          <w:rFonts w:ascii="Cambria" w:eastAsia="Cambria" w:hAnsi="Cambria" w:cs="Cambria"/>
          <w:highlight w:val="white"/>
        </w:rPr>
      </w:pPr>
      <w:r>
        <w:rPr>
          <w:rFonts w:ascii="Cambria" w:eastAsia="Cambria" w:hAnsi="Cambria" w:cs="Cambria"/>
          <w:highlight w:val="white"/>
        </w:rPr>
        <w:t xml:space="preserve">Odměna nezahrnuje daň z přidané hodnoty, jelikož plnění podle této smlouvy je zdravotní službou, která je v souladu se zákonem </w:t>
      </w:r>
      <w:r>
        <w:rPr>
          <w:rFonts w:ascii="Cambria" w:eastAsia="Cambria" w:hAnsi="Cambria" w:cs="Cambria"/>
          <w:color w:val="000000"/>
          <w:highlight w:val="white"/>
        </w:rPr>
        <w:t>č. 235/2004 Sb., o dani z přidané hodnoty, v platném a účinném znění,</w:t>
      </w:r>
      <w:r>
        <w:rPr>
          <w:rFonts w:ascii="Cambria" w:eastAsia="Cambria" w:hAnsi="Cambria" w:cs="Cambria"/>
          <w:highlight w:val="white"/>
        </w:rPr>
        <w:t xml:space="preserve"> od daně z přidané h</w:t>
      </w:r>
      <w:r>
        <w:rPr>
          <w:rFonts w:ascii="Cambria" w:eastAsia="Cambria" w:hAnsi="Cambria" w:cs="Cambria"/>
          <w:highlight w:val="white"/>
        </w:rPr>
        <w:t xml:space="preserve">odnoty osvobozená. Dojde-li v budoucnu ke změně výše uvedené skutečnosti, bude odměna o příslušnou daň z přidané hodnoty navýšena. </w:t>
      </w:r>
      <w:r>
        <w:rPr>
          <w:rFonts w:ascii="Cambria" w:eastAsia="Cambria" w:hAnsi="Cambria" w:cs="Cambria"/>
          <w:color w:val="000000"/>
          <w:highlight w:val="white"/>
        </w:rPr>
        <w:t>Pokud se poskytovatel stane plátcem DPH, bude výše uvedená odměna zvýšená o DPH v zákonem stanovené výši v případech, kdy bud</w:t>
      </w:r>
      <w:r>
        <w:rPr>
          <w:rFonts w:ascii="Cambria" w:eastAsia="Cambria" w:hAnsi="Cambria" w:cs="Cambria"/>
          <w:color w:val="000000"/>
          <w:highlight w:val="white"/>
        </w:rPr>
        <w:t>ou nadstandardní služby podléhat této dani.</w:t>
      </w:r>
      <w:r>
        <w:rPr>
          <w:rFonts w:ascii="Cambria" w:eastAsia="Cambria" w:hAnsi="Cambria" w:cs="Cambria"/>
          <w:highlight w:val="white"/>
        </w:rPr>
        <w:t xml:space="preserve"> Odměna bude poskytovatelem vyúčtována Domovu vždy vystavením faktury.   </w:t>
      </w:r>
    </w:p>
    <w:p w:rsidR="00A00C6E" w:rsidRDefault="00A00C6E">
      <w:pPr>
        <w:pBdr>
          <w:top w:val="nil"/>
          <w:left w:val="nil"/>
          <w:bottom w:val="nil"/>
          <w:right w:val="nil"/>
          <w:between w:val="nil"/>
        </w:pBdr>
        <w:ind w:left="284"/>
        <w:jc w:val="both"/>
        <w:rPr>
          <w:rFonts w:ascii="Cambria" w:eastAsia="Cambria" w:hAnsi="Cambria" w:cs="Cambria"/>
          <w:sz w:val="16"/>
          <w:szCs w:val="16"/>
          <w:highlight w:val="white"/>
        </w:rPr>
      </w:pPr>
    </w:p>
    <w:p w:rsidR="00A00C6E" w:rsidRDefault="00400940">
      <w:pPr>
        <w:numPr>
          <w:ilvl w:val="0"/>
          <w:numId w:val="6"/>
        </w:numPr>
        <w:pBdr>
          <w:top w:val="nil"/>
          <w:left w:val="nil"/>
          <w:bottom w:val="nil"/>
          <w:right w:val="nil"/>
          <w:between w:val="nil"/>
        </w:pBdr>
        <w:ind w:left="284"/>
        <w:jc w:val="both"/>
        <w:rPr>
          <w:rFonts w:ascii="Cambria" w:eastAsia="Cambria" w:hAnsi="Cambria" w:cs="Cambria"/>
          <w:highlight w:val="white"/>
        </w:rPr>
      </w:pPr>
      <w:r>
        <w:rPr>
          <w:rFonts w:ascii="Cambria" w:eastAsia="Cambria" w:hAnsi="Cambria" w:cs="Cambria"/>
          <w:highlight w:val="white"/>
        </w:rPr>
        <w:t xml:space="preserve">Faktura </w:t>
      </w:r>
      <w:r>
        <w:rPr>
          <w:rFonts w:ascii="Cambria" w:eastAsia="Cambria" w:hAnsi="Cambria" w:cs="Cambria"/>
          <w:color w:val="000000"/>
          <w:highlight w:val="white"/>
        </w:rPr>
        <w:t>musí splňovat podmínky stanovené příslušnými právními předpisy. V případě, že faktura nebude obsahovat předepsané náležitosti, bud</w:t>
      </w:r>
      <w:r>
        <w:rPr>
          <w:rFonts w:ascii="Cambria" w:eastAsia="Cambria" w:hAnsi="Cambria" w:cs="Cambria"/>
          <w:color w:val="000000"/>
          <w:highlight w:val="white"/>
        </w:rPr>
        <w:t xml:space="preserve">e vrácena poskytovateli k přepracování. </w:t>
      </w:r>
    </w:p>
    <w:p w:rsidR="00A00C6E" w:rsidRDefault="00A00C6E">
      <w:pPr>
        <w:pBdr>
          <w:top w:val="nil"/>
          <w:left w:val="nil"/>
          <w:bottom w:val="nil"/>
          <w:right w:val="nil"/>
          <w:between w:val="nil"/>
        </w:pBdr>
        <w:ind w:left="284"/>
        <w:rPr>
          <w:rFonts w:ascii="Cambria" w:eastAsia="Cambria" w:hAnsi="Cambria" w:cs="Cambria"/>
          <w:sz w:val="16"/>
          <w:szCs w:val="16"/>
          <w:highlight w:val="white"/>
        </w:rPr>
      </w:pPr>
    </w:p>
    <w:p w:rsidR="00A00C6E" w:rsidRDefault="00400940">
      <w:pPr>
        <w:numPr>
          <w:ilvl w:val="0"/>
          <w:numId w:val="6"/>
        </w:numPr>
        <w:pBdr>
          <w:top w:val="nil"/>
          <w:left w:val="nil"/>
          <w:bottom w:val="nil"/>
          <w:right w:val="nil"/>
          <w:between w:val="nil"/>
        </w:pBdr>
        <w:ind w:left="283" w:hanging="285"/>
        <w:jc w:val="both"/>
        <w:rPr>
          <w:rFonts w:ascii="Cambria" w:eastAsia="Cambria" w:hAnsi="Cambria" w:cs="Cambria"/>
          <w:highlight w:val="white"/>
        </w:rPr>
      </w:pPr>
      <w:r>
        <w:rPr>
          <w:rFonts w:ascii="Cambria" w:eastAsia="Cambria" w:hAnsi="Cambria" w:cs="Cambria"/>
          <w:highlight w:val="white"/>
        </w:rPr>
        <w:t>Odměnu za nadstandardní služby bude Domov hradit poskytovateli bezhotovostním převodem se splatností do 14 (čtrnácti) kalendářních dní od doručení faktury. Smluvní strany sjednávají, že faktura se považuje za doručenou i doručením elektronické faktury pros</w:t>
      </w:r>
      <w:r>
        <w:rPr>
          <w:rFonts w:ascii="Cambria" w:eastAsia="Cambria" w:hAnsi="Cambria" w:cs="Cambria"/>
          <w:highlight w:val="white"/>
        </w:rPr>
        <w:t>třednictvím emailové komunikace.</w:t>
      </w: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400940">
      <w:pPr>
        <w:pBdr>
          <w:top w:val="nil"/>
          <w:left w:val="nil"/>
          <w:bottom w:val="nil"/>
          <w:right w:val="nil"/>
          <w:between w:val="nil"/>
        </w:pBdr>
        <w:jc w:val="center"/>
        <w:rPr>
          <w:rFonts w:ascii="Cambria" w:eastAsia="Cambria" w:hAnsi="Cambria" w:cs="Cambria"/>
          <w:b/>
          <w:sz w:val="28"/>
          <w:szCs w:val="28"/>
          <w:highlight w:val="white"/>
        </w:rPr>
      </w:pPr>
      <w:r>
        <w:rPr>
          <w:rFonts w:ascii="Cambria" w:eastAsia="Cambria" w:hAnsi="Cambria" w:cs="Cambria"/>
          <w:b/>
          <w:sz w:val="28"/>
          <w:szCs w:val="28"/>
          <w:highlight w:val="white"/>
        </w:rPr>
        <w:t>V.</w:t>
      </w:r>
    </w:p>
    <w:p w:rsidR="00A00C6E" w:rsidRDefault="00400940">
      <w:pPr>
        <w:pBdr>
          <w:top w:val="nil"/>
          <w:left w:val="nil"/>
          <w:bottom w:val="nil"/>
          <w:right w:val="nil"/>
          <w:between w:val="nil"/>
        </w:pBdr>
        <w:jc w:val="center"/>
        <w:rPr>
          <w:rFonts w:ascii="Cambria" w:eastAsia="Cambria" w:hAnsi="Cambria" w:cs="Cambria"/>
          <w:b/>
          <w:sz w:val="28"/>
          <w:szCs w:val="28"/>
          <w:highlight w:val="white"/>
        </w:rPr>
      </w:pPr>
      <w:r>
        <w:rPr>
          <w:rFonts w:ascii="Cambria" w:eastAsia="Cambria" w:hAnsi="Cambria" w:cs="Cambria"/>
          <w:b/>
          <w:sz w:val="28"/>
          <w:szCs w:val="28"/>
          <w:highlight w:val="white"/>
        </w:rPr>
        <w:t>Kontrola kvality</w:t>
      </w:r>
    </w:p>
    <w:p w:rsidR="00A00C6E" w:rsidRDefault="00A00C6E">
      <w:pPr>
        <w:pBdr>
          <w:top w:val="nil"/>
          <w:left w:val="nil"/>
          <w:bottom w:val="nil"/>
          <w:right w:val="nil"/>
          <w:between w:val="nil"/>
        </w:pBdr>
        <w:jc w:val="center"/>
        <w:rPr>
          <w:rFonts w:ascii="Cambria" w:eastAsia="Cambria" w:hAnsi="Cambria" w:cs="Cambria"/>
          <w:b/>
          <w:sz w:val="28"/>
          <w:szCs w:val="28"/>
          <w:highlight w:val="white"/>
        </w:rPr>
      </w:pPr>
    </w:p>
    <w:p w:rsidR="00A00C6E" w:rsidRDefault="00400940">
      <w:pPr>
        <w:numPr>
          <w:ilvl w:val="0"/>
          <w:numId w:val="4"/>
        </w:numPr>
        <w:pBdr>
          <w:top w:val="nil"/>
          <w:left w:val="nil"/>
          <w:bottom w:val="nil"/>
          <w:right w:val="nil"/>
          <w:between w:val="nil"/>
        </w:pBdr>
        <w:spacing w:after="200"/>
        <w:jc w:val="both"/>
        <w:rPr>
          <w:rFonts w:ascii="Cambria" w:eastAsia="Cambria" w:hAnsi="Cambria" w:cs="Cambria"/>
          <w:highlight w:val="white"/>
        </w:rPr>
      </w:pPr>
      <w:r>
        <w:rPr>
          <w:rFonts w:ascii="Cambria" w:eastAsia="Cambria" w:hAnsi="Cambria" w:cs="Cambria"/>
          <w:highlight w:val="white"/>
        </w:rPr>
        <w:t xml:space="preserve">Domov si je plně vědom toho, že za ošetřovatelskou péči svých klientů je odpovědný Domov, nikoliv poskytovatel či lékař poskytovatele. Domov tímto prohlašuje, že bude svým klientům poskytovat kvalitní ošetřovatelskou péči. </w:t>
      </w:r>
    </w:p>
    <w:p w:rsidR="00A00C6E" w:rsidRDefault="00400940">
      <w:pPr>
        <w:numPr>
          <w:ilvl w:val="0"/>
          <w:numId w:val="4"/>
        </w:numPr>
        <w:pBdr>
          <w:top w:val="nil"/>
          <w:left w:val="nil"/>
          <w:bottom w:val="nil"/>
          <w:right w:val="nil"/>
          <w:between w:val="nil"/>
        </w:pBdr>
        <w:spacing w:after="200"/>
        <w:jc w:val="both"/>
        <w:rPr>
          <w:rFonts w:ascii="Cambria" w:eastAsia="Cambria" w:hAnsi="Cambria" w:cs="Cambria"/>
          <w:highlight w:val="white"/>
        </w:rPr>
      </w:pPr>
      <w:r>
        <w:rPr>
          <w:rFonts w:ascii="Cambria" w:eastAsia="Cambria" w:hAnsi="Cambria" w:cs="Cambria"/>
          <w:highlight w:val="white"/>
        </w:rPr>
        <w:t>Smluvní strany se dohodly na tom</w:t>
      </w:r>
      <w:r>
        <w:rPr>
          <w:rFonts w:ascii="Cambria" w:eastAsia="Cambria" w:hAnsi="Cambria" w:cs="Cambria"/>
          <w:highlight w:val="white"/>
        </w:rPr>
        <w:t>, že poskytovatel bude oprávněn v Domově provádět kontrolu kvality ošetřovatelské péče v Provozovně Domova, a to v rozsahu, jak je uveden v následujících odstavcích. Předmětem kontroly kvality bude poskytování ošetřovatelské péče poskytované středním zdrav</w:t>
      </w:r>
      <w:r>
        <w:rPr>
          <w:rFonts w:ascii="Cambria" w:eastAsia="Cambria" w:hAnsi="Cambria" w:cs="Cambria"/>
          <w:highlight w:val="white"/>
        </w:rPr>
        <w:t>otnickým personálem v rozsahu odbornosti 913.</w:t>
      </w:r>
    </w:p>
    <w:p w:rsidR="00A00C6E" w:rsidRDefault="00400940">
      <w:pPr>
        <w:numPr>
          <w:ilvl w:val="0"/>
          <w:numId w:val="4"/>
        </w:numPr>
        <w:pBdr>
          <w:top w:val="nil"/>
          <w:left w:val="nil"/>
          <w:bottom w:val="nil"/>
          <w:right w:val="nil"/>
          <w:between w:val="nil"/>
        </w:pBdr>
        <w:spacing w:after="200"/>
        <w:jc w:val="both"/>
        <w:rPr>
          <w:rFonts w:ascii="Cambria" w:eastAsia="Cambria" w:hAnsi="Cambria" w:cs="Cambria"/>
          <w:highlight w:val="white"/>
        </w:rPr>
      </w:pPr>
      <w:r>
        <w:rPr>
          <w:rFonts w:ascii="Cambria" w:eastAsia="Cambria" w:hAnsi="Cambria" w:cs="Cambria"/>
          <w:highlight w:val="white"/>
        </w:rPr>
        <w:lastRenderedPageBreak/>
        <w:t xml:space="preserve">Kontrolu kvality ošetřovatelské péče bude mít poskytovatel možnost provést jednou za každých 12 měsíců platnosti této smlouvy prostřednictvím manažera kvality určeného poskytovatelem (dále </w:t>
      </w:r>
      <w:proofErr w:type="gramStart"/>
      <w:r>
        <w:rPr>
          <w:rFonts w:ascii="Cambria" w:eastAsia="Cambria" w:hAnsi="Cambria" w:cs="Cambria"/>
          <w:highlight w:val="white"/>
        </w:rPr>
        <w:t>jen ,,</w:t>
      </w:r>
      <w:r>
        <w:rPr>
          <w:rFonts w:ascii="Cambria" w:eastAsia="Cambria" w:hAnsi="Cambria" w:cs="Cambria"/>
          <w:b/>
          <w:highlight w:val="white"/>
        </w:rPr>
        <w:t>manažer</w:t>
      </w:r>
      <w:proofErr w:type="gramEnd"/>
      <w:r>
        <w:rPr>
          <w:rFonts w:ascii="Cambria" w:eastAsia="Cambria" w:hAnsi="Cambria" w:cs="Cambria"/>
          <w:b/>
          <w:highlight w:val="white"/>
        </w:rPr>
        <w:t xml:space="preserve"> kvality</w:t>
      </w:r>
      <w:r>
        <w:rPr>
          <w:rFonts w:ascii="Cambria" w:eastAsia="Cambria" w:hAnsi="Cambria" w:cs="Cambria"/>
          <w:b/>
          <w:highlight w:val="white"/>
        </w:rPr>
        <w:t xml:space="preserve"> péče</w:t>
      </w:r>
      <w:r>
        <w:rPr>
          <w:rFonts w:ascii="Cambria" w:eastAsia="Cambria" w:hAnsi="Cambria" w:cs="Cambria"/>
          <w:highlight w:val="white"/>
        </w:rPr>
        <w:t xml:space="preserve">”). Manažer kvality péče provede kontrolu v Provozovně Domova a zhodnotí úroveň kvality ošetřovatelské péče v ní poskytované, o čemž sepíše písemnou zprávu. Účastníci této smlouvy berou na vědomí, že Domov je povinen i při této kontrole kvality postupovat </w:t>
      </w:r>
      <w:r>
        <w:rPr>
          <w:rFonts w:ascii="Cambria" w:eastAsia="Cambria" w:hAnsi="Cambria" w:cs="Cambria"/>
          <w:highlight w:val="white"/>
        </w:rPr>
        <w:t xml:space="preserve">v souladu s platnými právními předpisy, </w:t>
      </w:r>
      <w:proofErr w:type="gramStart"/>
      <w:r>
        <w:rPr>
          <w:rFonts w:ascii="Cambria" w:eastAsia="Cambria" w:hAnsi="Cambria" w:cs="Cambria"/>
          <w:highlight w:val="white"/>
        </w:rPr>
        <w:t>zejména, pokud</w:t>
      </w:r>
      <w:proofErr w:type="gramEnd"/>
      <w:r>
        <w:rPr>
          <w:rFonts w:ascii="Cambria" w:eastAsia="Cambria" w:hAnsi="Cambria" w:cs="Cambria"/>
          <w:highlight w:val="white"/>
        </w:rPr>
        <w:t xml:space="preserve"> se týká ochrany osobních údajů svých klientů. Pokud ze strany manažera kvality péče budou shledány nedostatky, je Domov povinen tyto nedostatky odstranit do jednoho měsíce od jejich sdělení Domovu. Man</w:t>
      </w:r>
      <w:r>
        <w:rPr>
          <w:rFonts w:ascii="Cambria" w:eastAsia="Cambria" w:hAnsi="Cambria" w:cs="Cambria"/>
          <w:highlight w:val="white"/>
        </w:rPr>
        <w:t xml:space="preserve">ažer kvality péče po uplynutí uvedené lhůty může provést další kontrolu, a to i opakovaně, dokud nebudou nedostatky ze strany Domova v Provozovně Domova odstraněny. </w:t>
      </w:r>
    </w:p>
    <w:p w:rsidR="00A00C6E" w:rsidRDefault="00400940">
      <w:pPr>
        <w:numPr>
          <w:ilvl w:val="0"/>
          <w:numId w:val="4"/>
        </w:numPr>
        <w:pBdr>
          <w:top w:val="nil"/>
          <w:left w:val="nil"/>
          <w:bottom w:val="nil"/>
          <w:right w:val="nil"/>
          <w:between w:val="nil"/>
        </w:pBdr>
        <w:spacing w:after="200"/>
        <w:jc w:val="both"/>
        <w:rPr>
          <w:rFonts w:ascii="Cambria" w:eastAsia="Cambria" w:hAnsi="Cambria" w:cs="Cambria"/>
          <w:highlight w:val="white"/>
        </w:rPr>
      </w:pPr>
      <w:r>
        <w:rPr>
          <w:rFonts w:ascii="Cambria" w:eastAsia="Cambria" w:hAnsi="Cambria" w:cs="Cambria"/>
          <w:highlight w:val="white"/>
        </w:rPr>
        <w:t>V případě, že dojde ke kontrole kvality péče v Provozovně Domova jednou za každých 12 měsí</w:t>
      </w:r>
      <w:r>
        <w:rPr>
          <w:rFonts w:ascii="Cambria" w:eastAsia="Cambria" w:hAnsi="Cambria" w:cs="Cambria"/>
          <w:highlight w:val="white"/>
        </w:rPr>
        <w:t>ců platnosti této smlouvy je tato kontrola kvality péče prováděna bezplatně. Každá další kontrola kvality péče, nad rámec bezplatné kontroly kvality péče poskytnutá v průběhu 12 měsíců od uzavření této smlouvy, bude zpoplatněna částkou 5.000,- Kč (slovy: p</w:t>
      </w:r>
      <w:r>
        <w:rPr>
          <w:rFonts w:ascii="Cambria" w:eastAsia="Cambria" w:hAnsi="Cambria" w:cs="Cambria"/>
          <w:highlight w:val="white"/>
        </w:rPr>
        <w:t>ět tisíc korun českých) a Domov je povinen tuto částku poskytovateli zaplatit společně s nejbližší následující odměnou za poskytování služeb.</w:t>
      </w: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400940">
      <w:pPr>
        <w:pBdr>
          <w:top w:val="nil"/>
          <w:left w:val="nil"/>
          <w:bottom w:val="nil"/>
          <w:right w:val="nil"/>
          <w:between w:val="nil"/>
        </w:pBdr>
        <w:jc w:val="center"/>
        <w:rPr>
          <w:rFonts w:ascii="Cambria" w:eastAsia="Cambria" w:hAnsi="Cambria" w:cs="Cambria"/>
          <w:b/>
          <w:sz w:val="28"/>
          <w:szCs w:val="28"/>
          <w:highlight w:val="white"/>
        </w:rPr>
      </w:pPr>
      <w:r>
        <w:rPr>
          <w:rFonts w:ascii="Cambria" w:eastAsia="Cambria" w:hAnsi="Cambria" w:cs="Cambria"/>
          <w:b/>
          <w:sz w:val="28"/>
          <w:szCs w:val="28"/>
          <w:highlight w:val="white"/>
        </w:rPr>
        <w:t>VI.</w:t>
      </w:r>
    </w:p>
    <w:p w:rsidR="00A00C6E" w:rsidRDefault="00400940">
      <w:pPr>
        <w:keepNext/>
        <w:pBdr>
          <w:top w:val="nil"/>
          <w:left w:val="nil"/>
          <w:bottom w:val="nil"/>
          <w:right w:val="nil"/>
          <w:between w:val="nil"/>
        </w:pBdr>
        <w:jc w:val="center"/>
        <w:rPr>
          <w:rFonts w:ascii="Cambria" w:eastAsia="Cambria" w:hAnsi="Cambria" w:cs="Cambria"/>
          <w:b/>
          <w:sz w:val="28"/>
          <w:szCs w:val="28"/>
          <w:highlight w:val="white"/>
        </w:rPr>
      </w:pPr>
      <w:r>
        <w:rPr>
          <w:rFonts w:ascii="Cambria" w:eastAsia="Cambria" w:hAnsi="Cambria" w:cs="Cambria"/>
          <w:b/>
          <w:sz w:val="28"/>
          <w:szCs w:val="28"/>
          <w:highlight w:val="white"/>
        </w:rPr>
        <w:t>Závěrečná ustanovení</w:t>
      </w: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400940">
      <w:pPr>
        <w:numPr>
          <w:ilvl w:val="0"/>
          <w:numId w:val="2"/>
        </w:numPr>
        <w:pBdr>
          <w:top w:val="nil"/>
          <w:left w:val="nil"/>
          <w:bottom w:val="nil"/>
          <w:right w:val="nil"/>
          <w:between w:val="nil"/>
        </w:pBdr>
        <w:jc w:val="both"/>
        <w:rPr>
          <w:highlight w:val="white"/>
        </w:rPr>
      </w:pPr>
      <w:r>
        <w:rPr>
          <w:rFonts w:ascii="Cambria" w:eastAsia="Cambria" w:hAnsi="Cambria" w:cs="Cambria"/>
          <w:highlight w:val="white"/>
        </w:rPr>
        <w:t xml:space="preserve">Tato smlouva se uzavírá na dobu neurčitou, s účinností </w:t>
      </w:r>
      <w:r>
        <w:rPr>
          <w:rFonts w:ascii="Cambria" w:eastAsia="Cambria" w:hAnsi="Cambria" w:cs="Cambria"/>
          <w:color w:val="000000"/>
          <w:highlight w:val="white"/>
        </w:rPr>
        <w:t xml:space="preserve">od </w:t>
      </w:r>
      <w:proofErr w:type="gramStart"/>
      <w:r>
        <w:rPr>
          <w:rFonts w:ascii="Cambria" w:eastAsia="Cambria" w:hAnsi="Cambria" w:cs="Cambria"/>
          <w:color w:val="000000"/>
          <w:highlight w:val="white"/>
        </w:rPr>
        <w:t>1.1.2022</w:t>
      </w:r>
      <w:proofErr w:type="gramEnd"/>
      <w:r>
        <w:rPr>
          <w:rFonts w:ascii="Cambria" w:eastAsia="Cambria" w:hAnsi="Cambria" w:cs="Cambria"/>
          <w:color w:val="000000"/>
          <w:highlight w:val="white"/>
        </w:rPr>
        <w:t>.</w:t>
      </w:r>
    </w:p>
    <w:p w:rsidR="00A00C6E" w:rsidRDefault="00A00C6E">
      <w:pPr>
        <w:pBdr>
          <w:top w:val="nil"/>
          <w:left w:val="nil"/>
          <w:bottom w:val="nil"/>
          <w:right w:val="nil"/>
          <w:between w:val="nil"/>
        </w:pBdr>
        <w:ind w:left="284"/>
        <w:jc w:val="both"/>
        <w:rPr>
          <w:rFonts w:ascii="Cambria" w:eastAsia="Cambria" w:hAnsi="Cambria" w:cs="Cambria"/>
          <w:color w:val="000000"/>
          <w:sz w:val="16"/>
          <w:szCs w:val="16"/>
          <w:highlight w:val="white"/>
        </w:rPr>
      </w:pPr>
    </w:p>
    <w:p w:rsidR="00A00C6E" w:rsidRDefault="00400940">
      <w:pPr>
        <w:numPr>
          <w:ilvl w:val="0"/>
          <w:numId w:val="2"/>
        </w:numPr>
        <w:pBdr>
          <w:top w:val="nil"/>
          <w:left w:val="nil"/>
          <w:bottom w:val="nil"/>
          <w:right w:val="nil"/>
          <w:between w:val="nil"/>
        </w:pBdr>
        <w:jc w:val="both"/>
        <w:rPr>
          <w:highlight w:val="white"/>
        </w:rPr>
      </w:pPr>
      <w:r>
        <w:rPr>
          <w:rFonts w:ascii="Cambria" w:eastAsia="Cambria" w:hAnsi="Cambria" w:cs="Cambria"/>
          <w:highlight w:val="white"/>
        </w:rPr>
        <w:t xml:space="preserve">Poskytovatel i Domov jsou oprávněni tuto smlouvu ukončit dohodou smluvních stran, výpovědí s výpovědní lhůtou 3 měsíce, která začíná běžet od prvního dne měsíce následujícího po měsíci, kdy byla výpověď písemně doručena druhé smluvní straně. </w:t>
      </w:r>
    </w:p>
    <w:p w:rsidR="00A00C6E" w:rsidRDefault="00A00C6E">
      <w:pPr>
        <w:pBdr>
          <w:top w:val="nil"/>
          <w:left w:val="nil"/>
          <w:bottom w:val="nil"/>
          <w:right w:val="nil"/>
          <w:between w:val="nil"/>
        </w:pBdr>
        <w:ind w:left="284"/>
        <w:rPr>
          <w:rFonts w:ascii="Cambria" w:eastAsia="Cambria" w:hAnsi="Cambria" w:cs="Cambria"/>
          <w:color w:val="000000"/>
          <w:sz w:val="16"/>
          <w:szCs w:val="16"/>
          <w:highlight w:val="white"/>
        </w:rPr>
      </w:pPr>
    </w:p>
    <w:p w:rsidR="00A00C6E" w:rsidRDefault="00400940">
      <w:pPr>
        <w:numPr>
          <w:ilvl w:val="0"/>
          <w:numId w:val="2"/>
        </w:numPr>
        <w:pBdr>
          <w:top w:val="nil"/>
          <w:left w:val="nil"/>
          <w:bottom w:val="nil"/>
          <w:right w:val="nil"/>
          <w:between w:val="nil"/>
        </w:pBdr>
        <w:jc w:val="both"/>
        <w:rPr>
          <w:highlight w:val="white"/>
        </w:rPr>
      </w:pPr>
      <w:r>
        <w:rPr>
          <w:rFonts w:ascii="Cambria" w:eastAsia="Cambria" w:hAnsi="Cambria" w:cs="Cambria"/>
          <w:highlight w:val="white"/>
        </w:rPr>
        <w:t xml:space="preserve">Poskytovatel i Domov jsou oprávněni tuto smlouvu ukončit výpovědí bez výpovědní doby v případě, že druhá ze smluvních stran poruší své povinnosti podle této smlouvy hrubým způsobem.  </w:t>
      </w:r>
    </w:p>
    <w:p w:rsidR="00A00C6E" w:rsidRDefault="00A00C6E">
      <w:pPr>
        <w:pBdr>
          <w:top w:val="nil"/>
          <w:left w:val="nil"/>
          <w:bottom w:val="nil"/>
          <w:right w:val="nil"/>
          <w:between w:val="nil"/>
        </w:pBdr>
        <w:ind w:left="284"/>
        <w:rPr>
          <w:rFonts w:ascii="Cambria" w:eastAsia="Cambria" w:hAnsi="Cambria" w:cs="Cambria"/>
          <w:color w:val="000000"/>
          <w:sz w:val="16"/>
          <w:szCs w:val="16"/>
          <w:highlight w:val="white"/>
        </w:rPr>
      </w:pPr>
    </w:p>
    <w:p w:rsidR="00A00C6E" w:rsidRDefault="00400940">
      <w:pPr>
        <w:numPr>
          <w:ilvl w:val="0"/>
          <w:numId w:val="2"/>
        </w:numPr>
        <w:pBdr>
          <w:top w:val="nil"/>
          <w:left w:val="nil"/>
          <w:bottom w:val="nil"/>
          <w:right w:val="nil"/>
          <w:between w:val="nil"/>
        </w:pBdr>
        <w:jc w:val="both"/>
        <w:rPr>
          <w:highlight w:val="white"/>
        </w:rPr>
      </w:pPr>
      <w:r>
        <w:rPr>
          <w:rFonts w:ascii="Cambria" w:eastAsia="Cambria" w:hAnsi="Cambria" w:cs="Cambria"/>
          <w:highlight w:val="white"/>
        </w:rPr>
        <w:t>Smluvní strany považují obsah této smlouvy za důvěrný a zavazují se nez</w:t>
      </w:r>
      <w:r>
        <w:rPr>
          <w:rFonts w:ascii="Cambria" w:eastAsia="Cambria" w:hAnsi="Cambria" w:cs="Cambria"/>
          <w:highlight w:val="white"/>
        </w:rPr>
        <w:t>přístupnit její obsah třetí osobě s výjimkou jejího případného zveřejnění v registru smluv dle zákona č. 340/2015 Sb.</w:t>
      </w:r>
    </w:p>
    <w:p w:rsidR="00A00C6E" w:rsidRDefault="00A00C6E">
      <w:pPr>
        <w:pBdr>
          <w:top w:val="nil"/>
          <w:left w:val="nil"/>
          <w:bottom w:val="nil"/>
          <w:right w:val="nil"/>
          <w:between w:val="nil"/>
        </w:pBdr>
        <w:ind w:left="720"/>
        <w:jc w:val="both"/>
        <w:rPr>
          <w:rFonts w:ascii="Cambria" w:eastAsia="Cambria" w:hAnsi="Cambria" w:cs="Cambria"/>
          <w:highlight w:val="white"/>
        </w:rPr>
      </w:pPr>
    </w:p>
    <w:p w:rsidR="00A00C6E" w:rsidRDefault="00400940">
      <w:pPr>
        <w:numPr>
          <w:ilvl w:val="0"/>
          <w:numId w:val="2"/>
        </w:numPr>
        <w:pBdr>
          <w:top w:val="nil"/>
          <w:left w:val="nil"/>
          <w:bottom w:val="nil"/>
          <w:right w:val="nil"/>
          <w:between w:val="nil"/>
        </w:pBdr>
        <w:jc w:val="both"/>
        <w:rPr>
          <w:highlight w:val="white"/>
        </w:rPr>
      </w:pPr>
      <w:r>
        <w:rPr>
          <w:rFonts w:ascii="Cambria" w:eastAsia="Cambria" w:hAnsi="Cambria" w:cs="Cambria"/>
          <w:highlight w:val="white"/>
        </w:rPr>
        <w:t xml:space="preserve">Smluvní strany se shodly na tom, že za hrubé porušení této smlouvy považují zejména, nikoli však výlučně, porušení povinností uvedených v čl. III, čl. IV. odst. 4 a čl. V. odst. 1 této smlouvy. </w:t>
      </w:r>
    </w:p>
    <w:p w:rsidR="00A00C6E" w:rsidRDefault="00A00C6E">
      <w:pPr>
        <w:pBdr>
          <w:top w:val="nil"/>
          <w:left w:val="nil"/>
          <w:bottom w:val="nil"/>
          <w:right w:val="nil"/>
          <w:between w:val="nil"/>
        </w:pBdr>
        <w:ind w:left="284"/>
        <w:rPr>
          <w:rFonts w:ascii="Cambria" w:eastAsia="Cambria" w:hAnsi="Cambria" w:cs="Cambria"/>
          <w:color w:val="000000"/>
          <w:sz w:val="16"/>
          <w:szCs w:val="16"/>
          <w:highlight w:val="white"/>
        </w:rPr>
      </w:pPr>
    </w:p>
    <w:p w:rsidR="00A00C6E" w:rsidRDefault="00400940">
      <w:pPr>
        <w:numPr>
          <w:ilvl w:val="0"/>
          <w:numId w:val="2"/>
        </w:numPr>
        <w:pBdr>
          <w:top w:val="nil"/>
          <w:left w:val="nil"/>
          <w:bottom w:val="nil"/>
          <w:right w:val="nil"/>
          <w:between w:val="nil"/>
        </w:pBdr>
        <w:jc w:val="both"/>
        <w:rPr>
          <w:highlight w:val="white"/>
        </w:rPr>
      </w:pPr>
      <w:r>
        <w:rPr>
          <w:rFonts w:ascii="Cambria" w:eastAsia="Cambria" w:hAnsi="Cambria" w:cs="Cambria"/>
          <w:highlight w:val="white"/>
        </w:rPr>
        <w:t xml:space="preserve">Změny smluvních podmínek jsou možné pouze písemnými dodatky </w:t>
      </w:r>
      <w:r>
        <w:rPr>
          <w:rFonts w:ascii="Cambria" w:eastAsia="Cambria" w:hAnsi="Cambria" w:cs="Cambria"/>
          <w:highlight w:val="white"/>
        </w:rPr>
        <w:t>k této smlouvě po dohodě obou smluvních stran.</w:t>
      </w:r>
    </w:p>
    <w:p w:rsidR="00A00C6E" w:rsidRDefault="00A00C6E">
      <w:pPr>
        <w:pBdr>
          <w:top w:val="nil"/>
          <w:left w:val="nil"/>
          <w:bottom w:val="nil"/>
          <w:right w:val="nil"/>
          <w:between w:val="nil"/>
        </w:pBdr>
        <w:ind w:left="720"/>
        <w:jc w:val="both"/>
        <w:rPr>
          <w:rFonts w:ascii="Cambria" w:eastAsia="Cambria" w:hAnsi="Cambria" w:cs="Cambria"/>
          <w:highlight w:val="white"/>
        </w:rPr>
      </w:pPr>
    </w:p>
    <w:p w:rsidR="00A00C6E" w:rsidRDefault="00400940">
      <w:pPr>
        <w:numPr>
          <w:ilvl w:val="0"/>
          <w:numId w:val="2"/>
        </w:numPr>
        <w:pBdr>
          <w:top w:val="nil"/>
          <w:left w:val="nil"/>
          <w:bottom w:val="nil"/>
          <w:right w:val="nil"/>
          <w:between w:val="nil"/>
        </w:pBdr>
        <w:jc w:val="both"/>
        <w:rPr>
          <w:highlight w:val="white"/>
        </w:rPr>
      </w:pPr>
      <w:r>
        <w:rPr>
          <w:rFonts w:ascii="Cambria" w:eastAsia="Cambria" w:hAnsi="Cambria" w:cs="Cambria"/>
          <w:highlight w:val="white"/>
        </w:rPr>
        <w:t>V případě, že se některé ustanovení této smlouvy stane neplatným nebo neúčinným, nebude tím dotčena platnost nebo účinnost ostatních ustanovení této smlouvy.  Neplatné nebo neúčinné ustanovení této smlouvy bu</w:t>
      </w:r>
      <w:r>
        <w:rPr>
          <w:rFonts w:ascii="Cambria" w:eastAsia="Cambria" w:hAnsi="Cambria" w:cs="Cambria"/>
          <w:highlight w:val="white"/>
        </w:rPr>
        <w:t xml:space="preserve">de nahrazeno takovým platným a účinným ustanovením, které se právně přípustným způsobem co nejblíže přibližuje podstatě a smyslu původnímu neplatnému nebo neúčinnému ustanovení. </w:t>
      </w:r>
    </w:p>
    <w:p w:rsidR="00A00C6E" w:rsidRDefault="00A00C6E">
      <w:pPr>
        <w:pBdr>
          <w:top w:val="nil"/>
          <w:left w:val="nil"/>
          <w:bottom w:val="nil"/>
          <w:right w:val="nil"/>
          <w:between w:val="nil"/>
        </w:pBdr>
        <w:ind w:right="-468"/>
        <w:rPr>
          <w:rFonts w:ascii="Cambria" w:eastAsia="Cambria" w:hAnsi="Cambria" w:cs="Cambria"/>
          <w:sz w:val="16"/>
          <w:szCs w:val="16"/>
          <w:highlight w:val="white"/>
        </w:rPr>
      </w:pPr>
    </w:p>
    <w:p w:rsidR="00A00C6E" w:rsidRDefault="00400940">
      <w:pPr>
        <w:numPr>
          <w:ilvl w:val="0"/>
          <w:numId w:val="2"/>
        </w:numPr>
        <w:pBdr>
          <w:top w:val="nil"/>
          <w:left w:val="nil"/>
          <w:bottom w:val="nil"/>
          <w:right w:val="nil"/>
          <w:between w:val="nil"/>
        </w:pBdr>
        <w:jc w:val="both"/>
        <w:rPr>
          <w:highlight w:val="white"/>
        </w:rPr>
      </w:pPr>
      <w:r>
        <w:rPr>
          <w:rFonts w:ascii="Cambria" w:eastAsia="Cambria" w:hAnsi="Cambria" w:cs="Cambria"/>
          <w:highlight w:val="white"/>
        </w:rPr>
        <w:t xml:space="preserve">Smlouva je vyhotovena ve dvou vyhotoveních, z nichž každá ze smluvních stran obdrží po jednom vyhotovení.  </w:t>
      </w:r>
    </w:p>
    <w:p w:rsidR="00A00C6E" w:rsidRDefault="00A00C6E">
      <w:pPr>
        <w:pBdr>
          <w:top w:val="nil"/>
          <w:left w:val="nil"/>
          <w:bottom w:val="nil"/>
          <w:right w:val="nil"/>
          <w:between w:val="nil"/>
        </w:pBdr>
        <w:ind w:left="720"/>
        <w:rPr>
          <w:rFonts w:ascii="Cambria" w:eastAsia="Cambria" w:hAnsi="Cambria" w:cs="Cambria"/>
          <w:highlight w:val="white"/>
        </w:rPr>
      </w:pPr>
    </w:p>
    <w:p w:rsidR="00A00C6E" w:rsidRDefault="00400940">
      <w:pPr>
        <w:numPr>
          <w:ilvl w:val="0"/>
          <w:numId w:val="2"/>
        </w:numPr>
        <w:pBdr>
          <w:top w:val="nil"/>
          <w:left w:val="nil"/>
          <w:bottom w:val="nil"/>
          <w:right w:val="nil"/>
          <w:between w:val="nil"/>
        </w:pBdr>
        <w:jc w:val="both"/>
        <w:rPr>
          <w:highlight w:val="white"/>
        </w:rPr>
      </w:pPr>
      <w:r>
        <w:rPr>
          <w:rFonts w:ascii="Cambria" w:eastAsia="Cambria" w:hAnsi="Cambria" w:cs="Cambria"/>
          <w:highlight w:val="white"/>
        </w:rPr>
        <w:t xml:space="preserve">Součástí této smlouvy je příloha č. 1 - </w:t>
      </w:r>
      <w:r>
        <w:rPr>
          <w:rFonts w:ascii="Cambria" w:eastAsia="Cambria" w:hAnsi="Cambria" w:cs="Cambria"/>
          <w:color w:val="000000"/>
          <w:highlight w:val="white"/>
        </w:rPr>
        <w:t>Podmínky spolupráce mezi Domovem a lékařem poskytovatele a příloha č. 2 -  Rozsah služeb a odměna poskytova</w:t>
      </w:r>
      <w:r>
        <w:rPr>
          <w:rFonts w:ascii="Cambria" w:eastAsia="Cambria" w:hAnsi="Cambria" w:cs="Cambria"/>
          <w:color w:val="000000"/>
          <w:highlight w:val="white"/>
        </w:rPr>
        <w:t>tele.</w:t>
      </w: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400940">
      <w:pPr>
        <w:pBdr>
          <w:top w:val="nil"/>
          <w:left w:val="nil"/>
          <w:bottom w:val="nil"/>
          <w:right w:val="nil"/>
          <w:between w:val="nil"/>
        </w:pBdr>
        <w:spacing w:before="240"/>
        <w:jc w:val="both"/>
        <w:rPr>
          <w:rFonts w:ascii="Cambria" w:eastAsia="Cambria" w:hAnsi="Cambria" w:cs="Cambria"/>
          <w:highlight w:val="white"/>
        </w:rPr>
      </w:pPr>
      <w:r>
        <w:rPr>
          <w:rFonts w:ascii="Cambria" w:eastAsia="Cambria" w:hAnsi="Cambria" w:cs="Cambria"/>
          <w:highlight w:val="white"/>
        </w:rPr>
        <w:t>V Praze, dne</w:t>
      </w:r>
      <w:r>
        <w:rPr>
          <w:rFonts w:ascii="Cambria" w:eastAsia="Cambria" w:hAnsi="Cambria" w:cs="Cambria"/>
          <w:highlight w:val="white"/>
        </w:rPr>
        <w:tab/>
      </w:r>
      <w:r>
        <w:rPr>
          <w:rFonts w:ascii="Cambria" w:eastAsia="Cambria" w:hAnsi="Cambria" w:cs="Cambria"/>
          <w:highlight w:val="white"/>
        </w:rPr>
        <w:tab/>
      </w:r>
      <w:r>
        <w:rPr>
          <w:rFonts w:ascii="Cambria" w:eastAsia="Cambria" w:hAnsi="Cambria" w:cs="Cambria"/>
          <w:highlight w:val="white"/>
        </w:rPr>
        <w:tab/>
      </w:r>
      <w:r>
        <w:rPr>
          <w:rFonts w:ascii="Cambria" w:eastAsia="Cambria" w:hAnsi="Cambria" w:cs="Cambria"/>
          <w:highlight w:val="white"/>
        </w:rPr>
        <w:tab/>
      </w:r>
      <w:r>
        <w:rPr>
          <w:rFonts w:ascii="Cambria" w:eastAsia="Cambria" w:hAnsi="Cambria" w:cs="Cambria"/>
          <w:highlight w:val="white"/>
        </w:rPr>
        <w:tab/>
      </w:r>
      <w:r>
        <w:rPr>
          <w:rFonts w:ascii="Cambria" w:eastAsia="Cambria" w:hAnsi="Cambria" w:cs="Cambria"/>
          <w:highlight w:val="white"/>
        </w:rPr>
        <w:tab/>
        <w:t xml:space="preserve">   V ………………….</w:t>
      </w:r>
      <w:proofErr w:type="gramStart"/>
      <w:r>
        <w:rPr>
          <w:rFonts w:ascii="Cambria" w:eastAsia="Cambria" w:hAnsi="Cambria" w:cs="Cambria"/>
          <w:highlight w:val="white"/>
        </w:rPr>
        <w:t>…..,  dne</w:t>
      </w:r>
      <w:proofErr w:type="gramEnd"/>
      <w:r>
        <w:rPr>
          <w:rFonts w:ascii="Cambria" w:eastAsia="Cambria" w:hAnsi="Cambria" w:cs="Cambria"/>
          <w:highlight w:val="white"/>
        </w:rPr>
        <w:t xml:space="preserve"> </w:t>
      </w: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400940">
      <w:pPr>
        <w:pBdr>
          <w:top w:val="nil"/>
          <w:left w:val="nil"/>
          <w:bottom w:val="nil"/>
          <w:right w:val="nil"/>
          <w:between w:val="nil"/>
        </w:pBdr>
        <w:jc w:val="both"/>
        <w:rPr>
          <w:rFonts w:ascii="Cambria" w:eastAsia="Cambria" w:hAnsi="Cambria" w:cs="Cambria"/>
          <w:highlight w:val="white"/>
        </w:rPr>
      </w:pPr>
      <w:r>
        <w:rPr>
          <w:rFonts w:ascii="Cambria" w:eastAsia="Cambria" w:hAnsi="Cambria" w:cs="Cambria"/>
          <w:highlight w:val="white"/>
        </w:rPr>
        <w:t xml:space="preserve">-------------------------------------------    </w:t>
      </w:r>
      <w:r>
        <w:rPr>
          <w:rFonts w:ascii="Cambria" w:eastAsia="Cambria" w:hAnsi="Cambria" w:cs="Cambria"/>
          <w:highlight w:val="white"/>
        </w:rPr>
        <w:tab/>
        <w:t xml:space="preserve">                --------------------------------------------   </w:t>
      </w:r>
    </w:p>
    <w:p w:rsidR="00A00C6E" w:rsidRDefault="00400940">
      <w:pPr>
        <w:pBdr>
          <w:top w:val="nil"/>
          <w:left w:val="nil"/>
          <w:bottom w:val="nil"/>
          <w:right w:val="nil"/>
          <w:between w:val="nil"/>
        </w:pBdr>
        <w:jc w:val="both"/>
        <w:rPr>
          <w:rFonts w:ascii="Cambria" w:eastAsia="Cambria" w:hAnsi="Cambria" w:cs="Cambria"/>
          <w:highlight w:val="white"/>
        </w:rPr>
      </w:pPr>
      <w:r>
        <w:rPr>
          <w:rFonts w:ascii="Cambria" w:eastAsia="Cambria" w:hAnsi="Cambria" w:cs="Cambria"/>
          <w:b/>
          <w:color w:val="262626"/>
          <w:highlight w:val="white"/>
        </w:rPr>
        <w:t xml:space="preserve">Všeobecný lékař </w:t>
      </w:r>
      <w:r>
        <w:rPr>
          <w:rFonts w:ascii="Cambria" w:eastAsia="Cambria" w:hAnsi="Cambria" w:cs="Cambria"/>
          <w:b/>
          <w:color w:val="262626"/>
          <w:highlight w:val="white"/>
        </w:rPr>
        <w:t>Posázaví</w:t>
      </w:r>
      <w:r>
        <w:rPr>
          <w:rFonts w:ascii="Cambria" w:eastAsia="Cambria" w:hAnsi="Cambria" w:cs="Cambria"/>
          <w:b/>
          <w:color w:val="262626"/>
          <w:highlight w:val="white"/>
        </w:rPr>
        <w:t xml:space="preserve"> s.r.o.</w:t>
      </w:r>
      <w:r>
        <w:rPr>
          <w:rFonts w:ascii="Cambria" w:eastAsia="Cambria" w:hAnsi="Cambria" w:cs="Cambria"/>
          <w:b/>
          <w:color w:val="262626"/>
          <w:highlight w:val="white"/>
        </w:rPr>
        <w:tab/>
      </w:r>
      <w:r>
        <w:rPr>
          <w:rFonts w:ascii="Cambria" w:eastAsia="Cambria" w:hAnsi="Cambria" w:cs="Cambria"/>
          <w:b/>
          <w:color w:val="262626"/>
          <w:highlight w:val="white"/>
        </w:rPr>
        <w:tab/>
      </w:r>
      <w:r>
        <w:rPr>
          <w:rFonts w:ascii="Cambria" w:eastAsia="Cambria" w:hAnsi="Cambria" w:cs="Cambria"/>
          <w:b/>
          <w:color w:val="262626"/>
          <w:highlight w:val="white"/>
        </w:rPr>
        <w:tab/>
      </w:r>
      <w:r>
        <w:rPr>
          <w:rFonts w:ascii="Cambria" w:eastAsia="Cambria" w:hAnsi="Cambria" w:cs="Cambria"/>
          <w:b/>
          <w:color w:val="262626"/>
          <w:highlight w:val="white"/>
        </w:rPr>
        <w:t xml:space="preserve">   </w:t>
      </w:r>
      <w:r>
        <w:rPr>
          <w:rFonts w:ascii="Cambria" w:eastAsia="Cambria" w:hAnsi="Cambria" w:cs="Cambria"/>
          <w:b/>
          <w:highlight w:val="white"/>
        </w:rPr>
        <w:t xml:space="preserve">Domov F. A. </w:t>
      </w:r>
      <w:proofErr w:type="spellStart"/>
      <w:proofErr w:type="gramStart"/>
      <w:r>
        <w:rPr>
          <w:rFonts w:ascii="Cambria" w:eastAsia="Cambria" w:hAnsi="Cambria" w:cs="Cambria"/>
          <w:b/>
          <w:highlight w:val="white"/>
        </w:rPr>
        <w:t>Skuherského</w:t>
      </w:r>
      <w:proofErr w:type="spellEnd"/>
      <w:r>
        <w:rPr>
          <w:rFonts w:ascii="Cambria" w:eastAsia="Cambria" w:hAnsi="Cambria" w:cs="Cambria"/>
          <w:b/>
          <w:highlight w:val="white"/>
        </w:rPr>
        <w:t xml:space="preserve">, </w:t>
      </w:r>
      <w:proofErr w:type="spellStart"/>
      <w:r>
        <w:rPr>
          <w:rFonts w:ascii="Cambria" w:eastAsia="Cambria" w:hAnsi="Cambria" w:cs="Cambria"/>
          <w:b/>
          <w:highlight w:val="white"/>
        </w:rPr>
        <w:t>z.ú</w:t>
      </w:r>
      <w:proofErr w:type="spellEnd"/>
      <w:r>
        <w:rPr>
          <w:rFonts w:ascii="Cambria" w:eastAsia="Cambria" w:hAnsi="Cambria" w:cs="Cambria"/>
          <w:b/>
          <w:highlight w:val="white"/>
        </w:rPr>
        <w:t>.</w:t>
      </w:r>
      <w:proofErr w:type="gramEnd"/>
    </w:p>
    <w:p w:rsidR="00A00C6E" w:rsidRDefault="00400940">
      <w:pPr>
        <w:pBdr>
          <w:top w:val="nil"/>
          <w:left w:val="nil"/>
          <w:bottom w:val="nil"/>
          <w:right w:val="nil"/>
          <w:between w:val="nil"/>
        </w:pBdr>
        <w:jc w:val="both"/>
        <w:rPr>
          <w:rFonts w:ascii="Cambria" w:eastAsia="Cambria" w:hAnsi="Cambria" w:cs="Cambria"/>
          <w:highlight w:val="white"/>
        </w:rPr>
      </w:pPr>
      <w:r>
        <w:rPr>
          <w:rFonts w:ascii="Cambria" w:eastAsia="Cambria" w:hAnsi="Cambria" w:cs="Cambria"/>
          <w:highlight w:val="white"/>
        </w:rPr>
        <w:t>Ing. Tomáš Janovský, jednatel</w:t>
      </w:r>
      <w:r>
        <w:rPr>
          <w:rFonts w:ascii="Cambria" w:eastAsia="Cambria" w:hAnsi="Cambria" w:cs="Cambria"/>
          <w:highlight w:val="white"/>
        </w:rPr>
        <w:tab/>
      </w:r>
      <w:r>
        <w:rPr>
          <w:rFonts w:ascii="Cambria" w:eastAsia="Cambria" w:hAnsi="Cambria" w:cs="Cambria"/>
          <w:highlight w:val="white"/>
        </w:rPr>
        <w:tab/>
        <w:t xml:space="preserve">                </w:t>
      </w:r>
      <w:r>
        <w:rPr>
          <w:rFonts w:ascii="Cambria" w:eastAsia="Cambria" w:hAnsi="Cambria" w:cs="Cambria"/>
          <w:highlight w:val="white"/>
        </w:rPr>
        <w:t>Mgr. Kamila Vilímková, ředitelka</w:t>
      </w:r>
      <w:r>
        <w:br w:type="page"/>
      </w: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A00C6E">
      <w:pPr>
        <w:pBdr>
          <w:top w:val="nil"/>
          <w:left w:val="nil"/>
          <w:bottom w:val="nil"/>
          <w:right w:val="nil"/>
          <w:between w:val="nil"/>
        </w:pBdr>
        <w:jc w:val="both"/>
        <w:rPr>
          <w:rFonts w:ascii="Cambria" w:eastAsia="Cambria" w:hAnsi="Cambria" w:cs="Cambria"/>
          <w:highlight w:val="white"/>
        </w:rPr>
      </w:pPr>
    </w:p>
    <w:p w:rsidR="00A00C6E" w:rsidRDefault="00400940">
      <w:pPr>
        <w:pBdr>
          <w:top w:val="nil"/>
          <w:left w:val="nil"/>
          <w:bottom w:val="nil"/>
          <w:right w:val="nil"/>
          <w:between w:val="nil"/>
        </w:pBdr>
        <w:jc w:val="center"/>
        <w:rPr>
          <w:rFonts w:ascii="Cambria" w:eastAsia="Cambria" w:hAnsi="Cambria" w:cs="Cambria"/>
          <w:b/>
          <w:color w:val="262626"/>
          <w:sz w:val="28"/>
          <w:szCs w:val="28"/>
          <w:highlight w:val="white"/>
        </w:rPr>
      </w:pPr>
      <w:bookmarkStart w:id="1" w:name="_heading=h.30j0zll" w:colFirst="0" w:colLast="0"/>
      <w:bookmarkEnd w:id="1"/>
      <w:r>
        <w:rPr>
          <w:rFonts w:ascii="Cambria" w:eastAsia="Cambria" w:hAnsi="Cambria" w:cs="Cambria"/>
          <w:b/>
          <w:color w:val="262626"/>
          <w:sz w:val="28"/>
          <w:szCs w:val="28"/>
          <w:highlight w:val="white"/>
        </w:rPr>
        <w:t>Příloha č. 1</w:t>
      </w:r>
    </w:p>
    <w:p w:rsidR="00A00C6E" w:rsidRDefault="00400940">
      <w:pPr>
        <w:jc w:val="center"/>
        <w:rPr>
          <w:rFonts w:ascii="Cambria" w:eastAsia="Cambria" w:hAnsi="Cambria" w:cs="Cambria"/>
          <w:sz w:val="28"/>
          <w:szCs w:val="28"/>
          <w:highlight w:val="white"/>
        </w:rPr>
      </w:pPr>
      <w:r>
        <w:rPr>
          <w:rFonts w:ascii="Cambria" w:eastAsia="Cambria" w:hAnsi="Cambria" w:cs="Cambria"/>
          <w:b/>
          <w:sz w:val="28"/>
          <w:szCs w:val="28"/>
          <w:highlight w:val="white"/>
        </w:rPr>
        <w:t>Smlouvy o poskytování poradenské a konzultační činnosti v oblasti geriatrické a paliativní péče</w:t>
      </w:r>
    </w:p>
    <w:p w:rsidR="00A00C6E" w:rsidRDefault="00A00C6E">
      <w:pPr>
        <w:pBdr>
          <w:top w:val="nil"/>
          <w:left w:val="nil"/>
          <w:bottom w:val="nil"/>
          <w:right w:val="nil"/>
          <w:between w:val="nil"/>
        </w:pBdr>
        <w:jc w:val="center"/>
        <w:rPr>
          <w:rFonts w:ascii="Cambria" w:eastAsia="Cambria" w:hAnsi="Cambria" w:cs="Cambria"/>
          <w:highlight w:val="white"/>
        </w:rPr>
      </w:pPr>
    </w:p>
    <w:p w:rsidR="00A00C6E" w:rsidRDefault="00400940">
      <w:pPr>
        <w:pBdr>
          <w:top w:val="nil"/>
          <w:left w:val="nil"/>
          <w:bottom w:val="nil"/>
          <w:right w:val="nil"/>
          <w:between w:val="nil"/>
        </w:pBdr>
        <w:rPr>
          <w:rFonts w:ascii="Cambria" w:eastAsia="Cambria" w:hAnsi="Cambria" w:cs="Cambria"/>
          <w:highlight w:val="white"/>
        </w:rPr>
      </w:pPr>
      <w:r>
        <w:rPr>
          <w:rFonts w:ascii="Cambria" w:eastAsia="Cambria" w:hAnsi="Cambria" w:cs="Cambria"/>
          <w:highlight w:val="white"/>
        </w:rPr>
        <w:t xml:space="preserve">                                                                     </w:t>
      </w:r>
    </w:p>
    <w:p w:rsidR="00A00C6E" w:rsidRDefault="00400940">
      <w:pPr>
        <w:pBdr>
          <w:top w:val="nil"/>
          <w:left w:val="nil"/>
          <w:bottom w:val="nil"/>
          <w:right w:val="nil"/>
          <w:between w:val="nil"/>
        </w:pBdr>
        <w:rPr>
          <w:rFonts w:ascii="Cambria" w:eastAsia="Cambria" w:hAnsi="Cambria" w:cs="Cambria"/>
          <w:highlight w:val="white"/>
        </w:rPr>
      </w:pPr>
      <w:r>
        <w:rPr>
          <w:rFonts w:ascii="Cambria" w:eastAsia="Cambria" w:hAnsi="Cambria" w:cs="Cambria"/>
          <w:highlight w:val="white"/>
        </w:rPr>
        <w:t>uzavřené mezi:</w:t>
      </w:r>
    </w:p>
    <w:p w:rsidR="00A00C6E" w:rsidRDefault="00400940">
      <w:pPr>
        <w:pBdr>
          <w:top w:val="nil"/>
          <w:left w:val="nil"/>
          <w:bottom w:val="nil"/>
          <w:right w:val="nil"/>
          <w:between w:val="nil"/>
        </w:pBdr>
        <w:rPr>
          <w:rFonts w:ascii="Cambria" w:eastAsia="Cambria" w:hAnsi="Cambria" w:cs="Cambria"/>
          <w:highlight w:val="white"/>
        </w:rPr>
      </w:pPr>
      <w:r>
        <w:rPr>
          <w:rFonts w:ascii="Cambria" w:eastAsia="Cambria" w:hAnsi="Cambria" w:cs="Cambria"/>
          <w:highlight w:val="white"/>
        </w:rPr>
        <w:t xml:space="preserve"> </w:t>
      </w:r>
    </w:p>
    <w:p w:rsidR="00A00C6E" w:rsidRDefault="00A00C6E">
      <w:pPr>
        <w:pBdr>
          <w:top w:val="nil"/>
          <w:left w:val="nil"/>
          <w:bottom w:val="nil"/>
          <w:right w:val="nil"/>
          <w:between w:val="nil"/>
        </w:pBdr>
        <w:spacing w:line="276" w:lineRule="auto"/>
        <w:rPr>
          <w:rFonts w:ascii="Cambria" w:eastAsia="Cambria" w:hAnsi="Cambria" w:cs="Cambria"/>
          <w:highlight w:val="white"/>
        </w:rPr>
      </w:pPr>
    </w:p>
    <w:p w:rsidR="00A00C6E" w:rsidRDefault="00400940">
      <w:pPr>
        <w:shd w:val="clear" w:color="auto" w:fill="FFFFFF"/>
        <w:spacing w:line="276" w:lineRule="auto"/>
        <w:rPr>
          <w:rFonts w:ascii="Cambria" w:eastAsia="Cambria" w:hAnsi="Cambria" w:cs="Cambria"/>
          <w:b/>
          <w:highlight w:val="white"/>
        </w:rPr>
      </w:pPr>
      <w:r>
        <w:rPr>
          <w:rFonts w:ascii="Cambria" w:eastAsia="Cambria" w:hAnsi="Cambria" w:cs="Cambria"/>
          <w:b/>
          <w:highlight w:val="white"/>
        </w:rPr>
        <w:t xml:space="preserve">Domov F. A. </w:t>
      </w:r>
      <w:proofErr w:type="spellStart"/>
      <w:proofErr w:type="gramStart"/>
      <w:r>
        <w:rPr>
          <w:rFonts w:ascii="Cambria" w:eastAsia="Cambria" w:hAnsi="Cambria" w:cs="Cambria"/>
          <w:b/>
          <w:highlight w:val="white"/>
        </w:rPr>
        <w:t>Skuherského</w:t>
      </w:r>
      <w:proofErr w:type="spellEnd"/>
      <w:r>
        <w:rPr>
          <w:rFonts w:ascii="Cambria" w:eastAsia="Cambria" w:hAnsi="Cambria" w:cs="Cambria"/>
          <w:b/>
          <w:highlight w:val="white"/>
        </w:rPr>
        <w:t xml:space="preserve">, </w:t>
      </w:r>
      <w:proofErr w:type="spellStart"/>
      <w:r>
        <w:rPr>
          <w:rFonts w:ascii="Cambria" w:eastAsia="Cambria" w:hAnsi="Cambria" w:cs="Cambria"/>
          <w:b/>
          <w:highlight w:val="white"/>
        </w:rPr>
        <w:t>z.ú</w:t>
      </w:r>
      <w:proofErr w:type="spellEnd"/>
      <w:r>
        <w:rPr>
          <w:rFonts w:ascii="Cambria" w:eastAsia="Cambria" w:hAnsi="Cambria" w:cs="Cambria"/>
          <w:b/>
          <w:highlight w:val="white"/>
        </w:rPr>
        <w:t>.</w:t>
      </w:r>
      <w:proofErr w:type="gramEnd"/>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Adresa provozovny: Domov pro seniory Jitřenka</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Se sídlem: Tyršova 683, 51773 Opočno</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Korespondenční adresa: Tyršova 683, 517 73 Opočno</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IČ: 096 18 724</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Zastoupena: Mgr. Kamilou Vilímkovou, ředitelkou</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Bankovní spojení: Česká spořitelna</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Číslo účtu: 4691322399/0800</w:t>
      </w:r>
    </w:p>
    <w:p w:rsidR="00A00C6E" w:rsidRDefault="00400940">
      <w:pPr>
        <w:shd w:val="clear" w:color="auto" w:fill="FFFFFF"/>
        <w:spacing w:line="276" w:lineRule="auto"/>
        <w:rPr>
          <w:rFonts w:ascii="Cambria" w:eastAsia="Cambria" w:hAnsi="Cambria" w:cs="Cambria"/>
          <w:highlight w:val="white"/>
        </w:rPr>
      </w:pPr>
      <w:r>
        <w:rPr>
          <w:rFonts w:ascii="Cambria" w:eastAsia="Cambria" w:hAnsi="Cambria" w:cs="Cambria"/>
          <w:highlight w:val="white"/>
        </w:rPr>
        <w:t xml:space="preserve">Organizace zapsaná v rejstříku ústavů vedeném Krajským </w:t>
      </w:r>
      <w:proofErr w:type="gramStart"/>
      <w:r>
        <w:rPr>
          <w:rFonts w:ascii="Cambria" w:eastAsia="Cambria" w:hAnsi="Cambria" w:cs="Cambria"/>
          <w:highlight w:val="white"/>
        </w:rPr>
        <w:t>soudem v  Hradci</w:t>
      </w:r>
      <w:proofErr w:type="gramEnd"/>
      <w:r>
        <w:rPr>
          <w:rFonts w:ascii="Cambria" w:eastAsia="Cambria" w:hAnsi="Cambria" w:cs="Cambria"/>
          <w:highlight w:val="white"/>
        </w:rPr>
        <w:t xml:space="preserve"> Králové</w:t>
      </w:r>
    </w:p>
    <w:p w:rsidR="00A00C6E" w:rsidRDefault="00400940">
      <w:pPr>
        <w:shd w:val="clear" w:color="auto" w:fill="FFFFFF"/>
        <w:spacing w:line="276" w:lineRule="auto"/>
        <w:rPr>
          <w:rFonts w:ascii="Cambria" w:eastAsia="Cambria" w:hAnsi="Cambria" w:cs="Cambria"/>
          <w:b/>
          <w:highlight w:val="white"/>
        </w:rPr>
      </w:pPr>
      <w:r>
        <w:rPr>
          <w:rFonts w:ascii="Cambria" w:eastAsia="Cambria" w:hAnsi="Cambria" w:cs="Cambria"/>
          <w:highlight w:val="white"/>
        </w:rPr>
        <w:t xml:space="preserve">Kontakt:  </w:t>
      </w:r>
      <w:proofErr w:type="spellStart"/>
      <w:r w:rsidR="00560FCE">
        <w:rPr>
          <w:rFonts w:ascii="Cambria" w:eastAsia="Cambria" w:hAnsi="Cambria" w:cs="Cambria"/>
          <w:highlight w:val="white"/>
        </w:rPr>
        <w:t>xxxxxxxxxx</w:t>
      </w:r>
      <w:proofErr w:type="spellEnd"/>
    </w:p>
    <w:p w:rsidR="00A00C6E" w:rsidRDefault="00400940">
      <w:pPr>
        <w:spacing w:line="276" w:lineRule="auto"/>
        <w:rPr>
          <w:rFonts w:ascii="Cambria" w:eastAsia="Cambria" w:hAnsi="Cambria" w:cs="Cambria"/>
          <w:b/>
          <w:highlight w:val="white"/>
        </w:rPr>
      </w:pPr>
      <w:r>
        <w:rPr>
          <w:rFonts w:ascii="Cambria" w:eastAsia="Cambria" w:hAnsi="Cambria" w:cs="Cambria"/>
          <w:highlight w:val="white"/>
        </w:rPr>
        <w:t>(dále jen „</w:t>
      </w:r>
      <w:r>
        <w:rPr>
          <w:rFonts w:ascii="Cambria" w:eastAsia="Cambria" w:hAnsi="Cambria" w:cs="Cambria"/>
          <w:b/>
          <w:highlight w:val="white"/>
        </w:rPr>
        <w:t>Domov</w:t>
      </w:r>
      <w:r>
        <w:rPr>
          <w:rFonts w:ascii="Cambria" w:eastAsia="Cambria" w:hAnsi="Cambria" w:cs="Cambria"/>
          <w:highlight w:val="white"/>
        </w:rPr>
        <w:t>”)</w:t>
      </w:r>
    </w:p>
    <w:p w:rsidR="00A00C6E" w:rsidRDefault="00A00C6E">
      <w:pPr>
        <w:pBdr>
          <w:top w:val="nil"/>
          <w:left w:val="nil"/>
          <w:bottom w:val="nil"/>
          <w:right w:val="nil"/>
          <w:between w:val="nil"/>
        </w:pBdr>
        <w:spacing w:line="276" w:lineRule="auto"/>
        <w:rPr>
          <w:rFonts w:ascii="Cambria" w:eastAsia="Cambria" w:hAnsi="Cambria" w:cs="Cambria"/>
          <w:color w:val="262626"/>
          <w:highlight w:val="white"/>
        </w:rPr>
      </w:pPr>
    </w:p>
    <w:p w:rsidR="00A00C6E" w:rsidRDefault="00400940">
      <w:pPr>
        <w:pBdr>
          <w:top w:val="nil"/>
          <w:left w:val="nil"/>
          <w:bottom w:val="nil"/>
          <w:right w:val="nil"/>
          <w:between w:val="nil"/>
        </w:pBdr>
        <w:spacing w:line="276" w:lineRule="auto"/>
        <w:rPr>
          <w:rFonts w:ascii="Cambria" w:eastAsia="Cambria" w:hAnsi="Cambria" w:cs="Cambria"/>
          <w:color w:val="262626"/>
          <w:highlight w:val="white"/>
        </w:rPr>
      </w:pPr>
      <w:r>
        <w:rPr>
          <w:rFonts w:ascii="Cambria" w:eastAsia="Cambria" w:hAnsi="Cambria" w:cs="Cambria"/>
          <w:color w:val="262626"/>
          <w:highlight w:val="white"/>
        </w:rPr>
        <w:t>a</w:t>
      </w:r>
    </w:p>
    <w:p w:rsidR="00A00C6E" w:rsidRDefault="00A00C6E">
      <w:pPr>
        <w:pBdr>
          <w:top w:val="nil"/>
          <w:left w:val="nil"/>
          <w:bottom w:val="nil"/>
          <w:right w:val="nil"/>
          <w:between w:val="nil"/>
        </w:pBdr>
        <w:spacing w:line="276" w:lineRule="auto"/>
        <w:rPr>
          <w:rFonts w:ascii="Cambria" w:eastAsia="Cambria" w:hAnsi="Cambria" w:cs="Cambria"/>
          <w:b/>
          <w:color w:val="262626"/>
          <w:highlight w:val="white"/>
        </w:rPr>
      </w:pPr>
    </w:p>
    <w:p w:rsidR="00A00C6E" w:rsidRDefault="00400940">
      <w:pPr>
        <w:widowControl w:val="0"/>
        <w:spacing w:line="276" w:lineRule="auto"/>
        <w:jc w:val="both"/>
        <w:rPr>
          <w:rFonts w:ascii="Cambria" w:eastAsia="Cambria" w:hAnsi="Cambria" w:cs="Cambria"/>
          <w:b/>
          <w:color w:val="262626"/>
          <w:highlight w:val="white"/>
        </w:rPr>
      </w:pPr>
      <w:r>
        <w:rPr>
          <w:rFonts w:ascii="Cambria" w:eastAsia="Cambria" w:hAnsi="Cambria" w:cs="Cambria"/>
          <w:b/>
          <w:color w:val="262626"/>
          <w:highlight w:val="white"/>
        </w:rPr>
        <w:t>Všeobecný lékař Posázaví s.r.o.</w:t>
      </w:r>
    </w:p>
    <w:p w:rsidR="00A00C6E" w:rsidRDefault="00400940">
      <w:pPr>
        <w:widowControl w:val="0"/>
        <w:spacing w:line="276" w:lineRule="auto"/>
        <w:jc w:val="both"/>
        <w:rPr>
          <w:rFonts w:ascii="Cambria" w:eastAsia="Cambria" w:hAnsi="Cambria" w:cs="Cambria"/>
          <w:color w:val="262626"/>
          <w:highlight w:val="white"/>
        </w:rPr>
      </w:pPr>
      <w:r>
        <w:rPr>
          <w:rFonts w:ascii="Cambria" w:eastAsia="Cambria" w:hAnsi="Cambria" w:cs="Cambria"/>
          <w:color w:val="262626"/>
          <w:highlight w:val="white"/>
        </w:rPr>
        <w:t>Sídlo společnosti: 1. máje 67, 281 63 Kozojedy</w:t>
      </w:r>
    </w:p>
    <w:p w:rsidR="00A00C6E" w:rsidRDefault="00400940">
      <w:pPr>
        <w:widowControl w:val="0"/>
        <w:spacing w:line="276" w:lineRule="auto"/>
        <w:jc w:val="both"/>
        <w:rPr>
          <w:rFonts w:ascii="Cambria" w:eastAsia="Cambria" w:hAnsi="Cambria" w:cs="Cambria"/>
          <w:color w:val="262626"/>
          <w:highlight w:val="white"/>
        </w:rPr>
      </w:pPr>
      <w:r>
        <w:rPr>
          <w:rFonts w:ascii="Cambria" w:eastAsia="Cambria" w:hAnsi="Cambria" w:cs="Cambria"/>
          <w:color w:val="262626"/>
          <w:highlight w:val="white"/>
        </w:rPr>
        <w:t xml:space="preserve">Korespondenční adresa: </w:t>
      </w:r>
      <w:r>
        <w:rPr>
          <w:rFonts w:ascii="Cambria" w:eastAsia="Cambria" w:hAnsi="Cambria" w:cs="Cambria"/>
          <w:highlight w:val="white"/>
        </w:rPr>
        <w:t>Vnoučkova 2008, 256 01 Benešov</w:t>
      </w:r>
    </w:p>
    <w:p w:rsidR="00A00C6E" w:rsidRDefault="00400940">
      <w:pPr>
        <w:widowControl w:val="0"/>
        <w:spacing w:line="276" w:lineRule="auto"/>
        <w:jc w:val="both"/>
        <w:rPr>
          <w:rFonts w:ascii="Cambria" w:eastAsia="Cambria" w:hAnsi="Cambria" w:cs="Cambria"/>
          <w:color w:val="262626"/>
          <w:highlight w:val="white"/>
        </w:rPr>
      </w:pPr>
      <w:r>
        <w:rPr>
          <w:rFonts w:ascii="Cambria" w:eastAsia="Cambria" w:hAnsi="Cambria" w:cs="Cambria"/>
          <w:color w:val="262626"/>
          <w:highlight w:val="white"/>
        </w:rPr>
        <w:t>Zastoupena Ing. Tomášem Janovským, jednatelem</w:t>
      </w:r>
    </w:p>
    <w:p w:rsidR="00A00C6E" w:rsidRDefault="00400940">
      <w:pPr>
        <w:widowControl w:val="0"/>
        <w:spacing w:line="276" w:lineRule="auto"/>
        <w:jc w:val="both"/>
        <w:rPr>
          <w:rFonts w:ascii="Cambria" w:eastAsia="Cambria" w:hAnsi="Cambria" w:cs="Cambria"/>
          <w:color w:val="000000"/>
          <w:highlight w:val="white"/>
        </w:rPr>
      </w:pPr>
      <w:r>
        <w:rPr>
          <w:rFonts w:ascii="Cambria" w:eastAsia="Cambria" w:hAnsi="Cambria" w:cs="Cambria"/>
          <w:color w:val="262626"/>
          <w:highlight w:val="white"/>
        </w:rPr>
        <w:t xml:space="preserve">IČO: </w:t>
      </w:r>
      <w:proofErr w:type="gramStart"/>
      <w:r>
        <w:rPr>
          <w:rFonts w:ascii="Cambria" w:eastAsia="Cambria" w:hAnsi="Cambria" w:cs="Cambria"/>
          <w:color w:val="262626"/>
          <w:highlight w:val="white"/>
        </w:rPr>
        <w:t xml:space="preserve">036 12 678       </w:t>
      </w:r>
      <w:r>
        <w:rPr>
          <w:rFonts w:ascii="Cambria" w:eastAsia="Cambria" w:hAnsi="Cambria" w:cs="Cambria"/>
          <w:color w:val="000000"/>
          <w:highlight w:val="white"/>
        </w:rPr>
        <w:t>DIČ</w:t>
      </w:r>
      <w:proofErr w:type="gramEnd"/>
      <w:r>
        <w:rPr>
          <w:rFonts w:ascii="Cambria" w:eastAsia="Cambria" w:hAnsi="Cambria" w:cs="Cambria"/>
          <w:color w:val="000000"/>
          <w:highlight w:val="white"/>
        </w:rPr>
        <w:t>: CZ03612678</w:t>
      </w:r>
    </w:p>
    <w:p w:rsidR="00A00C6E" w:rsidRDefault="00400940">
      <w:pPr>
        <w:widowControl w:val="0"/>
        <w:spacing w:line="276" w:lineRule="auto"/>
        <w:jc w:val="both"/>
        <w:rPr>
          <w:rFonts w:ascii="Cambria" w:eastAsia="Cambria" w:hAnsi="Cambria" w:cs="Cambria"/>
          <w:color w:val="262626"/>
          <w:highlight w:val="white"/>
        </w:rPr>
      </w:pPr>
      <w:r>
        <w:rPr>
          <w:rFonts w:ascii="Cambria" w:eastAsia="Cambria" w:hAnsi="Cambria" w:cs="Cambria"/>
          <w:color w:val="262626"/>
          <w:highlight w:val="white"/>
        </w:rPr>
        <w:t>Bankovní spojení</w:t>
      </w:r>
      <w:r>
        <w:rPr>
          <w:rFonts w:ascii="Cambria" w:eastAsia="Cambria" w:hAnsi="Cambria" w:cs="Cambria"/>
          <w:color w:val="262626"/>
          <w:highlight w:val="white"/>
        </w:rPr>
        <w:t>: MO</w:t>
      </w:r>
      <w:r>
        <w:rPr>
          <w:rFonts w:ascii="Cambria" w:eastAsia="Cambria" w:hAnsi="Cambria" w:cs="Cambria"/>
          <w:color w:val="000000"/>
          <w:highlight w:val="white"/>
        </w:rPr>
        <w:t>NETA Money Bank a.s.</w:t>
      </w:r>
    </w:p>
    <w:p w:rsidR="00A00C6E" w:rsidRDefault="00400940">
      <w:pPr>
        <w:widowControl w:val="0"/>
        <w:spacing w:line="276" w:lineRule="auto"/>
        <w:jc w:val="both"/>
        <w:rPr>
          <w:rFonts w:ascii="Cambria" w:eastAsia="Cambria" w:hAnsi="Cambria" w:cs="Cambria"/>
          <w:color w:val="000000"/>
          <w:highlight w:val="white"/>
        </w:rPr>
      </w:pPr>
      <w:r>
        <w:rPr>
          <w:rFonts w:ascii="Cambria" w:eastAsia="Cambria" w:hAnsi="Cambria" w:cs="Cambria"/>
          <w:color w:val="262626"/>
          <w:highlight w:val="white"/>
        </w:rPr>
        <w:t xml:space="preserve">Číslo účtu: </w:t>
      </w:r>
      <w:r>
        <w:rPr>
          <w:rFonts w:ascii="Cambria" w:eastAsia="Cambria" w:hAnsi="Cambria" w:cs="Cambria"/>
          <w:color w:val="000000"/>
          <w:highlight w:val="white"/>
        </w:rPr>
        <w:t>229071093/0600</w:t>
      </w:r>
    </w:p>
    <w:p w:rsidR="00A00C6E" w:rsidRDefault="00400940">
      <w:pPr>
        <w:keepNext/>
        <w:widowControl w:val="0"/>
        <w:spacing w:line="276" w:lineRule="auto"/>
        <w:jc w:val="both"/>
        <w:rPr>
          <w:rFonts w:ascii="Cambria" w:eastAsia="Cambria" w:hAnsi="Cambria" w:cs="Cambria"/>
          <w:color w:val="000000"/>
          <w:highlight w:val="white"/>
        </w:rPr>
      </w:pPr>
      <w:r>
        <w:rPr>
          <w:rFonts w:ascii="Cambria" w:eastAsia="Cambria" w:hAnsi="Cambria" w:cs="Cambria"/>
          <w:color w:val="262626"/>
          <w:highlight w:val="white"/>
        </w:rPr>
        <w:t>Zapsána v obchodním rejstříku vedeném Městským soudem v Praze, oddíl C, vložka 234874</w:t>
      </w:r>
    </w:p>
    <w:p w:rsidR="00A00C6E" w:rsidRDefault="00400940">
      <w:pPr>
        <w:widowControl w:val="0"/>
        <w:spacing w:line="276" w:lineRule="auto"/>
        <w:jc w:val="both"/>
        <w:rPr>
          <w:rFonts w:ascii="Cambria" w:eastAsia="Cambria" w:hAnsi="Cambria" w:cs="Cambria"/>
          <w:color w:val="000000"/>
          <w:highlight w:val="white"/>
        </w:rPr>
      </w:pPr>
      <w:r>
        <w:rPr>
          <w:rFonts w:ascii="Cambria" w:eastAsia="Cambria" w:hAnsi="Cambria" w:cs="Cambria"/>
          <w:color w:val="000000"/>
          <w:highlight w:val="white"/>
        </w:rPr>
        <w:t xml:space="preserve">Kontakt: </w:t>
      </w:r>
      <w:hyperlink r:id="rId13">
        <w:r>
          <w:rPr>
            <w:rFonts w:ascii="Cambria" w:eastAsia="Cambria" w:hAnsi="Cambria" w:cs="Cambria"/>
            <w:color w:val="000000"/>
            <w:highlight w:val="white"/>
            <w:u w:val="single"/>
          </w:rPr>
          <w:t>smluvni@vseobecnylekar.cz</w:t>
        </w:r>
      </w:hyperlink>
      <w:r>
        <w:rPr>
          <w:rFonts w:ascii="Cambria" w:eastAsia="Cambria" w:hAnsi="Cambria" w:cs="Cambria"/>
          <w:color w:val="000000"/>
          <w:highlight w:val="white"/>
        </w:rPr>
        <w:t>, provozni.ds@vseobecnylekar.cz</w:t>
      </w:r>
    </w:p>
    <w:p w:rsidR="00A00C6E" w:rsidRDefault="00400940">
      <w:pPr>
        <w:widowControl w:val="0"/>
        <w:spacing w:line="276" w:lineRule="auto"/>
        <w:jc w:val="both"/>
        <w:rPr>
          <w:rFonts w:ascii="Cambria" w:eastAsia="Cambria" w:hAnsi="Cambria" w:cs="Cambria"/>
          <w:color w:val="262626"/>
          <w:highlight w:val="white"/>
          <w:u w:val="single"/>
        </w:rPr>
      </w:pPr>
      <w:hyperlink r:id="rId14">
        <w:r>
          <w:rPr>
            <w:rFonts w:ascii="Cambria" w:eastAsia="Cambria" w:hAnsi="Cambria" w:cs="Cambria"/>
            <w:color w:val="262626"/>
            <w:highlight w:val="white"/>
            <w:u w:val="single"/>
          </w:rPr>
          <w:t>www.vseobecnylekar.cz</w:t>
        </w:r>
      </w:hyperlink>
    </w:p>
    <w:p w:rsidR="00A00C6E" w:rsidRDefault="00400940">
      <w:pPr>
        <w:widowControl w:val="0"/>
        <w:spacing w:line="276" w:lineRule="auto"/>
        <w:jc w:val="both"/>
        <w:rPr>
          <w:rFonts w:ascii="Cambria" w:eastAsia="Cambria" w:hAnsi="Cambria" w:cs="Cambria"/>
          <w:b/>
          <w:color w:val="262626"/>
          <w:highlight w:val="white"/>
        </w:rPr>
      </w:pPr>
      <w:hyperlink r:id="rId15">
        <w:r>
          <w:rPr>
            <w:rFonts w:ascii="Cambria" w:eastAsia="Cambria" w:hAnsi="Cambria" w:cs="Cambria"/>
            <w:highlight w:val="white"/>
          </w:rPr>
          <w:t>(dále jen „</w:t>
        </w:r>
      </w:hyperlink>
      <w:r>
        <w:rPr>
          <w:rFonts w:ascii="Cambria" w:eastAsia="Cambria" w:hAnsi="Cambria" w:cs="Cambria"/>
          <w:b/>
          <w:highlight w:val="white"/>
        </w:rPr>
        <w:t>poskytovatel</w:t>
      </w:r>
      <w:r>
        <w:rPr>
          <w:rFonts w:ascii="Cambria" w:eastAsia="Cambria" w:hAnsi="Cambria" w:cs="Cambria"/>
          <w:highlight w:val="white"/>
        </w:rPr>
        <w:t>“)</w:t>
      </w:r>
    </w:p>
    <w:p w:rsidR="00A00C6E" w:rsidRDefault="00A00C6E">
      <w:pPr>
        <w:widowControl w:val="0"/>
        <w:pBdr>
          <w:top w:val="nil"/>
          <w:left w:val="nil"/>
          <w:bottom w:val="nil"/>
          <w:right w:val="nil"/>
          <w:between w:val="nil"/>
        </w:pBdr>
        <w:spacing w:line="276" w:lineRule="auto"/>
        <w:jc w:val="both"/>
        <w:rPr>
          <w:rFonts w:ascii="Cambria" w:eastAsia="Cambria" w:hAnsi="Cambria" w:cs="Cambria"/>
          <w:b/>
          <w:color w:val="262626"/>
          <w:highlight w:val="white"/>
        </w:rPr>
      </w:pPr>
    </w:p>
    <w:p w:rsidR="00A00C6E" w:rsidRDefault="00A00C6E">
      <w:pPr>
        <w:pBdr>
          <w:top w:val="nil"/>
          <w:left w:val="nil"/>
          <w:bottom w:val="nil"/>
          <w:right w:val="nil"/>
          <w:between w:val="nil"/>
        </w:pBdr>
        <w:rPr>
          <w:rFonts w:ascii="Cambria" w:eastAsia="Cambria" w:hAnsi="Cambria" w:cs="Cambria"/>
          <w:b/>
          <w:color w:val="262626"/>
          <w:highlight w:val="white"/>
        </w:rPr>
      </w:pPr>
    </w:p>
    <w:p w:rsidR="00A00C6E" w:rsidRDefault="00A00C6E">
      <w:pPr>
        <w:pBdr>
          <w:top w:val="nil"/>
          <w:left w:val="nil"/>
          <w:bottom w:val="nil"/>
          <w:right w:val="nil"/>
          <w:between w:val="nil"/>
        </w:pBdr>
        <w:rPr>
          <w:rFonts w:ascii="Cambria" w:eastAsia="Cambria" w:hAnsi="Cambria" w:cs="Cambria"/>
          <w:b/>
          <w:color w:val="262626"/>
          <w:highlight w:val="white"/>
        </w:rPr>
      </w:pPr>
    </w:p>
    <w:p w:rsidR="00A00C6E" w:rsidRDefault="00A00C6E">
      <w:pPr>
        <w:pBdr>
          <w:top w:val="nil"/>
          <w:left w:val="nil"/>
          <w:bottom w:val="nil"/>
          <w:right w:val="nil"/>
          <w:between w:val="nil"/>
        </w:pBdr>
        <w:rPr>
          <w:rFonts w:ascii="Cambria" w:eastAsia="Cambria" w:hAnsi="Cambria" w:cs="Cambria"/>
          <w:b/>
          <w:color w:val="FF0000"/>
          <w:highlight w:val="white"/>
        </w:rPr>
      </w:pPr>
    </w:p>
    <w:p w:rsidR="00A00C6E" w:rsidRDefault="00400940">
      <w:pPr>
        <w:pBdr>
          <w:top w:val="nil"/>
          <w:left w:val="nil"/>
          <w:bottom w:val="nil"/>
          <w:right w:val="nil"/>
          <w:between w:val="nil"/>
        </w:pBdr>
        <w:jc w:val="center"/>
        <w:rPr>
          <w:rFonts w:ascii="Cambria" w:eastAsia="Cambria" w:hAnsi="Cambria" w:cs="Cambria"/>
          <w:highlight w:val="white"/>
        </w:rPr>
      </w:pPr>
      <w:r>
        <w:rPr>
          <w:rFonts w:ascii="Cambria" w:eastAsia="Cambria" w:hAnsi="Cambria" w:cs="Cambria"/>
          <w:b/>
          <w:color w:val="000000"/>
          <w:sz w:val="28"/>
          <w:szCs w:val="28"/>
          <w:highlight w:val="white"/>
          <w:u w:val="single"/>
        </w:rPr>
        <w:t>Podmínky spolupráce mezi Domovem a lékařem poskytovatele</w:t>
      </w:r>
    </w:p>
    <w:p w:rsidR="00A00C6E" w:rsidRDefault="00A00C6E">
      <w:pPr>
        <w:pBdr>
          <w:top w:val="nil"/>
          <w:left w:val="nil"/>
          <w:bottom w:val="nil"/>
          <w:right w:val="nil"/>
          <w:between w:val="nil"/>
        </w:pBdr>
        <w:jc w:val="center"/>
        <w:rPr>
          <w:rFonts w:ascii="Cambria" w:eastAsia="Cambria" w:hAnsi="Cambria" w:cs="Cambria"/>
          <w:color w:val="000000"/>
          <w:sz w:val="20"/>
          <w:szCs w:val="20"/>
          <w:highlight w:val="white"/>
        </w:rPr>
      </w:pPr>
    </w:p>
    <w:p w:rsidR="00A00C6E" w:rsidRDefault="00A00C6E">
      <w:pPr>
        <w:pBdr>
          <w:top w:val="nil"/>
          <w:left w:val="nil"/>
          <w:bottom w:val="nil"/>
          <w:right w:val="nil"/>
          <w:between w:val="nil"/>
        </w:pBdr>
        <w:jc w:val="both"/>
        <w:rPr>
          <w:rFonts w:ascii="Cambria" w:eastAsia="Cambria" w:hAnsi="Cambria" w:cs="Cambria"/>
          <w:color w:val="000000"/>
          <w:highlight w:val="white"/>
        </w:rPr>
      </w:pPr>
    </w:p>
    <w:p w:rsidR="00A00C6E" w:rsidRDefault="00400940">
      <w:pPr>
        <w:pBdr>
          <w:top w:val="nil"/>
          <w:left w:val="nil"/>
          <w:bottom w:val="nil"/>
          <w:right w:val="nil"/>
          <w:between w:val="nil"/>
        </w:pBdr>
        <w:jc w:val="both"/>
        <w:rPr>
          <w:rFonts w:ascii="Cambria" w:eastAsia="Cambria" w:hAnsi="Cambria" w:cs="Cambria"/>
          <w:color w:val="000000"/>
          <w:highlight w:val="white"/>
        </w:rPr>
      </w:pPr>
      <w:r>
        <w:rPr>
          <w:rFonts w:ascii="Cambria" w:eastAsia="Cambria" w:hAnsi="Cambria" w:cs="Cambria"/>
          <w:color w:val="000000"/>
          <w:highlight w:val="white"/>
        </w:rPr>
        <w:t xml:space="preserve">1) Domov poskytne lékaři a/nebo zdravotní sestře poskytovatele (dále jen „lékař“) přístup do prostor, k pacientovi, k lékárně a zdravotní dokumentaci pacienta.  </w:t>
      </w:r>
    </w:p>
    <w:p w:rsidR="00A00C6E" w:rsidRDefault="00400940">
      <w:pPr>
        <w:pBdr>
          <w:top w:val="nil"/>
          <w:left w:val="nil"/>
          <w:bottom w:val="nil"/>
          <w:right w:val="nil"/>
          <w:between w:val="nil"/>
        </w:pBdr>
        <w:jc w:val="both"/>
        <w:rPr>
          <w:rFonts w:ascii="Cambria" w:eastAsia="Cambria" w:hAnsi="Cambria" w:cs="Cambria"/>
          <w:color w:val="000000"/>
          <w:highlight w:val="white"/>
        </w:rPr>
      </w:pPr>
      <w:r>
        <w:rPr>
          <w:rFonts w:ascii="Cambria" w:eastAsia="Cambria" w:hAnsi="Cambria" w:cs="Cambria"/>
          <w:color w:val="000000"/>
          <w:highlight w:val="white"/>
        </w:rPr>
        <w:lastRenderedPageBreak/>
        <w:t xml:space="preserve">2) Domov zajistí lékaři přístup k počítači a tiskárně, umožní spolupráci IT oddělení Domova s </w:t>
      </w:r>
      <w:r>
        <w:rPr>
          <w:rFonts w:ascii="Cambria" w:eastAsia="Cambria" w:hAnsi="Cambria" w:cs="Cambria"/>
          <w:color w:val="000000"/>
          <w:highlight w:val="white"/>
        </w:rPr>
        <w:t>lékařem za účelem instalace programu IS-L3</w:t>
      </w:r>
      <w:r>
        <w:rPr>
          <w:rFonts w:ascii="Cambria" w:eastAsia="Cambria" w:hAnsi="Cambria" w:cs="Cambria"/>
          <w:color w:val="000000"/>
          <w:highlight w:val="white"/>
        </w:rPr>
        <w:t>, případně jiného lékařského programu.</w:t>
      </w:r>
    </w:p>
    <w:p w:rsidR="00A00C6E" w:rsidRDefault="00A00C6E">
      <w:pPr>
        <w:pBdr>
          <w:top w:val="nil"/>
          <w:left w:val="nil"/>
          <w:bottom w:val="nil"/>
          <w:right w:val="nil"/>
          <w:between w:val="nil"/>
        </w:pBdr>
        <w:jc w:val="both"/>
        <w:rPr>
          <w:rFonts w:ascii="Cambria" w:eastAsia="Cambria" w:hAnsi="Cambria" w:cs="Cambria"/>
          <w:color w:val="000000"/>
          <w:highlight w:val="white"/>
        </w:rPr>
      </w:pPr>
    </w:p>
    <w:p w:rsidR="00A00C6E" w:rsidRDefault="00400940">
      <w:pPr>
        <w:pBdr>
          <w:top w:val="nil"/>
          <w:left w:val="nil"/>
          <w:bottom w:val="nil"/>
          <w:right w:val="nil"/>
          <w:between w:val="nil"/>
        </w:pBdr>
        <w:jc w:val="both"/>
        <w:rPr>
          <w:rFonts w:ascii="Cambria" w:eastAsia="Cambria" w:hAnsi="Cambria" w:cs="Cambria"/>
          <w:highlight w:val="white"/>
        </w:rPr>
      </w:pPr>
      <w:r>
        <w:rPr>
          <w:rFonts w:ascii="Cambria" w:eastAsia="Cambria" w:hAnsi="Cambria" w:cs="Cambria"/>
          <w:color w:val="000000"/>
          <w:highlight w:val="white"/>
        </w:rPr>
        <w:t>3) Povinnosti lékaře vyplývající ze zákona – zdravotnická dokumentace je dle zákona výhradním vlastnictvím lékaře, tj. nejen záznamy lékaře ale i veškeré zprávy specialistů i</w:t>
      </w:r>
      <w:r>
        <w:rPr>
          <w:rFonts w:ascii="Cambria" w:eastAsia="Cambria" w:hAnsi="Cambria" w:cs="Cambria"/>
          <w:color w:val="000000"/>
          <w:highlight w:val="white"/>
        </w:rPr>
        <w:t xml:space="preserve"> třetích stran podílejících se na péči o pacienta. </w:t>
      </w:r>
    </w:p>
    <w:p w:rsidR="00A00C6E" w:rsidRDefault="00A00C6E">
      <w:pPr>
        <w:pBdr>
          <w:top w:val="nil"/>
          <w:left w:val="nil"/>
          <w:bottom w:val="nil"/>
          <w:right w:val="nil"/>
          <w:between w:val="nil"/>
        </w:pBdr>
        <w:jc w:val="both"/>
        <w:rPr>
          <w:rFonts w:ascii="Cambria" w:eastAsia="Cambria" w:hAnsi="Cambria" w:cs="Cambria"/>
          <w:color w:val="000000"/>
          <w:highlight w:val="white"/>
        </w:rPr>
      </w:pPr>
    </w:p>
    <w:p w:rsidR="00A00C6E" w:rsidRDefault="00400940">
      <w:pPr>
        <w:pBdr>
          <w:top w:val="nil"/>
          <w:left w:val="nil"/>
          <w:bottom w:val="nil"/>
          <w:right w:val="nil"/>
          <w:between w:val="nil"/>
        </w:pBdr>
        <w:jc w:val="both"/>
        <w:rPr>
          <w:rFonts w:ascii="Cambria" w:eastAsia="Cambria" w:hAnsi="Cambria" w:cs="Cambria"/>
          <w:highlight w:val="white"/>
        </w:rPr>
      </w:pPr>
      <w:r>
        <w:rPr>
          <w:rFonts w:ascii="Cambria" w:eastAsia="Cambria" w:hAnsi="Cambria" w:cs="Cambria"/>
          <w:color w:val="000000"/>
          <w:highlight w:val="white"/>
        </w:rPr>
        <w:t xml:space="preserve">4) Domov spolupracuje s lékařem na popisu funkčního stavu a omezení soběstačnosti pacienta pro potřeby OSSZ, poskytne lékaři seznam imobilních klientů domova seniorů a měsíčně sděluje aktualizaci těchto </w:t>
      </w:r>
      <w:r>
        <w:rPr>
          <w:rFonts w:ascii="Cambria" w:eastAsia="Cambria" w:hAnsi="Cambria" w:cs="Cambria"/>
          <w:color w:val="000000"/>
          <w:highlight w:val="white"/>
        </w:rPr>
        <w:t>údajů. Lékař zpracovává vyjádření o zdravotním stavu pro účely žádosti o Příspěvek na péči bez zbytečného odkladu.</w:t>
      </w:r>
    </w:p>
    <w:p w:rsidR="00A00C6E" w:rsidRDefault="00A00C6E">
      <w:pPr>
        <w:pBdr>
          <w:top w:val="nil"/>
          <w:left w:val="nil"/>
          <w:bottom w:val="nil"/>
          <w:right w:val="nil"/>
          <w:between w:val="nil"/>
        </w:pBdr>
        <w:jc w:val="both"/>
        <w:rPr>
          <w:rFonts w:ascii="Cambria" w:eastAsia="Cambria" w:hAnsi="Cambria" w:cs="Cambria"/>
          <w:color w:val="000000"/>
          <w:highlight w:val="white"/>
        </w:rPr>
      </w:pPr>
    </w:p>
    <w:p w:rsidR="00A00C6E" w:rsidRDefault="00400940">
      <w:pPr>
        <w:pBdr>
          <w:top w:val="nil"/>
          <w:left w:val="nil"/>
          <w:bottom w:val="nil"/>
          <w:right w:val="nil"/>
          <w:between w:val="nil"/>
        </w:pBdr>
        <w:jc w:val="both"/>
        <w:rPr>
          <w:rFonts w:ascii="Cambria" w:eastAsia="Cambria" w:hAnsi="Cambria" w:cs="Cambria"/>
          <w:color w:val="000000"/>
          <w:highlight w:val="white"/>
        </w:rPr>
      </w:pPr>
      <w:r>
        <w:rPr>
          <w:rFonts w:ascii="Cambria" w:eastAsia="Cambria" w:hAnsi="Cambria" w:cs="Cambria"/>
          <w:color w:val="000000"/>
          <w:highlight w:val="white"/>
        </w:rPr>
        <w:t xml:space="preserve">5) Domov spolupracuje s lékařem na administrativě provázející indikaci ORP, detailně a pravidelně podává lékaři hlášení o stavu pacienta. </w:t>
      </w:r>
    </w:p>
    <w:p w:rsidR="00A00C6E" w:rsidRDefault="00A00C6E">
      <w:pPr>
        <w:pBdr>
          <w:top w:val="nil"/>
          <w:left w:val="nil"/>
          <w:bottom w:val="nil"/>
          <w:right w:val="nil"/>
          <w:between w:val="nil"/>
        </w:pBdr>
        <w:jc w:val="both"/>
        <w:rPr>
          <w:rFonts w:ascii="Cambria" w:eastAsia="Cambria" w:hAnsi="Cambria" w:cs="Cambria"/>
          <w:color w:val="000000"/>
          <w:highlight w:val="white"/>
        </w:rPr>
      </w:pPr>
    </w:p>
    <w:p w:rsidR="00A00C6E" w:rsidRDefault="00400940">
      <w:pPr>
        <w:pBdr>
          <w:top w:val="nil"/>
          <w:left w:val="nil"/>
          <w:bottom w:val="nil"/>
          <w:right w:val="nil"/>
          <w:between w:val="nil"/>
        </w:pBdr>
        <w:jc w:val="both"/>
        <w:rPr>
          <w:rFonts w:ascii="Cambria" w:eastAsia="Cambria" w:hAnsi="Cambria" w:cs="Cambria"/>
          <w:highlight w:val="white"/>
        </w:rPr>
      </w:pPr>
      <w:r>
        <w:rPr>
          <w:rFonts w:ascii="Cambria" w:eastAsia="Cambria" w:hAnsi="Cambria" w:cs="Cambria"/>
          <w:color w:val="000000"/>
          <w:highlight w:val="white"/>
        </w:rPr>
        <w:t>6) Domov pomáhá lékaři při správném vedení dokumentace o stupni inkontinence – Lékař předepisuje inkontinenční pomůcky v indikované výši.</w:t>
      </w:r>
    </w:p>
    <w:p w:rsidR="00A00C6E" w:rsidRDefault="00A00C6E">
      <w:pPr>
        <w:pBdr>
          <w:top w:val="nil"/>
          <w:left w:val="nil"/>
          <w:bottom w:val="nil"/>
          <w:right w:val="nil"/>
          <w:between w:val="nil"/>
        </w:pBdr>
        <w:jc w:val="both"/>
        <w:rPr>
          <w:rFonts w:ascii="Cambria" w:eastAsia="Cambria" w:hAnsi="Cambria" w:cs="Cambria"/>
          <w:color w:val="000000"/>
          <w:highlight w:val="white"/>
        </w:rPr>
      </w:pPr>
    </w:p>
    <w:p w:rsidR="00A00C6E" w:rsidRDefault="00400940">
      <w:pPr>
        <w:pBdr>
          <w:top w:val="nil"/>
          <w:left w:val="nil"/>
          <w:bottom w:val="nil"/>
          <w:right w:val="nil"/>
          <w:between w:val="nil"/>
        </w:pBdr>
        <w:jc w:val="both"/>
        <w:rPr>
          <w:rFonts w:ascii="Cambria" w:eastAsia="Cambria" w:hAnsi="Cambria" w:cs="Cambria"/>
          <w:color w:val="000000"/>
          <w:highlight w:val="white"/>
        </w:rPr>
      </w:pPr>
      <w:r>
        <w:rPr>
          <w:rFonts w:ascii="Cambria" w:eastAsia="Cambria" w:hAnsi="Cambria" w:cs="Cambria"/>
          <w:color w:val="000000"/>
          <w:highlight w:val="white"/>
        </w:rPr>
        <w:t>7) Při přijetí nového klienta do Domova zajistí Domov odeslání podepsaného registračního lístku do ordinace Poskytova</w:t>
      </w:r>
      <w:r>
        <w:rPr>
          <w:rFonts w:ascii="Cambria" w:eastAsia="Cambria" w:hAnsi="Cambria" w:cs="Cambria"/>
          <w:color w:val="000000"/>
          <w:highlight w:val="white"/>
        </w:rPr>
        <w:t>tele.</w:t>
      </w:r>
    </w:p>
    <w:p w:rsidR="00A00C6E" w:rsidRDefault="00A00C6E">
      <w:pPr>
        <w:pBdr>
          <w:top w:val="nil"/>
          <w:left w:val="nil"/>
          <w:bottom w:val="nil"/>
          <w:right w:val="nil"/>
          <w:between w:val="nil"/>
        </w:pBdr>
        <w:jc w:val="both"/>
        <w:rPr>
          <w:rFonts w:ascii="Cambria" w:eastAsia="Cambria" w:hAnsi="Cambria" w:cs="Cambria"/>
          <w:color w:val="000000"/>
          <w:highlight w:val="white"/>
        </w:rPr>
      </w:pPr>
    </w:p>
    <w:p w:rsidR="00A00C6E" w:rsidRDefault="00400940">
      <w:pPr>
        <w:pBdr>
          <w:top w:val="nil"/>
          <w:left w:val="nil"/>
          <w:bottom w:val="nil"/>
          <w:right w:val="nil"/>
          <w:between w:val="nil"/>
        </w:pBdr>
        <w:jc w:val="both"/>
        <w:rPr>
          <w:rFonts w:ascii="Cambria" w:eastAsia="Cambria" w:hAnsi="Cambria" w:cs="Cambria"/>
          <w:highlight w:val="white"/>
        </w:rPr>
      </w:pPr>
      <w:r>
        <w:rPr>
          <w:rFonts w:ascii="Cambria" w:eastAsia="Cambria" w:hAnsi="Cambria" w:cs="Cambria"/>
          <w:color w:val="000000"/>
          <w:highlight w:val="white"/>
        </w:rPr>
        <w:t xml:space="preserve">8) V případě potřeby konzultace s lékařem o zdravotním stavu pacienta (v době, kdy lékař není v Domově přítomen) jsou od pondělí do pátku v pracovní dny od 8 do 18 hodin k dispozici k telefonické konzultaci lékaři v ordinacích uvedených na  </w:t>
      </w:r>
      <w:hyperlink r:id="rId16">
        <w:r>
          <w:rPr>
            <w:rFonts w:ascii="Cambria" w:eastAsia="Cambria" w:hAnsi="Cambria" w:cs="Cambria"/>
            <w:color w:val="000080"/>
            <w:highlight w:val="white"/>
            <w:u w:val="single"/>
          </w:rPr>
          <w:t>www.vsobecnylekar.cz</w:t>
        </w:r>
      </w:hyperlink>
      <w:r>
        <w:rPr>
          <w:rFonts w:ascii="Cambria" w:eastAsia="Cambria" w:hAnsi="Cambria" w:cs="Cambria"/>
          <w:color w:val="000000"/>
          <w:highlight w:val="white"/>
        </w:rPr>
        <w:t>.  Tito lékaři jsou schopni poskytnout odbornou a cílenou zdravotní konzultaci.</w:t>
      </w:r>
    </w:p>
    <w:p w:rsidR="00A00C6E" w:rsidRDefault="00A00C6E">
      <w:pPr>
        <w:pBdr>
          <w:top w:val="nil"/>
          <w:left w:val="nil"/>
          <w:bottom w:val="nil"/>
          <w:right w:val="nil"/>
          <w:between w:val="nil"/>
        </w:pBdr>
        <w:jc w:val="both"/>
        <w:rPr>
          <w:rFonts w:ascii="Cambria" w:eastAsia="Cambria" w:hAnsi="Cambria" w:cs="Cambria"/>
          <w:color w:val="000000"/>
          <w:highlight w:val="white"/>
        </w:rPr>
      </w:pPr>
    </w:p>
    <w:p w:rsidR="00A00C6E" w:rsidRDefault="00400940">
      <w:pPr>
        <w:pBdr>
          <w:top w:val="nil"/>
          <w:left w:val="nil"/>
          <w:bottom w:val="nil"/>
          <w:right w:val="nil"/>
          <w:between w:val="nil"/>
        </w:pBdr>
        <w:jc w:val="both"/>
        <w:rPr>
          <w:rFonts w:ascii="Cambria" w:eastAsia="Cambria" w:hAnsi="Cambria" w:cs="Cambria"/>
        </w:rPr>
      </w:pPr>
      <w:r>
        <w:rPr>
          <w:rFonts w:ascii="Cambria" w:eastAsia="Cambria" w:hAnsi="Cambria" w:cs="Cambria"/>
          <w:color w:val="000000"/>
          <w:highlight w:val="white"/>
        </w:rPr>
        <w:t>9) Domov předává lékaři seznam vyšetřených</w:t>
      </w:r>
      <w:r>
        <w:rPr>
          <w:rFonts w:ascii="Cambria" w:eastAsia="Cambria" w:hAnsi="Cambria" w:cs="Cambria"/>
          <w:color w:val="000000"/>
        </w:rPr>
        <w:t xml:space="preserve"> INR – jedná se o vyšetření provedené sestrou a rámci povinností sestry v</w:t>
      </w:r>
      <w:r>
        <w:rPr>
          <w:rFonts w:ascii="Cambria" w:eastAsia="Cambria" w:hAnsi="Cambria" w:cs="Cambria"/>
          <w:color w:val="000000"/>
        </w:rPr>
        <w:t xml:space="preserve"> odbornosti 913 je sestra povinna předat lékaři informaci, že vyšetření bylo provedeno. Lékař, který ordinuje provedení INR, musí mít doklad o zpětné vazbě. </w:t>
      </w:r>
    </w:p>
    <w:p w:rsidR="00A00C6E" w:rsidRDefault="00A00C6E">
      <w:pPr>
        <w:pBdr>
          <w:top w:val="nil"/>
          <w:left w:val="nil"/>
          <w:bottom w:val="nil"/>
          <w:right w:val="nil"/>
          <w:between w:val="nil"/>
        </w:pBdr>
        <w:jc w:val="both"/>
        <w:rPr>
          <w:rFonts w:ascii="Cambria" w:eastAsia="Cambria" w:hAnsi="Cambria" w:cs="Cambria"/>
          <w:color w:val="000000"/>
        </w:rPr>
      </w:pPr>
    </w:p>
    <w:p w:rsidR="00A00C6E" w:rsidRDefault="00400940">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10) Poskytovatel jednou za 6-12 měsíců zapůjčí Domovu EKG přístroj pro vyšetření klientů Domova d</w:t>
      </w:r>
      <w:r>
        <w:rPr>
          <w:rFonts w:ascii="Cambria" w:eastAsia="Cambria" w:hAnsi="Cambria" w:cs="Cambria"/>
          <w:color w:val="000000"/>
        </w:rPr>
        <w:t>le indikace lékařem poskytovatele.</w:t>
      </w:r>
    </w:p>
    <w:p w:rsidR="00A00C6E" w:rsidRDefault="00A00C6E">
      <w:pPr>
        <w:pBdr>
          <w:top w:val="nil"/>
          <w:left w:val="nil"/>
          <w:bottom w:val="nil"/>
          <w:right w:val="nil"/>
          <w:between w:val="nil"/>
        </w:pBdr>
        <w:jc w:val="both"/>
        <w:rPr>
          <w:rFonts w:ascii="Cambria" w:eastAsia="Cambria" w:hAnsi="Cambria" w:cs="Cambria"/>
        </w:rPr>
      </w:pPr>
    </w:p>
    <w:p w:rsidR="00A00C6E" w:rsidRDefault="00A00C6E">
      <w:pPr>
        <w:pBdr>
          <w:top w:val="nil"/>
          <w:left w:val="nil"/>
          <w:bottom w:val="nil"/>
          <w:right w:val="nil"/>
          <w:between w:val="nil"/>
        </w:pBdr>
        <w:jc w:val="both"/>
        <w:rPr>
          <w:rFonts w:ascii="Cambria" w:eastAsia="Cambria" w:hAnsi="Cambria" w:cs="Cambria"/>
        </w:rPr>
      </w:pPr>
    </w:p>
    <w:p w:rsidR="00A00C6E" w:rsidRDefault="00400940">
      <w:pPr>
        <w:spacing w:before="240"/>
        <w:jc w:val="both"/>
        <w:rPr>
          <w:rFonts w:ascii="Cambria" w:eastAsia="Cambria" w:hAnsi="Cambria" w:cs="Cambria"/>
        </w:rPr>
      </w:pPr>
      <w:r>
        <w:rPr>
          <w:rFonts w:ascii="Cambria" w:eastAsia="Cambria" w:hAnsi="Cambria" w:cs="Cambria"/>
        </w:rPr>
        <w:t>V Praze, dne</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V ………………….</w:t>
      </w:r>
      <w:proofErr w:type="gramStart"/>
      <w:r>
        <w:rPr>
          <w:rFonts w:ascii="Cambria" w:eastAsia="Cambria" w:hAnsi="Cambria" w:cs="Cambria"/>
        </w:rPr>
        <w:t>…..,  dne</w:t>
      </w:r>
      <w:proofErr w:type="gramEnd"/>
      <w:r>
        <w:rPr>
          <w:rFonts w:ascii="Cambria" w:eastAsia="Cambria" w:hAnsi="Cambria" w:cs="Cambria"/>
        </w:rPr>
        <w:t xml:space="preserve"> </w:t>
      </w: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400940">
      <w:pPr>
        <w:jc w:val="both"/>
        <w:rPr>
          <w:rFonts w:ascii="Cambria" w:eastAsia="Cambria" w:hAnsi="Cambria" w:cs="Cambria"/>
        </w:rPr>
      </w:pPr>
      <w:r>
        <w:rPr>
          <w:rFonts w:ascii="Cambria" w:eastAsia="Cambria" w:hAnsi="Cambria" w:cs="Cambria"/>
        </w:rPr>
        <w:t xml:space="preserve">----------------------------------------    </w:t>
      </w:r>
      <w:r>
        <w:rPr>
          <w:rFonts w:ascii="Cambria" w:eastAsia="Cambria" w:hAnsi="Cambria" w:cs="Cambria"/>
        </w:rPr>
        <w:tab/>
      </w:r>
      <w:r>
        <w:rPr>
          <w:rFonts w:ascii="Cambria" w:eastAsia="Cambria" w:hAnsi="Cambria" w:cs="Cambria"/>
        </w:rPr>
        <w:tab/>
        <w:t xml:space="preserve">                ------------------------------------------------   </w:t>
      </w:r>
    </w:p>
    <w:p w:rsidR="00A00C6E" w:rsidRDefault="00400940">
      <w:pPr>
        <w:jc w:val="both"/>
        <w:rPr>
          <w:rFonts w:ascii="Cambria" w:eastAsia="Cambria" w:hAnsi="Cambria" w:cs="Cambria"/>
        </w:rPr>
      </w:pPr>
      <w:r>
        <w:rPr>
          <w:rFonts w:ascii="Cambria" w:eastAsia="Cambria" w:hAnsi="Cambria" w:cs="Cambria"/>
          <w:b/>
          <w:color w:val="262626"/>
        </w:rPr>
        <w:t>Všeobecný lékař Posázaví s.r.o.</w:t>
      </w:r>
      <w:r>
        <w:rPr>
          <w:rFonts w:ascii="Cambria" w:eastAsia="Cambria" w:hAnsi="Cambria" w:cs="Cambria"/>
          <w:b/>
          <w:color w:val="262626"/>
        </w:rPr>
        <w:tab/>
      </w:r>
      <w:r>
        <w:rPr>
          <w:rFonts w:ascii="Cambria" w:eastAsia="Cambria" w:hAnsi="Cambria" w:cs="Cambria"/>
          <w:b/>
          <w:color w:val="262626"/>
        </w:rPr>
        <w:tab/>
      </w:r>
      <w:r>
        <w:rPr>
          <w:rFonts w:ascii="Cambria" w:eastAsia="Cambria" w:hAnsi="Cambria" w:cs="Cambria"/>
          <w:b/>
          <w:color w:val="262626"/>
        </w:rPr>
        <w:tab/>
        <w:t xml:space="preserve">   </w:t>
      </w:r>
      <w:r>
        <w:rPr>
          <w:rFonts w:ascii="Cambria" w:eastAsia="Cambria" w:hAnsi="Cambria" w:cs="Cambria"/>
          <w:b/>
        </w:rPr>
        <w:t xml:space="preserve">Domov F. A. </w:t>
      </w:r>
      <w:proofErr w:type="spellStart"/>
      <w:proofErr w:type="gramStart"/>
      <w:r>
        <w:rPr>
          <w:rFonts w:ascii="Cambria" w:eastAsia="Cambria" w:hAnsi="Cambria" w:cs="Cambria"/>
          <w:b/>
        </w:rPr>
        <w:t>Skuherského</w:t>
      </w:r>
      <w:proofErr w:type="spellEnd"/>
      <w:r>
        <w:rPr>
          <w:rFonts w:ascii="Cambria" w:eastAsia="Cambria" w:hAnsi="Cambria" w:cs="Cambria"/>
          <w:b/>
        </w:rPr>
        <w:t xml:space="preserve">, </w:t>
      </w:r>
      <w:proofErr w:type="spellStart"/>
      <w:r>
        <w:rPr>
          <w:rFonts w:ascii="Cambria" w:eastAsia="Cambria" w:hAnsi="Cambria" w:cs="Cambria"/>
          <w:b/>
        </w:rPr>
        <w:t>z.ú</w:t>
      </w:r>
      <w:proofErr w:type="spellEnd"/>
      <w:r>
        <w:rPr>
          <w:rFonts w:ascii="Cambria" w:eastAsia="Cambria" w:hAnsi="Cambria" w:cs="Cambria"/>
          <w:b/>
        </w:rPr>
        <w:t>.</w:t>
      </w:r>
      <w:proofErr w:type="gramEnd"/>
    </w:p>
    <w:p w:rsidR="00A00C6E" w:rsidRDefault="00400940">
      <w:pPr>
        <w:jc w:val="both"/>
        <w:rPr>
          <w:rFonts w:ascii="Cambria" w:eastAsia="Cambria" w:hAnsi="Cambria" w:cs="Cambria"/>
        </w:rPr>
      </w:pPr>
      <w:r>
        <w:rPr>
          <w:rFonts w:ascii="Cambria" w:eastAsia="Cambria" w:hAnsi="Cambria" w:cs="Cambria"/>
        </w:rPr>
        <w:t>Ing. Tomáš Janovský, jednatel</w:t>
      </w:r>
      <w:r>
        <w:rPr>
          <w:rFonts w:ascii="Cambria" w:eastAsia="Cambria" w:hAnsi="Cambria" w:cs="Cambria"/>
        </w:rPr>
        <w:tab/>
      </w:r>
      <w:r>
        <w:rPr>
          <w:rFonts w:ascii="Cambria" w:eastAsia="Cambria" w:hAnsi="Cambria" w:cs="Cambria"/>
        </w:rPr>
        <w:tab/>
        <w:t xml:space="preserve">                 Mgr. Kamila Vilímková, ředitelka</w:t>
      </w:r>
    </w:p>
    <w:p w:rsidR="00A00C6E" w:rsidRDefault="00A00C6E">
      <w:pPr>
        <w:pBdr>
          <w:top w:val="nil"/>
          <w:left w:val="nil"/>
          <w:bottom w:val="nil"/>
          <w:right w:val="nil"/>
          <w:between w:val="nil"/>
        </w:pBdr>
        <w:jc w:val="both"/>
        <w:rPr>
          <w:rFonts w:ascii="Cambria" w:eastAsia="Cambria" w:hAnsi="Cambria" w:cs="Cambria"/>
        </w:rPr>
      </w:pPr>
    </w:p>
    <w:p w:rsidR="00A00C6E" w:rsidRDefault="00400940">
      <w:pPr>
        <w:pBdr>
          <w:top w:val="nil"/>
          <w:left w:val="nil"/>
          <w:bottom w:val="nil"/>
          <w:right w:val="nil"/>
          <w:between w:val="nil"/>
        </w:pBdr>
        <w:jc w:val="center"/>
        <w:rPr>
          <w:rFonts w:ascii="Cambria" w:eastAsia="Cambria" w:hAnsi="Cambria" w:cs="Cambria"/>
          <w:b/>
          <w:color w:val="262626"/>
          <w:sz w:val="28"/>
          <w:szCs w:val="28"/>
        </w:rPr>
      </w:pPr>
      <w:r>
        <w:rPr>
          <w:rFonts w:ascii="Cambria" w:eastAsia="Cambria" w:hAnsi="Cambria" w:cs="Cambria"/>
        </w:rPr>
        <w:lastRenderedPageBreak/>
        <w:t xml:space="preserve"> </w:t>
      </w:r>
      <w:r>
        <w:rPr>
          <w:rFonts w:ascii="Cambria" w:eastAsia="Cambria" w:hAnsi="Cambria" w:cs="Cambria"/>
          <w:b/>
          <w:color w:val="262626"/>
          <w:sz w:val="28"/>
          <w:szCs w:val="28"/>
        </w:rPr>
        <w:t>Příloha č. 2</w:t>
      </w:r>
    </w:p>
    <w:p w:rsidR="00A00C6E" w:rsidRDefault="00400940">
      <w:pPr>
        <w:jc w:val="center"/>
        <w:rPr>
          <w:rFonts w:ascii="Cambria" w:eastAsia="Cambria" w:hAnsi="Cambria" w:cs="Cambria"/>
          <w:b/>
          <w:sz w:val="28"/>
          <w:szCs w:val="28"/>
        </w:rPr>
      </w:pPr>
      <w:r>
        <w:rPr>
          <w:rFonts w:ascii="Cambria" w:eastAsia="Cambria" w:hAnsi="Cambria" w:cs="Cambria"/>
          <w:b/>
          <w:sz w:val="28"/>
          <w:szCs w:val="28"/>
        </w:rPr>
        <w:t>Smlouvy o poskytování poradenské a konzultační činnosti v oblasti geriatrické a paliativní péče</w:t>
      </w:r>
    </w:p>
    <w:p w:rsidR="00A00C6E" w:rsidRDefault="00A00C6E">
      <w:pPr>
        <w:jc w:val="center"/>
        <w:rPr>
          <w:rFonts w:ascii="Cambria" w:eastAsia="Cambria" w:hAnsi="Cambria" w:cs="Cambria"/>
          <w:sz w:val="28"/>
          <w:szCs w:val="28"/>
        </w:rPr>
      </w:pPr>
    </w:p>
    <w:p w:rsidR="00A00C6E" w:rsidRDefault="00400940">
      <w:pPr>
        <w:rPr>
          <w:rFonts w:ascii="Cambria" w:eastAsia="Cambria" w:hAnsi="Cambria" w:cs="Cambria"/>
        </w:rPr>
      </w:pPr>
      <w:r>
        <w:rPr>
          <w:rFonts w:ascii="Cambria" w:eastAsia="Cambria" w:hAnsi="Cambria" w:cs="Cambria"/>
        </w:rPr>
        <w:t xml:space="preserve">                                 </w:t>
      </w:r>
      <w:r>
        <w:rPr>
          <w:rFonts w:ascii="Cambria" w:eastAsia="Cambria" w:hAnsi="Cambria" w:cs="Cambria"/>
        </w:rPr>
        <w:t xml:space="preserve">                                    </w:t>
      </w:r>
    </w:p>
    <w:p w:rsidR="00A00C6E" w:rsidRDefault="00400940">
      <w:pPr>
        <w:rPr>
          <w:rFonts w:ascii="Cambria" w:eastAsia="Cambria" w:hAnsi="Cambria" w:cs="Cambria"/>
        </w:rPr>
      </w:pPr>
      <w:r>
        <w:rPr>
          <w:rFonts w:ascii="Cambria" w:eastAsia="Cambria" w:hAnsi="Cambria" w:cs="Cambria"/>
        </w:rPr>
        <w:t>Uzavřené mezi:</w:t>
      </w:r>
    </w:p>
    <w:p w:rsidR="00A00C6E" w:rsidRDefault="00400940">
      <w:pPr>
        <w:rPr>
          <w:rFonts w:ascii="Cambria" w:eastAsia="Cambria" w:hAnsi="Cambria" w:cs="Cambria"/>
        </w:rPr>
      </w:pPr>
      <w:r>
        <w:rPr>
          <w:rFonts w:ascii="Cambria" w:eastAsia="Cambria" w:hAnsi="Cambria" w:cs="Cambria"/>
        </w:rPr>
        <w:t xml:space="preserve"> </w:t>
      </w:r>
    </w:p>
    <w:p w:rsidR="00A00C6E" w:rsidRDefault="00400940">
      <w:pPr>
        <w:shd w:val="clear" w:color="auto" w:fill="FFFFFF"/>
        <w:spacing w:line="276" w:lineRule="auto"/>
        <w:rPr>
          <w:rFonts w:ascii="Cambria" w:eastAsia="Cambria" w:hAnsi="Cambria" w:cs="Cambria"/>
          <w:b/>
        </w:rPr>
      </w:pPr>
      <w:r>
        <w:rPr>
          <w:rFonts w:ascii="Cambria" w:eastAsia="Cambria" w:hAnsi="Cambria" w:cs="Cambria"/>
          <w:b/>
        </w:rPr>
        <w:t xml:space="preserve">Domov F. A. </w:t>
      </w:r>
      <w:proofErr w:type="spellStart"/>
      <w:proofErr w:type="gramStart"/>
      <w:r>
        <w:rPr>
          <w:rFonts w:ascii="Cambria" w:eastAsia="Cambria" w:hAnsi="Cambria" w:cs="Cambria"/>
          <w:b/>
        </w:rPr>
        <w:t>Skuherského</w:t>
      </w:r>
      <w:proofErr w:type="spellEnd"/>
      <w:r>
        <w:rPr>
          <w:rFonts w:ascii="Cambria" w:eastAsia="Cambria" w:hAnsi="Cambria" w:cs="Cambria"/>
          <w:b/>
        </w:rPr>
        <w:t xml:space="preserve">, </w:t>
      </w:r>
      <w:proofErr w:type="spellStart"/>
      <w:r>
        <w:rPr>
          <w:rFonts w:ascii="Cambria" w:eastAsia="Cambria" w:hAnsi="Cambria" w:cs="Cambria"/>
          <w:b/>
        </w:rPr>
        <w:t>z.ú</w:t>
      </w:r>
      <w:proofErr w:type="spellEnd"/>
      <w:r>
        <w:rPr>
          <w:rFonts w:ascii="Cambria" w:eastAsia="Cambria" w:hAnsi="Cambria" w:cs="Cambria"/>
          <w:b/>
        </w:rPr>
        <w:t>.</w:t>
      </w:r>
      <w:proofErr w:type="gramEnd"/>
    </w:p>
    <w:p w:rsidR="00A00C6E" w:rsidRDefault="00400940">
      <w:pPr>
        <w:shd w:val="clear" w:color="auto" w:fill="FFFFFF"/>
        <w:spacing w:line="276" w:lineRule="auto"/>
        <w:rPr>
          <w:rFonts w:ascii="Cambria" w:eastAsia="Cambria" w:hAnsi="Cambria" w:cs="Cambria"/>
        </w:rPr>
      </w:pPr>
      <w:r>
        <w:rPr>
          <w:rFonts w:ascii="Cambria" w:eastAsia="Cambria" w:hAnsi="Cambria" w:cs="Cambria"/>
        </w:rPr>
        <w:t>Adresa provozovny: Domov pro seniory Jitřenka</w:t>
      </w:r>
    </w:p>
    <w:p w:rsidR="00A00C6E" w:rsidRDefault="00400940">
      <w:pPr>
        <w:shd w:val="clear" w:color="auto" w:fill="FFFFFF"/>
        <w:spacing w:line="276" w:lineRule="auto"/>
        <w:rPr>
          <w:rFonts w:ascii="Cambria" w:eastAsia="Cambria" w:hAnsi="Cambria" w:cs="Cambria"/>
        </w:rPr>
      </w:pPr>
      <w:r>
        <w:rPr>
          <w:rFonts w:ascii="Cambria" w:eastAsia="Cambria" w:hAnsi="Cambria" w:cs="Cambria"/>
        </w:rPr>
        <w:t>Se sídlem: Tyršova 683, 51773 Opočno</w:t>
      </w:r>
    </w:p>
    <w:p w:rsidR="00A00C6E" w:rsidRDefault="00400940">
      <w:pPr>
        <w:shd w:val="clear" w:color="auto" w:fill="FFFFFF"/>
        <w:spacing w:line="276" w:lineRule="auto"/>
        <w:rPr>
          <w:rFonts w:ascii="Cambria" w:eastAsia="Cambria" w:hAnsi="Cambria" w:cs="Cambria"/>
        </w:rPr>
      </w:pPr>
      <w:r>
        <w:rPr>
          <w:rFonts w:ascii="Cambria" w:eastAsia="Cambria" w:hAnsi="Cambria" w:cs="Cambria"/>
        </w:rPr>
        <w:t>Korespondenční adresa: Tyršova 683, 517 73 Opočno</w:t>
      </w:r>
    </w:p>
    <w:p w:rsidR="00A00C6E" w:rsidRDefault="00400940">
      <w:pPr>
        <w:shd w:val="clear" w:color="auto" w:fill="FFFFFF"/>
        <w:spacing w:line="276" w:lineRule="auto"/>
        <w:rPr>
          <w:rFonts w:ascii="Cambria" w:eastAsia="Cambria" w:hAnsi="Cambria" w:cs="Cambria"/>
        </w:rPr>
      </w:pPr>
      <w:r>
        <w:rPr>
          <w:rFonts w:ascii="Cambria" w:eastAsia="Cambria" w:hAnsi="Cambria" w:cs="Cambria"/>
        </w:rPr>
        <w:t>IČ: 096 18 724</w:t>
      </w:r>
    </w:p>
    <w:p w:rsidR="00A00C6E" w:rsidRDefault="00400940">
      <w:pPr>
        <w:shd w:val="clear" w:color="auto" w:fill="FFFFFF"/>
        <w:spacing w:line="276" w:lineRule="auto"/>
        <w:rPr>
          <w:rFonts w:ascii="Cambria" w:eastAsia="Cambria" w:hAnsi="Cambria" w:cs="Cambria"/>
        </w:rPr>
      </w:pPr>
      <w:r>
        <w:rPr>
          <w:rFonts w:ascii="Cambria" w:eastAsia="Cambria" w:hAnsi="Cambria" w:cs="Cambria"/>
        </w:rPr>
        <w:t>Zastoupena: Mgr. Kamilou Vilímkovou, ředitelkou</w:t>
      </w:r>
    </w:p>
    <w:p w:rsidR="00A00C6E" w:rsidRDefault="00400940">
      <w:pPr>
        <w:shd w:val="clear" w:color="auto" w:fill="FFFFFF"/>
        <w:spacing w:line="276" w:lineRule="auto"/>
        <w:rPr>
          <w:rFonts w:ascii="Cambria" w:eastAsia="Cambria" w:hAnsi="Cambria" w:cs="Cambria"/>
        </w:rPr>
      </w:pPr>
      <w:r>
        <w:rPr>
          <w:rFonts w:ascii="Cambria" w:eastAsia="Cambria" w:hAnsi="Cambria" w:cs="Cambria"/>
        </w:rPr>
        <w:t>Bankovní spojení: Česká spořitelna</w:t>
      </w:r>
    </w:p>
    <w:p w:rsidR="00A00C6E" w:rsidRDefault="00400940">
      <w:pPr>
        <w:shd w:val="clear" w:color="auto" w:fill="FFFFFF"/>
        <w:spacing w:line="276" w:lineRule="auto"/>
        <w:rPr>
          <w:rFonts w:ascii="Cambria" w:eastAsia="Cambria" w:hAnsi="Cambria" w:cs="Cambria"/>
        </w:rPr>
      </w:pPr>
      <w:r>
        <w:rPr>
          <w:rFonts w:ascii="Cambria" w:eastAsia="Cambria" w:hAnsi="Cambria" w:cs="Cambria"/>
        </w:rPr>
        <w:t>Číslo účtu: 4691322399/0800</w:t>
      </w:r>
    </w:p>
    <w:p w:rsidR="00A00C6E" w:rsidRDefault="00400940">
      <w:pPr>
        <w:shd w:val="clear" w:color="auto" w:fill="FFFFFF"/>
        <w:spacing w:line="276" w:lineRule="auto"/>
        <w:rPr>
          <w:rFonts w:ascii="Cambria" w:eastAsia="Cambria" w:hAnsi="Cambria" w:cs="Cambria"/>
        </w:rPr>
      </w:pPr>
      <w:r>
        <w:rPr>
          <w:rFonts w:ascii="Cambria" w:eastAsia="Cambria" w:hAnsi="Cambria" w:cs="Cambria"/>
        </w:rPr>
        <w:t xml:space="preserve">Organizace zapsaná v rejstříku ústavů vedeném Krajským </w:t>
      </w:r>
      <w:proofErr w:type="gramStart"/>
      <w:r>
        <w:rPr>
          <w:rFonts w:ascii="Cambria" w:eastAsia="Cambria" w:hAnsi="Cambria" w:cs="Cambria"/>
        </w:rPr>
        <w:t>soudem v  Hradci</w:t>
      </w:r>
      <w:proofErr w:type="gramEnd"/>
      <w:r>
        <w:rPr>
          <w:rFonts w:ascii="Cambria" w:eastAsia="Cambria" w:hAnsi="Cambria" w:cs="Cambria"/>
        </w:rPr>
        <w:t xml:space="preserve"> Králové</w:t>
      </w:r>
    </w:p>
    <w:p w:rsidR="00A00C6E" w:rsidRDefault="00560FCE">
      <w:pPr>
        <w:shd w:val="clear" w:color="auto" w:fill="FFFFFF"/>
        <w:spacing w:line="276" w:lineRule="auto"/>
        <w:rPr>
          <w:rFonts w:ascii="Cambria" w:eastAsia="Cambria" w:hAnsi="Cambria" w:cs="Cambria"/>
          <w:b/>
        </w:rPr>
      </w:pPr>
      <w:r>
        <w:rPr>
          <w:rFonts w:ascii="Cambria" w:eastAsia="Cambria" w:hAnsi="Cambria" w:cs="Cambria"/>
        </w:rPr>
        <w:t>Kontakt:  xxxxxxxxxxx</w:t>
      </w:r>
      <w:bookmarkStart w:id="2" w:name="_GoBack"/>
      <w:bookmarkEnd w:id="2"/>
    </w:p>
    <w:p w:rsidR="00A00C6E" w:rsidRDefault="00400940">
      <w:pPr>
        <w:spacing w:line="276" w:lineRule="auto"/>
        <w:rPr>
          <w:rFonts w:ascii="Cambria" w:eastAsia="Cambria" w:hAnsi="Cambria" w:cs="Cambria"/>
        </w:rPr>
      </w:pPr>
      <w:r>
        <w:rPr>
          <w:rFonts w:ascii="Cambria" w:eastAsia="Cambria" w:hAnsi="Cambria" w:cs="Cambria"/>
        </w:rPr>
        <w:t>(dále jen „</w:t>
      </w:r>
      <w:r>
        <w:rPr>
          <w:rFonts w:ascii="Cambria" w:eastAsia="Cambria" w:hAnsi="Cambria" w:cs="Cambria"/>
          <w:b/>
        </w:rPr>
        <w:t>Domov</w:t>
      </w:r>
      <w:r>
        <w:rPr>
          <w:rFonts w:ascii="Cambria" w:eastAsia="Cambria" w:hAnsi="Cambria" w:cs="Cambria"/>
        </w:rPr>
        <w:t>”)</w:t>
      </w:r>
    </w:p>
    <w:p w:rsidR="00A00C6E" w:rsidRDefault="00A00C6E">
      <w:pPr>
        <w:spacing w:line="276" w:lineRule="auto"/>
        <w:rPr>
          <w:rFonts w:ascii="Cambria" w:eastAsia="Cambria" w:hAnsi="Cambria" w:cs="Cambria"/>
          <w:b/>
          <w:color w:val="000000"/>
          <w:sz w:val="22"/>
          <w:szCs w:val="22"/>
        </w:rPr>
      </w:pPr>
    </w:p>
    <w:p w:rsidR="00A00C6E" w:rsidRDefault="00A00C6E">
      <w:pPr>
        <w:spacing w:line="276" w:lineRule="auto"/>
        <w:rPr>
          <w:rFonts w:ascii="Cambria" w:eastAsia="Cambria" w:hAnsi="Cambria" w:cs="Cambria"/>
          <w:b/>
          <w:color w:val="000000"/>
          <w:sz w:val="22"/>
          <w:szCs w:val="22"/>
        </w:rPr>
      </w:pPr>
    </w:p>
    <w:p w:rsidR="00A00C6E" w:rsidRDefault="00400940">
      <w:pPr>
        <w:spacing w:line="276" w:lineRule="auto"/>
        <w:rPr>
          <w:rFonts w:ascii="Cambria" w:eastAsia="Cambria" w:hAnsi="Cambria" w:cs="Cambria"/>
          <w:color w:val="262626"/>
        </w:rPr>
      </w:pPr>
      <w:r>
        <w:rPr>
          <w:rFonts w:ascii="Cambria" w:eastAsia="Cambria" w:hAnsi="Cambria" w:cs="Cambria"/>
          <w:color w:val="262626"/>
        </w:rPr>
        <w:t>a</w:t>
      </w:r>
    </w:p>
    <w:p w:rsidR="00A00C6E" w:rsidRDefault="00A00C6E">
      <w:pPr>
        <w:spacing w:line="276" w:lineRule="auto"/>
        <w:rPr>
          <w:rFonts w:ascii="Cambria" w:eastAsia="Cambria" w:hAnsi="Cambria" w:cs="Cambria"/>
          <w:color w:val="000000"/>
        </w:rPr>
      </w:pPr>
    </w:p>
    <w:p w:rsidR="00A00C6E" w:rsidRDefault="00A00C6E">
      <w:pPr>
        <w:spacing w:line="276" w:lineRule="auto"/>
        <w:rPr>
          <w:rFonts w:ascii="Cambria" w:eastAsia="Cambria" w:hAnsi="Cambria" w:cs="Cambria"/>
          <w:color w:val="000000"/>
        </w:rPr>
      </w:pPr>
    </w:p>
    <w:p w:rsidR="00A00C6E" w:rsidRDefault="00400940">
      <w:pPr>
        <w:widowControl w:val="0"/>
        <w:spacing w:line="276" w:lineRule="auto"/>
        <w:jc w:val="both"/>
        <w:rPr>
          <w:rFonts w:ascii="Cambria" w:eastAsia="Cambria" w:hAnsi="Cambria" w:cs="Cambria"/>
          <w:b/>
          <w:color w:val="262626"/>
        </w:rPr>
      </w:pPr>
      <w:r>
        <w:rPr>
          <w:rFonts w:ascii="Cambria" w:eastAsia="Cambria" w:hAnsi="Cambria" w:cs="Cambria"/>
          <w:b/>
          <w:color w:val="262626"/>
        </w:rPr>
        <w:t>Všeobecný lékař Posázaví s.r.o.</w:t>
      </w:r>
    </w:p>
    <w:p w:rsidR="00A00C6E" w:rsidRDefault="00400940">
      <w:pPr>
        <w:widowControl w:val="0"/>
        <w:spacing w:line="276" w:lineRule="auto"/>
        <w:jc w:val="both"/>
        <w:rPr>
          <w:rFonts w:ascii="Cambria" w:eastAsia="Cambria" w:hAnsi="Cambria" w:cs="Cambria"/>
          <w:color w:val="262626"/>
        </w:rPr>
      </w:pPr>
      <w:r>
        <w:rPr>
          <w:rFonts w:ascii="Cambria" w:eastAsia="Cambria" w:hAnsi="Cambria" w:cs="Cambria"/>
          <w:color w:val="262626"/>
        </w:rPr>
        <w:t>Sídlo společnosti: 1. máje 67, 281 63 Kozojedy</w:t>
      </w:r>
    </w:p>
    <w:p w:rsidR="00A00C6E" w:rsidRDefault="00400940">
      <w:pPr>
        <w:widowControl w:val="0"/>
        <w:spacing w:line="276" w:lineRule="auto"/>
        <w:jc w:val="both"/>
        <w:rPr>
          <w:rFonts w:ascii="Cambria" w:eastAsia="Cambria" w:hAnsi="Cambria" w:cs="Cambria"/>
          <w:color w:val="262626"/>
        </w:rPr>
      </w:pPr>
      <w:r>
        <w:rPr>
          <w:rFonts w:ascii="Cambria" w:eastAsia="Cambria" w:hAnsi="Cambria" w:cs="Cambria"/>
          <w:color w:val="262626"/>
        </w:rPr>
        <w:t xml:space="preserve">Korespondenční adresa: </w:t>
      </w:r>
      <w:r>
        <w:rPr>
          <w:rFonts w:ascii="Cambria" w:eastAsia="Cambria" w:hAnsi="Cambria" w:cs="Cambria"/>
        </w:rPr>
        <w:t>Vnoučkova 2008, 256 01 Benešov</w:t>
      </w:r>
    </w:p>
    <w:p w:rsidR="00A00C6E" w:rsidRDefault="00400940">
      <w:pPr>
        <w:widowControl w:val="0"/>
        <w:spacing w:line="276" w:lineRule="auto"/>
        <w:jc w:val="both"/>
        <w:rPr>
          <w:rFonts w:ascii="Cambria" w:eastAsia="Cambria" w:hAnsi="Cambria" w:cs="Cambria"/>
          <w:color w:val="262626"/>
        </w:rPr>
      </w:pPr>
      <w:r>
        <w:rPr>
          <w:rFonts w:ascii="Cambria" w:eastAsia="Cambria" w:hAnsi="Cambria" w:cs="Cambria"/>
          <w:color w:val="262626"/>
        </w:rPr>
        <w:t>Zastoupena Ing. Tomášem Janovským, jednatelem</w:t>
      </w:r>
    </w:p>
    <w:p w:rsidR="00A00C6E" w:rsidRDefault="00400940">
      <w:pPr>
        <w:widowControl w:val="0"/>
        <w:spacing w:line="276" w:lineRule="auto"/>
        <w:jc w:val="both"/>
        <w:rPr>
          <w:rFonts w:ascii="Cambria" w:eastAsia="Cambria" w:hAnsi="Cambria" w:cs="Cambria"/>
          <w:color w:val="000000"/>
          <w:highlight w:val="white"/>
        </w:rPr>
      </w:pPr>
      <w:r>
        <w:rPr>
          <w:rFonts w:ascii="Cambria" w:eastAsia="Cambria" w:hAnsi="Cambria" w:cs="Cambria"/>
          <w:color w:val="262626"/>
        </w:rPr>
        <w:t xml:space="preserve">IČO: </w:t>
      </w:r>
      <w:proofErr w:type="gramStart"/>
      <w:r>
        <w:rPr>
          <w:rFonts w:ascii="Cambria" w:eastAsia="Cambria" w:hAnsi="Cambria" w:cs="Cambria"/>
          <w:color w:val="262626"/>
          <w:highlight w:val="white"/>
        </w:rPr>
        <w:t xml:space="preserve">036 12 678       </w:t>
      </w:r>
      <w:r>
        <w:rPr>
          <w:rFonts w:ascii="Cambria" w:eastAsia="Cambria" w:hAnsi="Cambria" w:cs="Cambria"/>
          <w:color w:val="000000"/>
          <w:highlight w:val="white"/>
        </w:rPr>
        <w:t>DIČ</w:t>
      </w:r>
      <w:proofErr w:type="gramEnd"/>
      <w:r>
        <w:rPr>
          <w:rFonts w:ascii="Cambria" w:eastAsia="Cambria" w:hAnsi="Cambria" w:cs="Cambria"/>
          <w:color w:val="000000"/>
          <w:highlight w:val="white"/>
        </w:rPr>
        <w:t>: CZ03612678</w:t>
      </w:r>
    </w:p>
    <w:p w:rsidR="00A00C6E" w:rsidRDefault="00400940">
      <w:pPr>
        <w:widowControl w:val="0"/>
        <w:spacing w:line="276" w:lineRule="auto"/>
        <w:jc w:val="both"/>
        <w:rPr>
          <w:rFonts w:ascii="Cambria" w:eastAsia="Cambria" w:hAnsi="Cambria" w:cs="Cambria"/>
          <w:color w:val="262626"/>
        </w:rPr>
      </w:pPr>
      <w:r>
        <w:rPr>
          <w:rFonts w:ascii="Cambria" w:eastAsia="Cambria" w:hAnsi="Cambria" w:cs="Cambria"/>
          <w:color w:val="262626"/>
        </w:rPr>
        <w:t xml:space="preserve">Bankovní spojení: </w:t>
      </w:r>
      <w:r>
        <w:rPr>
          <w:rFonts w:ascii="Cambria" w:eastAsia="Cambria" w:hAnsi="Cambria" w:cs="Cambria"/>
          <w:color w:val="262626"/>
          <w:highlight w:val="white"/>
        </w:rPr>
        <w:t>MO</w:t>
      </w:r>
      <w:r>
        <w:rPr>
          <w:rFonts w:ascii="Cambria" w:eastAsia="Cambria" w:hAnsi="Cambria" w:cs="Cambria"/>
          <w:color w:val="000000"/>
          <w:highlight w:val="white"/>
        </w:rPr>
        <w:t>NETA Money Bank a.s.</w:t>
      </w:r>
    </w:p>
    <w:p w:rsidR="00A00C6E" w:rsidRDefault="00400940">
      <w:pPr>
        <w:widowControl w:val="0"/>
        <w:spacing w:line="276" w:lineRule="auto"/>
        <w:jc w:val="both"/>
        <w:rPr>
          <w:rFonts w:ascii="Cambria" w:eastAsia="Cambria" w:hAnsi="Cambria" w:cs="Cambria"/>
          <w:color w:val="000000"/>
          <w:highlight w:val="white"/>
        </w:rPr>
      </w:pPr>
      <w:r>
        <w:rPr>
          <w:rFonts w:ascii="Cambria" w:eastAsia="Cambria" w:hAnsi="Cambria" w:cs="Cambria"/>
          <w:color w:val="262626"/>
        </w:rPr>
        <w:t xml:space="preserve">Číslo účtu: </w:t>
      </w:r>
      <w:r>
        <w:rPr>
          <w:rFonts w:ascii="Cambria" w:eastAsia="Cambria" w:hAnsi="Cambria" w:cs="Cambria"/>
          <w:color w:val="000000"/>
          <w:highlight w:val="white"/>
        </w:rPr>
        <w:t>229071093/0600</w:t>
      </w:r>
    </w:p>
    <w:p w:rsidR="00A00C6E" w:rsidRDefault="00400940">
      <w:pPr>
        <w:keepNext/>
        <w:widowControl w:val="0"/>
        <w:spacing w:line="276" w:lineRule="auto"/>
        <w:jc w:val="both"/>
        <w:rPr>
          <w:rFonts w:ascii="Cambria" w:eastAsia="Cambria" w:hAnsi="Cambria" w:cs="Cambria"/>
          <w:color w:val="000000"/>
          <w:highlight w:val="white"/>
        </w:rPr>
      </w:pPr>
      <w:r>
        <w:rPr>
          <w:rFonts w:ascii="Cambria" w:eastAsia="Cambria" w:hAnsi="Cambria" w:cs="Cambria"/>
          <w:color w:val="262626"/>
          <w:highlight w:val="white"/>
        </w:rPr>
        <w:t>Zapsána v obchodním rejstříku vedeném Městským soudem v Praze, oddíl C, vložka 234874</w:t>
      </w:r>
    </w:p>
    <w:p w:rsidR="00A00C6E" w:rsidRDefault="00400940">
      <w:pPr>
        <w:widowControl w:val="0"/>
        <w:spacing w:line="276" w:lineRule="auto"/>
        <w:jc w:val="both"/>
        <w:rPr>
          <w:rFonts w:ascii="Cambria" w:eastAsia="Cambria" w:hAnsi="Cambria" w:cs="Cambria"/>
          <w:color w:val="000000"/>
          <w:highlight w:val="white"/>
        </w:rPr>
      </w:pPr>
      <w:r>
        <w:rPr>
          <w:rFonts w:ascii="Cambria" w:eastAsia="Cambria" w:hAnsi="Cambria" w:cs="Cambria"/>
          <w:color w:val="000000"/>
        </w:rPr>
        <w:t xml:space="preserve">Kontakt: </w:t>
      </w:r>
      <w:hyperlink r:id="rId17">
        <w:r>
          <w:rPr>
            <w:rFonts w:ascii="Cambria" w:eastAsia="Cambria" w:hAnsi="Cambria" w:cs="Cambria"/>
            <w:color w:val="000000"/>
            <w:u w:val="single"/>
          </w:rPr>
          <w:t>smluvni@vseobecnylekar.cz</w:t>
        </w:r>
      </w:hyperlink>
      <w:r>
        <w:rPr>
          <w:rFonts w:ascii="Cambria" w:eastAsia="Cambria" w:hAnsi="Cambria" w:cs="Cambria"/>
          <w:color w:val="000000"/>
        </w:rPr>
        <w:t xml:space="preserve">, </w:t>
      </w:r>
      <w:r>
        <w:rPr>
          <w:rFonts w:ascii="Cambria" w:eastAsia="Cambria" w:hAnsi="Cambria" w:cs="Cambria"/>
          <w:color w:val="000000"/>
          <w:highlight w:val="white"/>
        </w:rPr>
        <w:t>provozni.ds@vseobecnylekar.cz</w:t>
      </w:r>
    </w:p>
    <w:p w:rsidR="00A00C6E" w:rsidRDefault="00400940">
      <w:pPr>
        <w:widowControl w:val="0"/>
        <w:spacing w:line="276" w:lineRule="auto"/>
        <w:jc w:val="both"/>
        <w:rPr>
          <w:rFonts w:ascii="Cambria" w:eastAsia="Cambria" w:hAnsi="Cambria" w:cs="Cambria"/>
          <w:color w:val="262626"/>
          <w:u w:val="single"/>
        </w:rPr>
      </w:pPr>
      <w:hyperlink r:id="rId18">
        <w:r>
          <w:rPr>
            <w:rFonts w:ascii="Cambria" w:eastAsia="Cambria" w:hAnsi="Cambria" w:cs="Cambria"/>
            <w:color w:val="262626"/>
            <w:u w:val="single"/>
          </w:rPr>
          <w:t>www.vseobecnylekar.cz</w:t>
        </w:r>
      </w:hyperlink>
    </w:p>
    <w:p w:rsidR="00A00C6E" w:rsidRDefault="00400940">
      <w:pPr>
        <w:widowControl w:val="0"/>
        <w:spacing w:line="276" w:lineRule="auto"/>
        <w:jc w:val="both"/>
        <w:rPr>
          <w:rFonts w:ascii="Cambria" w:eastAsia="Cambria" w:hAnsi="Cambria" w:cs="Cambria"/>
          <w:b/>
          <w:color w:val="262626"/>
        </w:rPr>
      </w:pPr>
      <w:hyperlink r:id="rId19">
        <w:r>
          <w:rPr>
            <w:rFonts w:ascii="Cambria" w:eastAsia="Cambria" w:hAnsi="Cambria" w:cs="Cambria"/>
          </w:rPr>
          <w:t>(dále jen „</w:t>
        </w:r>
      </w:hyperlink>
      <w:r>
        <w:rPr>
          <w:rFonts w:ascii="Cambria" w:eastAsia="Cambria" w:hAnsi="Cambria" w:cs="Cambria"/>
          <w:b/>
        </w:rPr>
        <w:t>poskytovatel</w:t>
      </w:r>
      <w:r>
        <w:rPr>
          <w:rFonts w:ascii="Cambria" w:eastAsia="Cambria" w:hAnsi="Cambria" w:cs="Cambria"/>
        </w:rPr>
        <w:t>“)</w:t>
      </w:r>
    </w:p>
    <w:p w:rsidR="00A00C6E" w:rsidRDefault="00A00C6E">
      <w:pPr>
        <w:rPr>
          <w:rFonts w:ascii="Cambria" w:eastAsia="Cambria" w:hAnsi="Cambria" w:cs="Cambria"/>
          <w:b/>
          <w:color w:val="262626"/>
          <w:sz w:val="22"/>
          <w:szCs w:val="22"/>
        </w:rPr>
      </w:pPr>
    </w:p>
    <w:p w:rsidR="00A00C6E" w:rsidRDefault="00A00C6E">
      <w:pPr>
        <w:rPr>
          <w:rFonts w:ascii="Cambria" w:eastAsia="Cambria" w:hAnsi="Cambria" w:cs="Cambria"/>
          <w:b/>
          <w:color w:val="262626"/>
        </w:rPr>
      </w:pPr>
    </w:p>
    <w:p w:rsidR="00A00C6E" w:rsidRDefault="00A00C6E">
      <w:pPr>
        <w:rPr>
          <w:rFonts w:ascii="Cambria" w:eastAsia="Cambria" w:hAnsi="Cambria" w:cs="Cambria"/>
          <w:b/>
          <w:color w:val="262626"/>
        </w:rPr>
      </w:pPr>
    </w:p>
    <w:p w:rsidR="00A00C6E" w:rsidRDefault="00A00C6E">
      <w:pPr>
        <w:rPr>
          <w:rFonts w:ascii="Cambria" w:eastAsia="Cambria" w:hAnsi="Cambria" w:cs="Cambria"/>
          <w:b/>
          <w:color w:val="262626"/>
        </w:rPr>
      </w:pPr>
    </w:p>
    <w:p w:rsidR="00A00C6E" w:rsidRDefault="00A00C6E">
      <w:pPr>
        <w:widowControl w:val="0"/>
        <w:spacing w:line="276" w:lineRule="auto"/>
        <w:jc w:val="both"/>
        <w:rPr>
          <w:rFonts w:ascii="Cambria" w:eastAsia="Cambria" w:hAnsi="Cambria" w:cs="Cambria"/>
          <w:b/>
          <w:color w:val="262626"/>
        </w:rPr>
      </w:pPr>
    </w:p>
    <w:p w:rsidR="00A00C6E" w:rsidRDefault="00A00C6E">
      <w:pPr>
        <w:widowControl w:val="0"/>
        <w:spacing w:line="276" w:lineRule="auto"/>
        <w:jc w:val="both"/>
        <w:rPr>
          <w:rFonts w:ascii="Cambria" w:eastAsia="Cambria" w:hAnsi="Cambria" w:cs="Cambria"/>
          <w:b/>
          <w:color w:val="262626"/>
        </w:rPr>
      </w:pPr>
    </w:p>
    <w:p w:rsidR="00A00C6E" w:rsidRDefault="00A00C6E">
      <w:pPr>
        <w:rPr>
          <w:rFonts w:ascii="Cambria" w:eastAsia="Cambria" w:hAnsi="Cambria" w:cs="Cambria"/>
        </w:rPr>
      </w:pPr>
    </w:p>
    <w:p w:rsidR="00560FCE" w:rsidRDefault="00560FCE">
      <w:pPr>
        <w:rPr>
          <w:rFonts w:ascii="Cambria" w:eastAsia="Cambria" w:hAnsi="Cambria" w:cs="Cambria"/>
        </w:rPr>
      </w:pPr>
    </w:p>
    <w:p w:rsidR="00A00C6E" w:rsidRDefault="00A00C6E">
      <w:pPr>
        <w:rPr>
          <w:rFonts w:ascii="Cambria" w:eastAsia="Cambria" w:hAnsi="Cambria" w:cs="Cambria"/>
        </w:rPr>
      </w:pPr>
    </w:p>
    <w:p w:rsidR="00A00C6E" w:rsidRDefault="00A00C6E">
      <w:pPr>
        <w:rPr>
          <w:rFonts w:ascii="Cambria" w:eastAsia="Cambria" w:hAnsi="Cambria" w:cs="Cambria"/>
        </w:rPr>
      </w:pPr>
    </w:p>
    <w:p w:rsidR="00A00C6E" w:rsidRDefault="00400940">
      <w:pPr>
        <w:jc w:val="center"/>
        <w:rPr>
          <w:rFonts w:ascii="Cambria" w:eastAsia="Cambria" w:hAnsi="Cambria" w:cs="Cambria"/>
          <w:b/>
          <w:sz w:val="28"/>
          <w:szCs w:val="28"/>
          <w:u w:val="single"/>
        </w:rPr>
      </w:pPr>
      <w:r>
        <w:rPr>
          <w:rFonts w:ascii="Cambria" w:eastAsia="Cambria" w:hAnsi="Cambria" w:cs="Cambria"/>
          <w:b/>
          <w:sz w:val="28"/>
          <w:szCs w:val="28"/>
          <w:u w:val="single"/>
        </w:rPr>
        <w:lastRenderedPageBreak/>
        <w:t>Rozsah služeb a odměna poskytovatele</w:t>
      </w:r>
    </w:p>
    <w:p w:rsidR="00A00C6E" w:rsidRDefault="00A00C6E">
      <w:pPr>
        <w:rPr>
          <w:rFonts w:ascii="Cambria" w:eastAsia="Cambria" w:hAnsi="Cambria" w:cs="Cambria"/>
        </w:rPr>
      </w:pPr>
    </w:p>
    <w:p w:rsidR="00A00C6E" w:rsidRDefault="00400940">
      <w:pPr>
        <w:rPr>
          <w:rFonts w:ascii="Cambria" w:eastAsia="Cambria" w:hAnsi="Cambria" w:cs="Cambria"/>
        </w:rPr>
      </w:pPr>
      <w:r>
        <w:rPr>
          <w:rFonts w:ascii="Cambria" w:eastAsia="Cambria" w:hAnsi="Cambria" w:cs="Cambria"/>
        </w:rPr>
        <w:t>Rozsah služeb ve smyslu čl. II. odst. 2 Smlouvy a odměna poskytovatele ve smyslu čl. IV. odst. 1 Smlouvy jsou stanoveny takto:</w:t>
      </w:r>
    </w:p>
    <w:p w:rsidR="00A00C6E" w:rsidRDefault="00A00C6E">
      <w:pPr>
        <w:rPr>
          <w:rFonts w:ascii="Cambria" w:eastAsia="Cambria" w:hAnsi="Cambria" w:cs="Cambria"/>
        </w:rPr>
      </w:pP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tbl>
      <w:tblPr>
        <w:tblStyle w:val="a1"/>
        <w:tblW w:w="8238"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435"/>
        <w:gridCol w:w="1700"/>
        <w:gridCol w:w="1276"/>
        <w:gridCol w:w="1421"/>
        <w:gridCol w:w="1276"/>
        <w:gridCol w:w="1130"/>
      </w:tblGrid>
      <w:tr w:rsidR="00A00C6E">
        <w:trPr>
          <w:trHeight w:val="40"/>
        </w:trPr>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B</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D</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 E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 F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 G </w:t>
            </w:r>
          </w:p>
        </w:tc>
      </w:tr>
      <w:tr w:rsidR="00A00C6E">
        <w:trPr>
          <w:trHeight w:val="960"/>
        </w:trPr>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Počet klientů domova </w:t>
            </w:r>
            <w:proofErr w:type="gramStart"/>
            <w:r>
              <w:rPr>
                <w:rFonts w:ascii="Cambria" w:eastAsia="Cambria" w:hAnsi="Cambria" w:cs="Cambria"/>
                <w:color w:val="000000"/>
                <w:sz w:val="16"/>
                <w:szCs w:val="16"/>
              </w:rPr>
              <w:t>registrovaných  u poskytovatele</w:t>
            </w:r>
            <w:proofErr w:type="gramEnd"/>
            <w:r>
              <w:rPr>
                <w:rFonts w:ascii="Cambria" w:eastAsia="Cambria" w:hAnsi="Cambria" w:cs="Cambria"/>
                <w:color w:val="000000"/>
                <w:sz w:val="16"/>
                <w:szCs w:val="16"/>
              </w:rPr>
              <w:t xml:space="preserve"> ke konci kalendářního měsíce</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Ujednaný počet hodin poskytnutých nadstandardních lékařských služeb za týden</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Počet účtovaných hodin za týden</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 Hodinová sazba v Kč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 Odměna celkem za týden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 xml:space="preserve"> Každá další hodina nad rámec ujednaných hodin (viz sloupec B) </w:t>
            </w:r>
          </w:p>
        </w:tc>
      </w:tr>
      <w:tr w:rsidR="00A00C6E">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b/>
                <w:color w:val="000000"/>
                <w:sz w:val="16"/>
                <w:szCs w:val="16"/>
              </w:rPr>
            </w:pPr>
            <w:r>
              <w:rPr>
                <w:rFonts w:ascii="Cambria" w:eastAsia="Cambria" w:hAnsi="Cambria" w:cs="Cambria"/>
                <w:color w:val="000000"/>
                <w:sz w:val="16"/>
                <w:szCs w:val="16"/>
              </w:rPr>
              <w:t>1-50</w:t>
            </w:r>
          </w:p>
        </w:tc>
        <w:tc>
          <w:tcPr>
            <w:tcW w:w="170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3</w:t>
            </w:r>
          </w:p>
        </w:tc>
        <w:tc>
          <w:tcPr>
            <w:tcW w:w="1421"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3.570,00</w:t>
            </w:r>
          </w:p>
        </w:tc>
        <w:tc>
          <w:tcPr>
            <w:tcW w:w="113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r>
      <w:tr w:rsidR="00A00C6E">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b/>
                <w:color w:val="000000"/>
                <w:sz w:val="16"/>
                <w:szCs w:val="16"/>
              </w:rPr>
            </w:pPr>
            <w:r>
              <w:rPr>
                <w:rFonts w:ascii="Cambria" w:eastAsia="Cambria" w:hAnsi="Cambria" w:cs="Cambria"/>
                <w:color w:val="000000"/>
                <w:sz w:val="16"/>
                <w:szCs w:val="16"/>
              </w:rPr>
              <w:t>51-70</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4</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4.760,00</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r>
      <w:tr w:rsidR="00A00C6E">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b/>
                <w:color w:val="000000"/>
                <w:sz w:val="16"/>
                <w:szCs w:val="16"/>
              </w:rPr>
            </w:pPr>
            <w:r>
              <w:rPr>
                <w:rFonts w:ascii="Cambria" w:eastAsia="Cambria" w:hAnsi="Cambria" w:cs="Cambria"/>
                <w:color w:val="000000"/>
                <w:sz w:val="16"/>
                <w:szCs w:val="16"/>
              </w:rPr>
              <w:t>71-85</w:t>
            </w:r>
          </w:p>
        </w:tc>
        <w:tc>
          <w:tcPr>
            <w:tcW w:w="170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5</w:t>
            </w:r>
          </w:p>
        </w:tc>
        <w:tc>
          <w:tcPr>
            <w:tcW w:w="1421"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5.950,00</w:t>
            </w:r>
          </w:p>
        </w:tc>
        <w:tc>
          <w:tcPr>
            <w:tcW w:w="113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r>
      <w:tr w:rsidR="00A00C6E">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sz w:val="16"/>
                <w:szCs w:val="16"/>
              </w:rPr>
            </w:pPr>
            <w:r>
              <w:rPr>
                <w:rFonts w:ascii="Cambria" w:eastAsia="Cambria" w:hAnsi="Cambria" w:cs="Cambria"/>
                <w:color w:val="000000"/>
                <w:sz w:val="16"/>
                <w:szCs w:val="16"/>
              </w:rPr>
              <w:t>86-100</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6</w:t>
            </w:r>
          </w:p>
        </w:tc>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7.140,00</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r>
      <w:tr w:rsidR="00A00C6E">
        <w:trPr>
          <w:trHeight w:val="300"/>
        </w:trPr>
        <w:tc>
          <w:tcPr>
            <w:tcW w:w="1435"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sz w:val="16"/>
                <w:szCs w:val="16"/>
              </w:rPr>
            </w:pPr>
            <w:r>
              <w:rPr>
                <w:rFonts w:ascii="Cambria" w:eastAsia="Cambria" w:hAnsi="Cambria" w:cs="Cambria"/>
                <w:color w:val="000000"/>
                <w:sz w:val="16"/>
                <w:szCs w:val="16"/>
              </w:rPr>
              <w:t>101-115</w:t>
            </w:r>
          </w:p>
        </w:tc>
        <w:tc>
          <w:tcPr>
            <w:tcW w:w="170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7</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7</w:t>
            </w:r>
          </w:p>
        </w:tc>
        <w:tc>
          <w:tcPr>
            <w:tcW w:w="1421"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c>
          <w:tcPr>
            <w:tcW w:w="1276"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8.330,00</w:t>
            </w:r>
          </w:p>
        </w:tc>
        <w:tc>
          <w:tcPr>
            <w:tcW w:w="1130" w:type="dxa"/>
            <w:tcBorders>
              <w:top w:val="single" w:sz="4" w:space="0" w:color="00000A"/>
              <w:left w:val="single" w:sz="4" w:space="0" w:color="00000A"/>
              <w:bottom w:val="single" w:sz="4" w:space="0" w:color="00000A"/>
              <w:right w:val="single" w:sz="4" w:space="0" w:color="00000A"/>
            </w:tcBorders>
            <w:shd w:val="clear" w:color="auto" w:fill="EEEEEE"/>
            <w:tcMar>
              <w:left w:w="55" w:type="dxa"/>
            </w:tcMar>
            <w:vAlign w:val="center"/>
          </w:tcPr>
          <w:p w:rsidR="00A00C6E" w:rsidRDefault="00400940">
            <w:pPr>
              <w:jc w:val="center"/>
              <w:rPr>
                <w:rFonts w:ascii="Cambria" w:eastAsia="Cambria" w:hAnsi="Cambria" w:cs="Cambria"/>
                <w:color w:val="000000"/>
                <w:sz w:val="16"/>
                <w:szCs w:val="16"/>
              </w:rPr>
            </w:pPr>
            <w:r>
              <w:rPr>
                <w:rFonts w:ascii="Cambria" w:eastAsia="Cambria" w:hAnsi="Cambria" w:cs="Cambria"/>
                <w:color w:val="000000"/>
                <w:sz w:val="16"/>
                <w:szCs w:val="16"/>
              </w:rPr>
              <w:t>1.190,00</w:t>
            </w:r>
          </w:p>
        </w:tc>
      </w:tr>
    </w:tbl>
    <w:p w:rsidR="00A00C6E" w:rsidRDefault="00A00C6E">
      <w:pPr>
        <w:rPr>
          <w:rFonts w:ascii="Cambria" w:eastAsia="Cambria" w:hAnsi="Cambria" w:cs="Cambria"/>
        </w:rPr>
      </w:pPr>
    </w:p>
    <w:p w:rsidR="00A00C6E" w:rsidRDefault="00A00C6E">
      <w:pPr>
        <w:rPr>
          <w:rFonts w:ascii="Cambria" w:eastAsia="Cambria" w:hAnsi="Cambria" w:cs="Cambria"/>
        </w:rPr>
      </w:pPr>
    </w:p>
    <w:p w:rsidR="00A00C6E" w:rsidRDefault="00A00C6E">
      <w:pPr>
        <w:jc w:val="both"/>
        <w:rPr>
          <w:rFonts w:ascii="Cambria" w:eastAsia="Cambria" w:hAnsi="Cambria" w:cs="Cambria"/>
        </w:rPr>
      </w:pPr>
    </w:p>
    <w:p w:rsidR="00A00C6E" w:rsidRDefault="00400940">
      <w:pPr>
        <w:spacing w:before="240"/>
        <w:jc w:val="both"/>
        <w:rPr>
          <w:rFonts w:ascii="Cambria" w:eastAsia="Cambria" w:hAnsi="Cambria" w:cs="Cambria"/>
        </w:rPr>
      </w:pPr>
      <w:r>
        <w:rPr>
          <w:rFonts w:ascii="Cambria" w:eastAsia="Cambria" w:hAnsi="Cambria" w:cs="Cambria"/>
        </w:rPr>
        <w:t>V Praze, dne</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V ………………….</w:t>
      </w:r>
      <w:proofErr w:type="gramStart"/>
      <w:r>
        <w:rPr>
          <w:rFonts w:ascii="Cambria" w:eastAsia="Cambria" w:hAnsi="Cambria" w:cs="Cambria"/>
        </w:rPr>
        <w:t>…..,  dne</w:t>
      </w:r>
      <w:proofErr w:type="gramEnd"/>
      <w:r>
        <w:rPr>
          <w:rFonts w:ascii="Cambria" w:eastAsia="Cambria" w:hAnsi="Cambria" w:cs="Cambria"/>
        </w:rPr>
        <w:t xml:space="preserve"> </w:t>
      </w: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A00C6E">
      <w:pPr>
        <w:jc w:val="both"/>
        <w:rPr>
          <w:rFonts w:ascii="Cambria" w:eastAsia="Cambria" w:hAnsi="Cambria" w:cs="Cambria"/>
        </w:rPr>
      </w:pPr>
    </w:p>
    <w:p w:rsidR="00A00C6E" w:rsidRDefault="00400940">
      <w:pPr>
        <w:jc w:val="both"/>
        <w:rPr>
          <w:rFonts w:ascii="Cambria" w:eastAsia="Cambria" w:hAnsi="Cambria" w:cs="Cambria"/>
        </w:rPr>
      </w:pPr>
      <w:r>
        <w:rPr>
          <w:rFonts w:ascii="Cambria" w:eastAsia="Cambria" w:hAnsi="Cambria" w:cs="Cambria"/>
        </w:rPr>
        <w:t xml:space="preserve">----------------------------------------    </w:t>
      </w:r>
      <w:r>
        <w:rPr>
          <w:rFonts w:ascii="Cambria" w:eastAsia="Cambria" w:hAnsi="Cambria" w:cs="Cambria"/>
        </w:rPr>
        <w:tab/>
      </w:r>
      <w:r>
        <w:rPr>
          <w:rFonts w:ascii="Cambria" w:eastAsia="Cambria" w:hAnsi="Cambria" w:cs="Cambria"/>
        </w:rPr>
        <w:tab/>
        <w:t xml:space="preserve">                ------------------------------------------------   </w:t>
      </w:r>
    </w:p>
    <w:p w:rsidR="00A00C6E" w:rsidRDefault="00400940">
      <w:pPr>
        <w:jc w:val="both"/>
        <w:rPr>
          <w:rFonts w:ascii="Cambria" w:eastAsia="Cambria" w:hAnsi="Cambria" w:cs="Cambria"/>
        </w:rPr>
      </w:pPr>
      <w:r>
        <w:rPr>
          <w:rFonts w:ascii="Cambria" w:eastAsia="Cambria" w:hAnsi="Cambria" w:cs="Cambria"/>
          <w:b/>
          <w:color w:val="262626"/>
        </w:rPr>
        <w:t>Všeobecný lékař Posázaví s.r.o.</w:t>
      </w:r>
      <w:r>
        <w:rPr>
          <w:rFonts w:ascii="Cambria" w:eastAsia="Cambria" w:hAnsi="Cambria" w:cs="Cambria"/>
          <w:b/>
          <w:color w:val="262626"/>
        </w:rPr>
        <w:tab/>
      </w:r>
      <w:r>
        <w:rPr>
          <w:rFonts w:ascii="Cambria" w:eastAsia="Cambria" w:hAnsi="Cambria" w:cs="Cambria"/>
          <w:b/>
          <w:color w:val="262626"/>
        </w:rPr>
        <w:tab/>
      </w:r>
      <w:r>
        <w:rPr>
          <w:rFonts w:ascii="Cambria" w:eastAsia="Cambria" w:hAnsi="Cambria" w:cs="Cambria"/>
          <w:b/>
          <w:color w:val="262626"/>
        </w:rPr>
        <w:tab/>
        <w:t xml:space="preserve">   </w:t>
      </w:r>
      <w:r>
        <w:rPr>
          <w:rFonts w:ascii="Cambria" w:eastAsia="Cambria" w:hAnsi="Cambria" w:cs="Cambria"/>
          <w:b/>
        </w:rPr>
        <w:t xml:space="preserve">Domov F. A. </w:t>
      </w:r>
      <w:proofErr w:type="spellStart"/>
      <w:proofErr w:type="gramStart"/>
      <w:r>
        <w:rPr>
          <w:rFonts w:ascii="Cambria" w:eastAsia="Cambria" w:hAnsi="Cambria" w:cs="Cambria"/>
          <w:b/>
        </w:rPr>
        <w:t>Skuherského</w:t>
      </w:r>
      <w:proofErr w:type="spellEnd"/>
      <w:r>
        <w:rPr>
          <w:rFonts w:ascii="Cambria" w:eastAsia="Cambria" w:hAnsi="Cambria" w:cs="Cambria"/>
          <w:b/>
        </w:rPr>
        <w:t xml:space="preserve">, </w:t>
      </w:r>
      <w:proofErr w:type="spellStart"/>
      <w:r>
        <w:rPr>
          <w:rFonts w:ascii="Cambria" w:eastAsia="Cambria" w:hAnsi="Cambria" w:cs="Cambria"/>
          <w:b/>
        </w:rPr>
        <w:t>z.ú</w:t>
      </w:r>
      <w:proofErr w:type="spellEnd"/>
      <w:r>
        <w:rPr>
          <w:rFonts w:ascii="Cambria" w:eastAsia="Cambria" w:hAnsi="Cambria" w:cs="Cambria"/>
          <w:b/>
        </w:rPr>
        <w:t>.</w:t>
      </w:r>
      <w:proofErr w:type="gramEnd"/>
    </w:p>
    <w:p w:rsidR="00A00C6E" w:rsidRDefault="00400940">
      <w:pPr>
        <w:jc w:val="both"/>
        <w:rPr>
          <w:rFonts w:ascii="Cambria" w:eastAsia="Cambria" w:hAnsi="Cambria" w:cs="Cambria"/>
        </w:rPr>
      </w:pPr>
      <w:r>
        <w:rPr>
          <w:rFonts w:ascii="Cambria" w:eastAsia="Cambria" w:hAnsi="Cambria" w:cs="Cambria"/>
        </w:rPr>
        <w:t>Ing. Tomáš Janovský, jednatel</w:t>
      </w:r>
      <w:r>
        <w:rPr>
          <w:rFonts w:ascii="Cambria" w:eastAsia="Cambria" w:hAnsi="Cambria" w:cs="Cambria"/>
        </w:rPr>
        <w:tab/>
      </w:r>
      <w:r>
        <w:rPr>
          <w:rFonts w:ascii="Cambria" w:eastAsia="Cambria" w:hAnsi="Cambria" w:cs="Cambria"/>
        </w:rPr>
        <w:tab/>
        <w:t xml:space="preserve">                 Mgr. Kamila Vilímková, ředitelka</w:t>
      </w:r>
    </w:p>
    <w:p w:rsidR="00A00C6E" w:rsidRDefault="00A00C6E">
      <w:pPr>
        <w:pBdr>
          <w:top w:val="nil"/>
          <w:left w:val="nil"/>
          <w:bottom w:val="nil"/>
          <w:right w:val="nil"/>
          <w:between w:val="nil"/>
        </w:pBdr>
        <w:jc w:val="both"/>
        <w:rPr>
          <w:rFonts w:ascii="Cambria" w:eastAsia="Cambria" w:hAnsi="Cambria" w:cs="Cambria"/>
        </w:rPr>
      </w:pPr>
    </w:p>
    <w:sectPr w:rsidR="00A00C6E">
      <w:headerReference w:type="default" r:id="rId20"/>
      <w:footerReference w:type="default" r:id="rId21"/>
      <w:pgSz w:w="11906" w:h="16838"/>
      <w:pgMar w:top="1418" w:right="1418" w:bottom="1134" w:left="1418" w:header="0" w:footer="51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40" w:rsidRDefault="00400940">
      <w:r>
        <w:separator/>
      </w:r>
    </w:p>
  </w:endnote>
  <w:endnote w:type="continuationSeparator" w:id="0">
    <w:p w:rsidR="00400940" w:rsidRDefault="0040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6E" w:rsidRDefault="00400940">
    <w:pPr>
      <w:pBdr>
        <w:top w:val="nil"/>
        <w:left w:val="nil"/>
        <w:bottom w:val="nil"/>
        <w:right w:val="nil"/>
        <w:between w:val="nil"/>
      </w:pBdr>
      <w:tabs>
        <w:tab w:val="center" w:pos="4536"/>
        <w:tab w:val="right" w:pos="9072"/>
      </w:tabs>
      <w:jc w:val="center"/>
    </w:pPr>
    <w:r>
      <w:fldChar w:fldCharType="begin"/>
    </w:r>
    <w:r>
      <w:instrText>PAGE</w:instrText>
    </w:r>
    <w:r w:rsidR="00560FCE">
      <w:fldChar w:fldCharType="separate"/>
    </w:r>
    <w:r w:rsidR="00560FCE">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40" w:rsidRDefault="00400940">
      <w:r>
        <w:separator/>
      </w:r>
    </w:p>
  </w:footnote>
  <w:footnote w:type="continuationSeparator" w:id="0">
    <w:p w:rsidR="00400940" w:rsidRDefault="00400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6E" w:rsidRDefault="00A00C6E">
    <w:pPr>
      <w:pBdr>
        <w:top w:val="nil"/>
        <w:left w:val="nil"/>
        <w:bottom w:val="nil"/>
        <w:right w:val="nil"/>
        <w:between w:val="nil"/>
      </w:pBdr>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0CFA"/>
    <w:multiLevelType w:val="multilevel"/>
    <w:tmpl w:val="23749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DE6F58"/>
    <w:multiLevelType w:val="multilevel"/>
    <w:tmpl w:val="BDCAA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E72342"/>
    <w:multiLevelType w:val="multilevel"/>
    <w:tmpl w:val="9DD2F45C"/>
    <w:lvl w:ilvl="0">
      <w:start w:val="1"/>
      <w:numFmt w:val="decimal"/>
      <w:lvlText w:val="%1."/>
      <w:lvlJc w:val="left"/>
      <w:pPr>
        <w:ind w:left="720" w:hanging="360"/>
      </w:pPr>
      <w:rPr>
        <w:rFonts w:ascii="Cambria" w:eastAsia="Cambria" w:hAnsi="Cambria" w:cs="Cambria"/>
        <w:color w:val="00000A"/>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1E0684"/>
    <w:multiLevelType w:val="multilevel"/>
    <w:tmpl w:val="6CC2D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ED1458"/>
    <w:multiLevelType w:val="multilevel"/>
    <w:tmpl w:val="71541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BF36B14"/>
    <w:multiLevelType w:val="multilevel"/>
    <w:tmpl w:val="555AD464"/>
    <w:lvl w:ilvl="0">
      <w:start w:val="1"/>
      <w:numFmt w:val="decimal"/>
      <w:lvlText w:val="%1."/>
      <w:lvlJc w:val="left"/>
      <w:pPr>
        <w:ind w:left="285" w:hanging="2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00C6E"/>
    <w:rsid w:val="00400940"/>
    <w:rsid w:val="00560FCE"/>
    <w:rsid w:val="00A00C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A"/>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LO-normal"/>
    <w:next w:val="LO-normal"/>
    <w:uiPriority w:val="9"/>
    <w:qFormat/>
    <w:pPr>
      <w:keepNext/>
      <w:keepLines/>
      <w:widowControl w:val="0"/>
      <w:spacing w:before="480" w:after="120"/>
      <w:outlineLvl w:val="0"/>
    </w:pPr>
    <w:rPr>
      <w:b/>
      <w:sz w:val="48"/>
      <w:szCs w:val="48"/>
    </w:rPr>
  </w:style>
  <w:style w:type="paragraph" w:styleId="Nadpis2">
    <w:name w:val="heading 2"/>
    <w:basedOn w:val="LO-normal"/>
    <w:next w:val="LO-normal"/>
    <w:uiPriority w:val="9"/>
    <w:semiHidden/>
    <w:unhideWhenUsed/>
    <w:qFormat/>
    <w:pPr>
      <w:keepNext/>
      <w:keepLines/>
      <w:widowControl w:val="0"/>
      <w:spacing w:before="360" w:after="80"/>
      <w:outlineLvl w:val="1"/>
    </w:pPr>
    <w:rPr>
      <w:b/>
      <w:sz w:val="36"/>
      <w:szCs w:val="36"/>
    </w:rPr>
  </w:style>
  <w:style w:type="paragraph" w:styleId="Nadpis3">
    <w:name w:val="heading 3"/>
    <w:basedOn w:val="LO-normal"/>
    <w:next w:val="LO-normal"/>
    <w:uiPriority w:val="9"/>
    <w:semiHidden/>
    <w:unhideWhenUsed/>
    <w:qFormat/>
    <w:pPr>
      <w:keepNext/>
      <w:keepLines/>
      <w:widowControl w:val="0"/>
      <w:spacing w:before="280" w:after="80"/>
      <w:outlineLvl w:val="2"/>
    </w:pPr>
    <w:rPr>
      <w:b/>
      <w:sz w:val="28"/>
      <w:szCs w:val="28"/>
    </w:rPr>
  </w:style>
  <w:style w:type="paragraph" w:styleId="Nadpis4">
    <w:name w:val="heading 4"/>
    <w:basedOn w:val="LO-normal"/>
    <w:next w:val="LO-normal"/>
    <w:uiPriority w:val="9"/>
    <w:semiHidden/>
    <w:unhideWhenUsed/>
    <w:qFormat/>
    <w:pPr>
      <w:keepNext/>
      <w:keepLines/>
      <w:widowControl w:val="0"/>
      <w:spacing w:before="240" w:after="40"/>
      <w:outlineLvl w:val="3"/>
    </w:pPr>
    <w:rPr>
      <w:b/>
    </w:rPr>
  </w:style>
  <w:style w:type="paragraph" w:styleId="Nadpis5">
    <w:name w:val="heading 5"/>
    <w:basedOn w:val="LO-normal"/>
    <w:next w:val="LO-normal"/>
    <w:uiPriority w:val="9"/>
    <w:semiHidden/>
    <w:unhideWhenUsed/>
    <w:qFormat/>
    <w:pPr>
      <w:keepNext/>
      <w:keepLines/>
      <w:widowControl w:val="0"/>
      <w:spacing w:before="220" w:after="40"/>
      <w:outlineLvl w:val="4"/>
    </w:pPr>
    <w:rPr>
      <w:b/>
      <w:sz w:val="22"/>
      <w:szCs w:val="22"/>
    </w:rPr>
  </w:style>
  <w:style w:type="paragraph" w:styleId="Nadpis6">
    <w:name w:val="heading 6"/>
    <w:basedOn w:val="LO-normal"/>
    <w:next w:val="LO-normal"/>
    <w:uiPriority w:val="9"/>
    <w:semiHidden/>
    <w:unhideWhenUsed/>
    <w:qFormat/>
    <w:pPr>
      <w:keepNext/>
      <w:keepLines/>
      <w:widowControl w:val="0"/>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LO-normal"/>
    <w:next w:val="LO-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LO-normal">
    <w:name w:val="LO-normal"/>
    <w:qFormat/>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Zhlavazpat">
    <w:name w:val="Záhlaví a zápatí"/>
    <w:basedOn w:val="Normln"/>
    <w:qFormat/>
  </w:style>
  <w:style w:type="paragraph" w:styleId="Zhlav">
    <w:name w:val="header"/>
    <w:basedOn w:val="Zhlavazpat"/>
  </w:style>
  <w:style w:type="paragraph" w:styleId="Zpat">
    <w:name w:val="footer"/>
    <w:basedOn w:val="Zhlavazpat"/>
  </w:style>
  <w:style w:type="table" w:customStyle="1" w:styleId="TableNormal2">
    <w:name w:val="Table Normal"/>
    <w:tblPr>
      <w:tblCellMar>
        <w:top w:w="0" w:type="dxa"/>
        <w:left w:w="0" w:type="dxa"/>
        <w:bottom w:w="0" w:type="dxa"/>
        <w:right w:w="0" w:type="dxa"/>
      </w:tblCellMar>
    </w:tblPr>
  </w:style>
  <w:style w:type="table" w:customStyle="1" w:styleId="a">
    <w:basedOn w:val="TableNormal2"/>
    <w:tblPr>
      <w:tblStyleRowBandSize w:val="1"/>
      <w:tblStyleColBandSize w:val="1"/>
      <w:tblCellMar>
        <w:left w:w="55" w:type="dxa"/>
        <w:right w:w="115" w:type="dxa"/>
      </w:tblCellMar>
    </w:tblPr>
  </w:style>
  <w:style w:type="table" w:customStyle="1" w:styleId="a0">
    <w:basedOn w:val="TableNormal2"/>
    <w:tblPr>
      <w:tblStyleRowBandSize w:val="1"/>
      <w:tblStyleColBandSize w:val="1"/>
      <w:tblCellMar>
        <w:left w:w="55" w:type="dxa"/>
        <w:right w:w="115" w:type="dxa"/>
      </w:tblCellMar>
    </w:tblPr>
  </w:style>
  <w:style w:type="table" w:customStyle="1" w:styleId="a1">
    <w:basedOn w:val="TableNormal2"/>
    <w:tblPr>
      <w:tblStyleRowBandSize w:val="1"/>
      <w:tblStyleColBandSize w:val="1"/>
      <w:tblCellMar>
        <w:left w:w="5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A"/>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LO-normal"/>
    <w:next w:val="LO-normal"/>
    <w:uiPriority w:val="9"/>
    <w:qFormat/>
    <w:pPr>
      <w:keepNext/>
      <w:keepLines/>
      <w:widowControl w:val="0"/>
      <w:spacing w:before="480" w:after="120"/>
      <w:outlineLvl w:val="0"/>
    </w:pPr>
    <w:rPr>
      <w:b/>
      <w:sz w:val="48"/>
      <w:szCs w:val="48"/>
    </w:rPr>
  </w:style>
  <w:style w:type="paragraph" w:styleId="Nadpis2">
    <w:name w:val="heading 2"/>
    <w:basedOn w:val="LO-normal"/>
    <w:next w:val="LO-normal"/>
    <w:uiPriority w:val="9"/>
    <w:semiHidden/>
    <w:unhideWhenUsed/>
    <w:qFormat/>
    <w:pPr>
      <w:keepNext/>
      <w:keepLines/>
      <w:widowControl w:val="0"/>
      <w:spacing w:before="360" w:after="80"/>
      <w:outlineLvl w:val="1"/>
    </w:pPr>
    <w:rPr>
      <w:b/>
      <w:sz w:val="36"/>
      <w:szCs w:val="36"/>
    </w:rPr>
  </w:style>
  <w:style w:type="paragraph" w:styleId="Nadpis3">
    <w:name w:val="heading 3"/>
    <w:basedOn w:val="LO-normal"/>
    <w:next w:val="LO-normal"/>
    <w:uiPriority w:val="9"/>
    <w:semiHidden/>
    <w:unhideWhenUsed/>
    <w:qFormat/>
    <w:pPr>
      <w:keepNext/>
      <w:keepLines/>
      <w:widowControl w:val="0"/>
      <w:spacing w:before="280" w:after="80"/>
      <w:outlineLvl w:val="2"/>
    </w:pPr>
    <w:rPr>
      <w:b/>
      <w:sz w:val="28"/>
      <w:szCs w:val="28"/>
    </w:rPr>
  </w:style>
  <w:style w:type="paragraph" w:styleId="Nadpis4">
    <w:name w:val="heading 4"/>
    <w:basedOn w:val="LO-normal"/>
    <w:next w:val="LO-normal"/>
    <w:uiPriority w:val="9"/>
    <w:semiHidden/>
    <w:unhideWhenUsed/>
    <w:qFormat/>
    <w:pPr>
      <w:keepNext/>
      <w:keepLines/>
      <w:widowControl w:val="0"/>
      <w:spacing w:before="240" w:after="40"/>
      <w:outlineLvl w:val="3"/>
    </w:pPr>
    <w:rPr>
      <w:b/>
    </w:rPr>
  </w:style>
  <w:style w:type="paragraph" w:styleId="Nadpis5">
    <w:name w:val="heading 5"/>
    <w:basedOn w:val="LO-normal"/>
    <w:next w:val="LO-normal"/>
    <w:uiPriority w:val="9"/>
    <w:semiHidden/>
    <w:unhideWhenUsed/>
    <w:qFormat/>
    <w:pPr>
      <w:keepNext/>
      <w:keepLines/>
      <w:widowControl w:val="0"/>
      <w:spacing w:before="220" w:after="40"/>
      <w:outlineLvl w:val="4"/>
    </w:pPr>
    <w:rPr>
      <w:b/>
      <w:sz w:val="22"/>
      <w:szCs w:val="22"/>
    </w:rPr>
  </w:style>
  <w:style w:type="paragraph" w:styleId="Nadpis6">
    <w:name w:val="heading 6"/>
    <w:basedOn w:val="LO-normal"/>
    <w:next w:val="LO-normal"/>
    <w:uiPriority w:val="9"/>
    <w:semiHidden/>
    <w:unhideWhenUsed/>
    <w:qFormat/>
    <w:pPr>
      <w:keepNext/>
      <w:keepLines/>
      <w:widowControl w:val="0"/>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LO-normal"/>
    <w:next w:val="LO-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LO-normal">
    <w:name w:val="LO-normal"/>
    <w:qFormat/>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Zhlavazpat">
    <w:name w:val="Záhlaví a zápatí"/>
    <w:basedOn w:val="Normln"/>
    <w:qFormat/>
  </w:style>
  <w:style w:type="paragraph" w:styleId="Zhlav">
    <w:name w:val="header"/>
    <w:basedOn w:val="Zhlavazpat"/>
  </w:style>
  <w:style w:type="paragraph" w:styleId="Zpat">
    <w:name w:val="footer"/>
    <w:basedOn w:val="Zhlavazpat"/>
  </w:style>
  <w:style w:type="table" w:customStyle="1" w:styleId="TableNormal2">
    <w:name w:val="Table Normal"/>
    <w:tblPr>
      <w:tblCellMar>
        <w:top w:w="0" w:type="dxa"/>
        <w:left w:w="0" w:type="dxa"/>
        <w:bottom w:w="0" w:type="dxa"/>
        <w:right w:w="0" w:type="dxa"/>
      </w:tblCellMar>
    </w:tblPr>
  </w:style>
  <w:style w:type="table" w:customStyle="1" w:styleId="a">
    <w:basedOn w:val="TableNormal2"/>
    <w:tblPr>
      <w:tblStyleRowBandSize w:val="1"/>
      <w:tblStyleColBandSize w:val="1"/>
      <w:tblCellMar>
        <w:left w:w="55" w:type="dxa"/>
        <w:right w:w="115" w:type="dxa"/>
      </w:tblCellMar>
    </w:tblPr>
  </w:style>
  <w:style w:type="table" w:customStyle="1" w:styleId="a0">
    <w:basedOn w:val="TableNormal2"/>
    <w:tblPr>
      <w:tblStyleRowBandSize w:val="1"/>
      <w:tblStyleColBandSize w:val="1"/>
      <w:tblCellMar>
        <w:left w:w="55" w:type="dxa"/>
        <w:right w:w="115" w:type="dxa"/>
      </w:tblCellMar>
    </w:tblPr>
  </w:style>
  <w:style w:type="table" w:customStyle="1" w:styleId="a1">
    <w:basedOn w:val="TableNormal2"/>
    <w:tblPr>
      <w:tblStyleRowBandSize w:val="1"/>
      <w:tblStyleColBandSize w:val="1"/>
      <w:tblCellMar>
        <w:left w:w="5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luvni@vseobecnylekar.cz" TargetMode="External"/><Relationship Id="rId18" Type="http://schemas.openxmlformats.org/officeDocument/2006/relationships/hyperlink" Target="http://www.vseobecnylekar.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vseobecnylekar.cz/" TargetMode="External"/><Relationship Id="rId17" Type="http://schemas.openxmlformats.org/officeDocument/2006/relationships/hyperlink" Target="mailto:smluvni@vseobecnylekar.cz" TargetMode="External"/><Relationship Id="rId2" Type="http://schemas.openxmlformats.org/officeDocument/2006/relationships/numbering" Target="numbering.xml"/><Relationship Id="rId16" Type="http://schemas.openxmlformats.org/officeDocument/2006/relationships/hyperlink" Target="http://www.vsobecnylekar.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seobecnylekar.cz/" TargetMode="External"/><Relationship Id="rId5" Type="http://schemas.openxmlformats.org/officeDocument/2006/relationships/settings" Target="settings.xml"/><Relationship Id="rId15" Type="http://schemas.openxmlformats.org/officeDocument/2006/relationships/hyperlink" Target="http://www.vseobecnylekar.cz/" TargetMode="External"/><Relationship Id="rId23" Type="http://schemas.openxmlformats.org/officeDocument/2006/relationships/theme" Target="theme/theme1.xml"/><Relationship Id="rId10" Type="http://schemas.openxmlformats.org/officeDocument/2006/relationships/hyperlink" Target="http://www.vseobecnylekar.cz/" TargetMode="External"/><Relationship Id="rId19" Type="http://schemas.openxmlformats.org/officeDocument/2006/relationships/hyperlink" Target="http://www.vseobecnylekar.cz/" TargetMode="External"/><Relationship Id="rId4" Type="http://schemas.microsoft.com/office/2007/relationships/stylesWithEffects" Target="stylesWithEffects.xml"/><Relationship Id="rId9" Type="http://schemas.openxmlformats.org/officeDocument/2006/relationships/hyperlink" Target="mailto:smluvni@vseobecnylekar.cz" TargetMode="External"/><Relationship Id="rId14" Type="http://schemas.openxmlformats.org/officeDocument/2006/relationships/hyperlink" Target="http://www.vseobecnylekar.c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CVOgIb7CjBRZJ6aEA4KJuP4XEQ==">AMUW2mXdYhel4p8xJsD2Ra9HXL0NDFJVuEW7N9DD+xQujB53jxinb1RkqPot5Ui9ccZSjMg+9VSrVhldhDKI8qtJHtwQYyWP5e3H+1kjs0qMb3WcOwaM0hLSx6QpC9pK6NxvxjHb5Y35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2328</Words>
  <Characters>13740</Characters>
  <Application>Microsoft Office Word</Application>
  <DocSecurity>0</DocSecurity>
  <Lines>114</Lines>
  <Paragraphs>32</Paragraphs>
  <ScaleCrop>false</ScaleCrop>
  <Company/>
  <LinksUpToDate>false</LinksUpToDate>
  <CharactersWithSpaces>16036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Hiblerová</dc:creator>
  <cp:lastModifiedBy>Uživatel</cp:lastModifiedBy>
  <cp:revision>2</cp:revision>
  <dcterms:created xsi:type="dcterms:W3CDTF">2021-07-29T15:14:00Z</dcterms:created>
  <dcterms:modified xsi:type="dcterms:W3CDTF">2021-11-16T13:42:00Z</dcterms:modified>
</cp:coreProperties>
</file>