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03" w:rsidRDefault="00541503" w:rsidP="00541503">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541503" w:rsidRDefault="00541503" w:rsidP="00541503">
      <w:pPr>
        <w:numPr>
          <w:ilvl w:val="0"/>
          <w:numId w:val="0"/>
        </w:numPr>
        <w:spacing w:before="20" w:after="0" w:line="240" w:lineRule="auto"/>
        <w:ind w:left="113"/>
        <w:jc w:val="center"/>
        <w:rPr>
          <w:rFonts w:ascii="Arial" w:hAnsi="Arial" w:cs="Arial"/>
          <w:sz w:val="36"/>
        </w:rPr>
      </w:pPr>
      <w:r>
        <w:rPr>
          <w:rFonts w:ascii="Arial" w:hAnsi="Arial" w:cs="Arial"/>
          <w:b/>
          <w:sz w:val="36"/>
        </w:rPr>
        <w:t>č. 982607-1018/2013</w:t>
      </w:r>
    </w:p>
    <w:p w:rsidR="00541503" w:rsidRDefault="00541503" w:rsidP="00541503">
      <w:pPr>
        <w:numPr>
          <w:ilvl w:val="0"/>
          <w:numId w:val="0"/>
        </w:numPr>
        <w:spacing w:before="470" w:after="140" w:line="240" w:lineRule="auto"/>
        <w:ind w:left="142"/>
      </w:pPr>
      <w:r>
        <w:rPr>
          <w:b/>
        </w:rPr>
        <w:t>Česká pošta, s.p.</w:t>
      </w:r>
    </w:p>
    <w:p w:rsidR="00541503" w:rsidRDefault="00541503" w:rsidP="00541503">
      <w:pPr>
        <w:numPr>
          <w:ilvl w:val="0"/>
          <w:numId w:val="0"/>
        </w:numPr>
        <w:spacing w:before="50" w:after="70" w:line="240" w:lineRule="auto"/>
        <w:ind w:left="142"/>
      </w:pPr>
      <w:r>
        <w:t>se sídlem:</w:t>
      </w:r>
      <w:r>
        <w:tab/>
      </w:r>
      <w:r>
        <w:tab/>
      </w:r>
      <w:r>
        <w:tab/>
      </w:r>
      <w:r>
        <w:tab/>
      </w:r>
      <w:r>
        <w:tab/>
      </w:r>
      <w:r>
        <w:tab/>
      </w:r>
      <w:r>
        <w:tab/>
        <w:t>Politických vězňů 909/4, 225 99 Praha 1</w:t>
      </w:r>
    </w:p>
    <w:p w:rsidR="00541503" w:rsidRDefault="00541503" w:rsidP="00541503">
      <w:pPr>
        <w:numPr>
          <w:ilvl w:val="0"/>
          <w:numId w:val="0"/>
        </w:numPr>
        <w:spacing w:before="50" w:after="70" w:line="240" w:lineRule="auto"/>
        <w:ind w:left="142"/>
      </w:pPr>
      <w:r>
        <w:t>IČ:</w:t>
      </w:r>
      <w:r>
        <w:tab/>
      </w:r>
      <w:r>
        <w:tab/>
      </w:r>
      <w:r>
        <w:tab/>
      </w:r>
      <w:r>
        <w:tab/>
      </w:r>
      <w:r>
        <w:tab/>
      </w:r>
      <w:r>
        <w:tab/>
      </w:r>
      <w:r>
        <w:tab/>
      </w:r>
      <w:r>
        <w:tab/>
      </w:r>
      <w:r>
        <w:tab/>
        <w:t>47114983</w:t>
      </w:r>
    </w:p>
    <w:p w:rsidR="00541503" w:rsidRDefault="00541503" w:rsidP="00541503">
      <w:pPr>
        <w:numPr>
          <w:ilvl w:val="0"/>
          <w:numId w:val="0"/>
        </w:numPr>
        <w:spacing w:before="50" w:after="70" w:line="240" w:lineRule="auto"/>
        <w:ind w:left="142"/>
      </w:pPr>
      <w:r>
        <w:t>DIČ:</w:t>
      </w:r>
      <w:r>
        <w:tab/>
      </w:r>
      <w:r>
        <w:tab/>
      </w:r>
      <w:r>
        <w:tab/>
      </w:r>
      <w:r>
        <w:tab/>
      </w:r>
      <w:r>
        <w:tab/>
      </w:r>
      <w:r>
        <w:tab/>
      </w:r>
      <w:r>
        <w:tab/>
      </w:r>
      <w:r>
        <w:tab/>
      </w:r>
      <w:r>
        <w:tab/>
        <w:t>CZ47114983</w:t>
      </w:r>
    </w:p>
    <w:p w:rsidR="00541503" w:rsidRDefault="00541503" w:rsidP="00541503">
      <w:pPr>
        <w:numPr>
          <w:ilvl w:val="0"/>
          <w:numId w:val="0"/>
        </w:numPr>
        <w:spacing w:before="50" w:after="70" w:line="240" w:lineRule="auto"/>
        <w:ind w:left="142"/>
      </w:pPr>
      <w:r>
        <w:t>zastoupen/jednající:</w:t>
      </w:r>
      <w:r>
        <w:tab/>
      </w:r>
      <w:r>
        <w:tab/>
      </w:r>
      <w:r>
        <w:tab/>
      </w:r>
      <w:r>
        <w:tab/>
      </w:r>
      <w:r>
        <w:tab/>
        <w:t>Alena Vozábalová, Obchodní ředitelka Regionu Jižní Morava</w:t>
      </w:r>
    </w:p>
    <w:p w:rsidR="00541503" w:rsidRDefault="00541503" w:rsidP="00541503">
      <w:pPr>
        <w:numPr>
          <w:ilvl w:val="0"/>
          <w:numId w:val="0"/>
        </w:numPr>
        <w:spacing w:before="50" w:after="70" w:line="240" w:lineRule="auto"/>
        <w:ind w:left="142"/>
      </w:pPr>
      <w:r>
        <w:t>zapsán v obchodním rejstříku</w:t>
      </w:r>
      <w:r>
        <w:tab/>
      </w:r>
      <w:r>
        <w:tab/>
        <w:t>Městského soudu v Praze, oddíl A, vložka 7565/1</w:t>
      </w:r>
    </w:p>
    <w:p w:rsidR="00541503" w:rsidRDefault="00541503" w:rsidP="00541503">
      <w:pPr>
        <w:numPr>
          <w:ilvl w:val="0"/>
          <w:numId w:val="0"/>
        </w:numPr>
        <w:spacing w:before="50" w:after="70" w:line="240" w:lineRule="auto"/>
        <w:ind w:left="142"/>
      </w:pPr>
      <w:r>
        <w:t>bankovní spojení:</w:t>
      </w:r>
      <w:r>
        <w:tab/>
      </w:r>
      <w:r>
        <w:tab/>
      </w:r>
      <w:r>
        <w:tab/>
      </w:r>
      <w:r>
        <w:tab/>
      </w:r>
      <w:r>
        <w:tab/>
        <w:t xml:space="preserve">Československá obchodní banka, a. s. </w:t>
      </w:r>
    </w:p>
    <w:p w:rsidR="00541503" w:rsidRDefault="00541503" w:rsidP="00541503">
      <w:pPr>
        <w:numPr>
          <w:ilvl w:val="0"/>
          <w:numId w:val="0"/>
        </w:numPr>
        <w:spacing w:before="50" w:after="70" w:line="240" w:lineRule="auto"/>
        <w:ind w:left="142"/>
      </w:pPr>
      <w:r>
        <w:t>číslo účtu:</w:t>
      </w:r>
      <w:r>
        <w:tab/>
      </w:r>
      <w:r>
        <w:tab/>
      </w:r>
      <w:r>
        <w:tab/>
      </w:r>
      <w:r>
        <w:tab/>
      </w:r>
      <w:r>
        <w:tab/>
      </w:r>
      <w:r>
        <w:tab/>
      </w:r>
      <w:r>
        <w:tab/>
        <w:t xml:space="preserve">134204869/0300                </w:t>
      </w:r>
    </w:p>
    <w:p w:rsidR="00541503" w:rsidRDefault="00541503" w:rsidP="00541503">
      <w:pPr>
        <w:numPr>
          <w:ilvl w:val="0"/>
          <w:numId w:val="0"/>
        </w:numPr>
        <w:spacing w:before="50" w:after="70" w:line="240" w:lineRule="auto"/>
        <w:ind w:left="142"/>
      </w:pPr>
      <w:r>
        <w:t>k</w:t>
      </w:r>
      <w:r w:rsidR="00DC2A6C">
        <w:t>orespondenční adresa:</w:t>
      </w:r>
      <w:r w:rsidR="00DC2A6C">
        <w:tab/>
      </w:r>
      <w:r w:rsidR="00DC2A6C">
        <w:tab/>
      </w:r>
      <w:r w:rsidR="00DC2A6C">
        <w:tab/>
      </w:r>
      <w:r w:rsidR="00DC2A6C">
        <w:tab/>
        <w:t>Orlí 65</w:t>
      </w:r>
      <w:r>
        <w:t>5/30, 663 00 Brno</w:t>
      </w:r>
    </w:p>
    <w:p w:rsidR="00541503" w:rsidRDefault="00541503" w:rsidP="00541503">
      <w:pPr>
        <w:numPr>
          <w:ilvl w:val="0"/>
          <w:numId w:val="0"/>
        </w:numPr>
        <w:spacing w:before="50" w:after="70" w:line="240" w:lineRule="auto"/>
        <w:ind w:left="142"/>
      </w:pPr>
      <w:r>
        <w:t>BIC/SWIFT:</w:t>
      </w:r>
      <w:r>
        <w:tab/>
      </w:r>
      <w:r>
        <w:tab/>
      </w:r>
      <w:r>
        <w:tab/>
      </w:r>
      <w:r>
        <w:tab/>
      </w:r>
      <w:r>
        <w:tab/>
      </w:r>
      <w:r>
        <w:tab/>
      </w:r>
      <w:r>
        <w:tab/>
        <w:t>CEKOCZPP</w:t>
      </w:r>
    </w:p>
    <w:p w:rsidR="00541503" w:rsidRDefault="00541503" w:rsidP="00541503">
      <w:pPr>
        <w:numPr>
          <w:ilvl w:val="0"/>
          <w:numId w:val="0"/>
        </w:numPr>
        <w:spacing w:before="50" w:after="70" w:line="240" w:lineRule="auto"/>
        <w:ind w:left="142"/>
      </w:pPr>
      <w:r>
        <w:t>IBAN:</w:t>
      </w:r>
      <w:r>
        <w:tab/>
      </w:r>
      <w:r>
        <w:tab/>
      </w:r>
      <w:r>
        <w:tab/>
      </w:r>
      <w:r>
        <w:tab/>
      </w:r>
      <w:r>
        <w:tab/>
      </w:r>
      <w:r>
        <w:tab/>
      </w:r>
      <w:r>
        <w:tab/>
      </w:r>
      <w:r>
        <w:tab/>
        <w:t>CZ03 0300 0000 0001 3420 4869</w:t>
      </w:r>
    </w:p>
    <w:p w:rsidR="00541503" w:rsidRDefault="00541503" w:rsidP="00541503">
      <w:pPr>
        <w:numPr>
          <w:ilvl w:val="0"/>
          <w:numId w:val="0"/>
        </w:numPr>
        <w:spacing w:before="50" w:after="70" w:line="240" w:lineRule="auto"/>
        <w:ind w:left="142"/>
      </w:pPr>
      <w:r>
        <w:t>dále jen "ČP"</w:t>
      </w:r>
    </w:p>
    <w:p w:rsidR="00541503" w:rsidRDefault="00541503" w:rsidP="00541503">
      <w:pPr>
        <w:numPr>
          <w:ilvl w:val="0"/>
          <w:numId w:val="0"/>
        </w:numPr>
        <w:spacing w:before="50" w:after="70" w:line="240" w:lineRule="auto"/>
        <w:ind w:left="142"/>
      </w:pPr>
    </w:p>
    <w:p w:rsidR="00541503" w:rsidRDefault="00541503" w:rsidP="00541503">
      <w:pPr>
        <w:numPr>
          <w:ilvl w:val="0"/>
          <w:numId w:val="0"/>
        </w:numPr>
        <w:spacing w:before="300" w:after="280" w:line="240" w:lineRule="auto"/>
        <w:ind w:left="142"/>
      </w:pPr>
      <w:r>
        <w:t>a</w:t>
      </w:r>
    </w:p>
    <w:p w:rsidR="00541503" w:rsidRDefault="00541503" w:rsidP="00541503">
      <w:pPr>
        <w:numPr>
          <w:ilvl w:val="0"/>
          <w:numId w:val="0"/>
        </w:numPr>
        <w:spacing w:after="0" w:line="240" w:lineRule="auto"/>
        <w:ind w:left="142"/>
      </w:pPr>
    </w:p>
    <w:p w:rsidR="00541503" w:rsidRDefault="00CF3865" w:rsidP="00541503">
      <w:pPr>
        <w:numPr>
          <w:ilvl w:val="0"/>
          <w:numId w:val="0"/>
        </w:numPr>
        <w:spacing w:before="80" w:after="140" w:line="240" w:lineRule="auto"/>
        <w:ind w:left="142"/>
      </w:pPr>
      <w:r>
        <w:rPr>
          <w:b/>
        </w:rPr>
        <w:t>XXXXXXXXXXXXXXXXXX</w:t>
      </w:r>
    </w:p>
    <w:p w:rsidR="00541503" w:rsidRDefault="00541503" w:rsidP="00541503">
      <w:pPr>
        <w:numPr>
          <w:ilvl w:val="0"/>
          <w:numId w:val="0"/>
        </w:numPr>
        <w:spacing w:before="50" w:after="70" w:line="240" w:lineRule="auto"/>
        <w:ind w:left="142"/>
      </w:pPr>
      <w:r>
        <w:t>se sídlem/místem podnikání:</w:t>
      </w:r>
      <w:r>
        <w:tab/>
      </w:r>
      <w:r>
        <w:tab/>
      </w:r>
      <w:r>
        <w:tab/>
      </w:r>
      <w:r w:rsidR="00CF3865">
        <w:t>XXXXXXXXXXXXXXXXXXXXXXXXXXXXXXXXXXXX</w:t>
      </w:r>
    </w:p>
    <w:p w:rsidR="00541503" w:rsidRDefault="00541503" w:rsidP="00541503">
      <w:pPr>
        <w:numPr>
          <w:ilvl w:val="0"/>
          <w:numId w:val="0"/>
        </w:numPr>
        <w:spacing w:before="50" w:after="70" w:line="240" w:lineRule="auto"/>
        <w:ind w:left="142"/>
      </w:pPr>
      <w:r>
        <w:t>IČ:</w:t>
      </w:r>
      <w:r>
        <w:tab/>
      </w:r>
      <w:r>
        <w:tab/>
      </w:r>
      <w:r>
        <w:tab/>
      </w:r>
      <w:r>
        <w:tab/>
      </w:r>
      <w:r>
        <w:tab/>
      </w:r>
      <w:r>
        <w:tab/>
      </w:r>
      <w:r>
        <w:tab/>
      </w:r>
      <w:r>
        <w:tab/>
      </w:r>
      <w:r>
        <w:tab/>
      </w:r>
      <w:r w:rsidR="00CF3865">
        <w:t>XXXXXXXXXXXXXX</w:t>
      </w:r>
    </w:p>
    <w:p w:rsidR="00541503" w:rsidRDefault="00541503" w:rsidP="00541503">
      <w:pPr>
        <w:numPr>
          <w:ilvl w:val="0"/>
          <w:numId w:val="0"/>
        </w:numPr>
        <w:spacing w:before="50" w:after="70" w:line="240" w:lineRule="auto"/>
        <w:ind w:left="142"/>
      </w:pPr>
      <w:r>
        <w:t>DIČ:</w:t>
      </w:r>
      <w:r>
        <w:tab/>
      </w:r>
      <w:r>
        <w:tab/>
      </w:r>
      <w:r>
        <w:tab/>
      </w:r>
      <w:r>
        <w:tab/>
      </w:r>
      <w:r>
        <w:tab/>
      </w:r>
      <w:r>
        <w:tab/>
      </w:r>
      <w:r>
        <w:tab/>
      </w:r>
      <w:r>
        <w:tab/>
      </w:r>
      <w:r>
        <w:tab/>
      </w:r>
      <w:r w:rsidR="00CF3865">
        <w:t>XXXXXXXXXXXX</w:t>
      </w:r>
    </w:p>
    <w:p w:rsidR="00541503" w:rsidRDefault="00541503" w:rsidP="00541503">
      <w:pPr>
        <w:numPr>
          <w:ilvl w:val="0"/>
          <w:numId w:val="0"/>
        </w:numPr>
        <w:spacing w:before="50" w:after="70" w:line="240" w:lineRule="auto"/>
        <w:ind w:left="142"/>
      </w:pPr>
      <w:r>
        <w:t>zastoupen/jednající:</w:t>
      </w:r>
      <w:r>
        <w:tab/>
      </w:r>
      <w:r>
        <w:tab/>
      </w:r>
      <w:r>
        <w:tab/>
      </w:r>
      <w:r>
        <w:tab/>
      </w:r>
      <w:r>
        <w:tab/>
      </w:r>
      <w:r w:rsidR="00CF3865">
        <w:t>XXXXXXXXX</w:t>
      </w:r>
    </w:p>
    <w:p w:rsidR="00541503" w:rsidRDefault="00541503" w:rsidP="00541503">
      <w:pPr>
        <w:numPr>
          <w:ilvl w:val="0"/>
          <w:numId w:val="0"/>
        </w:numPr>
        <w:spacing w:before="50" w:after="70" w:line="240" w:lineRule="auto"/>
        <w:ind w:left="142"/>
      </w:pPr>
      <w:r>
        <w:t>zapsán/a v obchodním rejstříku:</w:t>
      </w:r>
      <w:r>
        <w:tab/>
      </w:r>
      <w:r>
        <w:tab/>
      </w:r>
      <w:r w:rsidR="00CF3865">
        <w:t>XXXXXXXXXX</w:t>
      </w:r>
    </w:p>
    <w:p w:rsidR="00541503" w:rsidRDefault="00541503" w:rsidP="00541503">
      <w:pPr>
        <w:numPr>
          <w:ilvl w:val="0"/>
          <w:numId w:val="0"/>
        </w:numPr>
        <w:spacing w:before="50" w:after="70" w:line="240" w:lineRule="auto"/>
        <w:ind w:left="142"/>
      </w:pPr>
      <w:r>
        <w:t>bankovní spojení:</w:t>
      </w:r>
      <w:r>
        <w:tab/>
      </w:r>
      <w:r>
        <w:tab/>
      </w:r>
      <w:r>
        <w:tab/>
      </w:r>
      <w:r>
        <w:tab/>
      </w:r>
      <w:r>
        <w:tab/>
      </w:r>
      <w:r w:rsidR="00CF3865">
        <w:t>XXXXXXXXXXX</w:t>
      </w:r>
    </w:p>
    <w:p w:rsidR="00541503" w:rsidRDefault="00541503" w:rsidP="00541503">
      <w:pPr>
        <w:numPr>
          <w:ilvl w:val="0"/>
          <w:numId w:val="0"/>
        </w:numPr>
        <w:spacing w:before="50" w:after="70" w:line="240" w:lineRule="auto"/>
        <w:ind w:left="142"/>
      </w:pPr>
      <w:r>
        <w:t>číslo účtu:</w:t>
      </w:r>
      <w:r>
        <w:tab/>
      </w:r>
      <w:r>
        <w:tab/>
      </w:r>
      <w:r>
        <w:tab/>
      </w:r>
      <w:r>
        <w:tab/>
      </w:r>
      <w:r>
        <w:tab/>
      </w:r>
      <w:r>
        <w:tab/>
      </w:r>
      <w:r>
        <w:tab/>
      </w:r>
      <w:r w:rsidR="00CF3865">
        <w:t>XXXXXXXXXXXXX</w:t>
      </w:r>
    </w:p>
    <w:p w:rsidR="00541503" w:rsidRDefault="00541503" w:rsidP="00607528">
      <w:pPr>
        <w:numPr>
          <w:ilvl w:val="0"/>
          <w:numId w:val="0"/>
        </w:numPr>
        <w:spacing w:before="50" w:after="70" w:line="240" w:lineRule="auto"/>
        <w:ind w:left="142"/>
      </w:pPr>
      <w:r>
        <w:t>korespondenční adresa:</w:t>
      </w:r>
      <w:r>
        <w:tab/>
      </w:r>
      <w:r>
        <w:tab/>
      </w:r>
      <w:r>
        <w:tab/>
      </w:r>
      <w:r>
        <w:tab/>
      </w:r>
      <w:r w:rsidR="00CF3865">
        <w:t>XXXXXXXXXXXXXXXXXXXXXXXXXXXXX</w:t>
      </w:r>
    </w:p>
    <w:p w:rsidR="00541503" w:rsidRDefault="00541503" w:rsidP="00541503">
      <w:pPr>
        <w:numPr>
          <w:ilvl w:val="0"/>
          <w:numId w:val="0"/>
        </w:numPr>
        <w:spacing w:before="50" w:after="70" w:line="240" w:lineRule="auto"/>
        <w:ind w:left="142"/>
      </w:pPr>
      <w:r>
        <w:t>přidělené ID CČK složky:</w:t>
      </w:r>
      <w:r>
        <w:tab/>
      </w:r>
      <w:r>
        <w:tab/>
      </w:r>
      <w:r>
        <w:tab/>
      </w:r>
      <w:r w:rsidR="00CF3865">
        <w:t>XXXXXXXX</w:t>
      </w:r>
    </w:p>
    <w:p w:rsidR="00541503" w:rsidRDefault="00541503" w:rsidP="00541503">
      <w:pPr>
        <w:numPr>
          <w:ilvl w:val="0"/>
          <w:numId w:val="0"/>
        </w:numPr>
        <w:spacing w:before="50" w:after="70" w:line="240" w:lineRule="auto"/>
        <w:ind w:left="142"/>
      </w:pPr>
      <w:r>
        <w:t>přidělené technolog. číslo:</w:t>
      </w:r>
      <w:r>
        <w:tab/>
      </w:r>
      <w:r>
        <w:tab/>
      </w:r>
      <w:r>
        <w:tab/>
      </w:r>
      <w:r w:rsidR="00CF3865">
        <w:t>XXXXXX</w:t>
      </w:r>
    </w:p>
    <w:p w:rsidR="00541503" w:rsidRDefault="00541503" w:rsidP="00541503">
      <w:pPr>
        <w:numPr>
          <w:ilvl w:val="0"/>
          <w:numId w:val="0"/>
        </w:numPr>
        <w:spacing w:before="50" w:after="70" w:line="240" w:lineRule="auto"/>
        <w:ind w:left="142"/>
      </w:pPr>
    </w:p>
    <w:p w:rsidR="00541503" w:rsidRDefault="00541503" w:rsidP="00541503">
      <w:pPr>
        <w:numPr>
          <w:ilvl w:val="0"/>
          <w:numId w:val="0"/>
        </w:numPr>
        <w:spacing w:before="50" w:after="70" w:line="240" w:lineRule="auto"/>
        <w:ind w:left="142"/>
      </w:pPr>
      <w:r>
        <w:t>(dále jen "Uživatel")</w:t>
      </w:r>
    </w:p>
    <w:p w:rsidR="00541503" w:rsidRDefault="00541503" w:rsidP="00541503">
      <w:pPr>
        <w:numPr>
          <w:ilvl w:val="0"/>
          <w:numId w:val="0"/>
        </w:numPr>
        <w:spacing w:before="50" w:after="70" w:line="240" w:lineRule="auto"/>
        <w:ind w:left="142"/>
      </w:pPr>
    </w:p>
    <w:p w:rsidR="00541503" w:rsidRDefault="00541503" w:rsidP="00541503">
      <w:pPr>
        <w:numPr>
          <w:ilvl w:val="0"/>
          <w:numId w:val="0"/>
        </w:numPr>
        <w:spacing w:before="160" w:after="200" w:line="276" w:lineRule="auto"/>
        <w:ind w:left="142"/>
        <w:jc w:val="both"/>
      </w:pPr>
      <w:r>
        <w:t>dále jednotlivě jako "strana Dohody", nebo společně jako "strany Dohody" uzavírají v souladu s ustanovením § 51 zákona č. 40/1964 Sb., občanského zákoníku, ve znění pozdějších předpisů tuto Dohodu o bezhotovostní úhradě cen poštovních služeb (dále jen "Dohoda").</w:t>
      </w:r>
    </w:p>
    <w:p w:rsidR="00541503" w:rsidRDefault="00541503">
      <w:pPr>
        <w:numPr>
          <w:ilvl w:val="0"/>
          <w:numId w:val="0"/>
        </w:numPr>
        <w:spacing w:after="0" w:line="240" w:lineRule="auto"/>
      </w:pPr>
      <w:r>
        <w:br w:type="page"/>
      </w:r>
    </w:p>
    <w:p w:rsidR="00541503" w:rsidRPr="00541503" w:rsidRDefault="00541503" w:rsidP="00541503">
      <w:pPr>
        <w:keepNext/>
        <w:spacing w:before="480" w:after="120"/>
        <w:ind w:left="431" w:hanging="431"/>
        <w:jc w:val="center"/>
        <w:outlineLvl w:val="0"/>
      </w:pPr>
      <w:r>
        <w:rPr>
          <w:b/>
          <w:sz w:val="24"/>
        </w:rPr>
        <w:lastRenderedPageBreak/>
        <w:t>Účel a předmět Dohody</w:t>
      </w:r>
    </w:p>
    <w:p w:rsidR="00541503" w:rsidRPr="00541503" w:rsidRDefault="00541503" w:rsidP="00541503">
      <w:pPr>
        <w:numPr>
          <w:ilvl w:val="1"/>
          <w:numId w:val="21"/>
        </w:numPr>
        <w:spacing w:after="120"/>
        <w:ind w:left="624" w:hanging="624"/>
        <w:jc w:val="both"/>
      </w:pPr>
      <w:r>
        <w:t>Předmětem této Dohody o bezhotovostní úhradě cen poštovních služeb (dále jen "Dohoda") je stanovení podmínek pro bezhotovostní úhradu cen poštovních služeb z účtu Uživatele (dále jen "úhrada z účtu") a úprava vzájemných práv a povinností obou stran Dohody.</w:t>
      </w:r>
    </w:p>
    <w:p w:rsidR="00541503" w:rsidRPr="00541503" w:rsidRDefault="00541503" w:rsidP="00541503">
      <w:pPr>
        <w:numPr>
          <w:ilvl w:val="1"/>
          <w:numId w:val="21"/>
        </w:numPr>
        <w:spacing w:after="120"/>
        <w:ind w:left="624" w:hanging="624"/>
        <w:jc w:val="both"/>
      </w:pPr>
      <w:r>
        <w:t>Na základě této Dohody mohou být hrazeny pouze vnitrostátní a mezinárodní základní i ostatní poštovní služby včetně doplňkových služeb. Jejím prostřednictvím nelze proto hradit nepoštovní služby (např. službu Zásilkový balík, Tisková zásilka, službu Roznáška informačních/propagačních materiálů, služby Poštovní spořitelny).</w:t>
      </w:r>
    </w:p>
    <w:p w:rsidR="00541503" w:rsidRPr="00541503" w:rsidRDefault="00541503" w:rsidP="00541503">
      <w:pPr>
        <w:keepNext/>
        <w:spacing w:before="480" w:after="120"/>
        <w:ind w:left="431" w:hanging="431"/>
        <w:jc w:val="center"/>
        <w:outlineLvl w:val="0"/>
      </w:pPr>
      <w:r>
        <w:rPr>
          <w:b/>
          <w:sz w:val="24"/>
        </w:rPr>
        <w:t>Základní ujednání</w:t>
      </w:r>
    </w:p>
    <w:p w:rsidR="00541503" w:rsidRPr="00541503" w:rsidRDefault="00541503" w:rsidP="00541503">
      <w:pPr>
        <w:numPr>
          <w:ilvl w:val="1"/>
          <w:numId w:val="21"/>
        </w:numPr>
        <w:spacing w:after="120"/>
        <w:ind w:left="624" w:hanging="624"/>
        <w:jc w:val="both"/>
      </w:pPr>
      <w:r>
        <w:t>Uživatel bude podávat zásilky</w:t>
      </w:r>
    </w:p>
    <w:p w:rsidR="00541503" w:rsidRPr="00DC2A6C" w:rsidRDefault="00541503" w:rsidP="00541503">
      <w:pPr>
        <w:numPr>
          <w:ilvl w:val="3"/>
          <w:numId w:val="21"/>
        </w:numPr>
        <w:spacing w:after="120"/>
        <w:jc w:val="both"/>
        <w:rPr>
          <w:b/>
        </w:rPr>
      </w:pPr>
      <w:r>
        <w:t xml:space="preserve">v uzavřeném obalu (brašně) označeném: </w:t>
      </w:r>
      <w:r w:rsidR="00CF3865">
        <w:rPr>
          <w:b/>
        </w:rPr>
        <w:t>XXXXXXXXX</w:t>
      </w:r>
    </w:p>
    <w:p w:rsidR="00541503" w:rsidRPr="00DC2A6C" w:rsidRDefault="00541503" w:rsidP="00541503">
      <w:pPr>
        <w:numPr>
          <w:ilvl w:val="4"/>
          <w:numId w:val="21"/>
        </w:numPr>
        <w:spacing w:after="120"/>
        <w:jc w:val="both"/>
        <w:rPr>
          <w:b/>
        </w:rPr>
      </w:pPr>
      <w:r>
        <w:t xml:space="preserve">výhradně u přepážky pošty: </w:t>
      </w:r>
      <w:r w:rsidR="00CF3865">
        <w:rPr>
          <w:b/>
        </w:rPr>
        <w:t>XXXXXXXXXXXXXXX</w:t>
      </w:r>
    </w:p>
    <w:p w:rsidR="00541503" w:rsidRPr="00DC2A6C" w:rsidRDefault="00541503" w:rsidP="00541503">
      <w:pPr>
        <w:numPr>
          <w:ilvl w:val="4"/>
          <w:numId w:val="21"/>
        </w:numPr>
        <w:spacing w:after="120"/>
        <w:jc w:val="both"/>
        <w:rPr>
          <w:b/>
        </w:rPr>
      </w:pPr>
      <w:r>
        <w:t xml:space="preserve">v době od: </w:t>
      </w:r>
      <w:r w:rsidRPr="00DC2A6C">
        <w:rPr>
          <w:b/>
        </w:rPr>
        <w:t>8:00 do: 16:</w:t>
      </w:r>
      <w:r w:rsidR="00DC2A6C" w:rsidRPr="00DC2A6C">
        <w:rPr>
          <w:b/>
        </w:rPr>
        <w:t>3</w:t>
      </w:r>
      <w:r w:rsidRPr="00DC2A6C">
        <w:rPr>
          <w:b/>
        </w:rPr>
        <w:t>0 hod</w:t>
      </w:r>
      <w:r w:rsidR="00DC2A6C" w:rsidRPr="00DC2A6C">
        <w:rPr>
          <w:b/>
        </w:rPr>
        <w:t>.</w:t>
      </w:r>
    </w:p>
    <w:p w:rsidR="00541503" w:rsidRPr="00DC2A6C" w:rsidRDefault="00DC2A6C" w:rsidP="00541503">
      <w:pPr>
        <w:numPr>
          <w:ilvl w:val="4"/>
          <w:numId w:val="21"/>
        </w:numPr>
        <w:spacing w:after="120"/>
        <w:jc w:val="both"/>
        <w:rPr>
          <w:b/>
        </w:rPr>
      </w:pPr>
      <w:r>
        <w:t>svoz zajistí</w:t>
      </w:r>
      <w:r w:rsidR="00541503">
        <w:t xml:space="preserve">: </w:t>
      </w:r>
      <w:r w:rsidR="00CF3865">
        <w:rPr>
          <w:b/>
        </w:rPr>
        <w:t>XXXXXXXXX</w:t>
      </w:r>
    </w:p>
    <w:p w:rsidR="00541503" w:rsidRPr="00DC2A6C" w:rsidRDefault="00541503" w:rsidP="00541503">
      <w:pPr>
        <w:numPr>
          <w:ilvl w:val="3"/>
          <w:numId w:val="21"/>
        </w:numPr>
        <w:spacing w:after="120"/>
        <w:jc w:val="both"/>
        <w:rPr>
          <w:b/>
        </w:rPr>
      </w:pPr>
      <w:r w:rsidRPr="00DC2A6C">
        <w:rPr>
          <w:b/>
        </w:rPr>
        <w:t xml:space="preserve">dle podmínek Dohody o podmínkách podávaní poštovních zásilek </w:t>
      </w:r>
      <w:r w:rsidR="00DC2A6C" w:rsidRPr="00DC2A6C">
        <w:rPr>
          <w:b/>
        </w:rPr>
        <w:t>Balík Do ruky a Balík Na poštu č. 982607-1017/2013</w:t>
      </w:r>
    </w:p>
    <w:p w:rsidR="00541503" w:rsidRPr="00541503" w:rsidRDefault="00541503" w:rsidP="00541503">
      <w:pPr>
        <w:numPr>
          <w:ilvl w:val="1"/>
          <w:numId w:val="21"/>
        </w:numPr>
        <w:spacing w:after="120"/>
        <w:ind w:left="624" w:hanging="624"/>
        <w:jc w:val="both"/>
      </w:pPr>
      <w:r>
        <w:t>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541503" w:rsidRPr="00541503" w:rsidRDefault="00541503" w:rsidP="00541503">
      <w:pPr>
        <w:numPr>
          <w:ilvl w:val="2"/>
          <w:numId w:val="21"/>
        </w:numPr>
        <w:spacing w:after="120"/>
        <w:ind w:left="624" w:hanging="624"/>
        <w:jc w:val="both"/>
      </w:pPr>
      <w:r>
        <w:t>Údaje se umísťují na adresní straně zásilky:</w:t>
      </w:r>
    </w:p>
    <w:p w:rsidR="00541503" w:rsidRPr="00541503" w:rsidRDefault="00541503" w:rsidP="00541503">
      <w:pPr>
        <w:numPr>
          <w:ilvl w:val="5"/>
          <w:numId w:val="21"/>
        </w:numPr>
        <w:spacing w:after="120"/>
        <w:jc w:val="both"/>
      </w:pPr>
      <w:r>
        <w:t>u Obyčejných zásilek, Doporučených zásilek, Cenných psaní, Cenných balíků a Obchodních psaní v pravém horním rohu jejich adresní strany. Obyčejné zásilky mohou být v pravém horním rohu adresní strany opatřeny rámečkem obsahujícím zkratku "P.P.", číslo této Dohody, PSČ a název podací pošty. Takto upravené zásilky ČP neopatřuje denním razítkem.</w:t>
      </w:r>
    </w:p>
    <w:p w:rsidR="00541503" w:rsidRPr="00541503" w:rsidRDefault="00541503" w:rsidP="00541503">
      <w:pPr>
        <w:numPr>
          <w:ilvl w:val="2"/>
          <w:numId w:val="21"/>
        </w:numPr>
        <w:spacing w:after="120"/>
        <w:jc w:val="both"/>
      </w:pPr>
      <w:r>
        <w:t>Obyčejné zásilky do zahraničí mohou být v pravém horním rohu adresní strany opatřeny rámečkem obsahujícím zkratku "P.P." nebo "T.P.", číslo této Dohody, PSČ a název podací pošty; na takto označené zásilky není nutné uvádět cenu služby. Takto upravené zásilky ČP neopatřuje denním razítkem.</w:t>
      </w:r>
    </w:p>
    <w:p w:rsidR="00541503" w:rsidRPr="00541503" w:rsidRDefault="00541503" w:rsidP="00541503">
      <w:pPr>
        <w:numPr>
          <w:ilvl w:val="6"/>
          <w:numId w:val="21"/>
        </w:numPr>
        <w:spacing w:after="120"/>
        <w:jc w:val="both"/>
      </w:pPr>
      <w:r>
        <w:t>u Zásilek EMS na vyhrazeném místě adresního štítku</w:t>
      </w:r>
    </w:p>
    <w:p w:rsidR="00541503" w:rsidRPr="00541503" w:rsidRDefault="00541503" w:rsidP="00541503">
      <w:pPr>
        <w:numPr>
          <w:ilvl w:val="6"/>
          <w:numId w:val="21"/>
        </w:numPr>
        <w:spacing w:after="120"/>
        <w:jc w:val="both"/>
      </w:pPr>
      <w:r>
        <w:t xml:space="preserve">u </w:t>
      </w:r>
      <w:proofErr w:type="spellStart"/>
      <w:r>
        <w:t>tiskovinových</w:t>
      </w:r>
      <w:proofErr w:type="spellEnd"/>
      <w:r>
        <w:t xml:space="preserve"> pytlů na adresní vlaječce</w:t>
      </w:r>
    </w:p>
    <w:p w:rsidR="00541503" w:rsidRPr="00541503" w:rsidRDefault="00541503" w:rsidP="00541503">
      <w:pPr>
        <w:numPr>
          <w:ilvl w:val="6"/>
          <w:numId w:val="21"/>
        </w:numPr>
        <w:spacing w:after="120"/>
        <w:jc w:val="both"/>
      </w:pPr>
      <w:r>
        <w:t>u poštovních poukázek se záhlaví jednotlivých dílů označí poznámkou "Placeno převodem" bez dalších údajů</w:t>
      </w:r>
    </w:p>
    <w:p w:rsidR="00541503" w:rsidRPr="00541503" w:rsidRDefault="00541503" w:rsidP="00541503">
      <w:pPr>
        <w:numPr>
          <w:ilvl w:val="6"/>
          <w:numId w:val="21"/>
        </w:numPr>
        <w:spacing w:after="120"/>
        <w:jc w:val="both"/>
      </w:pPr>
      <w:r>
        <w:t>u Obchodních balíků a Zásilek EMS se poznámka vztahující se k ceně za službu na zásilce nevyznačuje</w:t>
      </w:r>
    </w:p>
    <w:p w:rsidR="00541503" w:rsidRPr="00541503" w:rsidRDefault="00541503" w:rsidP="00541503">
      <w:pPr>
        <w:numPr>
          <w:ilvl w:val="1"/>
          <w:numId w:val="21"/>
        </w:numPr>
        <w:spacing w:after="120"/>
        <w:ind w:left="624" w:hanging="624"/>
        <w:jc w:val="both"/>
      </w:pPr>
      <w:r>
        <w:t>Ze zásilek, jejichž převzetí pošta nestvrzuje (obyčejné zásilky), a u kterých je to vzhledem k jejich velikosti a hmotnosti účelné, vytvoří Uživatel svazky:</w:t>
      </w:r>
    </w:p>
    <w:p w:rsidR="00541503" w:rsidRPr="00541503" w:rsidRDefault="00541503" w:rsidP="00541503">
      <w:pPr>
        <w:numPr>
          <w:ilvl w:val="5"/>
          <w:numId w:val="21"/>
        </w:numPr>
        <w:spacing w:after="120"/>
        <w:jc w:val="both"/>
      </w:pPr>
      <w:r>
        <w:t>dle cen (po deseti až padesáti kusech) s vyznačením počtu zásilek ve svazku,</w:t>
      </w:r>
    </w:p>
    <w:p w:rsidR="00541503" w:rsidRPr="00541503" w:rsidRDefault="00541503" w:rsidP="00541503">
      <w:pPr>
        <w:numPr>
          <w:ilvl w:val="5"/>
          <w:numId w:val="21"/>
        </w:numPr>
        <w:spacing w:after="120"/>
        <w:jc w:val="both"/>
      </w:pPr>
      <w:r>
        <w:lastRenderedPageBreak/>
        <w:t>pokud je u některého druhu zásilek stanoven dle podmínek služby jiný způsob svazkování, nebo je jiný způsob svazkování sjednán smluvně, vytvoří Uživatel svazky dle podmínek služby nebo dohody.</w:t>
      </w:r>
    </w:p>
    <w:p w:rsidR="00541503" w:rsidRPr="00541503" w:rsidRDefault="00541503" w:rsidP="00541503">
      <w:pPr>
        <w:numPr>
          <w:ilvl w:val="1"/>
          <w:numId w:val="21"/>
        </w:numPr>
        <w:spacing w:after="120"/>
        <w:ind w:left="624" w:hanging="624"/>
        <w:jc w:val="both"/>
      </w:pPr>
      <w:r>
        <w:t>Při podávání Doporučených zásilek, Cenných psaní, Cenných balíků, Obchodních balíků a Zásilek EMS používá Uživatel poštovní podací arch (tisk. 11-038; dále jen "podací arch"). V záhlaví podacího archu musí být vyznačena adresa Uživatele shodná s adresou Uživatele na zásilkách - Doporučené zásilky, Cenná psaní, Cenné balíky, Obchodní balíky a Zásilky EMS se zapisují do podacího archu průpisem. Řazení zásilek je totožné se zápisy v podacím archu.</w:t>
      </w:r>
    </w:p>
    <w:p w:rsidR="00541503" w:rsidRPr="00541503" w:rsidRDefault="00541503" w:rsidP="00541503">
      <w:pPr>
        <w:numPr>
          <w:ilvl w:val="2"/>
          <w:numId w:val="21"/>
        </w:numPr>
        <w:spacing w:after="120"/>
        <w:ind w:left="624" w:hanging="624"/>
        <w:jc w:val="both"/>
      </w:pPr>
      <w:r>
        <w:t>Podací arch může být nahrazen shodně upraveným datovým souborem s údaji o zásilkách (strukturu a formát věty dodá na požádání ČP).</w:t>
      </w:r>
    </w:p>
    <w:p w:rsidR="00541503" w:rsidRPr="00541503" w:rsidRDefault="00541503" w:rsidP="00541503">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provozovně ČP podací data k zásilkám ve formě datového souboru. Datový soubor Uživatel předá ČP nejpozději spolu s předávanými zásilkami. Uživatel stanoví jedinečný účet u peněžního ústavu, kam budou všechny vybrané peněžní částky převáděny. V případě, že Uživatel používá více typů zásilek uvedených v evidenčním listu, jehož vzor je Přílohou č. 1 této Dohody, může stanovit jeden účet pro každý typ zásilky. Bankovní spojení pro jednotlivé typy zásilek jsou uvedeny v evidenčním listu. Neoprávněně převedené částky na účet Uživatele vrátí Uživatel bez průtahů ČP.</w:t>
      </w:r>
    </w:p>
    <w:p w:rsidR="00541503" w:rsidRPr="00541503" w:rsidRDefault="00541503" w:rsidP="00541503">
      <w:pPr>
        <w:numPr>
          <w:ilvl w:val="1"/>
          <w:numId w:val="21"/>
        </w:numPr>
        <w:spacing w:after="120"/>
        <w:ind w:left="624" w:hanging="624"/>
        <w:jc w:val="both"/>
      </w:pPr>
      <w:r>
        <w:t>Zásilky Uživatel předává s vyhotovenými evidenčními lístky poštovného (tisk. 11-101; dále jen "evidenční lístek").</w:t>
      </w:r>
    </w:p>
    <w:p w:rsidR="00541503" w:rsidRPr="00541503" w:rsidRDefault="00541503" w:rsidP="00541503">
      <w:pPr>
        <w:numPr>
          <w:ilvl w:val="2"/>
          <w:numId w:val="21"/>
        </w:numPr>
        <w:spacing w:after="120"/>
        <w:ind w:left="624" w:hanging="624"/>
        <w:jc w:val="both"/>
      </w:pPr>
      <w:r>
        <w:t>Vzor evidenčního lístku je umístěn volně ke stažení na webových stránkách České pošty, s.p. (www.cpost.cz, Dokumenty ke stažení). Evidenční lístky se vyhotovují dvojmo, číslují se pořadově v číselných řadách předepsaných ČP a označují se přesnou adresou Uživatele, číslem této Dohody a datem podání.</w:t>
      </w:r>
    </w:p>
    <w:p w:rsidR="00541503" w:rsidRPr="00541503" w:rsidRDefault="00541503" w:rsidP="00541503">
      <w:pPr>
        <w:numPr>
          <w:ilvl w:val="2"/>
          <w:numId w:val="21"/>
        </w:numPr>
        <w:spacing w:after="120"/>
        <w:ind w:left="624" w:hanging="624"/>
        <w:jc w:val="both"/>
      </w:pPr>
      <w:r>
        <w:t>Obyčejné zásilky se zapisují do evidenčních lístků (datových souborů) podle hmotnostních kategorií, které jsou doplněny počtem zásilek v jednotlivých kategoriích a úhrnem jednotlivých cen za službu. Obchodní psaní se zapisují úhrnnou částkou za cenu služby dle "Soupisu obchodních psaní podaných dne …". Zásilky do zahraničí se evidují obdobně jako obyčejné zásilky s poznámkou "Do zahraničí".</w:t>
      </w:r>
    </w:p>
    <w:p w:rsidR="00541503" w:rsidRPr="00541503" w:rsidRDefault="00541503" w:rsidP="00541503">
      <w:pPr>
        <w:numPr>
          <w:ilvl w:val="2"/>
          <w:numId w:val="21"/>
        </w:numPr>
        <w:spacing w:after="120"/>
        <w:ind w:left="624" w:hanging="624"/>
        <w:jc w:val="both"/>
      </w:pPr>
      <w:r>
        <w:t>Zásilky uvedené v bodu 2.4. tohoto článku se zapisují do evidenčního lístku úhrnem z podacích archů (datových souborů) jednotlivých druhů zásilek. Zásilky se podávají v takovém pořadí, v jakém jsou zapsány v evidenčním lístku. U pošt, kde se jednotlivé druhy zásilek podávají u různých přepážek, se vyhotovují samostatné evidenční lístky pro každou přepážku.</w:t>
      </w:r>
    </w:p>
    <w:p w:rsidR="00541503" w:rsidRPr="00541503" w:rsidRDefault="00541503" w:rsidP="00541503">
      <w:pPr>
        <w:numPr>
          <w:ilvl w:val="2"/>
          <w:numId w:val="21"/>
        </w:numPr>
        <w:spacing w:after="120"/>
        <w:ind w:left="624" w:hanging="624"/>
        <w:jc w:val="both"/>
      </w:pPr>
      <w:r>
        <w:t>Potvrzený evidenční lístek a originál podacího archu (v případě datového souboru tiskovou sestavu vyhotovenou prostřednictvím příslušného programu) ČP předá Uživateli.</w:t>
      </w:r>
    </w:p>
    <w:p w:rsidR="00541503" w:rsidRPr="00541503" w:rsidRDefault="00541503" w:rsidP="00541503">
      <w:pPr>
        <w:numPr>
          <w:ilvl w:val="1"/>
          <w:numId w:val="21"/>
        </w:numPr>
        <w:spacing w:after="120"/>
        <w:ind w:left="624" w:hanging="624"/>
        <w:jc w:val="both"/>
      </w:pPr>
      <w:r>
        <w:t>Podle průpisů evidenčních lístků sestaví Uživatel k poslednímu dni každé dekády, tj. k desátému, dvacátému a poslednímu dni v měsíci dvojmo dekádní výkaz poštovného (tisk. 11-102; dále jen "dekádní výkaz") a předá jej poště (vyjma jednání s Uživatelem podle bodu 2.10. tohoto článku). Dekádní výkaz označí přesnou adresou Uživatele, číslem Dohody a datem vyhotovení.</w:t>
      </w:r>
    </w:p>
    <w:p w:rsidR="00541503" w:rsidRPr="00541503" w:rsidRDefault="00541503" w:rsidP="00541503">
      <w:pPr>
        <w:numPr>
          <w:ilvl w:val="1"/>
          <w:numId w:val="21"/>
        </w:numPr>
        <w:spacing w:after="120"/>
        <w:ind w:left="624" w:hanging="624"/>
        <w:jc w:val="both"/>
      </w:pPr>
      <w:r>
        <w:t>Vzor dekádního výkazu je umístěn volně ke stažení na webových stránkách České pošty, s.p. (www.cpost.cz, Dokumenty ke stažení).</w:t>
      </w:r>
    </w:p>
    <w:p w:rsidR="00541503" w:rsidRPr="00541503" w:rsidRDefault="00541503" w:rsidP="00541503">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541503" w:rsidRPr="00541503" w:rsidRDefault="00541503" w:rsidP="00541503">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podle Čl. 3 této Dohody, za cenu podle Poštovních podmínek České pošty, s.p. - Ceník základních poštovních služeb a ostatních </w:t>
      </w:r>
      <w:r>
        <w:lastRenderedPageBreak/>
        <w:t>služeb (dále jen "Ceník"), platných v den podání. Tuto cenu uvede přijímající pracovník pošty do evidenčního lístku jako poslední položku.</w:t>
      </w:r>
    </w:p>
    <w:p w:rsidR="00541503" w:rsidRPr="00541503" w:rsidRDefault="00541503" w:rsidP="00541503">
      <w:pPr>
        <w:numPr>
          <w:ilvl w:val="1"/>
          <w:numId w:val="21"/>
        </w:numPr>
        <w:spacing w:after="120"/>
        <w:ind w:left="624" w:hanging="624"/>
        <w:jc w:val="both"/>
      </w:pPr>
      <w:r>
        <w:t>V případě úhrady obyčejných "odpovědních zásilek" na základě této Dohody se na Uživatele nevztahují ustanovení Čl. 2, body 2.1 až 2.5. Pošta zapíše cenu služby "odpovědní zásilky" do evidenčního lístku.</w:t>
      </w:r>
    </w:p>
    <w:p w:rsidR="00541503" w:rsidRPr="00541503" w:rsidRDefault="00541503" w:rsidP="00541503">
      <w:pPr>
        <w:keepNext/>
        <w:spacing w:before="480" w:after="120"/>
        <w:ind w:left="431" w:hanging="431"/>
        <w:jc w:val="center"/>
        <w:outlineLvl w:val="0"/>
      </w:pPr>
      <w:r>
        <w:rPr>
          <w:b/>
          <w:sz w:val="24"/>
        </w:rPr>
        <w:t>Cena a způsob úhrady</w:t>
      </w:r>
    </w:p>
    <w:p w:rsidR="00541503" w:rsidRPr="00541503" w:rsidRDefault="00541503" w:rsidP="00541503">
      <w:pPr>
        <w:numPr>
          <w:ilvl w:val="1"/>
          <w:numId w:val="21"/>
        </w:numPr>
        <w:spacing w:after="120"/>
        <w:ind w:left="624" w:hanging="624"/>
        <w:jc w:val="both"/>
      </w:pPr>
      <w:r>
        <w:t>Cena za zvolenou poštovní službu je účtována dle platného Ceníku v den podání, který je dostupný na všech poštách v ČR a na Internetové adrese http://www.ceskaposta.cz/, pokud není cena stanovena jinou dohodou. ČP si vyhrazuje právo Ceník jednostranně změnit.</w:t>
      </w:r>
    </w:p>
    <w:p w:rsidR="00541503" w:rsidRPr="00541503" w:rsidRDefault="00541503" w:rsidP="00541503">
      <w:pPr>
        <w:numPr>
          <w:ilvl w:val="1"/>
          <w:numId w:val="21"/>
        </w:numPr>
        <w:spacing w:after="120"/>
        <w:ind w:left="624" w:hanging="624"/>
        <w:jc w:val="both"/>
      </w:pPr>
      <w:r>
        <w:t>Podkladem pro vyúčtování je dekádní výkaz, poštovného (tisk. 11-102). Případné zjištěné rozdíly ČP oznámí Uživateli. Námitky Uživatele se řeší ve vzájemné dohodě. Pokud Uživatel do tří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541503" w:rsidRPr="00541503" w:rsidRDefault="00541503" w:rsidP="00541503">
      <w:pPr>
        <w:numPr>
          <w:ilvl w:val="1"/>
          <w:numId w:val="21"/>
        </w:numPr>
        <w:spacing w:after="120"/>
        <w:ind w:left="624" w:hanging="624"/>
        <w:jc w:val="both"/>
      </w:pPr>
      <w:r>
        <w:t>Způsob úhrady na základě daňového dokladu vyhotoveného ČP je sjednán:</w:t>
      </w:r>
    </w:p>
    <w:p w:rsidR="00541503" w:rsidRPr="00541503" w:rsidRDefault="00541503" w:rsidP="00541503">
      <w:pPr>
        <w:numPr>
          <w:ilvl w:val="3"/>
          <w:numId w:val="21"/>
        </w:numPr>
        <w:spacing w:after="120"/>
        <w:jc w:val="both"/>
      </w:pPr>
      <w:r>
        <w:t xml:space="preserve">převodem z účtu </w:t>
      </w:r>
    </w:p>
    <w:p w:rsidR="00541503" w:rsidRPr="00541503" w:rsidRDefault="00541503" w:rsidP="00541503">
      <w:pPr>
        <w:numPr>
          <w:ilvl w:val="1"/>
          <w:numId w:val="21"/>
        </w:numPr>
        <w:spacing w:after="120"/>
        <w:ind w:left="624" w:hanging="624"/>
        <w:jc w:val="both"/>
      </w:pPr>
      <w:r>
        <w:t xml:space="preserve">Fakturu - daňový doklad bude ČP vystavovat </w:t>
      </w:r>
      <w:r w:rsidRPr="00DC2A6C">
        <w:rPr>
          <w:b/>
        </w:rPr>
        <w:t xml:space="preserve">Měsíčně s lhůtou splatnosti </w:t>
      </w:r>
      <w:r w:rsidR="00CF3865">
        <w:rPr>
          <w:b/>
        </w:rPr>
        <w:t>XXX</w:t>
      </w:r>
      <w:r>
        <w:t xml:space="preserve"> ode dne jejího vystavení.</w:t>
      </w:r>
    </w:p>
    <w:p w:rsidR="00541503" w:rsidRPr="00541503" w:rsidRDefault="00541503" w:rsidP="00541503">
      <w:pPr>
        <w:numPr>
          <w:ilvl w:val="2"/>
          <w:numId w:val="21"/>
        </w:numPr>
        <w:spacing w:after="120"/>
        <w:ind w:left="624" w:hanging="624"/>
        <w:jc w:val="both"/>
      </w:pPr>
      <w:r>
        <w:t xml:space="preserve">Faktury - daňové doklady budou ČP zasílány na adresu: </w:t>
      </w:r>
    </w:p>
    <w:p w:rsidR="00541503" w:rsidRPr="00DC2A6C" w:rsidRDefault="00CF3865" w:rsidP="00541503">
      <w:pPr>
        <w:numPr>
          <w:ilvl w:val="2"/>
          <w:numId w:val="21"/>
        </w:numPr>
        <w:spacing w:after="120"/>
        <w:ind w:left="624" w:hanging="624"/>
        <w:jc w:val="both"/>
        <w:rPr>
          <w:b/>
        </w:rPr>
      </w:pPr>
      <w:r>
        <w:rPr>
          <w:b/>
        </w:rPr>
        <w:t>XXXXXXXXXX</w:t>
      </w:r>
    </w:p>
    <w:p w:rsidR="00541503" w:rsidRPr="00541503" w:rsidRDefault="00541503" w:rsidP="00541503">
      <w:pPr>
        <w:numPr>
          <w:ilvl w:val="2"/>
          <w:numId w:val="21"/>
        </w:numPr>
        <w:spacing w:after="120"/>
        <w:ind w:left="624" w:hanging="624"/>
        <w:jc w:val="both"/>
      </w:pPr>
      <w:r>
        <w:t xml:space="preserve">ID CČK složky: </w:t>
      </w:r>
      <w:r w:rsidR="00CF3865">
        <w:rPr>
          <w:b/>
        </w:rPr>
        <w:t>XXXXXXXXX</w:t>
      </w:r>
    </w:p>
    <w:p w:rsidR="00541503" w:rsidRPr="00541503" w:rsidRDefault="00541503" w:rsidP="00541503">
      <w:pPr>
        <w:numPr>
          <w:ilvl w:val="1"/>
          <w:numId w:val="21"/>
        </w:numPr>
        <w:spacing w:after="120"/>
        <w:ind w:left="624" w:hanging="624"/>
        <w:jc w:val="both"/>
      </w:pPr>
      <w:r>
        <w:t xml:space="preserve">Je-li Uživatel v prodlení s placením ceny, je povinen uhradit úroky z prodlení ve výši stanovené v § 1 nařízení vlády č. 142/1994 Sb., kterým se stanoví výše úroků z prodlení a poplatku z prodlení podle občanského zákoníku v platném znění. </w:t>
      </w:r>
    </w:p>
    <w:p w:rsidR="00541503" w:rsidRPr="00541503" w:rsidRDefault="00541503" w:rsidP="00541503">
      <w:pPr>
        <w:numPr>
          <w:ilvl w:val="2"/>
          <w:numId w:val="21"/>
        </w:numPr>
        <w:spacing w:after="120"/>
        <w:ind w:left="624" w:hanging="624"/>
        <w:jc w:val="both"/>
      </w:pPr>
      <w:r>
        <w:t>Úroky z prodlení je Uživatel povinen zaplatit dle platebních podmínek stanovených v bodu 5 tohoto článku, a to po jejich vyúčtování ze strany ČP.</w:t>
      </w:r>
    </w:p>
    <w:p w:rsidR="00541503" w:rsidRPr="00541503" w:rsidRDefault="00541503" w:rsidP="00541503">
      <w:pPr>
        <w:numPr>
          <w:ilvl w:val="2"/>
          <w:numId w:val="21"/>
        </w:numPr>
        <w:spacing w:after="120"/>
        <w:ind w:left="624" w:hanging="624"/>
        <w:jc w:val="both"/>
      </w:pPr>
      <w:r>
        <w:t>Strany se dohodly, že v případě prodlení Uživatele s úhradou ceny poštovních služeb po dobu delší než 10 kalendářních dní si ČP vyhrazuje právo nepřevzít zásilky dle podmínek této Dohody a je oprávněna od této Dohody odstoupit, pokud se strany Dohody nedohodnou formou Dodatku jinak.</w:t>
      </w:r>
    </w:p>
    <w:p w:rsidR="00541503" w:rsidRPr="00541503" w:rsidRDefault="00541503" w:rsidP="00541503">
      <w:pPr>
        <w:keepNext/>
        <w:spacing w:before="480" w:after="120"/>
        <w:ind w:left="431" w:hanging="431"/>
        <w:jc w:val="center"/>
        <w:outlineLvl w:val="0"/>
      </w:pPr>
      <w:r>
        <w:rPr>
          <w:b/>
          <w:sz w:val="24"/>
        </w:rPr>
        <w:t>Ostatní ujednání</w:t>
      </w:r>
    </w:p>
    <w:p w:rsidR="00541503" w:rsidRPr="00541503" w:rsidRDefault="00541503" w:rsidP="00541503">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541503" w:rsidRPr="00541503" w:rsidRDefault="00541503" w:rsidP="00541503">
      <w:pPr>
        <w:numPr>
          <w:ilvl w:val="1"/>
          <w:numId w:val="21"/>
        </w:numPr>
        <w:spacing w:after="120"/>
        <w:ind w:left="624" w:hanging="624"/>
        <w:jc w:val="both"/>
      </w:pPr>
      <w:r>
        <w:t>Kontaktními osobami za Uživatele jsou:</w:t>
      </w:r>
    </w:p>
    <w:p w:rsidR="00541503" w:rsidRDefault="00CF3865" w:rsidP="00541503">
      <w:pPr>
        <w:numPr>
          <w:ilvl w:val="5"/>
          <w:numId w:val="21"/>
        </w:numPr>
        <w:spacing w:after="120"/>
        <w:jc w:val="both"/>
        <w:rPr>
          <w:b/>
        </w:rPr>
      </w:pPr>
      <w:r>
        <w:rPr>
          <w:b/>
        </w:rPr>
        <w:t>XXXXXXXXXXXXX</w:t>
      </w:r>
    </w:p>
    <w:p w:rsidR="00DC2A6C" w:rsidRDefault="00DC2A6C" w:rsidP="00DC2A6C">
      <w:pPr>
        <w:numPr>
          <w:ilvl w:val="0"/>
          <w:numId w:val="0"/>
        </w:numPr>
        <w:spacing w:after="120"/>
        <w:ind w:left="1040"/>
        <w:jc w:val="both"/>
        <w:rPr>
          <w:b/>
        </w:rPr>
      </w:pPr>
    </w:p>
    <w:p w:rsidR="00DC2A6C" w:rsidRDefault="00DC2A6C" w:rsidP="00DC2A6C">
      <w:pPr>
        <w:numPr>
          <w:ilvl w:val="0"/>
          <w:numId w:val="0"/>
        </w:numPr>
        <w:spacing w:after="120"/>
        <w:ind w:left="1040"/>
        <w:jc w:val="both"/>
        <w:rPr>
          <w:b/>
        </w:rPr>
      </w:pPr>
    </w:p>
    <w:p w:rsidR="00DC2A6C" w:rsidRDefault="00DC2A6C" w:rsidP="00DC2A6C">
      <w:pPr>
        <w:numPr>
          <w:ilvl w:val="0"/>
          <w:numId w:val="0"/>
        </w:numPr>
        <w:spacing w:after="120"/>
        <w:ind w:left="1040"/>
        <w:jc w:val="both"/>
        <w:rPr>
          <w:b/>
        </w:rPr>
      </w:pPr>
    </w:p>
    <w:p w:rsidR="00DC2A6C" w:rsidRPr="00DC2A6C" w:rsidRDefault="00DC2A6C" w:rsidP="00DC2A6C">
      <w:pPr>
        <w:numPr>
          <w:ilvl w:val="0"/>
          <w:numId w:val="0"/>
        </w:numPr>
        <w:spacing w:after="120"/>
        <w:ind w:left="1040"/>
        <w:jc w:val="both"/>
        <w:rPr>
          <w:b/>
        </w:rPr>
      </w:pPr>
    </w:p>
    <w:p w:rsidR="00541503" w:rsidRPr="00541503" w:rsidRDefault="00541503" w:rsidP="00541503">
      <w:pPr>
        <w:numPr>
          <w:ilvl w:val="2"/>
          <w:numId w:val="21"/>
        </w:numPr>
        <w:spacing w:after="120"/>
        <w:ind w:left="624" w:hanging="624"/>
        <w:jc w:val="both"/>
      </w:pPr>
      <w:r>
        <w:lastRenderedPageBreak/>
        <w:t>Kontaktními osobami za ČP jsou:</w:t>
      </w:r>
    </w:p>
    <w:p w:rsidR="00541503" w:rsidRPr="00DC2A6C" w:rsidRDefault="00CF3865" w:rsidP="00541503">
      <w:pPr>
        <w:numPr>
          <w:ilvl w:val="5"/>
          <w:numId w:val="21"/>
        </w:numPr>
        <w:spacing w:after="120"/>
        <w:jc w:val="both"/>
        <w:rPr>
          <w:b/>
        </w:rPr>
      </w:pPr>
      <w:r>
        <w:rPr>
          <w:b/>
        </w:rPr>
        <w:t>XXXXXXXXXXX</w:t>
      </w:r>
    </w:p>
    <w:p w:rsidR="00541503" w:rsidRPr="00DC2A6C" w:rsidRDefault="00CF3865" w:rsidP="00541503">
      <w:pPr>
        <w:numPr>
          <w:ilvl w:val="5"/>
          <w:numId w:val="21"/>
        </w:numPr>
        <w:spacing w:after="120"/>
        <w:jc w:val="both"/>
        <w:rPr>
          <w:b/>
        </w:rPr>
      </w:pPr>
      <w:r>
        <w:rPr>
          <w:b/>
        </w:rPr>
        <w:t>XXXXXXXXXXXXXXXXXXXX</w:t>
      </w:r>
    </w:p>
    <w:p w:rsidR="00541503" w:rsidRPr="00DC2A6C" w:rsidRDefault="00CF3865" w:rsidP="00541503">
      <w:pPr>
        <w:numPr>
          <w:ilvl w:val="5"/>
          <w:numId w:val="21"/>
        </w:numPr>
        <w:spacing w:after="120"/>
        <w:jc w:val="both"/>
        <w:rPr>
          <w:b/>
        </w:rPr>
      </w:pPr>
      <w:r>
        <w:rPr>
          <w:b/>
        </w:rPr>
        <w:t>XXXXXXXXXXXXXXXXXXXX</w:t>
      </w:r>
    </w:p>
    <w:p w:rsidR="00541503" w:rsidRPr="00DC2A6C" w:rsidRDefault="00CF3865" w:rsidP="00541503">
      <w:pPr>
        <w:numPr>
          <w:ilvl w:val="2"/>
          <w:numId w:val="21"/>
        </w:numPr>
        <w:spacing w:after="120"/>
        <w:ind w:left="1077" w:hanging="510"/>
        <w:jc w:val="both"/>
        <w:rPr>
          <w:b/>
        </w:rPr>
      </w:pPr>
      <w:r>
        <w:rPr>
          <w:b/>
        </w:rPr>
        <w:t>XXXXXX</w:t>
      </w:r>
    </w:p>
    <w:p w:rsidR="00541503" w:rsidRPr="00541503" w:rsidRDefault="00541503" w:rsidP="00541503">
      <w:pPr>
        <w:numPr>
          <w:ilvl w:val="1"/>
          <w:numId w:val="21"/>
        </w:numPr>
        <w:spacing w:after="120"/>
        <w:ind w:left="624" w:hanging="624"/>
        <w:jc w:val="both"/>
      </w:pPr>
      <w:r>
        <w:t>O všech změnách kontaktních osob a spojení, které jsou uvedeny v Čl. 3, bod 3.4 a v bodu 4.2 tohoto článku, se budou strany Dohody neprodleně písemně informovat. Tyto změny nejsou důvodem k sepsání Dodatku.</w:t>
      </w:r>
    </w:p>
    <w:p w:rsidR="00541503" w:rsidRPr="00541503" w:rsidRDefault="00541503" w:rsidP="00541503">
      <w:pPr>
        <w:keepNext/>
        <w:spacing w:before="480" w:after="120"/>
        <w:ind w:left="431" w:hanging="431"/>
        <w:jc w:val="center"/>
        <w:outlineLvl w:val="0"/>
      </w:pPr>
      <w:r>
        <w:rPr>
          <w:b/>
          <w:sz w:val="24"/>
        </w:rPr>
        <w:t>Rozhodčí doložka</w:t>
      </w:r>
    </w:p>
    <w:p w:rsidR="00541503" w:rsidRPr="00541503" w:rsidRDefault="00541503" w:rsidP="00541503">
      <w:pPr>
        <w:numPr>
          <w:ilvl w:val="1"/>
          <w:numId w:val="21"/>
        </w:numPr>
        <w:spacing w:after="120"/>
        <w:ind w:left="624" w:hanging="624"/>
        <w:jc w:val="both"/>
      </w:pPr>
      <w:r>
        <w:t>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35a zákona č. 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pravdivou, úplnou a přesnou informaci o rozhodci.</w:t>
      </w:r>
    </w:p>
    <w:p w:rsidR="00541503" w:rsidRPr="00541503" w:rsidRDefault="00541503" w:rsidP="00541503">
      <w:pPr>
        <w:numPr>
          <w:ilvl w:val="1"/>
          <w:numId w:val="21"/>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541503" w:rsidRPr="00541503" w:rsidRDefault="00541503" w:rsidP="00541503">
      <w:pPr>
        <w:numPr>
          <w:ilvl w:val="1"/>
          <w:numId w:val="21"/>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541503" w:rsidRPr="00541503" w:rsidRDefault="00541503" w:rsidP="00541503">
      <w:pPr>
        <w:numPr>
          <w:ilvl w:val="1"/>
          <w:numId w:val="21"/>
        </w:numPr>
        <w:spacing w:after="120"/>
        <w:ind w:left="624" w:hanging="624"/>
        <w:jc w:val="both"/>
      </w:pPr>
      <w:r>
        <w:t>Podmínkou pro projednání žaloby je zaplacení poplatku za rozhodčí řízení. Poplatek za rozhodčí řízení musí uhradit žalobce.</w:t>
      </w:r>
    </w:p>
    <w:p w:rsidR="00541503" w:rsidRPr="00541503" w:rsidRDefault="00541503" w:rsidP="00541503">
      <w:pPr>
        <w:numPr>
          <w:ilvl w:val="1"/>
          <w:numId w:val="21"/>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541503" w:rsidRPr="00541503" w:rsidRDefault="00541503" w:rsidP="00541503">
      <w:pPr>
        <w:numPr>
          <w:ilvl w:val="1"/>
          <w:numId w:val="21"/>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541503" w:rsidRPr="00541503" w:rsidRDefault="00541503" w:rsidP="00541503">
      <w:pPr>
        <w:numPr>
          <w:ilvl w:val="1"/>
          <w:numId w:val="21"/>
        </w:numPr>
        <w:spacing w:after="120"/>
        <w:ind w:left="624" w:hanging="624"/>
        <w:jc w:val="both"/>
      </w:pPr>
      <w: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541503" w:rsidRPr="00541503" w:rsidRDefault="00541503" w:rsidP="00541503">
      <w:pPr>
        <w:numPr>
          <w:ilvl w:val="1"/>
          <w:numId w:val="21"/>
        </w:numPr>
        <w:spacing w:after="120"/>
        <w:ind w:left="624" w:hanging="624"/>
        <w:jc w:val="both"/>
      </w:pPr>
      <w:r>
        <w:lastRenderedPageBreak/>
        <w:t>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pod).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541503" w:rsidRPr="00541503" w:rsidRDefault="00541503" w:rsidP="00541503">
      <w:pPr>
        <w:numPr>
          <w:ilvl w:val="1"/>
          <w:numId w:val="21"/>
        </w:numPr>
        <w:spacing w:after="120"/>
        <w:ind w:left="624" w:hanging="624"/>
        <w:jc w:val="both"/>
      </w:pPr>
      <w:r>
        <w:t>O případné náhradě nákladů právního zastoupení v rozhodčím řízení bude rozhodnuto podle vyhlášky č. 177/1996 Sb., o odměnách advokátů a náhradách advokátů za poskytování právních služeb (advokátní tarif), ve znění pozdějších předpisů, a vyhlášky č. 484/2000 Sb., 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 ve znění pozdějších předpisů, ve znění pozdějších předpisů.</w:t>
      </w:r>
    </w:p>
    <w:p w:rsidR="00541503" w:rsidRPr="00541503" w:rsidRDefault="00541503" w:rsidP="00541503">
      <w:pPr>
        <w:numPr>
          <w:ilvl w:val="1"/>
          <w:numId w:val="21"/>
        </w:numPr>
        <w:spacing w:after="120"/>
        <w:ind w:left="624" w:hanging="624"/>
        <w:jc w:val="both"/>
      </w:pPr>
      <w:r>
        <w:t>Tato rozhodčí doložka nabývá účinnosti dnem podání žaloby k rozhodci prostřednictvím SPRŘ.</w:t>
      </w:r>
    </w:p>
    <w:p w:rsidR="00541503" w:rsidRPr="00541503" w:rsidRDefault="00541503" w:rsidP="00541503">
      <w:pPr>
        <w:numPr>
          <w:ilvl w:val="1"/>
          <w:numId w:val="21"/>
        </w:numPr>
        <w:spacing w:after="120"/>
        <w:ind w:left="624" w:hanging="624"/>
        <w:jc w:val="both"/>
      </w:pPr>
      <w:r>
        <w:t>Ustanovení tohoto článku platí i po skončení účinnosti Dohody, a to i tehdy, jestliže dojde k odstoupení od této Dohody některou ze stran Dohody či oběma stranami.</w:t>
      </w:r>
    </w:p>
    <w:p w:rsidR="00541503" w:rsidRPr="00541503" w:rsidRDefault="00541503" w:rsidP="00541503">
      <w:pPr>
        <w:keepNext/>
        <w:spacing w:before="480" w:after="120"/>
        <w:ind w:left="431" w:hanging="431"/>
        <w:jc w:val="center"/>
        <w:outlineLvl w:val="0"/>
      </w:pPr>
      <w:r>
        <w:rPr>
          <w:b/>
          <w:sz w:val="24"/>
        </w:rPr>
        <w:t>Závěrečná ustanovení</w:t>
      </w:r>
    </w:p>
    <w:p w:rsidR="00541503" w:rsidRPr="00541503" w:rsidRDefault="00541503" w:rsidP="00541503">
      <w:pPr>
        <w:numPr>
          <w:ilvl w:val="1"/>
          <w:numId w:val="21"/>
        </w:numPr>
        <w:spacing w:after="120"/>
        <w:ind w:left="624" w:hanging="624"/>
        <w:jc w:val="both"/>
      </w:pPr>
      <w:r>
        <w:t xml:space="preserve">Tato Dohoda se uzavírá na dobu určitou do </w:t>
      </w:r>
      <w:r w:rsidRPr="00DC2A6C">
        <w:rPr>
          <w:b/>
        </w:rPr>
        <w:t>31.12.2016</w:t>
      </w:r>
      <w:r>
        <w:t>. Každá ze stran může Dohodu vypovědět i bez udání důvodů s tím, že výpovědní lhůta 1 měsíc začne běžet dnem následujícím po doručení výpovědi druhé straně Dohody. Výpověď musí být učiněna písemně.</w:t>
      </w:r>
    </w:p>
    <w:p w:rsidR="00541503" w:rsidRPr="00541503" w:rsidRDefault="00541503" w:rsidP="00541503">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541503" w:rsidRPr="00541503" w:rsidRDefault="00541503" w:rsidP="00541503">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541503" w:rsidRPr="00541503" w:rsidRDefault="00541503" w:rsidP="00541503">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541503" w:rsidRPr="00541503" w:rsidRDefault="00541503" w:rsidP="00541503">
      <w:pPr>
        <w:numPr>
          <w:ilvl w:val="1"/>
          <w:numId w:val="21"/>
        </w:numPr>
        <w:spacing w:after="120"/>
        <w:ind w:left="624" w:hanging="624"/>
        <w:jc w:val="both"/>
      </w:pPr>
      <w:r>
        <w:t>Dnem doručení písemností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w:t>
      </w:r>
    </w:p>
    <w:p w:rsidR="00541503" w:rsidRPr="00541503" w:rsidRDefault="00541503" w:rsidP="00541503">
      <w:pPr>
        <w:numPr>
          <w:ilvl w:val="1"/>
          <w:numId w:val="21"/>
        </w:numPr>
        <w:spacing w:after="120"/>
        <w:ind w:left="624" w:hanging="624"/>
        <w:jc w:val="both"/>
      </w:pPr>
      <w:r>
        <w:t xml:space="preserve">Tato Dohoda může být měněna pouze vzestupně očíslovanými písemnými dodatky k Dohodě podepsanými oběma stranami Dohody. </w:t>
      </w:r>
    </w:p>
    <w:p w:rsidR="00541503" w:rsidRPr="00541503" w:rsidRDefault="00541503" w:rsidP="00541503">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541503" w:rsidRPr="00541503" w:rsidRDefault="00541503" w:rsidP="00541503">
      <w:pPr>
        <w:numPr>
          <w:ilvl w:val="1"/>
          <w:numId w:val="21"/>
        </w:numPr>
        <w:spacing w:after="120"/>
        <w:ind w:left="624" w:hanging="624"/>
        <w:jc w:val="both"/>
      </w:pPr>
      <w:r>
        <w:t>Dohoda je vyhotovena ve 2 (slovy: dvou) stejnopisech s platností originálu, z nichž každá strana Dohody obdrží jeden.</w:t>
      </w:r>
    </w:p>
    <w:p w:rsidR="00541503" w:rsidRPr="00541503" w:rsidRDefault="00541503" w:rsidP="00541503">
      <w:pPr>
        <w:numPr>
          <w:ilvl w:val="1"/>
          <w:numId w:val="21"/>
        </w:numPr>
        <w:spacing w:after="120"/>
        <w:ind w:left="624" w:hanging="624"/>
        <w:jc w:val="both"/>
      </w:pPr>
      <w:r>
        <w:lastRenderedPageBreak/>
        <w:t>Práva a povinnosti plynoucí z této Dohody pro každou ze stran přecházejí na jejich právní nástupce.</w:t>
      </w:r>
    </w:p>
    <w:p w:rsidR="00541503" w:rsidRPr="00541503" w:rsidRDefault="00541503" w:rsidP="00541503">
      <w:pPr>
        <w:numPr>
          <w:ilvl w:val="1"/>
          <w:numId w:val="21"/>
        </w:numPr>
        <w:spacing w:after="120"/>
        <w:ind w:left="624" w:hanging="624"/>
        <w:jc w:val="both"/>
      </w:pPr>
      <w:r>
        <w:t>Vztahy neupravené touto Dohodou se řídí platným právním řádem ČR, zejména zákonem č. 29/2000 Sb., o poštovních službách v platném znění a zákonem č. 40/1964 Sb., občanský zákoník v platném znění.</w:t>
      </w:r>
    </w:p>
    <w:p w:rsidR="00541503" w:rsidRPr="00541503" w:rsidRDefault="00541503" w:rsidP="00541503">
      <w:pPr>
        <w:numPr>
          <w:ilvl w:val="1"/>
          <w:numId w:val="21"/>
        </w:numPr>
        <w:spacing w:after="120"/>
        <w:ind w:left="624" w:hanging="624"/>
        <w:jc w:val="both"/>
      </w:pPr>
      <w:r>
        <w:t xml:space="preserve">Oprávnění k podpisu této Dohody Uživatel dokládá: </w:t>
      </w:r>
    </w:p>
    <w:p w:rsidR="00541503" w:rsidRPr="00541503" w:rsidRDefault="00541503" w:rsidP="00541503">
      <w:pPr>
        <w:numPr>
          <w:ilvl w:val="3"/>
          <w:numId w:val="21"/>
        </w:numPr>
        <w:spacing w:after="120"/>
        <w:jc w:val="both"/>
      </w:pPr>
      <w:r>
        <w:t>platným výpisem z obchodního rejstříku nebo jeho ověřenou kopií (ne staršími 6 měsíců)</w:t>
      </w:r>
    </w:p>
    <w:p w:rsidR="00541503" w:rsidRPr="00541503" w:rsidRDefault="00541503" w:rsidP="00541503">
      <w:pPr>
        <w:numPr>
          <w:ilvl w:val="1"/>
          <w:numId w:val="21"/>
        </w:numPr>
        <w:spacing w:after="120"/>
        <w:ind w:left="624" w:hanging="624"/>
        <w:jc w:val="both"/>
      </w:pPr>
      <w:r>
        <w:t>Dohoda je platná a účinná dnem podpisu oběma stranami Dohody.</w:t>
      </w:r>
    </w:p>
    <w:p w:rsidR="00541503" w:rsidRPr="00541503" w:rsidRDefault="00541503" w:rsidP="00541503">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541503" w:rsidRDefault="00541503" w:rsidP="00541503">
      <w:pPr>
        <w:numPr>
          <w:ilvl w:val="0"/>
          <w:numId w:val="0"/>
        </w:numPr>
        <w:spacing w:after="120"/>
        <w:jc w:val="both"/>
      </w:pPr>
    </w:p>
    <w:p w:rsidR="00541503" w:rsidRDefault="00541503" w:rsidP="00541503">
      <w:pPr>
        <w:numPr>
          <w:ilvl w:val="0"/>
          <w:numId w:val="0"/>
        </w:numPr>
        <w:spacing w:after="120"/>
        <w:jc w:val="both"/>
      </w:pPr>
    </w:p>
    <w:p w:rsidR="00541503" w:rsidRDefault="00541503" w:rsidP="00541503">
      <w:pPr>
        <w:numPr>
          <w:ilvl w:val="0"/>
          <w:numId w:val="0"/>
        </w:numPr>
        <w:spacing w:after="120"/>
        <w:jc w:val="both"/>
      </w:pPr>
    </w:p>
    <w:p w:rsidR="00541503" w:rsidRDefault="00541503" w:rsidP="00541503">
      <w:pPr>
        <w:numPr>
          <w:ilvl w:val="0"/>
          <w:numId w:val="0"/>
        </w:numPr>
        <w:spacing w:after="120"/>
        <w:jc w:val="both"/>
      </w:pPr>
      <w:r>
        <w:rPr>
          <w:b/>
          <w:u w:val="single"/>
        </w:rPr>
        <w:t>Příloha:</w:t>
      </w:r>
    </w:p>
    <w:p w:rsidR="00541503" w:rsidRDefault="00541503" w:rsidP="00541503">
      <w:pPr>
        <w:numPr>
          <w:ilvl w:val="0"/>
          <w:numId w:val="0"/>
        </w:numPr>
        <w:spacing w:after="120"/>
        <w:jc w:val="both"/>
      </w:pPr>
      <w:r>
        <w:t xml:space="preserve">Příloha č. 1 - Vzor Evidenčního listu Uživatele zásilek se službou </w:t>
      </w:r>
      <w:proofErr w:type="spellStart"/>
      <w:r w:rsidR="00DC2A6C">
        <w:t>B</w:t>
      </w:r>
      <w:r>
        <w:t>ezdokladová</w:t>
      </w:r>
      <w:proofErr w:type="spellEnd"/>
      <w:r>
        <w:t xml:space="preserve"> dobírka</w:t>
      </w:r>
    </w:p>
    <w:p w:rsidR="00541503" w:rsidRDefault="00541503" w:rsidP="00541503">
      <w:pPr>
        <w:numPr>
          <w:ilvl w:val="0"/>
          <w:numId w:val="0"/>
        </w:numPr>
        <w:spacing w:before="120" w:after="120"/>
        <w:jc w:val="both"/>
      </w:pPr>
    </w:p>
    <w:p w:rsidR="00541503" w:rsidRDefault="00541503" w:rsidP="00541503">
      <w:pPr>
        <w:numPr>
          <w:ilvl w:val="0"/>
          <w:numId w:val="0"/>
        </w:numPr>
        <w:spacing w:after="120"/>
        <w:jc w:val="both"/>
        <w:sectPr w:rsidR="00541503"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541503" w:rsidRDefault="00541503" w:rsidP="00541503">
      <w:pPr>
        <w:numPr>
          <w:ilvl w:val="0"/>
          <w:numId w:val="0"/>
        </w:numPr>
        <w:spacing w:after="120"/>
        <w:jc w:val="both"/>
      </w:pPr>
      <w:r>
        <w:lastRenderedPageBreak/>
        <w:t>V Brně dne 6.5.2013</w:t>
      </w:r>
    </w:p>
    <w:p w:rsidR="00541503" w:rsidRDefault="00541503" w:rsidP="00541503">
      <w:pPr>
        <w:numPr>
          <w:ilvl w:val="0"/>
          <w:numId w:val="0"/>
        </w:numPr>
        <w:spacing w:after="120"/>
        <w:jc w:val="both"/>
      </w:pPr>
    </w:p>
    <w:p w:rsidR="00541503" w:rsidRDefault="00541503" w:rsidP="00541503">
      <w:pPr>
        <w:numPr>
          <w:ilvl w:val="0"/>
          <w:numId w:val="0"/>
        </w:numPr>
        <w:spacing w:after="120"/>
        <w:jc w:val="both"/>
      </w:pPr>
      <w:r>
        <w:t>Za ČP:</w:t>
      </w:r>
    </w:p>
    <w:p w:rsidR="00541503" w:rsidRDefault="00541503" w:rsidP="00541503">
      <w:pPr>
        <w:numPr>
          <w:ilvl w:val="0"/>
          <w:numId w:val="0"/>
        </w:numPr>
        <w:spacing w:after="120"/>
        <w:jc w:val="both"/>
      </w:pPr>
    </w:p>
    <w:p w:rsidR="00541503" w:rsidRDefault="00541503" w:rsidP="00541503">
      <w:pPr>
        <w:numPr>
          <w:ilvl w:val="0"/>
          <w:numId w:val="0"/>
        </w:numPr>
        <w:spacing w:after="120"/>
        <w:jc w:val="center"/>
      </w:pPr>
      <w:r>
        <w:t>_________________________________________</w:t>
      </w:r>
    </w:p>
    <w:p w:rsidR="00541503" w:rsidRDefault="00541503" w:rsidP="00541503">
      <w:pPr>
        <w:numPr>
          <w:ilvl w:val="0"/>
          <w:numId w:val="0"/>
        </w:numPr>
        <w:spacing w:after="120"/>
        <w:jc w:val="center"/>
      </w:pPr>
    </w:p>
    <w:p w:rsidR="00541503" w:rsidRDefault="00541503" w:rsidP="00541503">
      <w:pPr>
        <w:numPr>
          <w:ilvl w:val="0"/>
          <w:numId w:val="0"/>
        </w:numPr>
        <w:spacing w:after="120"/>
        <w:jc w:val="center"/>
      </w:pPr>
      <w:r>
        <w:t>Alena Vozábalová</w:t>
      </w:r>
    </w:p>
    <w:p w:rsidR="00541503" w:rsidRDefault="00541503" w:rsidP="00541503">
      <w:pPr>
        <w:numPr>
          <w:ilvl w:val="0"/>
          <w:numId w:val="0"/>
        </w:numPr>
        <w:spacing w:after="120"/>
        <w:jc w:val="center"/>
      </w:pPr>
      <w:r>
        <w:t>Obchodní ředitelka Regionu Jižní Morava</w:t>
      </w:r>
    </w:p>
    <w:p w:rsidR="00541503" w:rsidRDefault="00541503" w:rsidP="00541503">
      <w:pPr>
        <w:numPr>
          <w:ilvl w:val="0"/>
          <w:numId w:val="0"/>
        </w:numPr>
        <w:spacing w:after="120"/>
      </w:pPr>
      <w:r>
        <w:br w:type="column"/>
      </w:r>
      <w:r>
        <w:lastRenderedPageBreak/>
        <w:t xml:space="preserve">V </w:t>
      </w:r>
      <w:r w:rsidR="00DC2A6C">
        <w:t xml:space="preserve">                      </w:t>
      </w:r>
      <w:r>
        <w:t xml:space="preserve">dne </w:t>
      </w:r>
    </w:p>
    <w:p w:rsidR="00541503" w:rsidRDefault="00541503" w:rsidP="00541503">
      <w:pPr>
        <w:numPr>
          <w:ilvl w:val="0"/>
          <w:numId w:val="0"/>
        </w:numPr>
        <w:spacing w:after="120"/>
      </w:pPr>
    </w:p>
    <w:p w:rsidR="00541503" w:rsidRDefault="00541503" w:rsidP="00541503">
      <w:pPr>
        <w:numPr>
          <w:ilvl w:val="0"/>
          <w:numId w:val="0"/>
        </w:numPr>
        <w:spacing w:after="120"/>
      </w:pPr>
      <w:r>
        <w:t>Za Uživatele:</w:t>
      </w:r>
    </w:p>
    <w:p w:rsidR="00541503" w:rsidRDefault="00541503" w:rsidP="00541503">
      <w:pPr>
        <w:numPr>
          <w:ilvl w:val="0"/>
          <w:numId w:val="0"/>
        </w:numPr>
        <w:spacing w:after="120"/>
      </w:pPr>
    </w:p>
    <w:p w:rsidR="00541503" w:rsidRDefault="00541503" w:rsidP="00541503">
      <w:pPr>
        <w:numPr>
          <w:ilvl w:val="0"/>
          <w:numId w:val="0"/>
        </w:numPr>
        <w:spacing w:after="120"/>
        <w:jc w:val="center"/>
      </w:pPr>
      <w:r>
        <w:t>_________________________________________</w:t>
      </w:r>
    </w:p>
    <w:p w:rsidR="00541503" w:rsidRDefault="00541503" w:rsidP="00541503">
      <w:pPr>
        <w:numPr>
          <w:ilvl w:val="0"/>
          <w:numId w:val="0"/>
        </w:numPr>
        <w:spacing w:after="120"/>
        <w:jc w:val="center"/>
      </w:pPr>
    </w:p>
    <w:p w:rsidR="00541503" w:rsidRDefault="00CF3865" w:rsidP="00541503">
      <w:pPr>
        <w:numPr>
          <w:ilvl w:val="0"/>
          <w:numId w:val="0"/>
        </w:numPr>
        <w:spacing w:after="120"/>
        <w:jc w:val="center"/>
      </w:pPr>
      <w:r>
        <w:t>XXXXXXXXXXXXXXXX</w:t>
      </w:r>
    </w:p>
    <w:p w:rsidR="00AA4A4D" w:rsidRPr="00541503" w:rsidRDefault="00CF3865" w:rsidP="00541503">
      <w:pPr>
        <w:numPr>
          <w:ilvl w:val="0"/>
          <w:numId w:val="0"/>
        </w:numPr>
        <w:spacing w:after="120"/>
        <w:jc w:val="center"/>
      </w:pPr>
      <w:r>
        <w:t>XXXXXXX</w:t>
      </w:r>
      <w:bookmarkStart w:id="0" w:name="_GoBack"/>
      <w:bookmarkEnd w:id="0"/>
    </w:p>
    <w:sectPr w:rsidR="00AA4A4D" w:rsidRPr="00541503" w:rsidSect="00541503">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7A" w:rsidRDefault="00C2237A">
      <w:r>
        <w:separator/>
      </w:r>
    </w:p>
  </w:endnote>
  <w:endnote w:type="continuationSeparator" w:id="0">
    <w:p w:rsidR="00C2237A" w:rsidRDefault="00C2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3516D9" w:rsidRPr="00160A6D">
      <w:rPr>
        <w:sz w:val="18"/>
        <w:szCs w:val="18"/>
      </w:rPr>
      <w:fldChar w:fldCharType="begin"/>
    </w:r>
    <w:r w:rsidRPr="00160A6D">
      <w:rPr>
        <w:sz w:val="18"/>
        <w:szCs w:val="18"/>
      </w:rPr>
      <w:instrText xml:space="preserve"> PAGE </w:instrText>
    </w:r>
    <w:r w:rsidR="003516D9" w:rsidRPr="00160A6D">
      <w:rPr>
        <w:sz w:val="18"/>
        <w:szCs w:val="18"/>
      </w:rPr>
      <w:fldChar w:fldCharType="separate"/>
    </w:r>
    <w:r w:rsidR="00CF3865">
      <w:rPr>
        <w:noProof/>
        <w:sz w:val="18"/>
        <w:szCs w:val="18"/>
      </w:rPr>
      <w:t>7</w:t>
    </w:r>
    <w:r w:rsidR="003516D9" w:rsidRPr="00160A6D">
      <w:rPr>
        <w:sz w:val="18"/>
        <w:szCs w:val="18"/>
      </w:rPr>
      <w:fldChar w:fldCharType="end"/>
    </w:r>
    <w:r w:rsidRPr="00160A6D">
      <w:rPr>
        <w:sz w:val="18"/>
        <w:szCs w:val="18"/>
      </w:rPr>
      <w:t xml:space="preserve"> (celkem </w:t>
    </w:r>
    <w:r w:rsidR="003516D9" w:rsidRPr="00160A6D">
      <w:rPr>
        <w:sz w:val="18"/>
        <w:szCs w:val="18"/>
      </w:rPr>
      <w:fldChar w:fldCharType="begin"/>
    </w:r>
    <w:r w:rsidRPr="00160A6D">
      <w:rPr>
        <w:sz w:val="18"/>
        <w:szCs w:val="18"/>
      </w:rPr>
      <w:instrText xml:space="preserve"> NUMPAGES </w:instrText>
    </w:r>
    <w:r w:rsidR="003516D9" w:rsidRPr="00160A6D">
      <w:rPr>
        <w:sz w:val="18"/>
        <w:szCs w:val="18"/>
      </w:rPr>
      <w:fldChar w:fldCharType="separate"/>
    </w:r>
    <w:r w:rsidR="00CF3865">
      <w:rPr>
        <w:noProof/>
        <w:sz w:val="18"/>
        <w:szCs w:val="18"/>
      </w:rPr>
      <w:t>7</w:t>
    </w:r>
    <w:r w:rsidR="003516D9"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7A" w:rsidRDefault="00C2237A">
      <w:r>
        <w:separator/>
      </w:r>
    </w:p>
  </w:footnote>
  <w:footnote w:type="continuationSeparator" w:id="0">
    <w:p w:rsidR="00C2237A" w:rsidRDefault="00C22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CF3865"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54150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541503" w:rsidP="001B1415">
    <w:pPr>
      <w:pStyle w:val="Zhlav"/>
      <w:numPr>
        <w:ilvl w:val="0"/>
        <w:numId w:val="0"/>
      </w:numPr>
      <w:ind w:left="1474" w:firstLine="357"/>
      <w:jc w:val="both"/>
      <w:rPr>
        <w:rFonts w:ascii="Arial" w:hAnsi="Arial" w:cs="Arial"/>
        <w:szCs w:val="22"/>
      </w:rPr>
    </w:pPr>
    <w:r>
      <w:rPr>
        <w:rFonts w:ascii="Arial" w:hAnsi="Arial" w:cs="Arial"/>
        <w:szCs w:val="22"/>
      </w:rPr>
      <w:t>Číslo 982607-1018/2013</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3896734"/>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3317"/>
    <o:shapelayout v:ext="edit">
      <o:idmap v:ext="edit" data="13"/>
      <o:rules v:ext="edit">
        <o:r id="V:Rule2" type="connector" idref="#_x0000_s13316"/>
      </o:rules>
    </o:shapelayout>
  </w:hdrShapeDefaults>
  <w:footnotePr>
    <w:footnote w:id="-1"/>
    <w:footnote w:id="0"/>
  </w:footnotePr>
  <w:endnotePr>
    <w:endnote w:id="-1"/>
    <w:endnote w:id="0"/>
  </w:endnotePr>
  <w:compat>
    <w:compatSetting w:name="compatibilityMode" w:uri="http://schemas.microsoft.com/office/word" w:val="12"/>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6D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1FFC"/>
    <w:rsid w:val="004D7F66"/>
    <w:rsid w:val="004E34D6"/>
    <w:rsid w:val="004E362F"/>
    <w:rsid w:val="004E6723"/>
    <w:rsid w:val="0051060F"/>
    <w:rsid w:val="00541503"/>
    <w:rsid w:val="00541F53"/>
    <w:rsid w:val="00547784"/>
    <w:rsid w:val="0057375C"/>
    <w:rsid w:val="005903FC"/>
    <w:rsid w:val="0059319D"/>
    <w:rsid w:val="005960F2"/>
    <w:rsid w:val="005A2863"/>
    <w:rsid w:val="005A31E2"/>
    <w:rsid w:val="005A4070"/>
    <w:rsid w:val="005C6669"/>
    <w:rsid w:val="005E426D"/>
    <w:rsid w:val="00607528"/>
    <w:rsid w:val="00625DA2"/>
    <w:rsid w:val="00630CEC"/>
    <w:rsid w:val="00634A7D"/>
    <w:rsid w:val="00636489"/>
    <w:rsid w:val="00655D95"/>
    <w:rsid w:val="00665E88"/>
    <w:rsid w:val="00666F0C"/>
    <w:rsid w:val="00681C9F"/>
    <w:rsid w:val="006A1CCC"/>
    <w:rsid w:val="006B0A38"/>
    <w:rsid w:val="006B667A"/>
    <w:rsid w:val="006C0060"/>
    <w:rsid w:val="006C76EE"/>
    <w:rsid w:val="006E37CD"/>
    <w:rsid w:val="006E74DE"/>
    <w:rsid w:val="00703AAB"/>
    <w:rsid w:val="007055C0"/>
    <w:rsid w:val="00706DF4"/>
    <w:rsid w:val="0071238B"/>
    <w:rsid w:val="00715AA0"/>
    <w:rsid w:val="007240C6"/>
    <w:rsid w:val="007300DB"/>
    <w:rsid w:val="007336F3"/>
    <w:rsid w:val="00753269"/>
    <w:rsid w:val="007A53F2"/>
    <w:rsid w:val="007A5926"/>
    <w:rsid w:val="007A5C30"/>
    <w:rsid w:val="007D4A1E"/>
    <w:rsid w:val="007F01E7"/>
    <w:rsid w:val="007F0A88"/>
    <w:rsid w:val="007F2BAA"/>
    <w:rsid w:val="007F30B1"/>
    <w:rsid w:val="007F70ED"/>
    <w:rsid w:val="00801DB5"/>
    <w:rsid w:val="00805614"/>
    <w:rsid w:val="008132DC"/>
    <w:rsid w:val="008154EA"/>
    <w:rsid w:val="00820381"/>
    <w:rsid w:val="00835139"/>
    <w:rsid w:val="008418B0"/>
    <w:rsid w:val="00860203"/>
    <w:rsid w:val="00865D4C"/>
    <w:rsid w:val="008754D6"/>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B1981"/>
    <w:rsid w:val="00BC169F"/>
    <w:rsid w:val="00BE18CC"/>
    <w:rsid w:val="00BE46E9"/>
    <w:rsid w:val="00BE5050"/>
    <w:rsid w:val="00C2237A"/>
    <w:rsid w:val="00C23B80"/>
    <w:rsid w:val="00C352C4"/>
    <w:rsid w:val="00C56C85"/>
    <w:rsid w:val="00C668F0"/>
    <w:rsid w:val="00C71CB6"/>
    <w:rsid w:val="00C73340"/>
    <w:rsid w:val="00C77E06"/>
    <w:rsid w:val="00C8011E"/>
    <w:rsid w:val="00C848AA"/>
    <w:rsid w:val="00CD73E6"/>
    <w:rsid w:val="00CE276D"/>
    <w:rsid w:val="00CE42DD"/>
    <w:rsid w:val="00CF34C7"/>
    <w:rsid w:val="00CF3865"/>
    <w:rsid w:val="00CF499A"/>
    <w:rsid w:val="00D0232D"/>
    <w:rsid w:val="00D30469"/>
    <w:rsid w:val="00D32840"/>
    <w:rsid w:val="00D473D5"/>
    <w:rsid w:val="00D80A24"/>
    <w:rsid w:val="00D82C4D"/>
    <w:rsid w:val="00D90765"/>
    <w:rsid w:val="00DA1C6D"/>
    <w:rsid w:val="00DA6AA7"/>
    <w:rsid w:val="00DB767D"/>
    <w:rsid w:val="00DC2A6C"/>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B839-96CD-45E5-A41C-E1434D8C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7</Pages>
  <Words>2585</Words>
  <Characters>15252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94930</cp:lastModifiedBy>
  <cp:revision>7</cp:revision>
  <cp:lastPrinted>2013-05-06T12:26:00Z</cp:lastPrinted>
  <dcterms:created xsi:type="dcterms:W3CDTF">2013-05-06T08:23:00Z</dcterms:created>
  <dcterms:modified xsi:type="dcterms:W3CDTF">2016-07-19T07:14:00Z</dcterms:modified>
</cp:coreProperties>
</file>