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D17F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D17F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D17F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D17F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D17F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D17F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15. 11. 2021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D17F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Václav Straka</w:t>
            </w:r>
          </w:p>
          <w:p w:rsidR="001F0477" w:rsidRPr="006F0BA2" w:rsidRDefault="007D17F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Hlupín 3</w:t>
            </w:r>
          </w:p>
          <w:p w:rsidR="001F0477" w:rsidRPr="006F0BA2" w:rsidRDefault="007D17F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Hlupín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7D17FC">
              <w:rPr>
                <w:rFonts w:ascii="Tahoma" w:hAnsi="Tahoma" w:cs="Tahoma"/>
                <w:bCs/>
                <w:noProof/>
                <w:sz w:val="22"/>
                <w:szCs w:val="22"/>
              </w:rPr>
              <w:t>61642975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7D17FC">
              <w:rPr>
                <w:rFonts w:ascii="Tahoma" w:hAnsi="Tahoma" w:cs="Tahoma"/>
                <w:bCs/>
                <w:noProof/>
                <w:sz w:val="22"/>
                <w:szCs w:val="22"/>
              </w:rPr>
              <w:t>CZ7607250409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D17FC">
        <w:rPr>
          <w:rFonts w:ascii="Tahoma" w:hAnsi="Tahoma" w:cs="Tahoma"/>
          <w:noProof/>
          <w:sz w:val="28"/>
          <w:szCs w:val="28"/>
        </w:rPr>
        <w:t>81/21/4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 w:rsidTr="007D17FC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6010" w:type="dxa"/>
          </w:tcPr>
          <w:p w:rsidR="007D17FC" w:rsidRDefault="007D17FC" w:rsidP="007D17FC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1.Založení nových záhonů Park Jezárky, ZŠ Čelakovského, obnova záhonů u OC Maxim, dosadby v Nerudově ulici + sběrný dvůr</w:t>
            </w:r>
            <w:r w:rsidR="0084451C"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včetně rostliného</w:t>
            </w: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materiál</w:t>
            </w:r>
            <w:r w:rsidR="0084451C">
              <w:rPr>
                <w:rFonts w:ascii="Tahoma" w:hAnsi="Tahoma" w:cs="Tahoma"/>
                <w:b w:val="0"/>
                <w:bCs w:val="0"/>
                <w:noProof/>
                <w:sz w:val="20"/>
              </w:rPr>
              <w:t>u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.</w:t>
            </w:r>
          </w:p>
          <w:p w:rsidR="001F0477" w:rsidRPr="006F0BA2" w:rsidRDefault="007D17FC" w:rsidP="007D17FC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Výsadby cibulovin Prior, OC Maxim + Rennerovy sady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D17F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178 942,45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D17FC">
        <w:rPr>
          <w:rFonts w:ascii="Tahoma" w:hAnsi="Tahoma" w:cs="Tahoma"/>
          <w:b/>
          <w:bCs/>
          <w:noProof/>
          <w:sz w:val="20"/>
          <w:szCs w:val="20"/>
        </w:rPr>
        <w:t>178 942,45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7D17FC" w:rsidRPr="006F0BA2" w:rsidRDefault="007D17FC" w:rsidP="007D17FC">
      <w:pPr>
        <w:rPr>
          <w:rFonts w:ascii="Tahoma" w:hAnsi="Tahoma" w:cs="Tahoma"/>
          <w:sz w:val="20"/>
          <w:szCs w:val="20"/>
        </w:rPr>
      </w:pPr>
    </w:p>
    <w:p w:rsidR="001F0477" w:rsidRPr="006F0BA2" w:rsidRDefault="007D17F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D17FC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D17FC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FC" w:rsidRDefault="007D17FC">
      <w:r>
        <w:separator/>
      </w:r>
    </w:p>
  </w:endnote>
  <w:endnote w:type="continuationSeparator" w:id="0">
    <w:p w:rsidR="007D17FC" w:rsidRDefault="007D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FC" w:rsidRDefault="007D17FC">
      <w:r>
        <w:separator/>
      </w:r>
    </w:p>
  </w:footnote>
  <w:footnote w:type="continuationSeparator" w:id="0">
    <w:p w:rsidR="007D17FC" w:rsidRDefault="007D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FC"/>
    <w:rsid w:val="001A6E76"/>
    <w:rsid w:val="001F0477"/>
    <w:rsid w:val="00351E8F"/>
    <w:rsid w:val="003E4984"/>
    <w:rsid w:val="00447743"/>
    <w:rsid w:val="006F0BA2"/>
    <w:rsid w:val="007D17FC"/>
    <w:rsid w:val="0084451C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B8CD3"/>
  <w15:chartTrackingRefBased/>
  <w15:docId w15:val="{4173BB42-D6CD-4BC0-B89A-933B087E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17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913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2</cp:revision>
  <cp:lastPrinted>2021-11-15T14:59:00Z</cp:lastPrinted>
  <dcterms:created xsi:type="dcterms:W3CDTF">2021-11-15T14:52:00Z</dcterms:created>
  <dcterms:modified xsi:type="dcterms:W3CDTF">2021-11-15T15:03:00Z</dcterms:modified>
</cp:coreProperties>
</file>