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D4069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40696" w:rsidRDefault="00D4069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210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244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20/382/272</w:t>
            </w:r>
          </w:p>
        </w:tc>
        <w:tc>
          <w:tcPr>
            <w:tcW w:w="210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"/>
            </w:pPr>
            <w:r>
              <w:t>Katastrální území Holoubkov, LV číslo 974, geometrický plán č. 1002-192183/2020</w:t>
            </w:r>
            <w:r>
              <w:br/>
              <w:t>Pozemek p. č. 359/1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"/>
            </w:pPr>
            <w:r>
              <w:t>Katastrální území Kařez, LV číslo 579, geometrický plán č. 703-192183/2019</w:t>
            </w:r>
            <w:r>
              <w:br/>
              <w:t>Pozemky p. č. 472/1, p. č. 491/1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"/>
            </w:pPr>
            <w:r>
              <w:t>Katastrální území Medový Újezd, LV číslo 249, geometrický plán č. 411-192183/2020</w:t>
            </w:r>
            <w:r>
              <w:br/>
              <w:t>Pozemek p. č. 332/3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"/>
            </w:pPr>
            <w:r>
              <w:t>Katastrální území Mýto v Čechách, LV</w:t>
            </w:r>
            <w:r>
              <w:t xml:space="preserve"> číslo 1539, geometrický plán č. 1360-192183/2020</w:t>
            </w:r>
            <w:r>
              <w:br/>
              <w:t>Pozemky p. č. 4021/19, p. č. 4021/1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"/>
            </w:pPr>
            <w:r>
              <w:t>Katastrální území Rokycany, LV číslo 6263, geometrický plán č. 6004-192183/2020</w:t>
            </w:r>
            <w:r>
              <w:br/>
              <w:t>Pozemek p. č. 3830/2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696" w:rsidRDefault="00C513B2">
            <w:pPr>
              <w:pStyle w:val="Textstandard"/>
            </w:pPr>
            <w:r>
              <w:t>Katastrální území Rokycany, LV číslo 6263, geometrický plán</w:t>
            </w:r>
            <w:r>
              <w:t xml:space="preserve"> č. 6121-210504/202</w:t>
            </w:r>
            <w:r w:rsidR="00DF7632">
              <w:t>1</w:t>
            </w:r>
            <w:bookmarkStart w:id="1" w:name="_GoBack"/>
            <w:bookmarkEnd w:id="1"/>
            <w:r>
              <w:br/>
              <w:t>Pozemky p. č. 2910/29, p. č. 2910/12, p. č. 2910/13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910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456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210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2440" w:type="dxa"/>
          </w:tcPr>
          <w:p w:rsidR="00D40696" w:rsidRDefault="00D40696">
            <w:pPr>
              <w:pStyle w:val="EMPTYCELLSTYLE"/>
            </w:pP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  <w:tr w:rsidR="00D406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0696" w:rsidRDefault="00C513B2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D40696" w:rsidRDefault="00D40696">
            <w:pPr>
              <w:pStyle w:val="EMPTYCELLSTYLE"/>
            </w:pPr>
          </w:p>
        </w:tc>
      </w:tr>
    </w:tbl>
    <w:p w:rsidR="00C513B2" w:rsidRDefault="00C513B2"/>
    <w:sectPr w:rsidR="00C513B2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40696"/>
    <w:rsid w:val="00C513B2"/>
    <w:rsid w:val="00D40696"/>
    <w:rsid w:val="00D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389D4-5070-4F73-8FD7-AA79D39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713</Characters>
  <Application>Microsoft Office Word</Application>
  <DocSecurity>0</DocSecurity>
  <Lines>5</Lines>
  <Paragraphs>1</Paragraphs>
  <ScaleCrop>false</ScaleCrop>
  <Company>CD-Telematika, a.s.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Vokálek Petr, Bc.</cp:lastModifiedBy>
  <cp:revision>2</cp:revision>
  <dcterms:created xsi:type="dcterms:W3CDTF">2021-08-26T12:34:00Z</dcterms:created>
  <dcterms:modified xsi:type="dcterms:W3CDTF">2021-08-26T12:42:00Z</dcterms:modified>
</cp:coreProperties>
</file>