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F5E" w:rsidRPr="009C53F0" w:rsidRDefault="00C55F5E" w:rsidP="00C55F5E">
      <w:pPr>
        <w:spacing w:line="276" w:lineRule="auto"/>
        <w:jc w:val="both"/>
        <w:rPr>
          <w:b/>
          <w:sz w:val="24"/>
          <w:szCs w:val="24"/>
        </w:rPr>
      </w:pPr>
      <w:r w:rsidRPr="009C53F0">
        <w:rPr>
          <w:bCs/>
          <w:sz w:val="24"/>
          <w:szCs w:val="24"/>
        </w:rPr>
        <w:tab/>
      </w:r>
      <w:r w:rsidRPr="009C53F0">
        <w:rPr>
          <w:bCs/>
          <w:sz w:val="24"/>
          <w:szCs w:val="24"/>
        </w:rPr>
        <w:tab/>
      </w:r>
      <w:r w:rsidRPr="009C53F0">
        <w:rPr>
          <w:bCs/>
          <w:sz w:val="24"/>
          <w:szCs w:val="24"/>
        </w:rPr>
        <w:tab/>
      </w:r>
      <w:r w:rsidRPr="009C53F0">
        <w:rPr>
          <w:bCs/>
          <w:sz w:val="24"/>
          <w:szCs w:val="24"/>
        </w:rPr>
        <w:tab/>
      </w:r>
      <w:r w:rsidRPr="009C53F0">
        <w:rPr>
          <w:bCs/>
          <w:sz w:val="24"/>
          <w:szCs w:val="24"/>
        </w:rPr>
        <w:tab/>
      </w:r>
      <w:r w:rsidRPr="009C53F0">
        <w:rPr>
          <w:bCs/>
          <w:sz w:val="24"/>
          <w:szCs w:val="24"/>
        </w:rPr>
        <w:tab/>
      </w:r>
      <w:r w:rsidRPr="009C53F0">
        <w:rPr>
          <w:bCs/>
          <w:sz w:val="24"/>
          <w:szCs w:val="24"/>
        </w:rPr>
        <w:tab/>
      </w:r>
      <w:r w:rsidRPr="009C53F0">
        <w:rPr>
          <w:bCs/>
          <w:sz w:val="24"/>
          <w:szCs w:val="24"/>
        </w:rPr>
        <w:tab/>
      </w:r>
      <w:r w:rsidRPr="009C53F0">
        <w:rPr>
          <w:bCs/>
          <w:sz w:val="24"/>
          <w:szCs w:val="24"/>
        </w:rPr>
        <w:tab/>
      </w:r>
      <w:r w:rsidRPr="009C53F0">
        <w:rPr>
          <w:bCs/>
          <w:sz w:val="24"/>
          <w:szCs w:val="24"/>
        </w:rPr>
        <w:tab/>
      </w:r>
      <w:r w:rsidRPr="009C53F0">
        <w:rPr>
          <w:bCs/>
          <w:sz w:val="24"/>
          <w:szCs w:val="24"/>
        </w:rPr>
        <w:tab/>
      </w:r>
    </w:p>
    <w:p w:rsidR="00C55F5E" w:rsidRPr="009C53F0" w:rsidRDefault="00C55F5E" w:rsidP="00C55F5E">
      <w:pPr>
        <w:spacing w:line="276" w:lineRule="auto"/>
        <w:jc w:val="center"/>
        <w:rPr>
          <w:b/>
          <w:sz w:val="24"/>
          <w:szCs w:val="24"/>
        </w:rPr>
      </w:pPr>
      <w:r w:rsidRPr="009C53F0">
        <w:rPr>
          <w:b/>
          <w:sz w:val="24"/>
          <w:szCs w:val="24"/>
        </w:rPr>
        <w:t>SMLOUVA O DÍLO č. 1</w:t>
      </w:r>
      <w:r w:rsidR="00352257">
        <w:rPr>
          <w:b/>
          <w:sz w:val="24"/>
          <w:szCs w:val="24"/>
        </w:rPr>
        <w:t>7</w:t>
      </w:r>
      <w:r w:rsidR="00EA05B9">
        <w:rPr>
          <w:b/>
          <w:sz w:val="24"/>
          <w:szCs w:val="24"/>
        </w:rPr>
        <w:t>/71</w:t>
      </w:r>
      <w:r w:rsidR="006654FF">
        <w:rPr>
          <w:b/>
          <w:sz w:val="24"/>
          <w:szCs w:val="24"/>
        </w:rPr>
        <w:t>1</w:t>
      </w:r>
      <w:r w:rsidRPr="009C53F0">
        <w:rPr>
          <w:b/>
          <w:sz w:val="24"/>
          <w:szCs w:val="24"/>
        </w:rPr>
        <w:t>00/</w:t>
      </w:r>
      <w:r w:rsidR="00352257">
        <w:rPr>
          <w:b/>
          <w:sz w:val="24"/>
          <w:szCs w:val="24"/>
        </w:rPr>
        <w:t>01</w:t>
      </w:r>
    </w:p>
    <w:p w:rsidR="009D313F" w:rsidRPr="00F309C8" w:rsidRDefault="00C55F5E" w:rsidP="00C55F5E">
      <w:pPr>
        <w:spacing w:line="276" w:lineRule="auto"/>
        <w:jc w:val="center"/>
        <w:rPr>
          <w:sz w:val="24"/>
          <w:szCs w:val="24"/>
          <w:u w:val="single"/>
        </w:rPr>
      </w:pPr>
      <w:r w:rsidRPr="009C53F0">
        <w:rPr>
          <w:b/>
          <w:sz w:val="24"/>
          <w:szCs w:val="24"/>
          <w:u w:val="single"/>
        </w:rPr>
        <w:t>uzavřená níže uvedenéh</w:t>
      </w:r>
      <w:r w:rsidR="0077461F">
        <w:rPr>
          <w:b/>
          <w:sz w:val="24"/>
          <w:szCs w:val="24"/>
          <w:u w:val="single"/>
        </w:rPr>
        <w:t xml:space="preserve">o dne, měsíce a roku podle § </w:t>
      </w:r>
      <w:r w:rsidR="00352454">
        <w:rPr>
          <w:b/>
          <w:sz w:val="24"/>
          <w:szCs w:val="24"/>
          <w:u w:val="single"/>
        </w:rPr>
        <w:t>2586</w:t>
      </w:r>
      <w:r w:rsidRPr="009C53F0">
        <w:rPr>
          <w:b/>
          <w:sz w:val="24"/>
          <w:szCs w:val="24"/>
          <w:u w:val="single"/>
        </w:rPr>
        <w:t xml:space="preserve"> a násl. </w:t>
      </w:r>
      <w:r w:rsidR="00812E3F" w:rsidRPr="00812E3F">
        <w:rPr>
          <w:b/>
          <w:sz w:val="24"/>
          <w:szCs w:val="24"/>
          <w:u w:val="single"/>
        </w:rPr>
        <w:t xml:space="preserve">a </w:t>
      </w:r>
      <w:r w:rsidR="00812E3F" w:rsidRPr="001C38C3">
        <w:rPr>
          <w:b/>
          <w:sz w:val="24"/>
          <w:szCs w:val="24"/>
          <w:u w:val="single"/>
        </w:rPr>
        <w:t xml:space="preserve">§ 2631 a násl. </w:t>
      </w:r>
      <w:r w:rsidR="009D313F">
        <w:rPr>
          <w:b/>
          <w:sz w:val="24"/>
          <w:szCs w:val="24"/>
          <w:u w:val="single"/>
        </w:rPr>
        <w:t>zákona č. 89/2012 Sb., o</w:t>
      </w:r>
      <w:r w:rsidR="0077461F">
        <w:rPr>
          <w:b/>
          <w:sz w:val="24"/>
          <w:szCs w:val="24"/>
          <w:u w:val="single"/>
        </w:rPr>
        <w:t>bčansk</w:t>
      </w:r>
      <w:r w:rsidR="009D313F">
        <w:rPr>
          <w:b/>
          <w:sz w:val="24"/>
          <w:szCs w:val="24"/>
          <w:u w:val="single"/>
        </w:rPr>
        <w:t>ý</w:t>
      </w:r>
      <w:r w:rsidRPr="009C53F0">
        <w:rPr>
          <w:b/>
          <w:sz w:val="24"/>
          <w:szCs w:val="24"/>
          <w:u w:val="single"/>
        </w:rPr>
        <w:t xml:space="preserve"> zákoník</w:t>
      </w:r>
      <w:r w:rsidRPr="00F309C8">
        <w:rPr>
          <w:sz w:val="24"/>
          <w:szCs w:val="24"/>
          <w:u w:val="single"/>
        </w:rPr>
        <w:t xml:space="preserve"> </w:t>
      </w:r>
      <w:r w:rsidR="00F309C8" w:rsidRPr="00F309C8">
        <w:rPr>
          <w:sz w:val="24"/>
          <w:szCs w:val="24"/>
          <w:u w:val="single"/>
        </w:rPr>
        <w:t>(dále jen „smlouva“)</w:t>
      </w:r>
    </w:p>
    <w:p w:rsidR="00C55F5E" w:rsidRPr="009C53F0" w:rsidRDefault="00C55F5E" w:rsidP="00C55F5E">
      <w:pPr>
        <w:spacing w:line="276" w:lineRule="auto"/>
        <w:jc w:val="center"/>
        <w:rPr>
          <w:b/>
          <w:sz w:val="24"/>
          <w:szCs w:val="24"/>
          <w:u w:val="single"/>
        </w:rPr>
      </w:pPr>
      <w:r w:rsidRPr="009C53F0">
        <w:rPr>
          <w:b/>
          <w:sz w:val="24"/>
          <w:szCs w:val="24"/>
          <w:u w:val="single"/>
        </w:rPr>
        <w:t>mezi těmito smluvními stranami</w:t>
      </w:r>
    </w:p>
    <w:p w:rsidR="00C55F5E" w:rsidRPr="009C53F0" w:rsidRDefault="00C55F5E" w:rsidP="00C55F5E">
      <w:pPr>
        <w:spacing w:line="276" w:lineRule="auto"/>
        <w:jc w:val="both"/>
        <w:rPr>
          <w:b/>
          <w:sz w:val="24"/>
          <w:szCs w:val="24"/>
          <w:u w:val="single"/>
        </w:rPr>
      </w:pPr>
    </w:p>
    <w:p w:rsidR="00C55F5E" w:rsidRPr="009C53F0" w:rsidRDefault="00C55F5E" w:rsidP="00C55F5E">
      <w:pPr>
        <w:spacing w:line="276" w:lineRule="auto"/>
        <w:jc w:val="both"/>
        <w:rPr>
          <w:b/>
          <w:sz w:val="24"/>
          <w:szCs w:val="24"/>
        </w:rPr>
      </w:pPr>
    </w:p>
    <w:p w:rsidR="00C55F5E" w:rsidRPr="009C53F0" w:rsidRDefault="00C55F5E" w:rsidP="00C55F5E">
      <w:pPr>
        <w:spacing w:line="276" w:lineRule="auto"/>
        <w:jc w:val="both"/>
        <w:rPr>
          <w:b/>
          <w:sz w:val="24"/>
          <w:szCs w:val="24"/>
        </w:rPr>
      </w:pPr>
    </w:p>
    <w:p w:rsidR="00C55F5E" w:rsidRPr="009C53F0" w:rsidRDefault="00C55F5E" w:rsidP="00C55F5E">
      <w:pPr>
        <w:pStyle w:val="Odstavecseseznamem"/>
        <w:numPr>
          <w:ilvl w:val="0"/>
          <w:numId w:val="9"/>
        </w:numPr>
        <w:spacing w:line="276" w:lineRule="auto"/>
        <w:ind w:left="284" w:hanging="284"/>
        <w:jc w:val="both"/>
        <w:rPr>
          <w:sz w:val="24"/>
          <w:szCs w:val="24"/>
        </w:rPr>
      </w:pPr>
      <w:r w:rsidRPr="009C53F0">
        <w:rPr>
          <w:sz w:val="24"/>
          <w:szCs w:val="24"/>
        </w:rPr>
        <w:t>Česká republika - Ministerstvo průmyslu</w:t>
      </w:r>
      <w:r w:rsidRPr="009C53F0">
        <w:rPr>
          <w:b/>
          <w:sz w:val="24"/>
          <w:szCs w:val="24"/>
        </w:rPr>
        <w:t xml:space="preserve"> </w:t>
      </w:r>
      <w:r w:rsidR="00005E78">
        <w:rPr>
          <w:sz w:val="24"/>
          <w:szCs w:val="24"/>
        </w:rPr>
        <w:t>a obchodu</w:t>
      </w:r>
    </w:p>
    <w:p w:rsidR="00C55F5E" w:rsidRPr="009C53F0" w:rsidRDefault="00C55F5E" w:rsidP="00C55F5E">
      <w:pPr>
        <w:spacing w:line="276" w:lineRule="auto"/>
        <w:ind w:left="284" w:hanging="284"/>
        <w:jc w:val="both"/>
        <w:rPr>
          <w:sz w:val="24"/>
          <w:szCs w:val="24"/>
        </w:rPr>
      </w:pPr>
      <w:r w:rsidRPr="009C53F0">
        <w:rPr>
          <w:sz w:val="24"/>
          <w:szCs w:val="24"/>
        </w:rPr>
        <w:t xml:space="preserve">     Sídlo:        </w:t>
      </w:r>
      <w:r w:rsidR="00E85740">
        <w:rPr>
          <w:sz w:val="24"/>
          <w:szCs w:val="24"/>
        </w:rPr>
        <w:tab/>
      </w:r>
      <w:r w:rsidRPr="009C53F0">
        <w:rPr>
          <w:sz w:val="24"/>
          <w:szCs w:val="24"/>
        </w:rPr>
        <w:tab/>
        <w:t>Na Františku 32, Praha 1, PSČ 110 15</w:t>
      </w:r>
    </w:p>
    <w:p w:rsidR="00C55F5E" w:rsidRPr="009C53F0" w:rsidRDefault="00352454" w:rsidP="00C55F5E">
      <w:pPr>
        <w:spacing w:line="276" w:lineRule="auto"/>
        <w:jc w:val="both"/>
        <w:rPr>
          <w:sz w:val="24"/>
          <w:szCs w:val="24"/>
        </w:rPr>
      </w:pPr>
      <w:r>
        <w:rPr>
          <w:sz w:val="24"/>
          <w:szCs w:val="24"/>
        </w:rPr>
        <w:t xml:space="preserve">    </w:t>
      </w:r>
      <w:r w:rsidR="009D313F">
        <w:rPr>
          <w:sz w:val="24"/>
          <w:szCs w:val="24"/>
        </w:rPr>
        <w:t>Zastoupen</w:t>
      </w:r>
      <w:r w:rsidR="00F309C8">
        <w:rPr>
          <w:sz w:val="24"/>
          <w:szCs w:val="24"/>
        </w:rPr>
        <w:t>á</w:t>
      </w:r>
      <w:r>
        <w:rPr>
          <w:sz w:val="24"/>
          <w:szCs w:val="24"/>
        </w:rPr>
        <w:t xml:space="preserve">: </w:t>
      </w:r>
      <w:r>
        <w:rPr>
          <w:sz w:val="24"/>
          <w:szCs w:val="24"/>
        </w:rPr>
        <w:tab/>
        <w:t>Ing. Petr Serafín, ředitel odboru</w:t>
      </w:r>
      <w:r w:rsidR="00C55F5E" w:rsidRPr="009C53F0">
        <w:rPr>
          <w:sz w:val="24"/>
          <w:szCs w:val="24"/>
        </w:rPr>
        <w:t> stavebnictví</w:t>
      </w:r>
      <w:r w:rsidR="001B459B">
        <w:rPr>
          <w:sz w:val="24"/>
          <w:szCs w:val="24"/>
        </w:rPr>
        <w:t xml:space="preserve"> a stavebních hmot</w:t>
      </w:r>
    </w:p>
    <w:p w:rsidR="00C55F5E" w:rsidRPr="009C53F0" w:rsidRDefault="00C55F5E" w:rsidP="00C55F5E">
      <w:pPr>
        <w:tabs>
          <w:tab w:val="left" w:pos="284"/>
        </w:tabs>
        <w:spacing w:line="276" w:lineRule="auto"/>
        <w:jc w:val="both"/>
        <w:rPr>
          <w:sz w:val="24"/>
          <w:szCs w:val="24"/>
        </w:rPr>
      </w:pPr>
      <w:r w:rsidRPr="009C53F0">
        <w:rPr>
          <w:sz w:val="24"/>
          <w:szCs w:val="24"/>
        </w:rPr>
        <w:t xml:space="preserve">    IČ:       </w:t>
      </w:r>
      <w:r w:rsidRPr="009C53F0">
        <w:rPr>
          <w:sz w:val="24"/>
          <w:szCs w:val="24"/>
        </w:rPr>
        <w:tab/>
      </w:r>
      <w:r w:rsidR="00E85740">
        <w:rPr>
          <w:sz w:val="24"/>
          <w:szCs w:val="24"/>
        </w:rPr>
        <w:tab/>
      </w:r>
      <w:r w:rsidRPr="009C53F0">
        <w:rPr>
          <w:sz w:val="24"/>
          <w:szCs w:val="24"/>
        </w:rPr>
        <w:t>47 60 91 09</w:t>
      </w:r>
    </w:p>
    <w:p w:rsidR="00C55F5E" w:rsidRPr="009C53F0" w:rsidRDefault="00C55F5E" w:rsidP="00C55F5E">
      <w:pPr>
        <w:spacing w:line="276" w:lineRule="auto"/>
        <w:jc w:val="both"/>
        <w:rPr>
          <w:sz w:val="24"/>
          <w:szCs w:val="24"/>
        </w:rPr>
      </w:pPr>
      <w:r w:rsidRPr="009C53F0">
        <w:rPr>
          <w:sz w:val="24"/>
          <w:szCs w:val="24"/>
        </w:rPr>
        <w:t xml:space="preserve">    DIČ: </w:t>
      </w:r>
      <w:r w:rsidRPr="009C53F0">
        <w:rPr>
          <w:sz w:val="24"/>
          <w:szCs w:val="24"/>
        </w:rPr>
        <w:tab/>
      </w:r>
      <w:r w:rsidR="00E85740">
        <w:rPr>
          <w:sz w:val="24"/>
          <w:szCs w:val="24"/>
        </w:rPr>
        <w:tab/>
      </w:r>
      <w:r w:rsidRPr="009C53F0">
        <w:rPr>
          <w:sz w:val="24"/>
          <w:szCs w:val="24"/>
        </w:rPr>
        <w:t>CZ 47609109, neplátce DPH</w:t>
      </w:r>
    </w:p>
    <w:p w:rsidR="00C55F5E" w:rsidRPr="009C53F0" w:rsidRDefault="00C55F5E" w:rsidP="00C55F5E">
      <w:pPr>
        <w:spacing w:line="276" w:lineRule="auto"/>
        <w:jc w:val="both"/>
        <w:rPr>
          <w:sz w:val="24"/>
          <w:szCs w:val="24"/>
        </w:rPr>
      </w:pPr>
      <w:r w:rsidRPr="009C53F0">
        <w:rPr>
          <w:sz w:val="24"/>
          <w:szCs w:val="24"/>
        </w:rPr>
        <w:t xml:space="preserve">    bankovní spojení: </w:t>
      </w:r>
      <w:r w:rsidR="00E85740">
        <w:rPr>
          <w:sz w:val="24"/>
          <w:szCs w:val="24"/>
        </w:rPr>
        <w:tab/>
      </w:r>
      <w:r w:rsidRPr="009C53F0">
        <w:rPr>
          <w:sz w:val="24"/>
          <w:szCs w:val="24"/>
        </w:rPr>
        <w:t>Česká národní banka, pobočka Praha</w:t>
      </w:r>
    </w:p>
    <w:p w:rsidR="00C55F5E" w:rsidRPr="009C53F0" w:rsidRDefault="00C55F5E" w:rsidP="00C55F5E">
      <w:pPr>
        <w:spacing w:line="276" w:lineRule="auto"/>
        <w:jc w:val="both"/>
        <w:rPr>
          <w:sz w:val="24"/>
          <w:szCs w:val="24"/>
        </w:rPr>
      </w:pPr>
      <w:r w:rsidRPr="009C53F0">
        <w:rPr>
          <w:sz w:val="24"/>
          <w:szCs w:val="24"/>
        </w:rPr>
        <w:t xml:space="preserve">    číslo účtu: </w:t>
      </w:r>
      <w:r w:rsidR="00E85740">
        <w:rPr>
          <w:sz w:val="24"/>
          <w:szCs w:val="24"/>
        </w:rPr>
        <w:tab/>
      </w:r>
      <w:r w:rsidR="00E85740">
        <w:rPr>
          <w:sz w:val="24"/>
          <w:szCs w:val="24"/>
        </w:rPr>
        <w:tab/>
      </w:r>
      <w:r w:rsidRPr="009C53F0">
        <w:rPr>
          <w:sz w:val="24"/>
          <w:szCs w:val="24"/>
        </w:rPr>
        <w:t>1525 - 001/0710</w:t>
      </w:r>
    </w:p>
    <w:p w:rsidR="00C55F5E" w:rsidRPr="009C53F0" w:rsidRDefault="00C55F5E" w:rsidP="00C55F5E">
      <w:pPr>
        <w:spacing w:line="276" w:lineRule="auto"/>
        <w:jc w:val="both"/>
        <w:rPr>
          <w:sz w:val="24"/>
          <w:szCs w:val="24"/>
        </w:rPr>
      </w:pPr>
      <w:r w:rsidRPr="009C53F0">
        <w:rPr>
          <w:sz w:val="24"/>
          <w:szCs w:val="24"/>
        </w:rPr>
        <w:t xml:space="preserve">    </w:t>
      </w:r>
    </w:p>
    <w:p w:rsidR="00C55F5E" w:rsidRPr="009C53F0" w:rsidRDefault="00C55F5E" w:rsidP="00C55F5E">
      <w:pPr>
        <w:spacing w:line="276" w:lineRule="auto"/>
        <w:jc w:val="both"/>
        <w:rPr>
          <w:sz w:val="24"/>
          <w:szCs w:val="24"/>
        </w:rPr>
      </w:pPr>
      <w:r w:rsidRPr="009C53F0">
        <w:rPr>
          <w:sz w:val="24"/>
          <w:szCs w:val="24"/>
        </w:rPr>
        <w:t xml:space="preserve">    (dále jen "objednatel")</w:t>
      </w:r>
    </w:p>
    <w:p w:rsidR="00C55F5E" w:rsidRPr="009C53F0" w:rsidRDefault="00C55F5E" w:rsidP="00C55F5E">
      <w:pPr>
        <w:spacing w:line="276" w:lineRule="auto"/>
        <w:jc w:val="both"/>
        <w:rPr>
          <w:sz w:val="24"/>
          <w:szCs w:val="24"/>
        </w:rPr>
      </w:pPr>
    </w:p>
    <w:p w:rsidR="00C55F5E" w:rsidRPr="009C53F0" w:rsidRDefault="00C55F5E" w:rsidP="00C55F5E">
      <w:pPr>
        <w:spacing w:line="276" w:lineRule="auto"/>
        <w:jc w:val="both"/>
        <w:rPr>
          <w:b/>
          <w:sz w:val="24"/>
          <w:szCs w:val="24"/>
        </w:rPr>
      </w:pPr>
      <w:r w:rsidRPr="009C53F0">
        <w:rPr>
          <w:b/>
          <w:sz w:val="24"/>
          <w:szCs w:val="24"/>
        </w:rPr>
        <w:tab/>
        <w:t>a</w:t>
      </w:r>
    </w:p>
    <w:p w:rsidR="00C55F5E" w:rsidRPr="009C53F0" w:rsidRDefault="00C55F5E" w:rsidP="00C55F5E">
      <w:pPr>
        <w:spacing w:line="276" w:lineRule="auto"/>
        <w:jc w:val="both"/>
        <w:rPr>
          <w:b/>
          <w:sz w:val="24"/>
          <w:szCs w:val="24"/>
        </w:rPr>
      </w:pPr>
    </w:p>
    <w:p w:rsidR="00C55F5E" w:rsidRPr="00EA05B9" w:rsidRDefault="000741BF" w:rsidP="00C55F5E">
      <w:pPr>
        <w:pStyle w:val="Odstavecseseznamem"/>
        <w:numPr>
          <w:ilvl w:val="0"/>
          <w:numId w:val="9"/>
        </w:numPr>
        <w:spacing w:line="276" w:lineRule="auto"/>
        <w:ind w:left="284" w:hanging="284"/>
        <w:jc w:val="both"/>
        <w:rPr>
          <w:sz w:val="24"/>
          <w:szCs w:val="24"/>
        </w:rPr>
      </w:pPr>
      <w:r>
        <w:rPr>
          <w:sz w:val="24"/>
          <w:szCs w:val="24"/>
        </w:rPr>
        <w:t>Oborná rada pro</w:t>
      </w:r>
      <w:r w:rsidR="001B459D">
        <w:rPr>
          <w:sz w:val="24"/>
          <w:szCs w:val="24"/>
        </w:rPr>
        <w:t xml:space="preserve"> BIM</w:t>
      </w:r>
      <w:r>
        <w:rPr>
          <w:sz w:val="24"/>
          <w:szCs w:val="24"/>
        </w:rPr>
        <w:t xml:space="preserve"> z.s.</w:t>
      </w:r>
    </w:p>
    <w:p w:rsidR="00C55F5E" w:rsidRDefault="00C55F5E" w:rsidP="00C55F5E">
      <w:pPr>
        <w:spacing w:line="276" w:lineRule="auto"/>
        <w:jc w:val="both"/>
        <w:rPr>
          <w:sz w:val="24"/>
          <w:szCs w:val="24"/>
        </w:rPr>
      </w:pPr>
      <w:r>
        <w:rPr>
          <w:sz w:val="24"/>
          <w:szCs w:val="24"/>
        </w:rPr>
        <w:t xml:space="preserve">     Sídlo: </w:t>
      </w:r>
      <w:r w:rsidR="00EA05B9">
        <w:rPr>
          <w:sz w:val="24"/>
          <w:szCs w:val="24"/>
        </w:rPr>
        <w:t xml:space="preserve">                   </w:t>
      </w:r>
      <w:r w:rsidR="001B459D">
        <w:rPr>
          <w:sz w:val="24"/>
          <w:szCs w:val="24"/>
        </w:rPr>
        <w:t>Thákurova 2077/7</w:t>
      </w:r>
      <w:r w:rsidR="00EA05B9" w:rsidRPr="00EA05B9">
        <w:rPr>
          <w:sz w:val="24"/>
          <w:szCs w:val="24"/>
        </w:rPr>
        <w:t>, 160 00 Praha 6</w:t>
      </w:r>
      <w:r w:rsidR="001B459D">
        <w:rPr>
          <w:sz w:val="24"/>
          <w:szCs w:val="24"/>
        </w:rPr>
        <w:t xml:space="preserve"> - Dejvice</w:t>
      </w:r>
      <w:r w:rsidR="00E85740">
        <w:rPr>
          <w:sz w:val="24"/>
          <w:szCs w:val="24"/>
        </w:rPr>
        <w:tab/>
      </w:r>
      <w:r w:rsidR="00E85740">
        <w:rPr>
          <w:sz w:val="24"/>
          <w:szCs w:val="24"/>
        </w:rPr>
        <w:tab/>
      </w:r>
      <w:r>
        <w:rPr>
          <w:sz w:val="24"/>
          <w:szCs w:val="24"/>
        </w:rPr>
        <w:br/>
        <w:t xml:space="preserve">     </w:t>
      </w:r>
      <w:r w:rsidR="009D313F">
        <w:rPr>
          <w:sz w:val="24"/>
          <w:szCs w:val="24"/>
        </w:rPr>
        <w:t>Zastoupen</w:t>
      </w:r>
      <w:r w:rsidR="00F309C8">
        <w:rPr>
          <w:sz w:val="24"/>
          <w:szCs w:val="24"/>
        </w:rPr>
        <w:t>á</w:t>
      </w:r>
      <w:r>
        <w:rPr>
          <w:sz w:val="24"/>
          <w:szCs w:val="24"/>
        </w:rPr>
        <w:t xml:space="preserve">: </w:t>
      </w:r>
      <w:r w:rsidR="00D35EF6">
        <w:rPr>
          <w:sz w:val="24"/>
          <w:szCs w:val="24"/>
        </w:rPr>
        <w:t xml:space="preserve">         </w:t>
      </w:r>
      <w:r w:rsidR="007B1BB3">
        <w:rPr>
          <w:sz w:val="24"/>
          <w:szCs w:val="24"/>
        </w:rPr>
        <w:t>Jaroslav Nechyba</w:t>
      </w:r>
      <w:r w:rsidR="001B459D">
        <w:rPr>
          <w:sz w:val="24"/>
          <w:szCs w:val="24"/>
        </w:rPr>
        <w:t xml:space="preserve">, </w:t>
      </w:r>
      <w:r w:rsidR="007B1BB3">
        <w:rPr>
          <w:sz w:val="24"/>
          <w:szCs w:val="24"/>
        </w:rPr>
        <w:t xml:space="preserve">místopředseda </w:t>
      </w:r>
      <w:r w:rsidR="001B459D">
        <w:rPr>
          <w:sz w:val="24"/>
          <w:szCs w:val="24"/>
        </w:rPr>
        <w:t>předs</w:t>
      </w:r>
      <w:r w:rsidR="00481756">
        <w:rPr>
          <w:sz w:val="24"/>
          <w:szCs w:val="24"/>
        </w:rPr>
        <w:t xml:space="preserve">tavenstva </w:t>
      </w:r>
      <w:r w:rsidR="00E85740">
        <w:rPr>
          <w:sz w:val="24"/>
          <w:szCs w:val="24"/>
        </w:rPr>
        <w:tab/>
      </w:r>
    </w:p>
    <w:p w:rsidR="00C55F5E" w:rsidRPr="009C53F0" w:rsidRDefault="00C55F5E" w:rsidP="00C55F5E">
      <w:pPr>
        <w:spacing w:line="276" w:lineRule="auto"/>
        <w:jc w:val="both"/>
        <w:rPr>
          <w:sz w:val="24"/>
          <w:szCs w:val="24"/>
        </w:rPr>
      </w:pPr>
      <w:r>
        <w:rPr>
          <w:sz w:val="24"/>
          <w:szCs w:val="24"/>
        </w:rPr>
        <w:t xml:space="preserve">     IČ: </w:t>
      </w:r>
      <w:r w:rsidR="00E85740">
        <w:rPr>
          <w:sz w:val="24"/>
          <w:szCs w:val="24"/>
        </w:rPr>
        <w:tab/>
      </w:r>
      <w:r w:rsidR="00EA05B9">
        <w:rPr>
          <w:sz w:val="24"/>
          <w:szCs w:val="24"/>
        </w:rPr>
        <w:t xml:space="preserve">                       </w:t>
      </w:r>
      <w:r w:rsidR="001B459D">
        <w:rPr>
          <w:sz w:val="24"/>
          <w:szCs w:val="24"/>
        </w:rPr>
        <w:t>22889671</w:t>
      </w:r>
      <w:r w:rsidR="00E85740">
        <w:rPr>
          <w:sz w:val="24"/>
          <w:szCs w:val="24"/>
        </w:rPr>
        <w:tab/>
      </w:r>
      <w:r w:rsidR="00E85740">
        <w:rPr>
          <w:sz w:val="24"/>
          <w:szCs w:val="24"/>
        </w:rPr>
        <w:tab/>
      </w:r>
      <w:r w:rsidRPr="009C53F0">
        <w:rPr>
          <w:sz w:val="24"/>
          <w:szCs w:val="24"/>
        </w:rPr>
        <w:tab/>
      </w:r>
      <w:r w:rsidRPr="009C53F0">
        <w:rPr>
          <w:sz w:val="24"/>
          <w:szCs w:val="24"/>
        </w:rPr>
        <w:tab/>
      </w:r>
    </w:p>
    <w:p w:rsidR="00C55F5E" w:rsidRPr="00C55F5E" w:rsidRDefault="00C55F5E" w:rsidP="00C55F5E">
      <w:pPr>
        <w:spacing w:line="276" w:lineRule="auto"/>
        <w:jc w:val="both"/>
        <w:rPr>
          <w:sz w:val="24"/>
          <w:szCs w:val="24"/>
        </w:rPr>
      </w:pPr>
      <w:r>
        <w:rPr>
          <w:sz w:val="24"/>
          <w:szCs w:val="24"/>
        </w:rPr>
        <w:t xml:space="preserve">     </w:t>
      </w:r>
      <w:r w:rsidRPr="00C55F5E">
        <w:rPr>
          <w:sz w:val="24"/>
          <w:szCs w:val="24"/>
        </w:rPr>
        <w:t xml:space="preserve">DIČ: </w:t>
      </w:r>
      <w:r w:rsidR="00EA05B9">
        <w:rPr>
          <w:sz w:val="24"/>
          <w:szCs w:val="24"/>
        </w:rPr>
        <w:t xml:space="preserve">                     </w:t>
      </w:r>
      <w:r w:rsidR="001B459D">
        <w:rPr>
          <w:sz w:val="24"/>
          <w:szCs w:val="24"/>
        </w:rPr>
        <w:t>CZ22889671</w:t>
      </w:r>
      <w:r w:rsidR="00E85740">
        <w:rPr>
          <w:sz w:val="24"/>
          <w:szCs w:val="24"/>
        </w:rPr>
        <w:tab/>
      </w:r>
      <w:r w:rsidR="00E85740">
        <w:rPr>
          <w:sz w:val="24"/>
          <w:szCs w:val="24"/>
        </w:rPr>
        <w:tab/>
      </w:r>
    </w:p>
    <w:p w:rsidR="00C55F5E" w:rsidRDefault="00C55F5E" w:rsidP="00C55F5E">
      <w:pPr>
        <w:spacing w:line="276" w:lineRule="auto"/>
        <w:jc w:val="both"/>
        <w:rPr>
          <w:sz w:val="24"/>
          <w:szCs w:val="24"/>
        </w:rPr>
      </w:pPr>
      <w:r>
        <w:rPr>
          <w:sz w:val="24"/>
          <w:szCs w:val="24"/>
        </w:rPr>
        <w:t xml:space="preserve">     b</w:t>
      </w:r>
      <w:r w:rsidRPr="00C55F5E">
        <w:rPr>
          <w:sz w:val="24"/>
          <w:szCs w:val="24"/>
        </w:rPr>
        <w:t>ankovní spojení</w:t>
      </w:r>
      <w:r>
        <w:rPr>
          <w:sz w:val="24"/>
          <w:szCs w:val="24"/>
        </w:rPr>
        <w:t>:</w:t>
      </w:r>
      <w:r w:rsidRPr="00C55F5E">
        <w:rPr>
          <w:sz w:val="24"/>
          <w:szCs w:val="24"/>
        </w:rPr>
        <w:t xml:space="preserve"> </w:t>
      </w:r>
      <w:r w:rsidR="00E71E66">
        <w:rPr>
          <w:sz w:val="24"/>
          <w:szCs w:val="24"/>
        </w:rPr>
        <w:t xml:space="preserve"> </w:t>
      </w:r>
      <w:r w:rsidR="001B459D">
        <w:rPr>
          <w:sz w:val="24"/>
          <w:szCs w:val="24"/>
        </w:rPr>
        <w:t xml:space="preserve">Fio banka a. s. </w:t>
      </w:r>
    </w:p>
    <w:p w:rsidR="00C55F5E" w:rsidRPr="009C53F0" w:rsidRDefault="00C55F5E" w:rsidP="00C55F5E">
      <w:pPr>
        <w:spacing w:line="276" w:lineRule="auto"/>
        <w:jc w:val="both"/>
        <w:rPr>
          <w:sz w:val="24"/>
          <w:szCs w:val="24"/>
        </w:rPr>
      </w:pPr>
      <w:r>
        <w:rPr>
          <w:sz w:val="24"/>
          <w:szCs w:val="24"/>
        </w:rPr>
        <w:t xml:space="preserve">     číslo účtu:</w:t>
      </w:r>
      <w:r w:rsidRPr="00C55F5E">
        <w:rPr>
          <w:sz w:val="24"/>
          <w:szCs w:val="24"/>
        </w:rPr>
        <w:t xml:space="preserve"> </w:t>
      </w:r>
      <w:r w:rsidR="00EA05B9">
        <w:rPr>
          <w:sz w:val="24"/>
          <w:szCs w:val="24"/>
        </w:rPr>
        <w:t xml:space="preserve">          </w:t>
      </w:r>
      <w:r w:rsidR="00E85740">
        <w:rPr>
          <w:sz w:val="24"/>
          <w:szCs w:val="24"/>
        </w:rPr>
        <w:tab/>
      </w:r>
      <w:r w:rsidR="001B459D">
        <w:rPr>
          <w:sz w:val="24"/>
          <w:szCs w:val="24"/>
        </w:rPr>
        <w:t>2900154231/2010</w:t>
      </w:r>
    </w:p>
    <w:p w:rsidR="00C55F5E" w:rsidRPr="009C53F0" w:rsidRDefault="00C55F5E" w:rsidP="00C55F5E">
      <w:pPr>
        <w:spacing w:line="276" w:lineRule="auto"/>
        <w:jc w:val="both"/>
        <w:rPr>
          <w:sz w:val="24"/>
          <w:szCs w:val="24"/>
        </w:rPr>
      </w:pPr>
    </w:p>
    <w:p w:rsidR="00C55F5E" w:rsidRPr="009C53F0" w:rsidRDefault="00C55F5E" w:rsidP="00C55F5E">
      <w:pPr>
        <w:spacing w:line="276" w:lineRule="auto"/>
        <w:jc w:val="both"/>
        <w:rPr>
          <w:sz w:val="24"/>
          <w:szCs w:val="24"/>
        </w:rPr>
      </w:pPr>
      <w:r w:rsidRPr="009C53F0">
        <w:rPr>
          <w:sz w:val="24"/>
          <w:szCs w:val="24"/>
        </w:rPr>
        <w:t>(dále jen "zhotovitel")</w:t>
      </w:r>
    </w:p>
    <w:p w:rsidR="00C55F5E" w:rsidRPr="009C53F0" w:rsidRDefault="00C55F5E" w:rsidP="00C55F5E">
      <w:pPr>
        <w:pStyle w:val="Nadpis5"/>
        <w:tabs>
          <w:tab w:val="clear" w:pos="-720"/>
        </w:tabs>
        <w:suppressAutoHyphens w:val="0"/>
        <w:spacing w:line="276" w:lineRule="auto"/>
        <w:jc w:val="both"/>
        <w:rPr>
          <w:szCs w:val="24"/>
        </w:rPr>
      </w:pPr>
    </w:p>
    <w:p w:rsidR="00C55F5E" w:rsidRPr="009C53F0" w:rsidRDefault="00C55F5E" w:rsidP="00C55F5E">
      <w:pPr>
        <w:pStyle w:val="Nadpis5"/>
        <w:tabs>
          <w:tab w:val="clear" w:pos="-720"/>
        </w:tabs>
        <w:suppressAutoHyphens w:val="0"/>
        <w:spacing w:line="276" w:lineRule="auto"/>
        <w:rPr>
          <w:szCs w:val="24"/>
        </w:rPr>
      </w:pPr>
      <w:r w:rsidRPr="009C53F0">
        <w:rPr>
          <w:szCs w:val="24"/>
        </w:rPr>
        <w:t>I . P ř e d m ě t  s m l o u v y</w:t>
      </w:r>
    </w:p>
    <w:p w:rsidR="00846344" w:rsidRDefault="00846344" w:rsidP="00846344">
      <w:pPr>
        <w:ind w:left="284"/>
        <w:jc w:val="both"/>
        <w:rPr>
          <w:sz w:val="24"/>
          <w:szCs w:val="24"/>
        </w:rPr>
      </w:pPr>
    </w:p>
    <w:p w:rsidR="0026690A" w:rsidRPr="001B459B" w:rsidRDefault="00F61F4B" w:rsidP="00F61F4B">
      <w:pPr>
        <w:ind w:left="284" w:hanging="284"/>
        <w:jc w:val="both"/>
        <w:rPr>
          <w:b/>
          <w:bCs/>
          <w:sz w:val="24"/>
          <w:szCs w:val="24"/>
        </w:rPr>
      </w:pPr>
      <w:r w:rsidRPr="00F61F4B">
        <w:rPr>
          <w:sz w:val="24"/>
          <w:szCs w:val="24"/>
        </w:rPr>
        <w:t>1</w:t>
      </w:r>
      <w:r>
        <w:rPr>
          <w:sz w:val="24"/>
          <w:szCs w:val="24"/>
        </w:rPr>
        <w:t>.</w:t>
      </w:r>
      <w:r>
        <w:rPr>
          <w:sz w:val="24"/>
          <w:szCs w:val="24"/>
        </w:rPr>
        <w:tab/>
      </w:r>
      <w:r w:rsidR="00C55F5E" w:rsidRPr="00E72A6D">
        <w:rPr>
          <w:sz w:val="24"/>
          <w:szCs w:val="24"/>
        </w:rPr>
        <w:t>Předmětem smlouvy je</w:t>
      </w:r>
      <w:r w:rsidR="001B459D">
        <w:rPr>
          <w:sz w:val="24"/>
          <w:szCs w:val="24"/>
        </w:rPr>
        <w:t xml:space="preserve"> </w:t>
      </w:r>
      <w:r w:rsidR="00803324" w:rsidRPr="00803324">
        <w:rPr>
          <w:b/>
          <w:sz w:val="24"/>
          <w:szCs w:val="24"/>
        </w:rPr>
        <w:t>Vypracování podkladů a odborných doporučení týkajících se možných postupů při zavádění informačního modelování staveb do stavební praxe v ČR</w:t>
      </w:r>
      <w:r w:rsidR="004C3782">
        <w:rPr>
          <w:b/>
          <w:sz w:val="24"/>
          <w:szCs w:val="24"/>
        </w:rPr>
        <w:t>,</w:t>
      </w:r>
      <w:r w:rsidR="004C3782" w:rsidRPr="00A645BE">
        <w:rPr>
          <w:sz w:val="24"/>
          <w:szCs w:val="24"/>
        </w:rPr>
        <w:t xml:space="preserve"> </w:t>
      </w:r>
      <w:r w:rsidR="00A645BE" w:rsidRPr="00A645BE">
        <w:rPr>
          <w:sz w:val="24"/>
          <w:szCs w:val="24"/>
        </w:rPr>
        <w:t xml:space="preserve">za účelem </w:t>
      </w:r>
      <w:r w:rsidR="00803324">
        <w:rPr>
          <w:sz w:val="24"/>
          <w:szCs w:val="24"/>
        </w:rPr>
        <w:t>získání podkladového</w:t>
      </w:r>
      <w:r w:rsidR="00803324" w:rsidRPr="00803324">
        <w:rPr>
          <w:sz w:val="24"/>
          <w:szCs w:val="24"/>
        </w:rPr>
        <w:t xml:space="preserve"> materiál</w:t>
      </w:r>
      <w:r w:rsidR="00803324">
        <w:rPr>
          <w:sz w:val="24"/>
          <w:szCs w:val="24"/>
        </w:rPr>
        <w:t>u</w:t>
      </w:r>
      <w:r w:rsidR="00803324" w:rsidRPr="00803324">
        <w:rPr>
          <w:sz w:val="24"/>
          <w:szCs w:val="24"/>
        </w:rPr>
        <w:t xml:space="preserve"> pro následnou tvorbu Koncepce zavádění metody BIM (Building Information Modelling neboli informační modelování staveb) dle usnesení vlády ČR č. 958 ze dne 2. 11. 2016.</w:t>
      </w:r>
    </w:p>
    <w:p w:rsidR="00C55F5E" w:rsidRPr="00E72A6D" w:rsidRDefault="00C55F5E" w:rsidP="00E72A6D">
      <w:pPr>
        <w:spacing w:line="276" w:lineRule="auto"/>
        <w:ind w:left="284"/>
        <w:jc w:val="both"/>
        <w:rPr>
          <w:sz w:val="24"/>
          <w:szCs w:val="24"/>
        </w:rPr>
      </w:pPr>
    </w:p>
    <w:p w:rsidR="00C55F5E" w:rsidRPr="00F61F4B" w:rsidRDefault="00F61F4B" w:rsidP="00F61F4B">
      <w:pPr>
        <w:spacing w:line="276" w:lineRule="auto"/>
        <w:ind w:left="1068" w:hanging="1068"/>
        <w:jc w:val="both"/>
        <w:rPr>
          <w:b/>
          <w:sz w:val="24"/>
          <w:szCs w:val="24"/>
        </w:rPr>
      </w:pPr>
      <w:r w:rsidRPr="00F61F4B">
        <w:rPr>
          <w:sz w:val="24"/>
          <w:szCs w:val="24"/>
        </w:rPr>
        <w:t>2</w:t>
      </w:r>
      <w:r>
        <w:rPr>
          <w:b/>
          <w:sz w:val="24"/>
          <w:szCs w:val="24"/>
        </w:rPr>
        <w:t xml:space="preserve">. </w:t>
      </w:r>
      <w:r w:rsidR="006A4A72">
        <w:rPr>
          <w:b/>
          <w:sz w:val="24"/>
          <w:szCs w:val="24"/>
        </w:rPr>
        <w:t xml:space="preserve">Činnost podle odst. 1 zahrnuje </w:t>
      </w:r>
      <w:r w:rsidR="00620DF8" w:rsidRPr="00F61F4B">
        <w:rPr>
          <w:b/>
          <w:sz w:val="24"/>
          <w:szCs w:val="24"/>
        </w:rPr>
        <w:t>následující činnosti</w:t>
      </w:r>
      <w:r w:rsidR="00C55F5E" w:rsidRPr="00F61F4B">
        <w:rPr>
          <w:b/>
          <w:sz w:val="24"/>
          <w:szCs w:val="24"/>
        </w:rPr>
        <w:t>:</w:t>
      </w:r>
    </w:p>
    <w:p w:rsidR="00261C8A" w:rsidRPr="00261C8A" w:rsidRDefault="00261C8A" w:rsidP="00261C8A">
      <w:pPr>
        <w:numPr>
          <w:ilvl w:val="0"/>
          <w:numId w:val="11"/>
        </w:numPr>
        <w:jc w:val="both"/>
        <w:rPr>
          <w:sz w:val="24"/>
          <w:szCs w:val="24"/>
        </w:rPr>
      </w:pPr>
      <w:r w:rsidRPr="00261C8A">
        <w:rPr>
          <w:sz w:val="24"/>
          <w:szCs w:val="24"/>
        </w:rPr>
        <w:t>popis specifik metody BIM pro pozemní a dopravní stavby</w:t>
      </w:r>
    </w:p>
    <w:p w:rsidR="00261C8A" w:rsidRPr="00261C8A" w:rsidRDefault="00261C8A" w:rsidP="00261C8A">
      <w:pPr>
        <w:numPr>
          <w:ilvl w:val="0"/>
          <w:numId w:val="11"/>
        </w:numPr>
        <w:jc w:val="both"/>
        <w:rPr>
          <w:sz w:val="24"/>
          <w:szCs w:val="24"/>
        </w:rPr>
      </w:pPr>
      <w:r w:rsidRPr="00261C8A">
        <w:rPr>
          <w:sz w:val="24"/>
          <w:szCs w:val="24"/>
        </w:rPr>
        <w:t>popis silných a slabých stránek, rizik a příležitostí přechodu na metodu BIM</w:t>
      </w:r>
    </w:p>
    <w:p w:rsidR="00261C8A" w:rsidRPr="00261C8A" w:rsidRDefault="00261C8A" w:rsidP="00261C8A">
      <w:pPr>
        <w:numPr>
          <w:ilvl w:val="0"/>
          <w:numId w:val="11"/>
        </w:numPr>
        <w:jc w:val="both"/>
        <w:rPr>
          <w:sz w:val="24"/>
          <w:szCs w:val="24"/>
        </w:rPr>
      </w:pPr>
      <w:r w:rsidRPr="00261C8A">
        <w:rPr>
          <w:sz w:val="24"/>
          <w:szCs w:val="24"/>
        </w:rPr>
        <w:t>možnosti využití metody BIM během celého životního cyklu staveb</w:t>
      </w:r>
    </w:p>
    <w:p w:rsidR="00261C8A" w:rsidRPr="00261C8A" w:rsidRDefault="00261C8A" w:rsidP="00261C8A">
      <w:pPr>
        <w:numPr>
          <w:ilvl w:val="0"/>
          <w:numId w:val="11"/>
        </w:numPr>
        <w:jc w:val="both"/>
        <w:rPr>
          <w:sz w:val="24"/>
          <w:szCs w:val="24"/>
        </w:rPr>
      </w:pPr>
      <w:r w:rsidRPr="00261C8A">
        <w:rPr>
          <w:sz w:val="24"/>
          <w:szCs w:val="24"/>
        </w:rPr>
        <w:t>nezbytné vazby BIM na strategické dokumenty či projekty (GIS, SmartCities, Stavebnictví 4.0, e-Government)</w:t>
      </w:r>
    </w:p>
    <w:p w:rsidR="00261C8A" w:rsidRPr="00261C8A" w:rsidRDefault="00261C8A" w:rsidP="00261C8A">
      <w:pPr>
        <w:numPr>
          <w:ilvl w:val="0"/>
          <w:numId w:val="11"/>
        </w:numPr>
        <w:jc w:val="both"/>
        <w:rPr>
          <w:sz w:val="24"/>
          <w:szCs w:val="24"/>
        </w:rPr>
      </w:pPr>
      <w:r w:rsidRPr="00261C8A">
        <w:rPr>
          <w:sz w:val="24"/>
          <w:szCs w:val="24"/>
        </w:rPr>
        <w:t>popis možných variant řešení BIM knihoven objektů / stavebních výrobků</w:t>
      </w:r>
    </w:p>
    <w:p w:rsidR="00261C8A" w:rsidRPr="00261C8A" w:rsidRDefault="00261C8A" w:rsidP="00261C8A">
      <w:pPr>
        <w:numPr>
          <w:ilvl w:val="0"/>
          <w:numId w:val="11"/>
        </w:numPr>
        <w:jc w:val="both"/>
        <w:rPr>
          <w:sz w:val="24"/>
          <w:szCs w:val="24"/>
        </w:rPr>
      </w:pPr>
      <w:r w:rsidRPr="00261C8A">
        <w:rPr>
          <w:sz w:val="24"/>
          <w:szCs w:val="24"/>
        </w:rPr>
        <w:t>BIM ve vztahu k veřejným zakázkám</w:t>
      </w:r>
    </w:p>
    <w:p w:rsidR="00261C8A" w:rsidRPr="00261C8A" w:rsidRDefault="00261C8A" w:rsidP="00261C8A">
      <w:pPr>
        <w:numPr>
          <w:ilvl w:val="0"/>
          <w:numId w:val="11"/>
        </w:numPr>
        <w:jc w:val="both"/>
        <w:rPr>
          <w:sz w:val="24"/>
          <w:szCs w:val="24"/>
        </w:rPr>
      </w:pPr>
      <w:r w:rsidRPr="00261C8A">
        <w:rPr>
          <w:sz w:val="24"/>
          <w:szCs w:val="24"/>
        </w:rPr>
        <w:t>BIM ve vztahu k povolovacím procesům staveb</w:t>
      </w:r>
    </w:p>
    <w:p w:rsidR="00261C8A" w:rsidRPr="00261C8A" w:rsidRDefault="00261C8A" w:rsidP="00261C8A">
      <w:pPr>
        <w:numPr>
          <w:ilvl w:val="0"/>
          <w:numId w:val="11"/>
        </w:numPr>
        <w:jc w:val="both"/>
        <w:rPr>
          <w:sz w:val="24"/>
          <w:szCs w:val="24"/>
        </w:rPr>
      </w:pPr>
      <w:r w:rsidRPr="00261C8A">
        <w:rPr>
          <w:sz w:val="24"/>
          <w:szCs w:val="24"/>
        </w:rPr>
        <w:t>BIM ve vztahu k rozpočtům staveb</w:t>
      </w:r>
    </w:p>
    <w:p w:rsidR="00261C8A" w:rsidRPr="00261C8A" w:rsidRDefault="00261C8A" w:rsidP="00261C8A">
      <w:pPr>
        <w:numPr>
          <w:ilvl w:val="0"/>
          <w:numId w:val="11"/>
        </w:numPr>
        <w:jc w:val="both"/>
        <w:rPr>
          <w:sz w:val="24"/>
          <w:szCs w:val="24"/>
        </w:rPr>
      </w:pPr>
      <w:r w:rsidRPr="00261C8A">
        <w:rPr>
          <w:sz w:val="24"/>
          <w:szCs w:val="24"/>
        </w:rPr>
        <w:t>popis doporučeného obsahu BIM dokumentace a BIM modelu</w:t>
      </w:r>
    </w:p>
    <w:p w:rsidR="00261C8A" w:rsidRPr="00261C8A" w:rsidRDefault="00261C8A" w:rsidP="00261C8A">
      <w:pPr>
        <w:numPr>
          <w:ilvl w:val="0"/>
          <w:numId w:val="11"/>
        </w:numPr>
        <w:jc w:val="both"/>
        <w:rPr>
          <w:sz w:val="24"/>
          <w:szCs w:val="24"/>
        </w:rPr>
      </w:pPr>
      <w:r w:rsidRPr="00261C8A">
        <w:rPr>
          <w:sz w:val="24"/>
          <w:szCs w:val="24"/>
        </w:rPr>
        <w:t>vlastnictví, autorská práva, bezpečnost a validace dat při užití metody BIM</w:t>
      </w:r>
    </w:p>
    <w:p w:rsidR="00261C8A" w:rsidRPr="00261C8A" w:rsidRDefault="00261C8A" w:rsidP="00261C8A">
      <w:pPr>
        <w:numPr>
          <w:ilvl w:val="0"/>
          <w:numId w:val="11"/>
        </w:numPr>
        <w:jc w:val="both"/>
        <w:rPr>
          <w:sz w:val="24"/>
          <w:szCs w:val="24"/>
        </w:rPr>
      </w:pPr>
      <w:r w:rsidRPr="00261C8A">
        <w:rPr>
          <w:sz w:val="24"/>
          <w:szCs w:val="24"/>
        </w:rPr>
        <w:t>požadavky BIM na vzdělávání, popis důležitosti pilotních projektů</w:t>
      </w:r>
    </w:p>
    <w:p w:rsidR="00261C8A" w:rsidRPr="00261C8A" w:rsidRDefault="00261C8A" w:rsidP="00261C8A">
      <w:pPr>
        <w:numPr>
          <w:ilvl w:val="0"/>
          <w:numId w:val="11"/>
        </w:numPr>
        <w:jc w:val="both"/>
        <w:rPr>
          <w:sz w:val="24"/>
          <w:szCs w:val="24"/>
        </w:rPr>
      </w:pPr>
      <w:r w:rsidRPr="00261C8A">
        <w:rPr>
          <w:sz w:val="24"/>
          <w:szCs w:val="24"/>
        </w:rPr>
        <w:t xml:space="preserve">doporučení pro další postup včetně návrhu časového rozvrhu </w:t>
      </w:r>
    </w:p>
    <w:p w:rsidR="00261C8A" w:rsidRDefault="00261C8A" w:rsidP="00261C8A">
      <w:pPr>
        <w:numPr>
          <w:ilvl w:val="0"/>
          <w:numId w:val="11"/>
        </w:numPr>
        <w:jc w:val="both"/>
        <w:rPr>
          <w:sz w:val="24"/>
          <w:szCs w:val="24"/>
        </w:rPr>
      </w:pPr>
      <w:r w:rsidRPr="00261C8A">
        <w:rPr>
          <w:sz w:val="24"/>
          <w:szCs w:val="24"/>
        </w:rPr>
        <w:t>návrh opatření potřebných pro zavedení metody BIM (vč. finančních a legislativních opatření)</w:t>
      </w:r>
    </w:p>
    <w:p w:rsidR="000617AD" w:rsidRPr="000617AD" w:rsidRDefault="000617AD" w:rsidP="000617AD">
      <w:pPr>
        <w:numPr>
          <w:ilvl w:val="0"/>
          <w:numId w:val="11"/>
        </w:numPr>
        <w:jc w:val="both"/>
        <w:rPr>
          <w:sz w:val="24"/>
          <w:szCs w:val="24"/>
        </w:rPr>
      </w:pPr>
      <w:r w:rsidRPr="000617AD">
        <w:rPr>
          <w:sz w:val="24"/>
          <w:szCs w:val="24"/>
        </w:rPr>
        <w:t>spolupráce při zapracování připomínek z jednání Meziresortní expertní skupiny pro BIM k podkladovým materiálům</w:t>
      </w:r>
    </w:p>
    <w:p w:rsidR="000617AD" w:rsidRDefault="000617AD" w:rsidP="000617AD">
      <w:pPr>
        <w:numPr>
          <w:ilvl w:val="0"/>
          <w:numId w:val="11"/>
        </w:numPr>
        <w:jc w:val="both"/>
        <w:rPr>
          <w:sz w:val="24"/>
          <w:szCs w:val="24"/>
        </w:rPr>
      </w:pPr>
      <w:r w:rsidRPr="000617AD">
        <w:rPr>
          <w:sz w:val="24"/>
          <w:szCs w:val="24"/>
        </w:rPr>
        <w:t xml:space="preserve">spolupráce při </w:t>
      </w:r>
      <w:r w:rsidR="000A02DB">
        <w:rPr>
          <w:sz w:val="24"/>
          <w:szCs w:val="24"/>
        </w:rPr>
        <w:t xml:space="preserve">projednání a </w:t>
      </w:r>
      <w:r w:rsidRPr="000617AD">
        <w:rPr>
          <w:sz w:val="24"/>
          <w:szCs w:val="24"/>
        </w:rPr>
        <w:t xml:space="preserve">zapracování připomínek </w:t>
      </w:r>
      <w:r w:rsidR="00297329">
        <w:rPr>
          <w:sz w:val="24"/>
          <w:szCs w:val="24"/>
        </w:rPr>
        <w:t xml:space="preserve">z </w:t>
      </w:r>
      <w:r w:rsidRPr="000617AD">
        <w:rPr>
          <w:sz w:val="24"/>
          <w:szCs w:val="24"/>
        </w:rPr>
        <w:t>meziresortního připomínkového řízení k</w:t>
      </w:r>
      <w:r w:rsidR="00297329">
        <w:rPr>
          <w:sz w:val="24"/>
          <w:szCs w:val="24"/>
        </w:rPr>
        <w:t> </w:t>
      </w:r>
      <w:r w:rsidRPr="000617AD">
        <w:rPr>
          <w:sz w:val="24"/>
          <w:szCs w:val="24"/>
        </w:rPr>
        <w:t>materiálu Koncepce zavádění metody BIM v České republice</w:t>
      </w:r>
    </w:p>
    <w:p w:rsidR="00261C8A" w:rsidRDefault="00261C8A" w:rsidP="00261C8A">
      <w:pPr>
        <w:ind w:left="720"/>
        <w:jc w:val="both"/>
        <w:rPr>
          <w:sz w:val="24"/>
          <w:szCs w:val="24"/>
        </w:rPr>
      </w:pPr>
    </w:p>
    <w:p w:rsidR="00705C0C" w:rsidRPr="004946B8" w:rsidRDefault="00705C0C" w:rsidP="004946B8">
      <w:pPr>
        <w:pStyle w:val="Odstavecseseznamem"/>
        <w:numPr>
          <w:ilvl w:val="0"/>
          <w:numId w:val="9"/>
        </w:numPr>
        <w:jc w:val="both"/>
        <w:rPr>
          <w:sz w:val="24"/>
          <w:szCs w:val="24"/>
        </w:rPr>
      </w:pPr>
      <w:r w:rsidRPr="004946B8">
        <w:rPr>
          <w:sz w:val="24"/>
          <w:szCs w:val="24"/>
        </w:rPr>
        <w:t>Zhotovitel oznám</w:t>
      </w:r>
      <w:r w:rsidR="00F7122B" w:rsidRPr="004946B8">
        <w:rPr>
          <w:sz w:val="24"/>
          <w:szCs w:val="24"/>
        </w:rPr>
        <w:t>í</w:t>
      </w:r>
      <w:r w:rsidRPr="004946B8">
        <w:rPr>
          <w:sz w:val="24"/>
          <w:szCs w:val="24"/>
        </w:rPr>
        <w:t xml:space="preserve"> objednateli s dostatečným předstihem termín jednání pracovní skupiny zabývající se tvorbou materiálu</w:t>
      </w:r>
      <w:r w:rsidR="009A54CF" w:rsidRPr="004946B8">
        <w:rPr>
          <w:sz w:val="24"/>
          <w:szCs w:val="24"/>
        </w:rPr>
        <w:t xml:space="preserve"> podle </w:t>
      </w:r>
      <w:r w:rsidR="00F7122B">
        <w:rPr>
          <w:sz w:val="24"/>
          <w:szCs w:val="24"/>
        </w:rPr>
        <w:t>čl. I. odst. 2. a 3.</w:t>
      </w:r>
      <w:r w:rsidR="00684B44">
        <w:rPr>
          <w:sz w:val="24"/>
          <w:szCs w:val="24"/>
        </w:rPr>
        <w:t xml:space="preserve"> této smlouvy </w:t>
      </w:r>
      <w:r w:rsidRPr="004946B8">
        <w:rPr>
          <w:sz w:val="24"/>
          <w:szCs w:val="24"/>
        </w:rPr>
        <w:t>tak, aby se objednatel mohl tohoto jednání zúčastnit, pokud bude mít zájem.</w:t>
      </w:r>
    </w:p>
    <w:p w:rsidR="00A410BB" w:rsidRDefault="00A410BB" w:rsidP="004B4E9D">
      <w:pPr>
        <w:jc w:val="both"/>
        <w:rPr>
          <w:sz w:val="24"/>
          <w:szCs w:val="24"/>
        </w:rPr>
      </w:pPr>
    </w:p>
    <w:p w:rsidR="00620DF8" w:rsidRPr="000524A6" w:rsidRDefault="001274C3" w:rsidP="00261C8A">
      <w:pPr>
        <w:ind w:left="284" w:hanging="284"/>
        <w:jc w:val="both"/>
        <w:rPr>
          <w:strike/>
          <w:sz w:val="24"/>
          <w:szCs w:val="24"/>
        </w:rPr>
      </w:pPr>
      <w:r>
        <w:rPr>
          <w:sz w:val="24"/>
          <w:szCs w:val="24"/>
        </w:rPr>
        <w:t>4</w:t>
      </w:r>
      <w:r w:rsidR="00171222">
        <w:rPr>
          <w:sz w:val="24"/>
          <w:szCs w:val="24"/>
        </w:rPr>
        <w:t xml:space="preserve">. </w:t>
      </w:r>
      <w:r w:rsidR="00A410BB" w:rsidRPr="00A410BB">
        <w:rPr>
          <w:sz w:val="24"/>
          <w:szCs w:val="24"/>
        </w:rPr>
        <w:t>Výsle</w:t>
      </w:r>
      <w:r w:rsidR="00A410BB">
        <w:rPr>
          <w:sz w:val="24"/>
          <w:szCs w:val="24"/>
        </w:rPr>
        <w:t xml:space="preserve">dkem </w:t>
      </w:r>
      <w:r w:rsidR="00C93D55">
        <w:rPr>
          <w:sz w:val="24"/>
          <w:szCs w:val="24"/>
        </w:rPr>
        <w:t xml:space="preserve">plnění </w:t>
      </w:r>
      <w:r w:rsidR="00A410BB">
        <w:rPr>
          <w:sz w:val="24"/>
          <w:szCs w:val="24"/>
        </w:rPr>
        <w:t>bude „Souhrnná</w:t>
      </w:r>
      <w:r w:rsidR="00A410BB" w:rsidRPr="00A410BB">
        <w:rPr>
          <w:sz w:val="24"/>
          <w:szCs w:val="24"/>
        </w:rPr>
        <w:t xml:space="preserve"> zpráva</w:t>
      </w:r>
      <w:r w:rsidR="00B85CFF">
        <w:rPr>
          <w:sz w:val="24"/>
          <w:szCs w:val="24"/>
        </w:rPr>
        <w:t>"</w:t>
      </w:r>
      <w:r w:rsidR="00182DEB">
        <w:rPr>
          <w:sz w:val="24"/>
          <w:szCs w:val="24"/>
        </w:rPr>
        <w:t xml:space="preserve"> </w:t>
      </w:r>
      <w:r w:rsidR="00A410BB" w:rsidRPr="00A410BB">
        <w:rPr>
          <w:sz w:val="24"/>
          <w:szCs w:val="24"/>
        </w:rPr>
        <w:t xml:space="preserve">obsahující </w:t>
      </w:r>
      <w:r w:rsidR="00D85D3B" w:rsidRPr="00D85D3B">
        <w:rPr>
          <w:sz w:val="24"/>
          <w:szCs w:val="24"/>
        </w:rPr>
        <w:t>popis činností uvedených v čl. I, odst.</w:t>
      </w:r>
      <w:r w:rsidR="00D85D3B">
        <w:rPr>
          <w:sz w:val="24"/>
          <w:szCs w:val="24"/>
        </w:rPr>
        <w:t xml:space="preserve"> 2</w:t>
      </w:r>
      <w:r w:rsidR="00A410BB" w:rsidRPr="00A410BB">
        <w:rPr>
          <w:sz w:val="24"/>
          <w:szCs w:val="24"/>
        </w:rPr>
        <w:t>, kterou předá zhotovitel objednateli písemně ve 2 vyhotoveních v českém jazyce a zároveň</w:t>
      </w:r>
      <w:r w:rsidR="00620DF8">
        <w:rPr>
          <w:sz w:val="24"/>
          <w:szCs w:val="24"/>
        </w:rPr>
        <w:t xml:space="preserve"> v elektronické podobě</w:t>
      </w:r>
      <w:r w:rsidR="00A410BB" w:rsidRPr="00A410BB">
        <w:rPr>
          <w:sz w:val="24"/>
          <w:szCs w:val="24"/>
        </w:rPr>
        <w:t xml:space="preserve"> na CD v textovém editoru Microsoft Word. </w:t>
      </w:r>
    </w:p>
    <w:p w:rsidR="00A410BB" w:rsidRPr="00A410BB" w:rsidRDefault="00A410BB" w:rsidP="00261C8A">
      <w:pPr>
        <w:ind w:left="284"/>
        <w:jc w:val="both"/>
        <w:rPr>
          <w:sz w:val="24"/>
          <w:szCs w:val="24"/>
        </w:rPr>
      </w:pPr>
      <w:r w:rsidRPr="00A410BB">
        <w:rPr>
          <w:sz w:val="24"/>
          <w:szCs w:val="24"/>
        </w:rPr>
        <w:t xml:space="preserve">V případě požadavku objednatele zhotovitel garantuje další vyhotovení </w:t>
      </w:r>
      <w:r w:rsidR="00182DEB">
        <w:rPr>
          <w:sz w:val="24"/>
          <w:szCs w:val="24"/>
        </w:rPr>
        <w:t>Souhrnné z</w:t>
      </w:r>
      <w:r w:rsidR="0097328B">
        <w:rPr>
          <w:sz w:val="24"/>
          <w:szCs w:val="24"/>
        </w:rPr>
        <w:t>právy</w:t>
      </w:r>
      <w:r w:rsidR="0097328B" w:rsidRPr="0097328B">
        <w:rPr>
          <w:sz w:val="24"/>
          <w:szCs w:val="24"/>
        </w:rPr>
        <w:t xml:space="preserve"> </w:t>
      </w:r>
      <w:r w:rsidRPr="00A410BB">
        <w:rPr>
          <w:sz w:val="24"/>
          <w:szCs w:val="24"/>
        </w:rPr>
        <w:t xml:space="preserve">bez nároků na dodatečné navýšení celkové ceny </w:t>
      </w:r>
      <w:r w:rsidR="00CF4A2D">
        <w:rPr>
          <w:sz w:val="24"/>
          <w:szCs w:val="24"/>
        </w:rPr>
        <w:t>po</w:t>
      </w:r>
      <w:r w:rsidRPr="00A410BB">
        <w:rPr>
          <w:sz w:val="24"/>
          <w:szCs w:val="24"/>
        </w:rPr>
        <w:t>dle čl. II., odst. 1.</w:t>
      </w:r>
    </w:p>
    <w:p w:rsidR="006A4A72" w:rsidRDefault="006A4A72" w:rsidP="006A4A72">
      <w:pPr>
        <w:ind w:left="720"/>
        <w:jc w:val="both"/>
        <w:rPr>
          <w:sz w:val="24"/>
          <w:szCs w:val="24"/>
        </w:rPr>
      </w:pPr>
    </w:p>
    <w:p w:rsidR="006A4A72" w:rsidRPr="00AB4819" w:rsidRDefault="006A4A72" w:rsidP="006A4A72">
      <w:pPr>
        <w:ind w:left="720"/>
        <w:jc w:val="both"/>
        <w:rPr>
          <w:sz w:val="24"/>
          <w:szCs w:val="24"/>
        </w:rPr>
      </w:pPr>
      <w:r>
        <w:rPr>
          <w:sz w:val="24"/>
          <w:szCs w:val="24"/>
        </w:rPr>
        <w:t>(To vše dále též „dílo“).</w:t>
      </w:r>
    </w:p>
    <w:p w:rsidR="00C55F5E" w:rsidRDefault="00C55F5E" w:rsidP="00C55F5E">
      <w:pPr>
        <w:spacing w:line="276" w:lineRule="auto"/>
        <w:jc w:val="center"/>
        <w:rPr>
          <w:b/>
          <w:sz w:val="24"/>
          <w:szCs w:val="24"/>
        </w:rPr>
      </w:pPr>
    </w:p>
    <w:p w:rsidR="00C55F5E" w:rsidRDefault="00C55F5E" w:rsidP="00C55F5E">
      <w:pPr>
        <w:spacing w:line="276" w:lineRule="auto"/>
        <w:jc w:val="center"/>
        <w:rPr>
          <w:b/>
          <w:sz w:val="24"/>
          <w:szCs w:val="24"/>
        </w:rPr>
      </w:pPr>
      <w:r w:rsidRPr="009C53F0">
        <w:rPr>
          <w:b/>
          <w:sz w:val="24"/>
          <w:szCs w:val="24"/>
        </w:rPr>
        <w:t>II . C e n a</w:t>
      </w:r>
    </w:p>
    <w:p w:rsidR="0097328B" w:rsidRPr="009C53F0" w:rsidRDefault="0097328B" w:rsidP="00C55F5E">
      <w:pPr>
        <w:spacing w:line="276" w:lineRule="auto"/>
        <w:jc w:val="center"/>
        <w:rPr>
          <w:b/>
          <w:sz w:val="24"/>
          <w:szCs w:val="24"/>
        </w:rPr>
      </w:pPr>
    </w:p>
    <w:p w:rsidR="00C55F5E" w:rsidRPr="009C53F0" w:rsidRDefault="00C55F5E" w:rsidP="00EE7D56">
      <w:pPr>
        <w:numPr>
          <w:ilvl w:val="0"/>
          <w:numId w:val="1"/>
        </w:numPr>
        <w:tabs>
          <w:tab w:val="clear" w:pos="720"/>
          <w:tab w:val="num" w:pos="426"/>
        </w:tabs>
        <w:spacing w:line="276" w:lineRule="auto"/>
        <w:ind w:left="426" w:hanging="426"/>
        <w:jc w:val="both"/>
        <w:rPr>
          <w:sz w:val="24"/>
          <w:szCs w:val="24"/>
        </w:rPr>
      </w:pPr>
      <w:r w:rsidRPr="009C53F0">
        <w:rPr>
          <w:sz w:val="24"/>
          <w:szCs w:val="24"/>
        </w:rPr>
        <w:t xml:space="preserve">Celková cena za </w:t>
      </w:r>
      <w:r w:rsidR="00620DF8">
        <w:rPr>
          <w:sz w:val="24"/>
          <w:szCs w:val="24"/>
        </w:rPr>
        <w:t xml:space="preserve">plnění dle této smlouvy </w:t>
      </w:r>
      <w:r w:rsidRPr="009C53F0">
        <w:rPr>
          <w:sz w:val="24"/>
          <w:szCs w:val="24"/>
        </w:rPr>
        <w:t>je stanovena na základě oboustranné dohody smluvních stran ve výši</w:t>
      </w:r>
      <w:r w:rsidR="00BF071C">
        <w:rPr>
          <w:sz w:val="24"/>
          <w:szCs w:val="24"/>
        </w:rPr>
        <w:t xml:space="preserve"> </w:t>
      </w:r>
      <w:r w:rsidR="005C0C97">
        <w:rPr>
          <w:sz w:val="24"/>
          <w:szCs w:val="24"/>
        </w:rPr>
        <w:t>285</w:t>
      </w:r>
      <w:r w:rsidR="006D5B90" w:rsidRPr="00EA05B9">
        <w:rPr>
          <w:sz w:val="24"/>
          <w:szCs w:val="24"/>
        </w:rPr>
        <w:t xml:space="preserve"> </w:t>
      </w:r>
      <w:r w:rsidR="00BF071C" w:rsidRPr="00EA05B9">
        <w:rPr>
          <w:sz w:val="24"/>
          <w:szCs w:val="24"/>
        </w:rPr>
        <w:t>000</w:t>
      </w:r>
      <w:r w:rsidRPr="00EA05B9">
        <w:rPr>
          <w:sz w:val="24"/>
          <w:szCs w:val="24"/>
        </w:rPr>
        <w:t>,- Kč</w:t>
      </w:r>
      <w:r w:rsidRPr="009C53F0">
        <w:rPr>
          <w:sz w:val="24"/>
          <w:szCs w:val="24"/>
        </w:rPr>
        <w:t xml:space="preserve"> (slovy:</w:t>
      </w:r>
      <w:r w:rsidR="006D5B90">
        <w:rPr>
          <w:sz w:val="24"/>
          <w:szCs w:val="24"/>
        </w:rPr>
        <w:t xml:space="preserve"> </w:t>
      </w:r>
      <w:r w:rsidR="00EE7D56">
        <w:rPr>
          <w:sz w:val="24"/>
          <w:szCs w:val="24"/>
        </w:rPr>
        <w:t>dvě</w:t>
      </w:r>
      <w:r w:rsidR="00E046B7" w:rsidRPr="00EA05B9">
        <w:rPr>
          <w:sz w:val="24"/>
          <w:szCs w:val="24"/>
        </w:rPr>
        <w:t xml:space="preserve"> </w:t>
      </w:r>
      <w:r w:rsidR="00EE7D56">
        <w:rPr>
          <w:sz w:val="24"/>
          <w:szCs w:val="24"/>
        </w:rPr>
        <w:t xml:space="preserve">stě </w:t>
      </w:r>
      <w:r w:rsidR="005C0C97">
        <w:rPr>
          <w:sz w:val="24"/>
          <w:szCs w:val="24"/>
        </w:rPr>
        <w:t>osmdesát</w:t>
      </w:r>
      <w:r w:rsidR="00EE7D56">
        <w:rPr>
          <w:sz w:val="24"/>
          <w:szCs w:val="24"/>
        </w:rPr>
        <w:t xml:space="preserve"> </w:t>
      </w:r>
      <w:r w:rsidR="005C0C97">
        <w:rPr>
          <w:sz w:val="24"/>
          <w:szCs w:val="24"/>
        </w:rPr>
        <w:t>pět</w:t>
      </w:r>
      <w:r w:rsidR="00CF4A2D">
        <w:rPr>
          <w:sz w:val="24"/>
          <w:szCs w:val="24"/>
        </w:rPr>
        <w:t xml:space="preserve"> </w:t>
      </w:r>
      <w:r w:rsidR="00BF071C">
        <w:rPr>
          <w:sz w:val="24"/>
          <w:szCs w:val="24"/>
        </w:rPr>
        <w:t>tisíc</w:t>
      </w:r>
      <w:r w:rsidR="00CF4A2D">
        <w:rPr>
          <w:sz w:val="24"/>
          <w:szCs w:val="24"/>
        </w:rPr>
        <w:t xml:space="preserve"> </w:t>
      </w:r>
      <w:r w:rsidRPr="009C53F0">
        <w:rPr>
          <w:sz w:val="24"/>
          <w:szCs w:val="24"/>
        </w:rPr>
        <w:t>korun</w:t>
      </w:r>
      <w:r w:rsidR="00CF4A2D">
        <w:rPr>
          <w:sz w:val="24"/>
          <w:szCs w:val="24"/>
        </w:rPr>
        <w:t xml:space="preserve"> </w:t>
      </w:r>
      <w:r w:rsidRPr="009C53F0">
        <w:rPr>
          <w:sz w:val="24"/>
          <w:szCs w:val="24"/>
        </w:rPr>
        <w:t xml:space="preserve">českých) bez DPH. DPH bude účtováno </w:t>
      </w:r>
      <w:r w:rsidR="00CF4A2D">
        <w:rPr>
          <w:sz w:val="24"/>
          <w:szCs w:val="24"/>
        </w:rPr>
        <w:t>po</w:t>
      </w:r>
      <w:r w:rsidRPr="009C53F0">
        <w:rPr>
          <w:sz w:val="24"/>
          <w:szCs w:val="24"/>
        </w:rPr>
        <w:t xml:space="preserve">dle právních předpisů </w:t>
      </w:r>
      <w:r w:rsidR="0097328B">
        <w:rPr>
          <w:sz w:val="24"/>
          <w:szCs w:val="24"/>
        </w:rPr>
        <w:t xml:space="preserve">účinných </w:t>
      </w:r>
      <w:r w:rsidRPr="009C53F0">
        <w:rPr>
          <w:sz w:val="24"/>
          <w:szCs w:val="24"/>
        </w:rPr>
        <w:t xml:space="preserve">v době </w:t>
      </w:r>
      <w:r w:rsidR="0097328B">
        <w:rPr>
          <w:sz w:val="24"/>
          <w:szCs w:val="24"/>
        </w:rPr>
        <w:t xml:space="preserve">zdanitelného </w:t>
      </w:r>
      <w:r w:rsidRPr="009C53F0">
        <w:rPr>
          <w:sz w:val="24"/>
          <w:szCs w:val="24"/>
        </w:rPr>
        <w:t>plnění.</w:t>
      </w:r>
    </w:p>
    <w:p w:rsidR="00C55F5E" w:rsidRPr="009C53F0" w:rsidRDefault="00C55F5E" w:rsidP="00EE7D56">
      <w:pPr>
        <w:numPr>
          <w:ilvl w:val="0"/>
          <w:numId w:val="1"/>
        </w:numPr>
        <w:tabs>
          <w:tab w:val="clear" w:pos="720"/>
          <w:tab w:val="num" w:pos="426"/>
        </w:tabs>
        <w:spacing w:line="276" w:lineRule="auto"/>
        <w:ind w:left="426" w:hanging="426"/>
        <w:jc w:val="both"/>
        <w:rPr>
          <w:sz w:val="24"/>
          <w:szCs w:val="24"/>
        </w:rPr>
      </w:pPr>
      <w:r w:rsidRPr="009C53F0">
        <w:rPr>
          <w:sz w:val="24"/>
          <w:szCs w:val="24"/>
        </w:rPr>
        <w:t>Smluvní strany činí nesporným, že výše uvedená cena je konečná, nejvýše přípustná a zahrnuje veškeré náklady, odměny, poplatky apod. na straně zhotovitele potřebné k provedení díla.</w:t>
      </w:r>
    </w:p>
    <w:p w:rsidR="00E85740" w:rsidRPr="001C38C3" w:rsidRDefault="00C55F5E" w:rsidP="00EE7D56">
      <w:pPr>
        <w:numPr>
          <w:ilvl w:val="0"/>
          <w:numId w:val="1"/>
        </w:numPr>
        <w:tabs>
          <w:tab w:val="clear" w:pos="720"/>
          <w:tab w:val="num" w:pos="426"/>
        </w:tabs>
        <w:spacing w:line="276" w:lineRule="auto"/>
        <w:ind w:left="426" w:hanging="426"/>
        <w:jc w:val="both"/>
        <w:rPr>
          <w:sz w:val="24"/>
          <w:szCs w:val="24"/>
        </w:rPr>
      </w:pPr>
      <w:r w:rsidRPr="009C53F0">
        <w:rPr>
          <w:sz w:val="24"/>
          <w:szCs w:val="24"/>
        </w:rPr>
        <w:t xml:space="preserve">V případě změny sazby daně z přidané hodnoty bude tato daň fakturována </w:t>
      </w:r>
      <w:r w:rsidR="00CF4A2D">
        <w:rPr>
          <w:sz w:val="24"/>
          <w:szCs w:val="24"/>
        </w:rPr>
        <w:t>po</w:t>
      </w:r>
      <w:r w:rsidRPr="009C53F0">
        <w:rPr>
          <w:sz w:val="24"/>
          <w:szCs w:val="24"/>
        </w:rPr>
        <w:t>dle právních předpisů účinných v době uskutečnění zdanitelného plnění.</w:t>
      </w:r>
    </w:p>
    <w:p w:rsidR="00C55F5E" w:rsidRPr="009C53F0" w:rsidRDefault="00C55F5E" w:rsidP="00C55F5E">
      <w:pPr>
        <w:spacing w:line="276" w:lineRule="auto"/>
        <w:jc w:val="both"/>
        <w:rPr>
          <w:b/>
          <w:sz w:val="24"/>
          <w:szCs w:val="24"/>
        </w:rPr>
      </w:pPr>
    </w:p>
    <w:p w:rsidR="00C55F5E" w:rsidRDefault="00EA72B2" w:rsidP="00C55F5E">
      <w:pPr>
        <w:spacing w:line="276" w:lineRule="auto"/>
        <w:jc w:val="center"/>
        <w:rPr>
          <w:b/>
          <w:sz w:val="24"/>
          <w:szCs w:val="24"/>
        </w:rPr>
      </w:pPr>
      <w:r>
        <w:rPr>
          <w:b/>
          <w:sz w:val="24"/>
          <w:szCs w:val="24"/>
        </w:rPr>
        <w:t>III</w:t>
      </w:r>
      <w:r w:rsidR="00C55F5E" w:rsidRPr="009C53F0">
        <w:rPr>
          <w:b/>
          <w:sz w:val="24"/>
          <w:szCs w:val="24"/>
        </w:rPr>
        <w:t xml:space="preserve">. </w:t>
      </w:r>
      <w:r>
        <w:rPr>
          <w:b/>
          <w:sz w:val="24"/>
          <w:szCs w:val="24"/>
        </w:rPr>
        <w:t xml:space="preserve"> </w:t>
      </w:r>
      <w:r w:rsidR="00C55F5E" w:rsidRPr="009C53F0">
        <w:rPr>
          <w:b/>
          <w:sz w:val="24"/>
          <w:szCs w:val="24"/>
        </w:rPr>
        <w:t>D o b a  p l n ě n í</w:t>
      </w:r>
    </w:p>
    <w:p w:rsidR="00812E3F" w:rsidRPr="009C53F0" w:rsidRDefault="00812E3F" w:rsidP="00C55F5E">
      <w:pPr>
        <w:spacing w:line="276" w:lineRule="auto"/>
        <w:jc w:val="center"/>
        <w:rPr>
          <w:b/>
          <w:sz w:val="24"/>
          <w:szCs w:val="24"/>
        </w:rPr>
      </w:pPr>
    </w:p>
    <w:p w:rsidR="00C55F5E" w:rsidRPr="001C38C3" w:rsidRDefault="00C55F5E" w:rsidP="001C38C3">
      <w:pPr>
        <w:spacing w:line="276" w:lineRule="auto"/>
        <w:ind w:left="284"/>
        <w:jc w:val="both"/>
        <w:rPr>
          <w:bCs/>
          <w:sz w:val="24"/>
          <w:szCs w:val="24"/>
        </w:rPr>
      </w:pPr>
      <w:r w:rsidRPr="009C53F0">
        <w:rPr>
          <w:bCs/>
          <w:sz w:val="24"/>
          <w:szCs w:val="24"/>
        </w:rPr>
        <w:t xml:space="preserve">Zhotovitel se zavazuje předat </w:t>
      </w:r>
      <w:r w:rsidR="00121D15">
        <w:rPr>
          <w:bCs/>
          <w:sz w:val="24"/>
          <w:szCs w:val="24"/>
        </w:rPr>
        <w:t>objednateli</w:t>
      </w:r>
      <w:r w:rsidR="00983D5D">
        <w:rPr>
          <w:bCs/>
          <w:sz w:val="24"/>
          <w:szCs w:val="24"/>
        </w:rPr>
        <w:t xml:space="preserve"> koncept materiálu v termínu do </w:t>
      </w:r>
      <w:r w:rsidR="00546730">
        <w:rPr>
          <w:bCs/>
          <w:sz w:val="24"/>
          <w:szCs w:val="24"/>
        </w:rPr>
        <w:t>10. 4</w:t>
      </w:r>
      <w:r w:rsidR="00983D5D">
        <w:rPr>
          <w:bCs/>
          <w:sz w:val="24"/>
          <w:szCs w:val="24"/>
        </w:rPr>
        <w:t>. 2017 a</w:t>
      </w:r>
      <w:r w:rsidR="00AD7FD9">
        <w:rPr>
          <w:bCs/>
          <w:sz w:val="24"/>
          <w:szCs w:val="24"/>
        </w:rPr>
        <w:t> </w:t>
      </w:r>
      <w:r w:rsidR="00983D5D">
        <w:rPr>
          <w:bCs/>
          <w:sz w:val="24"/>
          <w:szCs w:val="24"/>
        </w:rPr>
        <w:t xml:space="preserve">výslednou </w:t>
      </w:r>
      <w:r w:rsidR="00FE5C71">
        <w:rPr>
          <w:bCs/>
          <w:sz w:val="24"/>
          <w:szCs w:val="24"/>
        </w:rPr>
        <w:t xml:space="preserve">Souhrnnou </w:t>
      </w:r>
      <w:r w:rsidR="00FC3D17">
        <w:rPr>
          <w:bCs/>
          <w:sz w:val="24"/>
          <w:szCs w:val="24"/>
        </w:rPr>
        <w:t>zprávu</w:t>
      </w:r>
      <w:r w:rsidR="00121D15">
        <w:rPr>
          <w:bCs/>
          <w:sz w:val="24"/>
          <w:szCs w:val="24"/>
        </w:rPr>
        <w:t xml:space="preserve"> v termínu do </w:t>
      </w:r>
      <w:r w:rsidR="005C0C97">
        <w:rPr>
          <w:bCs/>
          <w:sz w:val="24"/>
          <w:szCs w:val="24"/>
        </w:rPr>
        <w:t xml:space="preserve">15. </w:t>
      </w:r>
      <w:r w:rsidR="00546730">
        <w:rPr>
          <w:bCs/>
          <w:sz w:val="24"/>
          <w:szCs w:val="24"/>
        </w:rPr>
        <w:t>7</w:t>
      </w:r>
      <w:r w:rsidR="00E7669F">
        <w:rPr>
          <w:bCs/>
          <w:sz w:val="24"/>
          <w:szCs w:val="24"/>
        </w:rPr>
        <w:t>. 2017</w:t>
      </w:r>
      <w:r w:rsidR="00FC3D17">
        <w:rPr>
          <w:bCs/>
          <w:sz w:val="24"/>
          <w:szCs w:val="24"/>
        </w:rPr>
        <w:t>.</w:t>
      </w:r>
      <w:r w:rsidRPr="009C53F0">
        <w:rPr>
          <w:bCs/>
          <w:sz w:val="24"/>
          <w:szCs w:val="24"/>
        </w:rPr>
        <w:t xml:space="preserve"> </w:t>
      </w:r>
    </w:p>
    <w:p w:rsidR="00E85740" w:rsidRPr="009C53F0" w:rsidRDefault="00E85740" w:rsidP="00C55F5E">
      <w:pPr>
        <w:spacing w:line="276" w:lineRule="auto"/>
        <w:jc w:val="both"/>
        <w:rPr>
          <w:sz w:val="24"/>
          <w:szCs w:val="24"/>
        </w:rPr>
      </w:pPr>
    </w:p>
    <w:p w:rsidR="00C55F5E" w:rsidRDefault="00C55F5E" w:rsidP="00C55F5E">
      <w:pPr>
        <w:spacing w:line="276" w:lineRule="auto"/>
        <w:jc w:val="center"/>
        <w:rPr>
          <w:b/>
          <w:sz w:val="24"/>
          <w:szCs w:val="24"/>
        </w:rPr>
      </w:pPr>
      <w:r w:rsidRPr="009C53F0">
        <w:rPr>
          <w:b/>
          <w:sz w:val="24"/>
          <w:szCs w:val="24"/>
        </w:rPr>
        <w:t xml:space="preserve">IV. M í s t o  </w:t>
      </w:r>
      <w:r w:rsidR="00D2183E">
        <w:rPr>
          <w:b/>
          <w:sz w:val="24"/>
          <w:szCs w:val="24"/>
        </w:rPr>
        <w:t xml:space="preserve">a  z p ů s o b  </w:t>
      </w:r>
      <w:r w:rsidRPr="009C53F0">
        <w:rPr>
          <w:b/>
          <w:sz w:val="24"/>
          <w:szCs w:val="24"/>
        </w:rPr>
        <w:t>p ř e d á n í  d í l a</w:t>
      </w:r>
    </w:p>
    <w:p w:rsidR="00812E3F" w:rsidRPr="009C53F0" w:rsidRDefault="00812E3F" w:rsidP="00C55F5E">
      <w:pPr>
        <w:spacing w:line="276" w:lineRule="auto"/>
        <w:jc w:val="center"/>
        <w:rPr>
          <w:b/>
          <w:sz w:val="24"/>
          <w:szCs w:val="24"/>
        </w:rPr>
      </w:pPr>
    </w:p>
    <w:p w:rsidR="00C55F5E" w:rsidRDefault="00620DF8" w:rsidP="005C0C97">
      <w:pPr>
        <w:pStyle w:val="Odstavecseseznamem"/>
        <w:numPr>
          <w:ilvl w:val="0"/>
          <w:numId w:val="17"/>
        </w:numPr>
        <w:spacing w:line="276" w:lineRule="auto"/>
        <w:ind w:left="284" w:hanging="284"/>
        <w:jc w:val="both"/>
        <w:rPr>
          <w:sz w:val="24"/>
          <w:szCs w:val="24"/>
        </w:rPr>
      </w:pPr>
      <w:r w:rsidRPr="00D2183E">
        <w:rPr>
          <w:sz w:val="24"/>
          <w:szCs w:val="24"/>
        </w:rPr>
        <w:t xml:space="preserve"> </w:t>
      </w:r>
      <w:r w:rsidR="00C55F5E" w:rsidRPr="00D2183E">
        <w:rPr>
          <w:sz w:val="24"/>
          <w:szCs w:val="24"/>
        </w:rPr>
        <w:t xml:space="preserve">Zhotovitel je povinen předat </w:t>
      </w:r>
      <w:r w:rsidR="00182DEB" w:rsidRPr="00D2183E">
        <w:rPr>
          <w:sz w:val="24"/>
          <w:szCs w:val="24"/>
        </w:rPr>
        <w:t xml:space="preserve">plnění </w:t>
      </w:r>
      <w:r w:rsidR="00C55F5E" w:rsidRPr="00D2183E">
        <w:rPr>
          <w:sz w:val="24"/>
          <w:szCs w:val="24"/>
        </w:rPr>
        <w:t>na adrese sídla objednatele - Na Františku 32, Praha 1, PSČ 110 15.</w:t>
      </w:r>
    </w:p>
    <w:p w:rsidR="008A1E51" w:rsidRPr="001274C3" w:rsidRDefault="008A1E51" w:rsidP="001274C3">
      <w:pPr>
        <w:pStyle w:val="RLTextlnkuslovan"/>
        <w:numPr>
          <w:ilvl w:val="0"/>
          <w:numId w:val="17"/>
        </w:numPr>
        <w:tabs>
          <w:tab w:val="left" w:pos="0"/>
        </w:tabs>
        <w:spacing w:line="276" w:lineRule="auto"/>
        <w:ind w:left="284" w:hanging="284"/>
        <w:rPr>
          <w:rFonts w:ascii="Times New Roman" w:hAnsi="Times New Roman"/>
          <w:sz w:val="24"/>
          <w:szCs w:val="24"/>
          <w:lang w:val="cs-CZ"/>
        </w:rPr>
      </w:pPr>
      <w:r w:rsidRPr="001274C3">
        <w:rPr>
          <w:rFonts w:ascii="Times New Roman" w:hAnsi="Times New Roman"/>
          <w:sz w:val="24"/>
          <w:szCs w:val="24"/>
        </w:rPr>
        <w:t xml:space="preserve">Objednatel je </w:t>
      </w:r>
      <w:r w:rsidR="001274C3" w:rsidRPr="001274C3">
        <w:rPr>
          <w:rFonts w:ascii="Times New Roman" w:hAnsi="Times New Roman"/>
          <w:sz w:val="24"/>
          <w:szCs w:val="24"/>
          <w:lang w:val="cs-CZ"/>
        </w:rPr>
        <w:t xml:space="preserve">oprávněn </w:t>
      </w:r>
      <w:r w:rsidRPr="001274C3">
        <w:rPr>
          <w:rFonts w:ascii="Times New Roman" w:hAnsi="Times New Roman"/>
          <w:sz w:val="24"/>
          <w:szCs w:val="24"/>
        </w:rPr>
        <w:t xml:space="preserve">vznést své připomínky </w:t>
      </w:r>
      <w:r w:rsidRPr="001274C3">
        <w:rPr>
          <w:rFonts w:ascii="Times New Roman" w:hAnsi="Times New Roman"/>
          <w:sz w:val="24"/>
          <w:szCs w:val="24"/>
          <w:lang w:val="cs-CZ"/>
        </w:rPr>
        <w:t>k</w:t>
      </w:r>
      <w:r w:rsidR="00923F3E" w:rsidRPr="001274C3">
        <w:rPr>
          <w:rFonts w:ascii="Times New Roman" w:hAnsi="Times New Roman"/>
          <w:sz w:val="24"/>
          <w:szCs w:val="24"/>
          <w:lang w:val="cs-CZ"/>
        </w:rPr>
        <w:t>e konceptu materiálu</w:t>
      </w:r>
      <w:r w:rsidRPr="001274C3">
        <w:rPr>
          <w:rFonts w:ascii="Times New Roman" w:hAnsi="Times New Roman"/>
          <w:sz w:val="24"/>
          <w:szCs w:val="24"/>
          <w:lang w:val="cs-CZ"/>
        </w:rPr>
        <w:t xml:space="preserve"> </w:t>
      </w:r>
      <w:r w:rsidRPr="001274C3">
        <w:rPr>
          <w:rFonts w:ascii="Times New Roman" w:hAnsi="Times New Roman"/>
          <w:sz w:val="24"/>
          <w:szCs w:val="24"/>
        </w:rPr>
        <w:t xml:space="preserve">do </w:t>
      </w:r>
      <w:r w:rsidR="00AD7FD9">
        <w:rPr>
          <w:rFonts w:ascii="Times New Roman" w:hAnsi="Times New Roman"/>
          <w:sz w:val="24"/>
          <w:szCs w:val="24"/>
          <w:lang w:val="cs-CZ"/>
        </w:rPr>
        <w:t>deseti</w:t>
      </w:r>
      <w:r w:rsidRPr="001274C3">
        <w:rPr>
          <w:rFonts w:ascii="Times New Roman" w:hAnsi="Times New Roman"/>
          <w:sz w:val="24"/>
          <w:szCs w:val="24"/>
          <w:lang w:val="cs-CZ"/>
        </w:rPr>
        <w:t xml:space="preserve"> </w:t>
      </w:r>
      <w:r w:rsidRPr="001274C3">
        <w:rPr>
          <w:rFonts w:ascii="Times New Roman" w:hAnsi="Times New Roman"/>
          <w:sz w:val="24"/>
          <w:szCs w:val="24"/>
        </w:rPr>
        <w:t xml:space="preserve">pracovních dnů ode dne jeho </w:t>
      </w:r>
      <w:r w:rsidR="00923F3E" w:rsidRPr="001274C3">
        <w:rPr>
          <w:rFonts w:ascii="Times New Roman" w:hAnsi="Times New Roman"/>
          <w:sz w:val="24"/>
          <w:szCs w:val="24"/>
          <w:lang w:val="cs-CZ"/>
        </w:rPr>
        <w:t xml:space="preserve">předání </w:t>
      </w:r>
      <w:r w:rsidRPr="001274C3">
        <w:rPr>
          <w:rFonts w:ascii="Times New Roman" w:hAnsi="Times New Roman"/>
          <w:sz w:val="24"/>
          <w:szCs w:val="24"/>
          <w:lang w:val="cs-CZ"/>
        </w:rPr>
        <w:t>zhotovitelem</w:t>
      </w:r>
      <w:r w:rsidR="001274C3" w:rsidRPr="001274C3">
        <w:rPr>
          <w:rFonts w:ascii="Times New Roman" w:hAnsi="Times New Roman"/>
          <w:sz w:val="24"/>
          <w:szCs w:val="24"/>
          <w:lang w:val="cs-CZ"/>
        </w:rPr>
        <w:t xml:space="preserve"> dle čl. III. této smlouvy.</w:t>
      </w:r>
      <w:r w:rsidR="002175AB" w:rsidRPr="001274C3">
        <w:rPr>
          <w:rFonts w:ascii="Times New Roman" w:hAnsi="Times New Roman"/>
          <w:sz w:val="24"/>
          <w:szCs w:val="24"/>
        </w:rPr>
        <w:t xml:space="preserve"> </w:t>
      </w:r>
      <w:r w:rsidR="002175AB" w:rsidRPr="001274C3">
        <w:rPr>
          <w:rFonts w:ascii="Times New Roman" w:hAnsi="Times New Roman"/>
          <w:sz w:val="24"/>
          <w:szCs w:val="24"/>
          <w:lang w:val="cs-CZ"/>
        </w:rPr>
        <w:t xml:space="preserve">Zhotovitel se zavazuje případné </w:t>
      </w:r>
      <w:r w:rsidRPr="001274C3">
        <w:rPr>
          <w:rFonts w:ascii="Times New Roman" w:hAnsi="Times New Roman"/>
          <w:sz w:val="24"/>
          <w:szCs w:val="24"/>
        </w:rPr>
        <w:t>připomínky</w:t>
      </w:r>
      <w:r w:rsidR="002175AB" w:rsidRPr="001274C3">
        <w:rPr>
          <w:rFonts w:ascii="Times New Roman" w:hAnsi="Times New Roman"/>
          <w:sz w:val="24"/>
          <w:szCs w:val="24"/>
          <w:lang w:val="cs-CZ"/>
        </w:rPr>
        <w:t xml:space="preserve"> objednatele zapracovat.</w:t>
      </w:r>
      <w:r w:rsidRPr="001274C3">
        <w:rPr>
          <w:rFonts w:ascii="Times New Roman" w:hAnsi="Times New Roman"/>
          <w:sz w:val="24"/>
          <w:szCs w:val="24"/>
        </w:rPr>
        <w:t xml:space="preserve"> </w:t>
      </w:r>
    </w:p>
    <w:p w:rsidR="00D2183E" w:rsidRPr="00D2183E" w:rsidRDefault="00D2183E" w:rsidP="005C0C97">
      <w:pPr>
        <w:pStyle w:val="Odstavecseseznamem"/>
        <w:numPr>
          <w:ilvl w:val="0"/>
          <w:numId w:val="17"/>
        </w:numPr>
        <w:ind w:left="284" w:hanging="284"/>
        <w:jc w:val="both"/>
        <w:rPr>
          <w:sz w:val="24"/>
          <w:szCs w:val="24"/>
        </w:rPr>
      </w:pPr>
      <w:r w:rsidRPr="00D2183E">
        <w:rPr>
          <w:sz w:val="24"/>
          <w:szCs w:val="24"/>
        </w:rPr>
        <w:t>Dílo převezme objednatel na základě oboustranně podepsaného předávacího protokolu. Po převzetí díla provede objednatel akceptaci díla, a to do 3 pracovních dnů ode dne převzetí díla. V případě, že budou v odevzdaném díle během akceptační doby shledány nedostatky, vrátí objednatel dílo zhotoviteli k přepracování.</w:t>
      </w:r>
      <w:r>
        <w:rPr>
          <w:sz w:val="24"/>
          <w:szCs w:val="24"/>
        </w:rPr>
        <w:t xml:space="preserve"> Zhotovitel</w:t>
      </w:r>
      <w:r w:rsidRPr="00D2183E">
        <w:rPr>
          <w:sz w:val="24"/>
          <w:szCs w:val="24"/>
        </w:rPr>
        <w:t xml:space="preserve"> odstra</w:t>
      </w:r>
      <w:r>
        <w:rPr>
          <w:sz w:val="24"/>
          <w:szCs w:val="24"/>
        </w:rPr>
        <w:t>ní tyto nedostatky ve lhůtě do 3</w:t>
      </w:r>
      <w:r w:rsidRPr="00D2183E">
        <w:rPr>
          <w:sz w:val="24"/>
          <w:szCs w:val="24"/>
        </w:rPr>
        <w:t xml:space="preserve"> p</w:t>
      </w:r>
      <w:r>
        <w:rPr>
          <w:sz w:val="24"/>
          <w:szCs w:val="24"/>
        </w:rPr>
        <w:t xml:space="preserve">racovních dnů od vrácení díla k </w:t>
      </w:r>
      <w:r w:rsidRPr="00D2183E">
        <w:rPr>
          <w:sz w:val="24"/>
          <w:szCs w:val="24"/>
        </w:rPr>
        <w:t>přepracování.</w:t>
      </w:r>
      <w:r>
        <w:rPr>
          <w:sz w:val="24"/>
          <w:szCs w:val="24"/>
        </w:rPr>
        <w:t xml:space="preserve"> </w:t>
      </w:r>
      <w:r w:rsidRPr="00D2183E">
        <w:rPr>
          <w:sz w:val="24"/>
          <w:szCs w:val="24"/>
        </w:rPr>
        <w:t>Původní akceptační lhůta bude tímto momentem zastavena. Předáním díla s odstraněnými nedostatky počíná běžet nová akceptační lhůta v délce 3 pracovních dnů. Je-li dílo akceptováno, oznámí kontaktní osoba objednatele elektronicky tuto skutečnost kontaktní osobě zhotovitele. Na základě akceptace je zhotovitel oprávněn fakturovat cenu za dílo.</w:t>
      </w:r>
    </w:p>
    <w:p w:rsidR="00C55F5E" w:rsidRPr="00E87156" w:rsidRDefault="00C55F5E" w:rsidP="00C55F5E">
      <w:pPr>
        <w:spacing w:line="276" w:lineRule="auto"/>
        <w:jc w:val="both"/>
        <w:rPr>
          <w:bCs/>
          <w:sz w:val="24"/>
          <w:szCs w:val="24"/>
        </w:rPr>
      </w:pPr>
    </w:p>
    <w:p w:rsidR="00C55F5E" w:rsidRDefault="00EA72B2" w:rsidP="00C55F5E">
      <w:pPr>
        <w:spacing w:line="276" w:lineRule="auto"/>
        <w:jc w:val="center"/>
        <w:rPr>
          <w:b/>
          <w:sz w:val="24"/>
          <w:szCs w:val="24"/>
        </w:rPr>
      </w:pPr>
      <w:r>
        <w:rPr>
          <w:b/>
          <w:sz w:val="24"/>
          <w:szCs w:val="24"/>
        </w:rPr>
        <w:t>V</w:t>
      </w:r>
      <w:r w:rsidR="00C55F5E" w:rsidRPr="009C53F0">
        <w:rPr>
          <w:b/>
          <w:sz w:val="24"/>
          <w:szCs w:val="24"/>
        </w:rPr>
        <w:t xml:space="preserve">. </w:t>
      </w:r>
      <w:r>
        <w:rPr>
          <w:b/>
          <w:sz w:val="24"/>
          <w:szCs w:val="24"/>
        </w:rPr>
        <w:t xml:space="preserve"> </w:t>
      </w:r>
      <w:r w:rsidR="00C55F5E" w:rsidRPr="009C53F0">
        <w:rPr>
          <w:b/>
          <w:sz w:val="24"/>
          <w:szCs w:val="24"/>
        </w:rPr>
        <w:t>V l a s t n i c k é  p r á v o  k  v ě c e m  a  l i c e n č n í  u j e d n á n í</w:t>
      </w:r>
    </w:p>
    <w:p w:rsidR="00ED5BE5" w:rsidRPr="009C53F0" w:rsidRDefault="00ED5BE5" w:rsidP="00C55F5E">
      <w:pPr>
        <w:spacing w:line="276" w:lineRule="auto"/>
        <w:jc w:val="center"/>
        <w:rPr>
          <w:b/>
          <w:sz w:val="24"/>
          <w:szCs w:val="24"/>
        </w:rPr>
      </w:pPr>
    </w:p>
    <w:p w:rsidR="00C55F5E" w:rsidRPr="009C53F0" w:rsidRDefault="00C55F5E" w:rsidP="00C55F5E">
      <w:pPr>
        <w:numPr>
          <w:ilvl w:val="0"/>
          <w:numId w:val="2"/>
        </w:numPr>
        <w:spacing w:line="276" w:lineRule="auto"/>
        <w:jc w:val="both"/>
        <w:rPr>
          <w:sz w:val="24"/>
          <w:szCs w:val="24"/>
        </w:rPr>
      </w:pPr>
      <w:r w:rsidRPr="009C53F0">
        <w:rPr>
          <w:sz w:val="24"/>
          <w:szCs w:val="24"/>
        </w:rPr>
        <w:t>Vlastníkem předmětu plnění do okamžiku jeho předání je zhotovitel, který rovněž nese nebezpečí škody na předmětu plnění, ovšem pouze do okamžiku jeho řádného protokolárního předání objednateli.</w:t>
      </w:r>
    </w:p>
    <w:p w:rsidR="00C55F5E" w:rsidRPr="009C53F0" w:rsidRDefault="00C55F5E" w:rsidP="00C55F5E">
      <w:pPr>
        <w:numPr>
          <w:ilvl w:val="0"/>
          <w:numId w:val="2"/>
        </w:numPr>
        <w:spacing w:line="276" w:lineRule="auto"/>
        <w:jc w:val="both"/>
        <w:rPr>
          <w:sz w:val="24"/>
          <w:szCs w:val="24"/>
        </w:rPr>
      </w:pPr>
      <w:r w:rsidRPr="009C53F0">
        <w:rPr>
          <w:sz w:val="24"/>
          <w:szCs w:val="24"/>
        </w:rPr>
        <w:t xml:space="preserve">Veškeré písemné výstupy vyhotovené či předané zhotovitelem objednateli v rámci plnění </w:t>
      </w:r>
      <w:r w:rsidR="00CF4A2D">
        <w:rPr>
          <w:sz w:val="24"/>
          <w:szCs w:val="24"/>
        </w:rPr>
        <w:t>po</w:t>
      </w:r>
      <w:r w:rsidRPr="009C53F0">
        <w:rPr>
          <w:sz w:val="24"/>
          <w:szCs w:val="24"/>
        </w:rPr>
        <w:t xml:space="preserve">dle této smlouvy se stávají vlastnictvím objednatele okamžikem </w:t>
      </w:r>
      <w:r w:rsidR="00843F29">
        <w:rPr>
          <w:sz w:val="24"/>
          <w:szCs w:val="24"/>
        </w:rPr>
        <w:t xml:space="preserve">akceptace díla objednatelem dle čl. </w:t>
      </w:r>
      <w:r w:rsidR="00785F80">
        <w:rPr>
          <w:sz w:val="24"/>
          <w:szCs w:val="24"/>
        </w:rPr>
        <w:t>I</w:t>
      </w:r>
      <w:r w:rsidR="00D35EF6">
        <w:rPr>
          <w:sz w:val="24"/>
          <w:szCs w:val="24"/>
        </w:rPr>
        <w:t>V</w:t>
      </w:r>
      <w:r w:rsidR="00843F29">
        <w:rPr>
          <w:sz w:val="24"/>
          <w:szCs w:val="24"/>
        </w:rPr>
        <w:t xml:space="preserve">. odst. </w:t>
      </w:r>
      <w:r w:rsidR="00FE4601">
        <w:rPr>
          <w:sz w:val="24"/>
          <w:szCs w:val="24"/>
        </w:rPr>
        <w:t>3</w:t>
      </w:r>
      <w:r w:rsidR="00843F29">
        <w:rPr>
          <w:sz w:val="24"/>
          <w:szCs w:val="24"/>
        </w:rPr>
        <w:t>. této smlouvy</w:t>
      </w:r>
      <w:r w:rsidRPr="009C53F0">
        <w:rPr>
          <w:sz w:val="24"/>
          <w:szCs w:val="24"/>
        </w:rPr>
        <w:t>.</w:t>
      </w:r>
    </w:p>
    <w:p w:rsidR="00C55F5E" w:rsidRPr="009C53F0" w:rsidRDefault="00785F80" w:rsidP="00785F80">
      <w:pPr>
        <w:numPr>
          <w:ilvl w:val="0"/>
          <w:numId w:val="2"/>
        </w:numPr>
        <w:spacing w:line="276" w:lineRule="auto"/>
        <w:jc w:val="both"/>
        <w:rPr>
          <w:sz w:val="24"/>
          <w:szCs w:val="24"/>
        </w:rPr>
      </w:pPr>
      <w:r w:rsidRPr="00785F80">
        <w:rPr>
          <w:bCs/>
          <w:sz w:val="24"/>
          <w:szCs w:val="24"/>
        </w:rPr>
        <w:t>Pokud bude výsledkem činnosti zhotovitele dle této smlouvy autorské dílo ve smyslu § 2 autorského zákona</w:t>
      </w:r>
      <w:r>
        <w:rPr>
          <w:bCs/>
          <w:sz w:val="24"/>
          <w:szCs w:val="24"/>
        </w:rPr>
        <w:t>,</w:t>
      </w:r>
      <w:r w:rsidRPr="00785F80">
        <w:rPr>
          <w:bCs/>
          <w:sz w:val="24"/>
          <w:szCs w:val="24"/>
        </w:rPr>
        <w:t xml:space="preserve"> </w:t>
      </w:r>
      <w:r>
        <w:rPr>
          <w:bCs/>
          <w:sz w:val="24"/>
          <w:szCs w:val="24"/>
        </w:rPr>
        <w:t>z</w:t>
      </w:r>
      <w:r w:rsidR="00C55F5E" w:rsidRPr="009C53F0">
        <w:rPr>
          <w:bCs/>
          <w:sz w:val="24"/>
          <w:szCs w:val="24"/>
        </w:rPr>
        <w:t>hotovitel prohlašuje, že objednatel bude oprávněn dílo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w:t>
      </w:r>
      <w:r w:rsidR="00C55F5E" w:rsidRPr="009C53F0">
        <w:rPr>
          <w:sz w:val="24"/>
          <w:szCs w:val="24"/>
        </w:rPr>
        <w:t>áva osobnostní či práva vlastnická aj.). V případě, že by takové nároky autorů byly</w:t>
      </w:r>
      <w:r w:rsidR="00ED5BE5">
        <w:rPr>
          <w:sz w:val="24"/>
          <w:szCs w:val="24"/>
        </w:rPr>
        <w:t xml:space="preserve"> uplatněny</w:t>
      </w:r>
      <w:r w:rsidR="00C55F5E" w:rsidRPr="009C53F0">
        <w:rPr>
          <w:sz w:val="24"/>
          <w:szCs w:val="24"/>
        </w:rPr>
        <w:t>, zhotovitel se zavazuje takové nároky na své náklady</w:t>
      </w:r>
      <w:r w:rsidR="00ED5BE5">
        <w:rPr>
          <w:sz w:val="24"/>
          <w:szCs w:val="24"/>
        </w:rPr>
        <w:t xml:space="preserve"> vypořádat</w:t>
      </w:r>
      <w:r w:rsidR="00C55F5E" w:rsidRPr="009C53F0">
        <w:rPr>
          <w:sz w:val="24"/>
          <w:szCs w:val="24"/>
        </w:rPr>
        <w:t>.</w:t>
      </w:r>
    </w:p>
    <w:p w:rsidR="00C55F5E" w:rsidRPr="009C53F0" w:rsidRDefault="00C55F5E" w:rsidP="00C55F5E">
      <w:pPr>
        <w:numPr>
          <w:ilvl w:val="0"/>
          <w:numId w:val="2"/>
        </w:numPr>
        <w:spacing w:line="276" w:lineRule="auto"/>
        <w:jc w:val="both"/>
        <w:rPr>
          <w:sz w:val="24"/>
          <w:szCs w:val="24"/>
        </w:rPr>
      </w:pPr>
      <w:r w:rsidRPr="009C53F0">
        <w:rPr>
          <w:bCs/>
          <w:sz w:val="24"/>
          <w:szCs w:val="24"/>
        </w:rPr>
        <w:t>Zhotovitel dává objednateli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bez uplatnění autorských práv.</w:t>
      </w:r>
    </w:p>
    <w:p w:rsidR="00C55F5E" w:rsidRDefault="00C55F5E" w:rsidP="00C55F5E">
      <w:pPr>
        <w:numPr>
          <w:ilvl w:val="0"/>
          <w:numId w:val="2"/>
        </w:numPr>
        <w:spacing w:line="276" w:lineRule="auto"/>
        <w:jc w:val="both"/>
        <w:rPr>
          <w:sz w:val="24"/>
          <w:szCs w:val="24"/>
        </w:rPr>
      </w:pPr>
      <w:r w:rsidRPr="009C53F0">
        <w:rPr>
          <w:sz w:val="24"/>
          <w:szCs w:val="24"/>
        </w:rPr>
        <w:t>Cena za licenci je obsažena v ceně za provedení díla.</w:t>
      </w:r>
    </w:p>
    <w:p w:rsidR="000741BF" w:rsidRPr="000741BF" w:rsidRDefault="000741BF" w:rsidP="000741BF">
      <w:pPr>
        <w:numPr>
          <w:ilvl w:val="0"/>
          <w:numId w:val="2"/>
        </w:numPr>
        <w:spacing w:line="276" w:lineRule="auto"/>
        <w:jc w:val="both"/>
        <w:rPr>
          <w:sz w:val="24"/>
          <w:szCs w:val="24"/>
        </w:rPr>
      </w:pPr>
      <w:r w:rsidRPr="000741BF">
        <w:rPr>
          <w:sz w:val="24"/>
          <w:szCs w:val="24"/>
        </w:rPr>
        <w:t>Zhotovitel je oprávněn výsledky díla použít s předchozím souhlasem objednatele k účelům případného dalšího rozpracování metodik na základě vládou schvále</w:t>
      </w:r>
      <w:r>
        <w:rPr>
          <w:sz w:val="24"/>
          <w:szCs w:val="24"/>
        </w:rPr>
        <w:t>né Koncepce zavádění metody BIM</w:t>
      </w:r>
      <w:r w:rsidRPr="000741BF">
        <w:rPr>
          <w:sz w:val="24"/>
          <w:szCs w:val="24"/>
        </w:rPr>
        <w:t>.</w:t>
      </w:r>
    </w:p>
    <w:p w:rsidR="00B70EF0" w:rsidRPr="009C53F0" w:rsidRDefault="00B70EF0" w:rsidP="000741BF">
      <w:pPr>
        <w:spacing w:line="276" w:lineRule="auto"/>
        <w:jc w:val="both"/>
        <w:rPr>
          <w:sz w:val="24"/>
          <w:szCs w:val="24"/>
        </w:rPr>
      </w:pPr>
    </w:p>
    <w:p w:rsidR="00C55F5E" w:rsidRPr="009C53F0" w:rsidRDefault="00C55F5E" w:rsidP="00C55F5E">
      <w:pPr>
        <w:spacing w:line="276" w:lineRule="auto"/>
        <w:jc w:val="both"/>
        <w:rPr>
          <w:b/>
          <w:sz w:val="24"/>
          <w:szCs w:val="24"/>
        </w:rPr>
      </w:pPr>
    </w:p>
    <w:p w:rsidR="00C55F5E" w:rsidRPr="009C53F0" w:rsidRDefault="00EA72B2" w:rsidP="00C55F5E">
      <w:pPr>
        <w:spacing w:line="276" w:lineRule="auto"/>
        <w:jc w:val="center"/>
        <w:rPr>
          <w:b/>
          <w:sz w:val="24"/>
          <w:szCs w:val="24"/>
        </w:rPr>
      </w:pPr>
      <w:r>
        <w:rPr>
          <w:b/>
          <w:sz w:val="24"/>
          <w:szCs w:val="24"/>
        </w:rPr>
        <w:t>VI</w:t>
      </w:r>
      <w:r w:rsidR="00C55F5E" w:rsidRPr="009C53F0">
        <w:rPr>
          <w:b/>
          <w:sz w:val="24"/>
          <w:szCs w:val="24"/>
        </w:rPr>
        <w:t xml:space="preserve">. </w:t>
      </w:r>
      <w:r>
        <w:rPr>
          <w:b/>
          <w:sz w:val="24"/>
          <w:szCs w:val="24"/>
        </w:rPr>
        <w:t xml:space="preserve"> </w:t>
      </w:r>
      <w:r w:rsidR="00C55F5E" w:rsidRPr="009C53F0">
        <w:rPr>
          <w:b/>
          <w:sz w:val="24"/>
          <w:szCs w:val="24"/>
        </w:rPr>
        <w:t>O d p o v ě d n o s t  z a  v a d y</w:t>
      </w:r>
    </w:p>
    <w:p w:rsidR="00C57298" w:rsidRDefault="00C57298" w:rsidP="00C55F5E">
      <w:pPr>
        <w:spacing w:line="276" w:lineRule="auto"/>
        <w:jc w:val="both"/>
        <w:rPr>
          <w:sz w:val="24"/>
          <w:szCs w:val="24"/>
        </w:rPr>
      </w:pPr>
    </w:p>
    <w:p w:rsidR="007601D0" w:rsidRDefault="00E85740" w:rsidP="005E785F">
      <w:pPr>
        <w:spacing w:line="276" w:lineRule="auto"/>
        <w:ind w:left="426" w:hanging="426"/>
        <w:jc w:val="both"/>
        <w:rPr>
          <w:sz w:val="24"/>
          <w:szCs w:val="24"/>
        </w:rPr>
      </w:pPr>
      <w:r>
        <w:rPr>
          <w:sz w:val="24"/>
          <w:szCs w:val="24"/>
        </w:rPr>
        <w:t>1.</w:t>
      </w:r>
      <w:r w:rsidR="007601D0">
        <w:rPr>
          <w:sz w:val="24"/>
          <w:szCs w:val="24"/>
        </w:rPr>
        <w:tab/>
      </w:r>
      <w:r w:rsidRPr="00E85740">
        <w:rPr>
          <w:sz w:val="24"/>
          <w:szCs w:val="24"/>
        </w:rPr>
        <w:t>Zhotovitel odpovídá za vady, které se projeví v záruční době. Záruční doba je jeden rok a</w:t>
      </w:r>
      <w:r w:rsidR="001657E3">
        <w:rPr>
          <w:sz w:val="24"/>
          <w:szCs w:val="24"/>
        </w:rPr>
        <w:t> </w:t>
      </w:r>
      <w:r w:rsidRPr="00E85740">
        <w:rPr>
          <w:sz w:val="24"/>
          <w:szCs w:val="24"/>
        </w:rPr>
        <w:t xml:space="preserve">počíná plynout ode dne </w:t>
      </w:r>
      <w:r w:rsidR="00171222">
        <w:rPr>
          <w:sz w:val="24"/>
          <w:szCs w:val="24"/>
        </w:rPr>
        <w:t>protokolárního předání předmětu plnění</w:t>
      </w:r>
      <w:r w:rsidRPr="00E85740">
        <w:rPr>
          <w:sz w:val="24"/>
          <w:szCs w:val="24"/>
        </w:rPr>
        <w:t>.</w:t>
      </w:r>
    </w:p>
    <w:p w:rsidR="00E85740" w:rsidRDefault="00E85740" w:rsidP="005E785F">
      <w:pPr>
        <w:spacing w:line="276" w:lineRule="auto"/>
        <w:ind w:left="426" w:hanging="426"/>
        <w:jc w:val="both"/>
        <w:rPr>
          <w:sz w:val="24"/>
          <w:szCs w:val="24"/>
        </w:rPr>
      </w:pPr>
      <w:r>
        <w:rPr>
          <w:sz w:val="24"/>
          <w:szCs w:val="24"/>
        </w:rPr>
        <w:t xml:space="preserve">2. </w:t>
      </w:r>
      <w:r w:rsidR="007601D0">
        <w:rPr>
          <w:sz w:val="24"/>
          <w:szCs w:val="24"/>
        </w:rPr>
        <w:tab/>
      </w:r>
      <w:r w:rsidRPr="00E85740">
        <w:rPr>
          <w:sz w:val="24"/>
          <w:szCs w:val="24"/>
        </w:rPr>
        <w:t>V případě, že předané dílo vykazuje vady, musí tyto vady objednatel písemně u zhotovitele reklamovat. V reklamaci objednatel uvede, v čem zjištěné vady spočívají.</w:t>
      </w:r>
    </w:p>
    <w:p w:rsidR="00E85740" w:rsidRPr="009C53F0" w:rsidRDefault="00E85740" w:rsidP="005E785F">
      <w:pPr>
        <w:tabs>
          <w:tab w:val="left" w:pos="426"/>
        </w:tabs>
        <w:spacing w:line="276" w:lineRule="auto"/>
        <w:jc w:val="both"/>
        <w:rPr>
          <w:sz w:val="24"/>
          <w:szCs w:val="24"/>
        </w:rPr>
      </w:pPr>
      <w:r>
        <w:rPr>
          <w:sz w:val="24"/>
          <w:szCs w:val="24"/>
        </w:rPr>
        <w:t>3.</w:t>
      </w:r>
      <w:r w:rsidRPr="00E85740">
        <w:t xml:space="preserve"> </w:t>
      </w:r>
      <w:r w:rsidR="007601D0">
        <w:tab/>
      </w:r>
      <w:r w:rsidRPr="00E85740">
        <w:rPr>
          <w:sz w:val="24"/>
          <w:szCs w:val="24"/>
        </w:rPr>
        <w:t xml:space="preserve">Zhotovitel se zavazuje bezplatně odstranit tyto vady do deseti pracovních dnů od </w:t>
      </w:r>
      <w:r w:rsidR="007601D0">
        <w:rPr>
          <w:sz w:val="24"/>
          <w:szCs w:val="24"/>
        </w:rPr>
        <w:tab/>
      </w:r>
      <w:r w:rsidRPr="00E85740">
        <w:rPr>
          <w:sz w:val="24"/>
          <w:szCs w:val="24"/>
        </w:rPr>
        <w:t>okamžiku obdržení reklamace.</w:t>
      </w:r>
    </w:p>
    <w:p w:rsidR="00C55F5E" w:rsidRDefault="00C55F5E" w:rsidP="00C55F5E">
      <w:pPr>
        <w:spacing w:line="276" w:lineRule="auto"/>
        <w:jc w:val="both"/>
        <w:rPr>
          <w:b/>
          <w:sz w:val="24"/>
          <w:szCs w:val="24"/>
        </w:rPr>
      </w:pPr>
    </w:p>
    <w:p w:rsidR="007601D0" w:rsidRPr="009C53F0" w:rsidRDefault="007601D0" w:rsidP="00C55F5E">
      <w:pPr>
        <w:spacing w:line="276" w:lineRule="auto"/>
        <w:jc w:val="both"/>
        <w:rPr>
          <w:b/>
          <w:sz w:val="24"/>
          <w:szCs w:val="24"/>
        </w:rPr>
      </w:pPr>
    </w:p>
    <w:p w:rsidR="00C55F5E" w:rsidRDefault="00C55F5E" w:rsidP="00C55F5E">
      <w:pPr>
        <w:pStyle w:val="Nadpis5"/>
        <w:tabs>
          <w:tab w:val="clear" w:pos="-720"/>
        </w:tabs>
        <w:suppressAutoHyphens w:val="0"/>
        <w:spacing w:line="276" w:lineRule="auto"/>
        <w:rPr>
          <w:szCs w:val="24"/>
        </w:rPr>
      </w:pPr>
      <w:r w:rsidRPr="009C53F0">
        <w:rPr>
          <w:szCs w:val="24"/>
        </w:rPr>
        <w:t xml:space="preserve">VII. </w:t>
      </w:r>
      <w:r w:rsidR="00EA72B2">
        <w:rPr>
          <w:szCs w:val="24"/>
        </w:rPr>
        <w:t xml:space="preserve"> </w:t>
      </w:r>
      <w:r w:rsidRPr="009C53F0">
        <w:rPr>
          <w:szCs w:val="24"/>
        </w:rPr>
        <w:t>P l a t e b n í  p o d m í n k</w:t>
      </w:r>
      <w:r w:rsidR="007601D0">
        <w:rPr>
          <w:szCs w:val="24"/>
        </w:rPr>
        <w:t> </w:t>
      </w:r>
      <w:r w:rsidRPr="009C53F0">
        <w:rPr>
          <w:szCs w:val="24"/>
        </w:rPr>
        <w:t>y</w:t>
      </w:r>
    </w:p>
    <w:p w:rsidR="007601D0" w:rsidRPr="005E785F" w:rsidRDefault="007601D0" w:rsidP="005E785F"/>
    <w:p w:rsidR="00785F80" w:rsidRPr="009C53F0" w:rsidRDefault="00785F80" w:rsidP="00785F80">
      <w:pPr>
        <w:pStyle w:val="Odstavecseseznamem"/>
        <w:numPr>
          <w:ilvl w:val="0"/>
          <w:numId w:val="10"/>
        </w:numPr>
        <w:spacing w:line="276" w:lineRule="auto"/>
        <w:jc w:val="both"/>
        <w:rPr>
          <w:sz w:val="24"/>
          <w:szCs w:val="24"/>
        </w:rPr>
      </w:pPr>
      <w:r>
        <w:rPr>
          <w:sz w:val="24"/>
          <w:szCs w:val="24"/>
        </w:rPr>
        <w:t xml:space="preserve">Zhotovitel </w:t>
      </w:r>
      <w:r w:rsidRPr="00785F80">
        <w:rPr>
          <w:sz w:val="24"/>
          <w:szCs w:val="24"/>
        </w:rPr>
        <w:t>má právo vystavit fakturu po akceptaci díla objednatelem</w:t>
      </w:r>
      <w:r w:rsidR="00E3168A">
        <w:rPr>
          <w:sz w:val="24"/>
          <w:szCs w:val="24"/>
        </w:rPr>
        <w:t xml:space="preserve"> (dle čl. IV odst. </w:t>
      </w:r>
      <w:r w:rsidR="001274C3">
        <w:rPr>
          <w:sz w:val="24"/>
          <w:szCs w:val="24"/>
        </w:rPr>
        <w:t>3</w:t>
      </w:r>
      <w:r w:rsidR="00E3168A">
        <w:rPr>
          <w:sz w:val="24"/>
          <w:szCs w:val="24"/>
        </w:rPr>
        <w:t>)</w:t>
      </w:r>
      <w:r w:rsidRPr="00785F80">
        <w:rPr>
          <w:sz w:val="24"/>
          <w:szCs w:val="24"/>
        </w:rPr>
        <w:t>.</w:t>
      </w:r>
    </w:p>
    <w:p w:rsidR="00C55F5E" w:rsidRPr="009C53F0" w:rsidRDefault="00C55F5E" w:rsidP="00C55F5E">
      <w:pPr>
        <w:spacing w:line="276" w:lineRule="auto"/>
        <w:ind w:left="360" w:hanging="360"/>
        <w:jc w:val="both"/>
        <w:rPr>
          <w:bCs/>
          <w:sz w:val="24"/>
          <w:szCs w:val="24"/>
        </w:rPr>
      </w:pPr>
      <w:r w:rsidRPr="009C53F0">
        <w:rPr>
          <w:bCs/>
          <w:sz w:val="24"/>
          <w:szCs w:val="24"/>
        </w:rPr>
        <w:t>2.</w:t>
      </w:r>
      <w:r w:rsidRPr="009C53F0">
        <w:rPr>
          <w:bCs/>
          <w:sz w:val="24"/>
          <w:szCs w:val="24"/>
        </w:rPr>
        <w:tab/>
        <w:t xml:space="preserve">Faktura je splatná ve lhůtě </w:t>
      </w:r>
      <w:r w:rsidR="00785F80">
        <w:rPr>
          <w:bCs/>
          <w:sz w:val="24"/>
          <w:szCs w:val="24"/>
        </w:rPr>
        <w:t>30</w:t>
      </w:r>
      <w:r w:rsidRPr="009C53F0">
        <w:rPr>
          <w:bCs/>
          <w:sz w:val="24"/>
          <w:szCs w:val="24"/>
        </w:rPr>
        <w:t xml:space="preserve"> dnů po </w:t>
      </w:r>
      <w:r w:rsidR="00C57298">
        <w:rPr>
          <w:bCs/>
          <w:sz w:val="24"/>
          <w:szCs w:val="24"/>
        </w:rPr>
        <w:t xml:space="preserve">prokazatelném doručení </w:t>
      </w:r>
      <w:r w:rsidRPr="009C53F0">
        <w:rPr>
          <w:bCs/>
          <w:sz w:val="24"/>
          <w:szCs w:val="24"/>
        </w:rPr>
        <w:t xml:space="preserve">faktury </w:t>
      </w:r>
      <w:r w:rsidR="00C57298">
        <w:rPr>
          <w:bCs/>
          <w:sz w:val="24"/>
          <w:szCs w:val="24"/>
        </w:rPr>
        <w:t xml:space="preserve">objednateli </w:t>
      </w:r>
      <w:r w:rsidRPr="009C53F0">
        <w:rPr>
          <w:bCs/>
          <w:sz w:val="24"/>
          <w:szCs w:val="24"/>
        </w:rPr>
        <w:t xml:space="preserve">při dodržení náležitostí fakturace. Faktury zhotovitele musí obsahovat náležitosti účetního </w:t>
      </w:r>
      <w:r w:rsidR="00785F80">
        <w:rPr>
          <w:bCs/>
          <w:sz w:val="24"/>
          <w:szCs w:val="24"/>
        </w:rPr>
        <w:t>a</w:t>
      </w:r>
      <w:r w:rsidR="001657E3">
        <w:rPr>
          <w:bCs/>
          <w:sz w:val="24"/>
          <w:szCs w:val="24"/>
        </w:rPr>
        <w:t> </w:t>
      </w:r>
      <w:r w:rsidR="00785F80">
        <w:rPr>
          <w:bCs/>
          <w:sz w:val="24"/>
          <w:szCs w:val="24"/>
        </w:rPr>
        <w:t xml:space="preserve">daňového </w:t>
      </w:r>
      <w:r w:rsidRPr="009C53F0">
        <w:rPr>
          <w:bCs/>
          <w:sz w:val="24"/>
          <w:szCs w:val="24"/>
        </w:rPr>
        <w:t>dokladu stanovených v § 11 zákona č. 563/1991 Sb., o účetnictví,  náležitosti stanovené v § 2</w:t>
      </w:r>
      <w:r w:rsidR="00C57298">
        <w:rPr>
          <w:bCs/>
          <w:sz w:val="24"/>
          <w:szCs w:val="24"/>
        </w:rPr>
        <w:t>9</w:t>
      </w:r>
      <w:r w:rsidRPr="009C53F0">
        <w:rPr>
          <w:bCs/>
          <w:sz w:val="24"/>
          <w:szCs w:val="24"/>
        </w:rPr>
        <w:t xml:space="preserve"> zákona č. 235/2004 Sb., o dani z přidané hodnoty, </w:t>
      </w:r>
      <w:r w:rsidR="00785F80">
        <w:rPr>
          <w:bCs/>
          <w:sz w:val="24"/>
          <w:szCs w:val="24"/>
        </w:rPr>
        <w:t>a § 435 občanského zákoníku</w:t>
      </w:r>
      <w:r w:rsidR="00FE4601">
        <w:rPr>
          <w:bCs/>
          <w:sz w:val="24"/>
          <w:szCs w:val="24"/>
        </w:rPr>
        <w:t>, to vše ve znění pozdějších předpisů</w:t>
      </w:r>
      <w:r w:rsidRPr="009C53F0">
        <w:rPr>
          <w:bCs/>
          <w:sz w:val="24"/>
          <w:szCs w:val="24"/>
        </w:rPr>
        <w:t xml:space="preserve">. </w:t>
      </w:r>
      <w:r w:rsidR="00785F80" w:rsidRPr="00785F80">
        <w:rPr>
          <w:bCs/>
          <w:sz w:val="24"/>
          <w:szCs w:val="24"/>
        </w:rPr>
        <w:t>Nedílnou součástí faktury bude kopie oboustranně podepsaného předávacího protokolu.</w:t>
      </w:r>
    </w:p>
    <w:p w:rsidR="00C55F5E" w:rsidRPr="009C53F0" w:rsidRDefault="00927CEB" w:rsidP="00C55F5E">
      <w:pPr>
        <w:spacing w:line="276" w:lineRule="auto"/>
        <w:ind w:left="426" w:hanging="426"/>
        <w:jc w:val="both"/>
        <w:rPr>
          <w:bCs/>
          <w:sz w:val="24"/>
          <w:szCs w:val="24"/>
        </w:rPr>
      </w:pPr>
      <w:r>
        <w:rPr>
          <w:bCs/>
          <w:sz w:val="24"/>
          <w:szCs w:val="24"/>
        </w:rPr>
        <w:t xml:space="preserve">3. </w:t>
      </w:r>
      <w:r>
        <w:rPr>
          <w:bCs/>
          <w:sz w:val="24"/>
          <w:szCs w:val="24"/>
        </w:rPr>
        <w:tab/>
        <w:t>Nebude-</w:t>
      </w:r>
      <w:r w:rsidR="00C55F5E" w:rsidRPr="009C53F0">
        <w:rPr>
          <w:bCs/>
          <w:sz w:val="24"/>
          <w:szCs w:val="24"/>
        </w:rPr>
        <w:t xml:space="preserve">li </w:t>
      </w:r>
      <w:r w:rsidR="00C57298">
        <w:rPr>
          <w:bCs/>
          <w:sz w:val="24"/>
          <w:szCs w:val="24"/>
        </w:rPr>
        <w:t xml:space="preserve">faktura </w:t>
      </w:r>
      <w:r w:rsidR="00C55F5E" w:rsidRPr="009C53F0">
        <w:rPr>
          <w:bCs/>
          <w:sz w:val="24"/>
          <w:szCs w:val="24"/>
        </w:rPr>
        <w:t xml:space="preserve">obsahovat </w:t>
      </w:r>
      <w:r w:rsidR="00C57298">
        <w:rPr>
          <w:bCs/>
          <w:sz w:val="24"/>
          <w:szCs w:val="24"/>
        </w:rPr>
        <w:t xml:space="preserve">zákonem a touto smlouvou </w:t>
      </w:r>
      <w:r w:rsidR="00C55F5E" w:rsidRPr="009C53F0">
        <w:rPr>
          <w:bCs/>
          <w:sz w:val="24"/>
          <w:szCs w:val="24"/>
        </w:rPr>
        <w:t>stanovené náležitosti nebo bude obsahovat údaje chybné, je objednatel oprávněn fakturu vrátit k přepracování. V tomto případě neplatí původní doba splatnosti, ale celá lhůta splatnosti běží znovu ode dne doručení opravené nebo nově vystavené faktury.</w:t>
      </w:r>
    </w:p>
    <w:p w:rsidR="00C55F5E" w:rsidRPr="009C53F0" w:rsidRDefault="00C55F5E" w:rsidP="00C55F5E">
      <w:pPr>
        <w:spacing w:line="276" w:lineRule="auto"/>
        <w:jc w:val="both"/>
        <w:rPr>
          <w:b/>
          <w:sz w:val="24"/>
          <w:szCs w:val="24"/>
        </w:rPr>
      </w:pPr>
    </w:p>
    <w:p w:rsidR="00C55F5E" w:rsidRPr="009C53F0" w:rsidRDefault="00EA72B2" w:rsidP="00C55F5E">
      <w:pPr>
        <w:spacing w:line="276" w:lineRule="auto"/>
        <w:jc w:val="center"/>
        <w:rPr>
          <w:b/>
          <w:sz w:val="24"/>
          <w:szCs w:val="24"/>
        </w:rPr>
      </w:pPr>
      <w:r>
        <w:rPr>
          <w:b/>
          <w:sz w:val="24"/>
          <w:szCs w:val="24"/>
        </w:rPr>
        <w:t>VIII</w:t>
      </w:r>
      <w:r w:rsidR="00C55F5E" w:rsidRPr="009C53F0">
        <w:rPr>
          <w:b/>
          <w:sz w:val="24"/>
          <w:szCs w:val="24"/>
        </w:rPr>
        <w:t xml:space="preserve">. </w:t>
      </w:r>
      <w:r>
        <w:rPr>
          <w:b/>
          <w:sz w:val="24"/>
          <w:szCs w:val="24"/>
        </w:rPr>
        <w:t xml:space="preserve"> </w:t>
      </w:r>
      <w:r w:rsidR="00C55F5E" w:rsidRPr="009C53F0">
        <w:rPr>
          <w:b/>
          <w:sz w:val="24"/>
          <w:szCs w:val="24"/>
        </w:rPr>
        <w:t>P r á v a  a  p o v i n n o s t i  s m l u v n í c h  s t r a n</w:t>
      </w:r>
    </w:p>
    <w:p w:rsidR="00C57298" w:rsidRDefault="00C57298" w:rsidP="00C55F5E">
      <w:pPr>
        <w:tabs>
          <w:tab w:val="left" w:pos="1401"/>
        </w:tabs>
        <w:spacing w:line="276" w:lineRule="auto"/>
        <w:ind w:left="426" w:hanging="426"/>
        <w:jc w:val="both"/>
        <w:rPr>
          <w:bCs/>
          <w:sz w:val="24"/>
          <w:szCs w:val="24"/>
        </w:rPr>
      </w:pPr>
    </w:p>
    <w:p w:rsidR="00C55F5E" w:rsidRPr="009C53F0" w:rsidRDefault="00C55F5E" w:rsidP="008B0377">
      <w:pPr>
        <w:tabs>
          <w:tab w:val="left" w:pos="1401"/>
        </w:tabs>
        <w:spacing w:line="276" w:lineRule="auto"/>
        <w:ind w:left="426" w:hanging="426"/>
        <w:jc w:val="both"/>
        <w:rPr>
          <w:bCs/>
          <w:sz w:val="24"/>
          <w:szCs w:val="24"/>
        </w:rPr>
      </w:pPr>
      <w:r w:rsidRPr="009C53F0">
        <w:rPr>
          <w:bCs/>
          <w:sz w:val="24"/>
          <w:szCs w:val="24"/>
        </w:rPr>
        <w:t>1.</w:t>
      </w:r>
      <w:r w:rsidRPr="009C53F0">
        <w:rPr>
          <w:bCs/>
          <w:sz w:val="24"/>
          <w:szCs w:val="24"/>
        </w:rPr>
        <w:tab/>
        <w:t>Objednatel</w:t>
      </w:r>
      <w:r w:rsidR="008B0377">
        <w:rPr>
          <w:bCs/>
          <w:sz w:val="24"/>
          <w:szCs w:val="24"/>
        </w:rPr>
        <w:t xml:space="preserve"> </w:t>
      </w:r>
      <w:r w:rsidRPr="009C53F0">
        <w:rPr>
          <w:bCs/>
          <w:sz w:val="24"/>
          <w:szCs w:val="24"/>
        </w:rPr>
        <w:t>je oprávněn kontrolovat provádění předmětu smlouvy a zjistí-li, že zhotovitel provádí dílo v rozporu se svými povinnostmi, je oprávněn žádat po zhotoviteli odstranění vad vzniklých vadným prováděním a požadovat realizaci díla řádným způsobem.</w:t>
      </w:r>
    </w:p>
    <w:p w:rsidR="00C55F5E" w:rsidRPr="009C53F0" w:rsidRDefault="00C55F5E" w:rsidP="00C55F5E">
      <w:pPr>
        <w:tabs>
          <w:tab w:val="left" w:pos="426"/>
          <w:tab w:val="left" w:pos="567"/>
        </w:tabs>
        <w:spacing w:line="276" w:lineRule="auto"/>
        <w:jc w:val="both"/>
        <w:rPr>
          <w:sz w:val="24"/>
          <w:szCs w:val="24"/>
        </w:rPr>
      </w:pPr>
      <w:r w:rsidRPr="009C53F0">
        <w:rPr>
          <w:sz w:val="24"/>
          <w:szCs w:val="24"/>
        </w:rPr>
        <w:t>2.</w:t>
      </w:r>
      <w:r w:rsidRPr="009C53F0">
        <w:rPr>
          <w:sz w:val="24"/>
          <w:szCs w:val="24"/>
        </w:rPr>
        <w:tab/>
        <w:t>Zhotovitel se zavazuje:</w:t>
      </w:r>
    </w:p>
    <w:p w:rsidR="00C55F5E" w:rsidRPr="009C53F0" w:rsidRDefault="00C55F5E" w:rsidP="00C55F5E">
      <w:pPr>
        <w:spacing w:line="276" w:lineRule="auto"/>
        <w:ind w:left="709" w:hanging="283"/>
        <w:jc w:val="both"/>
        <w:rPr>
          <w:sz w:val="24"/>
          <w:szCs w:val="24"/>
        </w:rPr>
      </w:pPr>
      <w:r w:rsidRPr="009C53F0">
        <w:rPr>
          <w:sz w:val="24"/>
          <w:szCs w:val="24"/>
        </w:rPr>
        <w:t>a) na svůj náklad a na své nebezpečí provést díl</w:t>
      </w:r>
      <w:r w:rsidR="003362A9">
        <w:rPr>
          <w:sz w:val="24"/>
          <w:szCs w:val="24"/>
        </w:rPr>
        <w:t>o</w:t>
      </w:r>
      <w:r w:rsidRPr="009C53F0">
        <w:rPr>
          <w:sz w:val="24"/>
          <w:szCs w:val="24"/>
        </w:rPr>
        <w:t xml:space="preserve"> s odbornou péčí, v souladu s </w:t>
      </w:r>
      <w:r w:rsidR="003362A9">
        <w:rPr>
          <w:sz w:val="24"/>
          <w:szCs w:val="24"/>
        </w:rPr>
        <w:t xml:space="preserve"> platnými</w:t>
      </w:r>
      <w:r w:rsidRPr="009C53F0">
        <w:rPr>
          <w:sz w:val="24"/>
          <w:szCs w:val="24"/>
        </w:rPr>
        <w:t xml:space="preserve"> </w:t>
      </w:r>
      <w:r w:rsidR="003362A9">
        <w:rPr>
          <w:sz w:val="24"/>
          <w:szCs w:val="24"/>
        </w:rPr>
        <w:t xml:space="preserve">právními </w:t>
      </w:r>
      <w:r w:rsidRPr="009C53F0">
        <w:rPr>
          <w:sz w:val="24"/>
          <w:szCs w:val="24"/>
        </w:rPr>
        <w:t>předpisy;</w:t>
      </w:r>
    </w:p>
    <w:p w:rsidR="00C55F5E" w:rsidRPr="009C53F0" w:rsidRDefault="00C55F5E" w:rsidP="00C55F5E">
      <w:pPr>
        <w:spacing w:line="276" w:lineRule="auto"/>
        <w:ind w:left="709" w:hanging="283"/>
        <w:jc w:val="both"/>
        <w:rPr>
          <w:sz w:val="24"/>
          <w:szCs w:val="24"/>
        </w:rPr>
      </w:pPr>
      <w:r w:rsidRPr="009C53F0">
        <w:rPr>
          <w:sz w:val="24"/>
          <w:szCs w:val="24"/>
        </w:rPr>
        <w:t>b) umožnit kontaktní osob</w:t>
      </w:r>
      <w:r w:rsidR="003362A9">
        <w:rPr>
          <w:sz w:val="24"/>
          <w:szCs w:val="24"/>
        </w:rPr>
        <w:t>ě</w:t>
      </w:r>
      <w:r w:rsidRPr="009C53F0">
        <w:rPr>
          <w:sz w:val="24"/>
          <w:szCs w:val="24"/>
        </w:rPr>
        <w:t xml:space="preserve"> objednat</w:t>
      </w:r>
      <w:r w:rsidR="00032EBD">
        <w:rPr>
          <w:sz w:val="24"/>
          <w:szCs w:val="24"/>
        </w:rPr>
        <w:t>ele soustavné sledování průběhu</w:t>
      </w:r>
      <w:r w:rsidR="003362A9">
        <w:rPr>
          <w:sz w:val="24"/>
          <w:szCs w:val="24"/>
        </w:rPr>
        <w:t xml:space="preserve"> provádění díla </w:t>
      </w:r>
      <w:r w:rsidRPr="009C53F0">
        <w:rPr>
          <w:sz w:val="24"/>
          <w:szCs w:val="24"/>
        </w:rPr>
        <w:t>z hlediska dosažení stanovených cílů a termínů;</w:t>
      </w:r>
    </w:p>
    <w:p w:rsidR="00C55F5E" w:rsidRPr="009C53F0" w:rsidRDefault="00C55F5E" w:rsidP="00C55F5E">
      <w:pPr>
        <w:spacing w:line="276" w:lineRule="auto"/>
        <w:ind w:left="709" w:hanging="283"/>
        <w:jc w:val="both"/>
        <w:rPr>
          <w:sz w:val="24"/>
          <w:szCs w:val="24"/>
        </w:rPr>
      </w:pPr>
      <w:r w:rsidRPr="009C53F0">
        <w:rPr>
          <w:sz w:val="24"/>
          <w:szCs w:val="24"/>
        </w:rPr>
        <w:t>c) průběžně pravdivě informovat o dosažených výsledcích i problémech kontaktní osob</w:t>
      </w:r>
      <w:r w:rsidR="003362A9">
        <w:rPr>
          <w:sz w:val="24"/>
          <w:szCs w:val="24"/>
        </w:rPr>
        <w:t>u</w:t>
      </w:r>
      <w:r w:rsidRPr="009C53F0">
        <w:rPr>
          <w:sz w:val="24"/>
          <w:szCs w:val="24"/>
        </w:rPr>
        <w:t xml:space="preserve"> objednatele; zhotovitel je povinen oznámit objednateli všechny okolnosti, které zjistil při plnění díla a jež mohou mít vliv na změny pokynů objednatele</w:t>
      </w:r>
      <w:r w:rsidRPr="009C53F0">
        <w:rPr>
          <w:sz w:val="24"/>
          <w:szCs w:val="24"/>
          <w:lang w:val="en-US"/>
        </w:rPr>
        <w:t>;</w:t>
      </w:r>
    </w:p>
    <w:p w:rsidR="00C55F5E" w:rsidRPr="009C53F0" w:rsidRDefault="00C55F5E" w:rsidP="00C55F5E">
      <w:pPr>
        <w:spacing w:line="276" w:lineRule="auto"/>
        <w:ind w:left="709" w:hanging="283"/>
        <w:jc w:val="both"/>
        <w:rPr>
          <w:sz w:val="24"/>
          <w:szCs w:val="24"/>
        </w:rPr>
      </w:pPr>
      <w:r w:rsidRPr="009C53F0">
        <w:rPr>
          <w:sz w:val="24"/>
          <w:szCs w:val="24"/>
        </w:rPr>
        <w:t>d) umožnit kontaktní osob</w:t>
      </w:r>
      <w:r w:rsidR="003362A9">
        <w:rPr>
          <w:sz w:val="24"/>
          <w:szCs w:val="24"/>
        </w:rPr>
        <w:t>ě</w:t>
      </w:r>
      <w:r w:rsidRPr="009C53F0">
        <w:rPr>
          <w:sz w:val="24"/>
          <w:szCs w:val="24"/>
        </w:rPr>
        <w:t xml:space="preserve"> objednatele, kdykoliv to budou požadovat, ověřit si stav příslušného řešení a respektovat j</w:t>
      </w:r>
      <w:r w:rsidR="003362A9">
        <w:rPr>
          <w:sz w:val="24"/>
          <w:szCs w:val="24"/>
        </w:rPr>
        <w:t>í</w:t>
      </w:r>
      <w:r w:rsidRPr="009C53F0">
        <w:rPr>
          <w:sz w:val="24"/>
          <w:szCs w:val="24"/>
        </w:rPr>
        <w:t xml:space="preserve"> navržená opatření na odstranění vad a nedostatků.</w:t>
      </w:r>
    </w:p>
    <w:p w:rsidR="00C55F5E" w:rsidRPr="009C53F0" w:rsidRDefault="00C55F5E" w:rsidP="00C55F5E">
      <w:pPr>
        <w:tabs>
          <w:tab w:val="left" w:pos="426"/>
        </w:tabs>
        <w:spacing w:line="276" w:lineRule="auto"/>
        <w:ind w:left="426" w:hanging="426"/>
        <w:jc w:val="both"/>
        <w:rPr>
          <w:sz w:val="24"/>
          <w:szCs w:val="24"/>
        </w:rPr>
      </w:pPr>
      <w:r w:rsidRPr="009C53F0">
        <w:rPr>
          <w:rFonts w:eastAsia="SimSun"/>
          <w:sz w:val="24"/>
          <w:szCs w:val="24"/>
        </w:rPr>
        <w:t>3.</w:t>
      </w:r>
      <w:r w:rsidRPr="009C53F0">
        <w:rPr>
          <w:rFonts w:eastAsia="SimSun"/>
          <w:sz w:val="24"/>
          <w:szCs w:val="24"/>
        </w:rPr>
        <w:tab/>
        <w:t xml:space="preserve">Zhotovitel se zavazuje, že zachová mlčenlivost o všech skutečnostech a informacích poskytnutých ze strany objednatele </w:t>
      </w:r>
      <w:r w:rsidRPr="009C53F0">
        <w:rPr>
          <w:sz w:val="24"/>
          <w:szCs w:val="24"/>
        </w:rPr>
        <w:t>při plnění této smlouvy</w:t>
      </w:r>
      <w:r w:rsidRPr="009C53F0">
        <w:rPr>
          <w:rFonts w:eastAsia="SimSun"/>
          <w:sz w:val="24"/>
          <w:szCs w:val="24"/>
        </w:rPr>
        <w:t xml:space="preserve">. </w:t>
      </w:r>
      <w:r w:rsidRPr="009C53F0">
        <w:rPr>
          <w:sz w:val="24"/>
          <w:szCs w:val="24"/>
        </w:rPr>
        <w:t>K veškerým informacím a dokumentaci objednatele, kterou zhotovitel obdrží k</w:t>
      </w:r>
      <w:r w:rsidR="003362A9">
        <w:rPr>
          <w:sz w:val="24"/>
          <w:szCs w:val="24"/>
        </w:rPr>
        <w:t> </w:t>
      </w:r>
      <w:r w:rsidRPr="009C53F0">
        <w:rPr>
          <w:sz w:val="24"/>
          <w:szCs w:val="24"/>
        </w:rPr>
        <w:t>realizaci</w:t>
      </w:r>
      <w:r w:rsidR="00EA72B2">
        <w:rPr>
          <w:sz w:val="24"/>
          <w:szCs w:val="24"/>
        </w:rPr>
        <w:t xml:space="preserve"> díla</w:t>
      </w:r>
      <w:r w:rsidRPr="009C53F0">
        <w:rPr>
          <w:sz w:val="24"/>
          <w:szCs w:val="24"/>
        </w:rPr>
        <w:t xml:space="preserve">, stejně jako k datům a informacím zjištěným v souvislosti s plněním </w:t>
      </w:r>
      <w:r w:rsidR="003362A9">
        <w:rPr>
          <w:sz w:val="24"/>
          <w:szCs w:val="24"/>
        </w:rPr>
        <w:t xml:space="preserve">díla </w:t>
      </w:r>
      <w:r w:rsidRPr="009C53F0">
        <w:rPr>
          <w:sz w:val="24"/>
          <w:szCs w:val="24"/>
        </w:rPr>
        <w:t xml:space="preserve">bude zhotovitel přistupovat výhradně jako k interním materiálům objednatele, které nebude bez jeho výslovného souhlasu předávat dalším osobám a které nebude publikovat ve veřejně přístupných informačních zdrojích. Povinnost zhotovitele o zachování mlčenlivosti platí jak po dobu plnění předmětu smlouvy, tak i po předání předmětu smlouvy a ukončení smluvního vztahu. Povinnosti mlčenlivosti může zhotovitele zprostit jen objednatel svým písemným prohlášením. Povinnost mlčenlivosti se vztahuje ve stejném rozsahu i na všechny osoby, které zhotovitel při plnění svých povinností </w:t>
      </w:r>
      <w:r w:rsidR="00CF4A2D">
        <w:rPr>
          <w:sz w:val="24"/>
          <w:szCs w:val="24"/>
        </w:rPr>
        <w:t>po</w:t>
      </w:r>
      <w:r w:rsidRPr="009C53F0">
        <w:rPr>
          <w:sz w:val="24"/>
          <w:szCs w:val="24"/>
        </w:rPr>
        <w:t xml:space="preserve">dle této smlouvy použije, zejména na jeho zaměstnance. </w:t>
      </w:r>
    </w:p>
    <w:p w:rsidR="00C55F5E" w:rsidRPr="009C53F0" w:rsidRDefault="00C55F5E" w:rsidP="001657E3">
      <w:pPr>
        <w:tabs>
          <w:tab w:val="left" w:pos="426"/>
        </w:tabs>
        <w:spacing w:line="276" w:lineRule="auto"/>
        <w:ind w:left="426" w:hanging="426"/>
        <w:jc w:val="both"/>
        <w:rPr>
          <w:b/>
          <w:sz w:val="24"/>
          <w:szCs w:val="24"/>
        </w:rPr>
      </w:pPr>
      <w:r w:rsidRPr="009C53F0">
        <w:rPr>
          <w:sz w:val="24"/>
          <w:szCs w:val="24"/>
        </w:rPr>
        <w:t xml:space="preserve">  </w:t>
      </w:r>
    </w:p>
    <w:p w:rsidR="00C55F5E" w:rsidRDefault="00EA72B2" w:rsidP="00C55F5E">
      <w:pPr>
        <w:spacing w:line="276" w:lineRule="auto"/>
        <w:jc w:val="center"/>
        <w:rPr>
          <w:b/>
          <w:sz w:val="24"/>
          <w:szCs w:val="24"/>
        </w:rPr>
      </w:pPr>
      <w:r>
        <w:rPr>
          <w:b/>
          <w:sz w:val="24"/>
          <w:szCs w:val="24"/>
        </w:rPr>
        <w:t>IX</w:t>
      </w:r>
      <w:r w:rsidR="00C55F5E" w:rsidRPr="009C53F0">
        <w:rPr>
          <w:b/>
          <w:sz w:val="24"/>
          <w:szCs w:val="24"/>
        </w:rPr>
        <w:t xml:space="preserve">. </w:t>
      </w:r>
      <w:r>
        <w:rPr>
          <w:b/>
          <w:sz w:val="24"/>
          <w:szCs w:val="24"/>
        </w:rPr>
        <w:t xml:space="preserve"> </w:t>
      </w:r>
      <w:r w:rsidR="00C55F5E" w:rsidRPr="009C53F0">
        <w:rPr>
          <w:b/>
          <w:sz w:val="24"/>
          <w:szCs w:val="24"/>
        </w:rPr>
        <w:t>S m l u v n í  p o k u t y</w:t>
      </w:r>
    </w:p>
    <w:p w:rsidR="00DA62B7" w:rsidRPr="009C53F0" w:rsidRDefault="00DA62B7" w:rsidP="00C55F5E">
      <w:pPr>
        <w:spacing w:line="276" w:lineRule="auto"/>
        <w:jc w:val="center"/>
        <w:rPr>
          <w:b/>
          <w:sz w:val="24"/>
          <w:szCs w:val="24"/>
        </w:rPr>
      </w:pPr>
    </w:p>
    <w:p w:rsidR="00C55F5E" w:rsidRPr="009C53F0" w:rsidRDefault="00C55F5E" w:rsidP="00C55F5E">
      <w:pPr>
        <w:pStyle w:val="Zkrcenzptenadresa"/>
        <w:numPr>
          <w:ilvl w:val="0"/>
          <w:numId w:val="3"/>
        </w:numPr>
        <w:tabs>
          <w:tab w:val="clear" w:pos="720"/>
          <w:tab w:val="num" w:pos="426"/>
        </w:tabs>
        <w:spacing w:line="276" w:lineRule="auto"/>
        <w:ind w:left="426" w:hanging="426"/>
        <w:rPr>
          <w:szCs w:val="24"/>
        </w:rPr>
      </w:pPr>
      <w:r w:rsidRPr="009C53F0">
        <w:rPr>
          <w:szCs w:val="24"/>
        </w:rPr>
        <w:t>V případě</w:t>
      </w:r>
      <w:r w:rsidR="003362A9">
        <w:rPr>
          <w:szCs w:val="24"/>
        </w:rPr>
        <w:t xml:space="preserve"> prodlení zhotovitele s </w:t>
      </w:r>
      <w:r w:rsidRPr="009C53F0">
        <w:rPr>
          <w:szCs w:val="24"/>
        </w:rPr>
        <w:t>plnění</w:t>
      </w:r>
      <w:r w:rsidR="003362A9">
        <w:rPr>
          <w:szCs w:val="24"/>
        </w:rPr>
        <w:t xml:space="preserve">m dle této </w:t>
      </w:r>
      <w:r w:rsidRPr="009C53F0">
        <w:rPr>
          <w:szCs w:val="24"/>
        </w:rPr>
        <w:t>smlouv</w:t>
      </w:r>
      <w:r w:rsidR="003362A9">
        <w:rPr>
          <w:szCs w:val="24"/>
        </w:rPr>
        <w:t>y</w:t>
      </w:r>
      <w:r w:rsidRPr="009C53F0">
        <w:rPr>
          <w:szCs w:val="24"/>
        </w:rPr>
        <w:t xml:space="preserve">, </w:t>
      </w:r>
      <w:r w:rsidR="004F0623">
        <w:rPr>
          <w:szCs w:val="24"/>
        </w:rPr>
        <w:t>u</w:t>
      </w:r>
      <w:r w:rsidRPr="009C53F0">
        <w:rPr>
          <w:szCs w:val="24"/>
        </w:rPr>
        <w:t>hradí objednateli smluvní pokutu ve výši</w:t>
      </w:r>
      <w:r w:rsidR="00032EBD">
        <w:rPr>
          <w:szCs w:val="24"/>
        </w:rPr>
        <w:t xml:space="preserve"> </w:t>
      </w:r>
      <w:r w:rsidR="001657E3">
        <w:rPr>
          <w:szCs w:val="24"/>
        </w:rPr>
        <w:t>5</w:t>
      </w:r>
      <w:r w:rsidR="006A3FA7" w:rsidRPr="00EA05B9">
        <w:rPr>
          <w:szCs w:val="24"/>
        </w:rPr>
        <w:t>00</w:t>
      </w:r>
      <w:r w:rsidR="004F0623" w:rsidRPr="00EA05B9">
        <w:rPr>
          <w:szCs w:val="24"/>
        </w:rPr>
        <w:t>,-</w:t>
      </w:r>
      <w:r w:rsidR="004F0623">
        <w:rPr>
          <w:szCs w:val="24"/>
        </w:rPr>
        <w:t xml:space="preserve"> Kč</w:t>
      </w:r>
      <w:r w:rsidRPr="009C53F0">
        <w:rPr>
          <w:szCs w:val="24"/>
        </w:rPr>
        <w:t xml:space="preserve"> </w:t>
      </w:r>
      <w:r w:rsidR="007459F6">
        <w:rPr>
          <w:szCs w:val="24"/>
        </w:rPr>
        <w:t xml:space="preserve">(slovy: </w:t>
      </w:r>
      <w:r w:rsidR="001657E3">
        <w:rPr>
          <w:szCs w:val="24"/>
        </w:rPr>
        <w:t>pět</w:t>
      </w:r>
      <w:r w:rsidR="007459F6">
        <w:rPr>
          <w:szCs w:val="24"/>
        </w:rPr>
        <w:t xml:space="preserve"> s</w:t>
      </w:r>
      <w:r w:rsidR="001657E3">
        <w:rPr>
          <w:szCs w:val="24"/>
        </w:rPr>
        <w:t>et</w:t>
      </w:r>
      <w:r w:rsidR="007459F6">
        <w:rPr>
          <w:szCs w:val="24"/>
        </w:rPr>
        <w:t xml:space="preserve"> korun českých) </w:t>
      </w:r>
      <w:r w:rsidRPr="009C53F0">
        <w:rPr>
          <w:szCs w:val="24"/>
        </w:rPr>
        <w:t xml:space="preserve">za každý započatý den prodlení. </w:t>
      </w:r>
    </w:p>
    <w:p w:rsidR="00C55F5E" w:rsidRDefault="00C55F5E" w:rsidP="00C55F5E">
      <w:pPr>
        <w:numPr>
          <w:ilvl w:val="0"/>
          <w:numId w:val="3"/>
        </w:numPr>
        <w:tabs>
          <w:tab w:val="clear" w:pos="720"/>
          <w:tab w:val="num" w:pos="426"/>
        </w:tabs>
        <w:spacing w:line="276" w:lineRule="auto"/>
        <w:ind w:left="426" w:hanging="426"/>
        <w:jc w:val="both"/>
        <w:rPr>
          <w:bCs/>
          <w:sz w:val="24"/>
          <w:szCs w:val="24"/>
        </w:rPr>
      </w:pPr>
      <w:r w:rsidRPr="009C53F0">
        <w:rPr>
          <w:bCs/>
          <w:sz w:val="24"/>
          <w:szCs w:val="24"/>
        </w:rPr>
        <w:t xml:space="preserve">Za porušení povinnosti mlčenlivosti specifikované v čl. VIII. odst. 3. této smlouvy je zhotovitel povinen uhradit objednateli smluvní pokutu ve výši </w:t>
      </w:r>
      <w:r w:rsidR="00FE4601">
        <w:rPr>
          <w:bCs/>
          <w:sz w:val="24"/>
          <w:szCs w:val="24"/>
        </w:rPr>
        <w:t>5</w:t>
      </w:r>
      <w:r w:rsidR="003A30ED" w:rsidRPr="00EA05B9">
        <w:rPr>
          <w:bCs/>
          <w:sz w:val="24"/>
          <w:szCs w:val="24"/>
        </w:rPr>
        <w:t>0</w:t>
      </w:r>
      <w:r w:rsidR="00CF4A2D" w:rsidRPr="00EA05B9">
        <w:rPr>
          <w:bCs/>
          <w:sz w:val="24"/>
          <w:szCs w:val="24"/>
        </w:rPr>
        <w:t> </w:t>
      </w:r>
      <w:r w:rsidRPr="00EA05B9">
        <w:rPr>
          <w:bCs/>
          <w:sz w:val="24"/>
          <w:szCs w:val="24"/>
        </w:rPr>
        <w:t>000</w:t>
      </w:r>
      <w:r w:rsidR="00CF4A2D" w:rsidRPr="00EA05B9">
        <w:rPr>
          <w:bCs/>
          <w:sz w:val="24"/>
          <w:szCs w:val="24"/>
        </w:rPr>
        <w:t>,-</w:t>
      </w:r>
      <w:r w:rsidR="00CF4A2D">
        <w:rPr>
          <w:bCs/>
          <w:sz w:val="24"/>
          <w:szCs w:val="24"/>
        </w:rPr>
        <w:t xml:space="preserve"> Kč</w:t>
      </w:r>
      <w:r w:rsidRPr="009C53F0">
        <w:rPr>
          <w:bCs/>
          <w:sz w:val="24"/>
          <w:szCs w:val="24"/>
        </w:rPr>
        <w:t xml:space="preserve"> (slovy: </w:t>
      </w:r>
      <w:r w:rsidR="00FE4601">
        <w:rPr>
          <w:bCs/>
          <w:sz w:val="24"/>
          <w:szCs w:val="24"/>
        </w:rPr>
        <w:t xml:space="preserve">padesát </w:t>
      </w:r>
      <w:r w:rsidRPr="009C53F0">
        <w:rPr>
          <w:bCs/>
          <w:sz w:val="24"/>
          <w:szCs w:val="24"/>
        </w:rPr>
        <w:t xml:space="preserve">tisíc korun českých) za každý jednotlivý případ porušení této povinnosti. </w:t>
      </w:r>
    </w:p>
    <w:p w:rsidR="00FE4601" w:rsidRPr="00FE4601" w:rsidRDefault="00FE4601" w:rsidP="00FE4601">
      <w:pPr>
        <w:numPr>
          <w:ilvl w:val="0"/>
          <w:numId w:val="3"/>
        </w:numPr>
        <w:tabs>
          <w:tab w:val="clear" w:pos="720"/>
          <w:tab w:val="num" w:pos="426"/>
        </w:tabs>
        <w:suppressAutoHyphens/>
        <w:autoSpaceDE/>
        <w:autoSpaceDN/>
        <w:adjustRightInd/>
        <w:ind w:left="426" w:hanging="426"/>
        <w:jc w:val="both"/>
        <w:rPr>
          <w:sz w:val="24"/>
          <w:szCs w:val="24"/>
        </w:rPr>
      </w:pPr>
      <w:r w:rsidRPr="00FE4601">
        <w:rPr>
          <w:sz w:val="24"/>
          <w:szCs w:val="24"/>
        </w:rPr>
        <w:t>V případě prodlení objednatele se zaplacením faktury, je zhotovitel oprávněn účtovat objednateli úrok z prodlení v zákonné výši.</w:t>
      </w:r>
    </w:p>
    <w:p w:rsidR="00C55F5E" w:rsidRPr="009C53F0" w:rsidRDefault="00C55F5E" w:rsidP="001657E3">
      <w:pPr>
        <w:numPr>
          <w:ilvl w:val="0"/>
          <w:numId w:val="3"/>
        </w:numPr>
        <w:tabs>
          <w:tab w:val="clear" w:pos="720"/>
          <w:tab w:val="num" w:pos="426"/>
        </w:tabs>
        <w:spacing w:line="276" w:lineRule="auto"/>
        <w:ind w:left="426" w:hanging="426"/>
        <w:jc w:val="both"/>
        <w:rPr>
          <w:sz w:val="24"/>
          <w:szCs w:val="24"/>
        </w:rPr>
      </w:pPr>
      <w:r w:rsidRPr="009C53F0">
        <w:rPr>
          <w:sz w:val="24"/>
          <w:szCs w:val="24"/>
        </w:rPr>
        <w:t xml:space="preserve">Smluvní pokuty sjednané touto smlouvou povinná strana uhradí nezávisle na tom, zda a v jaké výši vznikne druhé straně v této souvislosti </w:t>
      </w:r>
      <w:r w:rsidR="007459F6">
        <w:rPr>
          <w:sz w:val="24"/>
          <w:szCs w:val="24"/>
        </w:rPr>
        <w:t xml:space="preserve">škoda či </w:t>
      </w:r>
      <w:r w:rsidR="004F0623">
        <w:rPr>
          <w:sz w:val="24"/>
          <w:szCs w:val="24"/>
        </w:rPr>
        <w:t>újma</w:t>
      </w:r>
      <w:r w:rsidRPr="009C53F0">
        <w:rPr>
          <w:sz w:val="24"/>
          <w:szCs w:val="24"/>
        </w:rPr>
        <w:t>.</w:t>
      </w:r>
      <w:r w:rsidR="004F0623" w:rsidRPr="004F0623">
        <w:t xml:space="preserve"> </w:t>
      </w:r>
      <w:r w:rsidR="004F0623" w:rsidRPr="004F0623">
        <w:rPr>
          <w:sz w:val="24"/>
          <w:szCs w:val="24"/>
        </w:rPr>
        <w:t xml:space="preserve">Uplatněním smluvní pokuty a její úhradou není dotčeno právo objednatele na náhradu </w:t>
      </w:r>
      <w:r w:rsidR="00843F29">
        <w:rPr>
          <w:sz w:val="24"/>
          <w:szCs w:val="24"/>
        </w:rPr>
        <w:t xml:space="preserve">škody či </w:t>
      </w:r>
      <w:r w:rsidR="004F0623" w:rsidRPr="004F0623">
        <w:rPr>
          <w:sz w:val="24"/>
          <w:szCs w:val="24"/>
        </w:rPr>
        <w:t xml:space="preserve">újmy v plné výši bez ohledu na výši smluvní pokuty. Výše smluvních pokut se do výše náhrady </w:t>
      </w:r>
      <w:r w:rsidR="00843F29">
        <w:rPr>
          <w:sz w:val="24"/>
          <w:szCs w:val="24"/>
        </w:rPr>
        <w:t xml:space="preserve">škody či </w:t>
      </w:r>
      <w:r w:rsidR="004F0623" w:rsidRPr="004F0623">
        <w:rPr>
          <w:sz w:val="24"/>
          <w:szCs w:val="24"/>
        </w:rPr>
        <w:t>újmy nezapočítává.</w:t>
      </w:r>
    </w:p>
    <w:p w:rsidR="00C55F5E" w:rsidRPr="009C53F0" w:rsidRDefault="00C55F5E" w:rsidP="00C55F5E">
      <w:pPr>
        <w:numPr>
          <w:ilvl w:val="0"/>
          <w:numId w:val="3"/>
        </w:numPr>
        <w:tabs>
          <w:tab w:val="clear" w:pos="720"/>
          <w:tab w:val="num" w:pos="426"/>
        </w:tabs>
        <w:spacing w:line="276" w:lineRule="auto"/>
        <w:ind w:left="426" w:hanging="426"/>
        <w:jc w:val="both"/>
        <w:rPr>
          <w:sz w:val="24"/>
          <w:szCs w:val="24"/>
        </w:rPr>
      </w:pPr>
      <w:r w:rsidRPr="009C53F0">
        <w:rPr>
          <w:sz w:val="24"/>
          <w:szCs w:val="24"/>
        </w:rPr>
        <w:t>Smluvní pokuta nebo náhrada škody</w:t>
      </w:r>
      <w:r w:rsidR="004F0623">
        <w:rPr>
          <w:sz w:val="24"/>
          <w:szCs w:val="24"/>
        </w:rPr>
        <w:t xml:space="preserve"> či újmy</w:t>
      </w:r>
      <w:r w:rsidRPr="009C53F0">
        <w:rPr>
          <w:sz w:val="24"/>
          <w:szCs w:val="24"/>
        </w:rPr>
        <w:t xml:space="preserve"> je splatná ve lhůtě 10 kalendářních dnů ode dne, kdy zhotovitel obdrží výzvu k úhradě.</w:t>
      </w:r>
    </w:p>
    <w:p w:rsidR="00DA62B7" w:rsidRPr="009C53F0" w:rsidRDefault="00C55F5E" w:rsidP="00C55F5E">
      <w:pPr>
        <w:spacing w:line="276" w:lineRule="auto"/>
        <w:ind w:left="360"/>
        <w:jc w:val="both"/>
        <w:rPr>
          <w:sz w:val="24"/>
          <w:szCs w:val="24"/>
        </w:rPr>
      </w:pPr>
      <w:r w:rsidRPr="009C53F0">
        <w:rPr>
          <w:sz w:val="24"/>
          <w:szCs w:val="24"/>
        </w:rPr>
        <w:t xml:space="preserve"> </w:t>
      </w:r>
    </w:p>
    <w:p w:rsidR="00C55F5E" w:rsidRDefault="00C55F5E" w:rsidP="00C55F5E">
      <w:pPr>
        <w:spacing w:line="276" w:lineRule="auto"/>
        <w:jc w:val="center"/>
        <w:rPr>
          <w:b/>
          <w:sz w:val="24"/>
          <w:szCs w:val="24"/>
        </w:rPr>
      </w:pPr>
      <w:r w:rsidRPr="009C53F0">
        <w:rPr>
          <w:b/>
          <w:sz w:val="24"/>
          <w:szCs w:val="24"/>
        </w:rPr>
        <w:t>X.  Z á n i k  s m l o u v</w:t>
      </w:r>
      <w:r w:rsidR="004F0623">
        <w:rPr>
          <w:b/>
          <w:sz w:val="24"/>
          <w:szCs w:val="24"/>
        </w:rPr>
        <w:t> </w:t>
      </w:r>
      <w:r w:rsidRPr="009C53F0">
        <w:rPr>
          <w:b/>
          <w:sz w:val="24"/>
          <w:szCs w:val="24"/>
        </w:rPr>
        <w:t>y</w:t>
      </w:r>
    </w:p>
    <w:p w:rsidR="004F0623" w:rsidRPr="009C53F0" w:rsidRDefault="004F0623" w:rsidP="00C55F5E">
      <w:pPr>
        <w:spacing w:line="276" w:lineRule="auto"/>
        <w:jc w:val="center"/>
        <w:rPr>
          <w:b/>
          <w:sz w:val="24"/>
          <w:szCs w:val="24"/>
        </w:rPr>
      </w:pPr>
    </w:p>
    <w:p w:rsidR="00C55F5E" w:rsidRPr="005E785F" w:rsidRDefault="00866F0B" w:rsidP="005E785F">
      <w:pPr>
        <w:pStyle w:val="Odstavecseseznamem"/>
        <w:numPr>
          <w:ilvl w:val="0"/>
          <w:numId w:val="4"/>
        </w:numPr>
        <w:tabs>
          <w:tab w:val="clear" w:pos="720"/>
          <w:tab w:val="num" w:pos="426"/>
        </w:tabs>
        <w:spacing w:line="276" w:lineRule="auto"/>
        <w:ind w:left="426" w:hanging="426"/>
        <w:jc w:val="both"/>
        <w:rPr>
          <w:sz w:val="24"/>
          <w:szCs w:val="24"/>
        </w:rPr>
      </w:pPr>
      <w:r w:rsidRPr="00866F0B">
        <w:rPr>
          <w:sz w:val="24"/>
          <w:szCs w:val="24"/>
        </w:rPr>
        <w:t xml:space="preserve">Při podstatném porušení smlouvy jednou ze smluvních stran může druhá smluvní strana od smlouvy odstoupit, přičemž náklady vynaložené na smluvené dílo k okamžiku odstoupení od smlouvy hradí ta smluvní strana, která podstatně porušila smlouvu. </w:t>
      </w:r>
    </w:p>
    <w:p w:rsidR="00C55F5E" w:rsidRPr="009C53F0" w:rsidRDefault="00C55F5E" w:rsidP="00C55F5E">
      <w:pPr>
        <w:numPr>
          <w:ilvl w:val="0"/>
          <w:numId w:val="4"/>
        </w:numPr>
        <w:tabs>
          <w:tab w:val="clear" w:pos="720"/>
          <w:tab w:val="num" w:pos="426"/>
        </w:tabs>
        <w:spacing w:line="276" w:lineRule="auto"/>
        <w:ind w:left="426" w:hanging="426"/>
        <w:jc w:val="both"/>
        <w:rPr>
          <w:sz w:val="24"/>
          <w:szCs w:val="24"/>
        </w:rPr>
      </w:pPr>
      <w:r w:rsidRPr="009C53F0">
        <w:rPr>
          <w:sz w:val="24"/>
          <w:szCs w:val="24"/>
        </w:rPr>
        <w:t>Objednatel je oprávněn odstoupit od této smlouvy v případě podstatného porušení povinností zhotovitelem, za něž je považováno zejména:</w:t>
      </w:r>
    </w:p>
    <w:p w:rsidR="00C55F5E" w:rsidRPr="009C53F0" w:rsidRDefault="00FE4601" w:rsidP="00C55F5E">
      <w:pPr>
        <w:spacing w:line="276" w:lineRule="auto"/>
        <w:ind w:left="709" w:hanging="283"/>
        <w:jc w:val="both"/>
        <w:rPr>
          <w:sz w:val="24"/>
          <w:szCs w:val="24"/>
        </w:rPr>
      </w:pPr>
      <w:r>
        <w:rPr>
          <w:sz w:val="24"/>
          <w:szCs w:val="24"/>
        </w:rPr>
        <w:t>a)</w:t>
      </w:r>
      <w:r w:rsidR="00C55F5E" w:rsidRPr="009C53F0">
        <w:rPr>
          <w:sz w:val="24"/>
          <w:szCs w:val="24"/>
        </w:rPr>
        <w:t xml:space="preserve"> prodlení zhotovitele s  předáním díla</w:t>
      </w:r>
      <w:r w:rsidR="00866F0B">
        <w:rPr>
          <w:sz w:val="24"/>
          <w:szCs w:val="24"/>
        </w:rPr>
        <w:t xml:space="preserve"> delší než 1</w:t>
      </w:r>
      <w:r w:rsidR="008B0377">
        <w:rPr>
          <w:sz w:val="24"/>
          <w:szCs w:val="24"/>
        </w:rPr>
        <w:t>5</w:t>
      </w:r>
      <w:r w:rsidR="00866F0B">
        <w:rPr>
          <w:sz w:val="24"/>
          <w:szCs w:val="24"/>
        </w:rPr>
        <w:t xml:space="preserve"> kalendářních dnů</w:t>
      </w:r>
      <w:r w:rsidR="00C55F5E" w:rsidRPr="009C53F0">
        <w:rPr>
          <w:sz w:val="24"/>
          <w:szCs w:val="24"/>
        </w:rPr>
        <w:t xml:space="preserve">; </w:t>
      </w:r>
    </w:p>
    <w:p w:rsidR="00C55F5E" w:rsidRPr="009C53F0" w:rsidRDefault="00FE4601" w:rsidP="00C55F5E">
      <w:pPr>
        <w:spacing w:line="276" w:lineRule="auto"/>
        <w:ind w:left="567" w:hanging="141"/>
        <w:jc w:val="both"/>
        <w:rPr>
          <w:sz w:val="24"/>
          <w:szCs w:val="24"/>
        </w:rPr>
      </w:pPr>
      <w:r>
        <w:rPr>
          <w:sz w:val="24"/>
          <w:szCs w:val="24"/>
        </w:rPr>
        <w:t>b)</w:t>
      </w:r>
      <w:r w:rsidR="00C55F5E" w:rsidRPr="009C53F0">
        <w:rPr>
          <w:sz w:val="24"/>
          <w:szCs w:val="24"/>
        </w:rPr>
        <w:t xml:space="preserve"> skutečnost, že byly objednatelem kontrolou plnění ve smyslu čl. VIII. odst. 1. zjištěny zásadní vady a nedostatky při </w:t>
      </w:r>
      <w:r w:rsidR="00866F0B">
        <w:rPr>
          <w:sz w:val="24"/>
          <w:szCs w:val="24"/>
        </w:rPr>
        <w:t xml:space="preserve">činnosti </w:t>
      </w:r>
      <w:r w:rsidR="00C55F5E" w:rsidRPr="009C53F0">
        <w:rPr>
          <w:sz w:val="24"/>
          <w:szCs w:val="24"/>
        </w:rPr>
        <w:t>a zhotovitel ani po písemném upozornění objednatele nerespektoval navržená opatření na odstranění vad a nedostatků,</w:t>
      </w:r>
    </w:p>
    <w:p w:rsidR="00866F0B" w:rsidRDefault="00C55F5E" w:rsidP="00C55F5E">
      <w:pPr>
        <w:spacing w:line="276" w:lineRule="auto"/>
        <w:ind w:left="567" w:hanging="141"/>
        <w:jc w:val="both"/>
        <w:rPr>
          <w:sz w:val="24"/>
          <w:szCs w:val="24"/>
        </w:rPr>
      </w:pPr>
      <w:r w:rsidRPr="009C53F0">
        <w:rPr>
          <w:sz w:val="24"/>
          <w:szCs w:val="24"/>
        </w:rPr>
        <w:t xml:space="preserve"> </w:t>
      </w:r>
      <w:r w:rsidR="00FE4601">
        <w:rPr>
          <w:sz w:val="24"/>
          <w:szCs w:val="24"/>
        </w:rPr>
        <w:t>c)</w:t>
      </w:r>
      <w:r w:rsidRPr="009C53F0">
        <w:rPr>
          <w:sz w:val="24"/>
          <w:szCs w:val="24"/>
        </w:rPr>
        <w:t xml:space="preserve"> porušení povinnosti mlčenlivosti podle této smlouvy.</w:t>
      </w:r>
    </w:p>
    <w:p w:rsidR="00866F0B" w:rsidRDefault="00866F0B" w:rsidP="005E785F">
      <w:pPr>
        <w:spacing w:line="276" w:lineRule="auto"/>
        <w:ind w:left="426" w:hanging="426"/>
        <w:jc w:val="both"/>
        <w:rPr>
          <w:sz w:val="24"/>
          <w:szCs w:val="24"/>
        </w:rPr>
      </w:pPr>
      <w:r>
        <w:rPr>
          <w:sz w:val="24"/>
          <w:szCs w:val="24"/>
        </w:rPr>
        <w:t xml:space="preserve">3. </w:t>
      </w:r>
      <w:r w:rsidRPr="00866F0B">
        <w:rPr>
          <w:sz w:val="24"/>
          <w:szCs w:val="24"/>
        </w:rPr>
        <w:tab/>
        <w:t>Zhotovitel má právo odstoupit od této smlouvy v případě podstatného porušení smlouvy objednatelem, za něž je považováno prodlení se</w:t>
      </w:r>
      <w:r w:rsidR="008B0377">
        <w:rPr>
          <w:sz w:val="24"/>
          <w:szCs w:val="24"/>
        </w:rPr>
        <w:t xml:space="preserve"> zaplacením faktury delší než 15</w:t>
      </w:r>
      <w:r w:rsidRPr="00866F0B">
        <w:rPr>
          <w:sz w:val="24"/>
          <w:szCs w:val="24"/>
        </w:rPr>
        <w:t xml:space="preserve"> dnů.</w:t>
      </w:r>
    </w:p>
    <w:p w:rsidR="00866F0B" w:rsidRPr="009C53F0" w:rsidRDefault="00866F0B" w:rsidP="005E785F">
      <w:pPr>
        <w:tabs>
          <w:tab w:val="left" w:pos="426"/>
        </w:tabs>
        <w:spacing w:line="276" w:lineRule="auto"/>
        <w:ind w:left="426" w:hanging="426"/>
        <w:jc w:val="both"/>
        <w:rPr>
          <w:sz w:val="24"/>
          <w:szCs w:val="24"/>
        </w:rPr>
      </w:pPr>
      <w:r>
        <w:rPr>
          <w:sz w:val="24"/>
          <w:szCs w:val="24"/>
        </w:rPr>
        <w:t xml:space="preserve">4. </w:t>
      </w:r>
      <w:r w:rsidRPr="00866F0B">
        <w:rPr>
          <w:sz w:val="24"/>
          <w:szCs w:val="24"/>
        </w:rPr>
        <w:tab/>
        <w:t>Právní účinky odstoupení od smlouvy nastávají dnem doručení písemného oznámení o</w:t>
      </w:r>
      <w:r w:rsidR="001657E3">
        <w:rPr>
          <w:sz w:val="24"/>
          <w:szCs w:val="24"/>
        </w:rPr>
        <w:t> </w:t>
      </w:r>
      <w:r w:rsidRPr="00866F0B">
        <w:rPr>
          <w:sz w:val="24"/>
          <w:szCs w:val="24"/>
        </w:rPr>
        <w:t>odstoupení druhé smluvní straně.</w:t>
      </w:r>
    </w:p>
    <w:p w:rsidR="00C55F5E" w:rsidRDefault="00D35EF6" w:rsidP="00C55F5E">
      <w:pPr>
        <w:spacing w:line="276" w:lineRule="auto"/>
        <w:ind w:left="426" w:hanging="426"/>
        <w:jc w:val="both"/>
        <w:rPr>
          <w:sz w:val="24"/>
          <w:szCs w:val="24"/>
        </w:rPr>
      </w:pPr>
      <w:r>
        <w:rPr>
          <w:sz w:val="24"/>
          <w:szCs w:val="24"/>
        </w:rPr>
        <w:t xml:space="preserve">5.  </w:t>
      </w:r>
      <w:r w:rsidR="006D10BA" w:rsidRPr="006D10BA">
        <w:rPr>
          <w:sz w:val="24"/>
          <w:szCs w:val="24"/>
        </w:rPr>
        <w:t xml:space="preserve">Jestliže je smlouva ukončena odstoupením před dokončením plnění, smluvní strany protokolárně provedou inventarizaci veškerých plnění provedených k datu, kdy smlouva byla ukončena a na tomto základě provedou vyrovnání vzájemných závazků a pohledávek z toho pro ně vyplývajících. </w:t>
      </w:r>
      <w:r w:rsidR="00C21487" w:rsidRPr="00C21487">
        <w:rPr>
          <w:sz w:val="24"/>
          <w:szCs w:val="24"/>
        </w:rPr>
        <w:t>V</w:t>
      </w:r>
      <w:r w:rsidR="006D10BA">
        <w:rPr>
          <w:sz w:val="24"/>
          <w:szCs w:val="24"/>
        </w:rPr>
        <w:t> </w:t>
      </w:r>
      <w:r w:rsidR="00C21487" w:rsidRPr="00C21487">
        <w:rPr>
          <w:sz w:val="24"/>
          <w:szCs w:val="24"/>
        </w:rPr>
        <w:t>případě</w:t>
      </w:r>
      <w:r w:rsidR="006D10BA">
        <w:rPr>
          <w:sz w:val="24"/>
          <w:szCs w:val="24"/>
        </w:rPr>
        <w:t xml:space="preserve"> odstoupení ze strany objednatele </w:t>
      </w:r>
      <w:r w:rsidR="00C21487" w:rsidRPr="00C21487">
        <w:rPr>
          <w:sz w:val="24"/>
          <w:szCs w:val="24"/>
        </w:rPr>
        <w:t xml:space="preserve">má zhotovitel nárok na zaplacení přiměřeně snížené ceny, to však pouze za předpokladu, že </w:t>
      </w:r>
      <w:r w:rsidR="006D10BA">
        <w:rPr>
          <w:sz w:val="24"/>
          <w:szCs w:val="24"/>
        </w:rPr>
        <w:t>dosud předané plnění</w:t>
      </w:r>
      <w:r w:rsidR="00C21487" w:rsidRPr="00C21487">
        <w:rPr>
          <w:sz w:val="24"/>
          <w:szCs w:val="24"/>
        </w:rPr>
        <w:t xml:space="preserve"> je pro objednatele využitelné. </w:t>
      </w:r>
    </w:p>
    <w:p w:rsidR="00032EBD" w:rsidRDefault="00032EBD" w:rsidP="004B4E9D">
      <w:pPr>
        <w:spacing w:line="276" w:lineRule="auto"/>
        <w:rPr>
          <w:b/>
          <w:sz w:val="24"/>
          <w:szCs w:val="24"/>
        </w:rPr>
      </w:pPr>
    </w:p>
    <w:p w:rsidR="00C55F5E" w:rsidRDefault="00EA72B2" w:rsidP="00C55F5E">
      <w:pPr>
        <w:spacing w:line="276" w:lineRule="auto"/>
        <w:ind w:left="426" w:hanging="426"/>
        <w:jc w:val="center"/>
        <w:rPr>
          <w:b/>
          <w:sz w:val="24"/>
          <w:szCs w:val="24"/>
        </w:rPr>
      </w:pPr>
      <w:r>
        <w:rPr>
          <w:b/>
          <w:sz w:val="24"/>
          <w:szCs w:val="24"/>
        </w:rPr>
        <w:t>XI</w:t>
      </w:r>
      <w:r w:rsidR="00C55F5E" w:rsidRPr="009C53F0">
        <w:rPr>
          <w:b/>
          <w:sz w:val="24"/>
          <w:szCs w:val="24"/>
        </w:rPr>
        <w:t xml:space="preserve">. </w:t>
      </w:r>
      <w:r>
        <w:rPr>
          <w:b/>
          <w:sz w:val="24"/>
          <w:szCs w:val="24"/>
        </w:rPr>
        <w:t xml:space="preserve"> </w:t>
      </w:r>
      <w:r w:rsidR="00C55F5E" w:rsidRPr="009C53F0">
        <w:rPr>
          <w:b/>
          <w:sz w:val="24"/>
          <w:szCs w:val="24"/>
        </w:rPr>
        <w:t>Z á v ě r e č n á  u s t a n o v e n í</w:t>
      </w:r>
    </w:p>
    <w:p w:rsidR="00866F0B" w:rsidRPr="009C53F0" w:rsidRDefault="00866F0B" w:rsidP="00C55F5E">
      <w:pPr>
        <w:spacing w:line="276" w:lineRule="auto"/>
        <w:ind w:left="426" w:hanging="426"/>
        <w:jc w:val="center"/>
        <w:rPr>
          <w:b/>
          <w:sz w:val="24"/>
          <w:szCs w:val="24"/>
        </w:rPr>
      </w:pPr>
    </w:p>
    <w:p w:rsidR="00C55F5E" w:rsidRPr="009C53F0" w:rsidRDefault="00C55F5E" w:rsidP="00C55F5E">
      <w:pPr>
        <w:numPr>
          <w:ilvl w:val="0"/>
          <w:numId w:val="5"/>
        </w:numPr>
        <w:tabs>
          <w:tab w:val="clear" w:pos="720"/>
          <w:tab w:val="num" w:pos="426"/>
        </w:tabs>
        <w:spacing w:line="276" w:lineRule="auto"/>
        <w:ind w:left="426" w:hanging="426"/>
        <w:jc w:val="both"/>
        <w:rPr>
          <w:sz w:val="24"/>
          <w:szCs w:val="24"/>
        </w:rPr>
      </w:pPr>
      <w:r w:rsidRPr="009C53F0">
        <w:rPr>
          <w:sz w:val="24"/>
          <w:szCs w:val="24"/>
        </w:rPr>
        <w:t>Tuto smlouvu lze změnit nebo doplňovat na základě dohody obou smluvních stran pouze písemnými vzestupně číslovanými dodatky podepsanými oprávněnými zástupci obou smluvních stran na téže listině. Kontaktní osoby pro věcná jednání smluvních stran mohou být měněny oznámením zaslaným druhé smluvní straně bez povinnosti uzavření dodatku k této smlouvě.</w:t>
      </w:r>
    </w:p>
    <w:p w:rsidR="00C55F5E" w:rsidRPr="009C53F0" w:rsidRDefault="00C55F5E" w:rsidP="00C55F5E">
      <w:pPr>
        <w:numPr>
          <w:ilvl w:val="0"/>
          <w:numId w:val="5"/>
        </w:numPr>
        <w:tabs>
          <w:tab w:val="clear" w:pos="720"/>
          <w:tab w:val="num" w:pos="426"/>
        </w:tabs>
        <w:spacing w:line="276" w:lineRule="auto"/>
        <w:ind w:hanging="720"/>
        <w:jc w:val="both"/>
        <w:rPr>
          <w:sz w:val="24"/>
          <w:szCs w:val="24"/>
        </w:rPr>
      </w:pPr>
      <w:r w:rsidRPr="009C53F0">
        <w:rPr>
          <w:sz w:val="24"/>
          <w:szCs w:val="24"/>
        </w:rPr>
        <w:t>Kontaktními osobami jsou:</w:t>
      </w:r>
    </w:p>
    <w:p w:rsidR="00121D15" w:rsidRDefault="000F0CA3" w:rsidP="00121D15">
      <w:pPr>
        <w:spacing w:line="276" w:lineRule="auto"/>
        <w:ind w:left="426" w:hanging="66"/>
        <w:rPr>
          <w:sz w:val="24"/>
          <w:szCs w:val="24"/>
        </w:rPr>
      </w:pPr>
      <w:r>
        <w:rPr>
          <w:sz w:val="24"/>
          <w:szCs w:val="24"/>
        </w:rPr>
        <w:t xml:space="preserve"> Za objed</w:t>
      </w:r>
      <w:r w:rsidR="000F577E">
        <w:rPr>
          <w:sz w:val="24"/>
          <w:szCs w:val="24"/>
        </w:rPr>
        <w:t>natele: Ing. Ludmila Kratochvílová, tel. 224853357</w:t>
      </w:r>
      <w:r w:rsidR="00C55F5E" w:rsidRPr="009C53F0">
        <w:rPr>
          <w:sz w:val="24"/>
          <w:szCs w:val="24"/>
        </w:rPr>
        <w:t>,</w:t>
      </w:r>
    </w:p>
    <w:p w:rsidR="00C55F5E" w:rsidRDefault="00C55F5E" w:rsidP="00121D15">
      <w:pPr>
        <w:spacing w:line="276" w:lineRule="auto"/>
        <w:ind w:left="426" w:hanging="66"/>
        <w:rPr>
          <w:sz w:val="24"/>
          <w:szCs w:val="24"/>
        </w:rPr>
      </w:pPr>
      <w:r w:rsidRPr="009C53F0">
        <w:rPr>
          <w:sz w:val="24"/>
          <w:szCs w:val="24"/>
        </w:rPr>
        <w:t xml:space="preserve"> e-</w:t>
      </w:r>
      <w:r w:rsidR="00121D15">
        <w:rPr>
          <w:sz w:val="24"/>
          <w:szCs w:val="24"/>
        </w:rPr>
        <w:t>m</w:t>
      </w:r>
      <w:r w:rsidR="00121D15" w:rsidRPr="009C53F0">
        <w:rPr>
          <w:sz w:val="24"/>
          <w:szCs w:val="24"/>
        </w:rPr>
        <w:t>ail:</w:t>
      </w:r>
      <w:r w:rsidR="00CF4A2D">
        <w:rPr>
          <w:sz w:val="24"/>
          <w:szCs w:val="24"/>
        </w:rPr>
        <w:t xml:space="preserve"> </w:t>
      </w:r>
      <w:r w:rsidR="000F577E">
        <w:rPr>
          <w:sz w:val="24"/>
          <w:szCs w:val="24"/>
        </w:rPr>
        <w:t>kratochviloval</w:t>
      </w:r>
      <w:r w:rsidR="00121D15">
        <w:rPr>
          <w:sz w:val="24"/>
          <w:szCs w:val="24"/>
        </w:rPr>
        <w:t>@mpo.cz</w:t>
      </w:r>
    </w:p>
    <w:p w:rsidR="00C55F5E" w:rsidRDefault="00C55F5E" w:rsidP="00BF071C">
      <w:pPr>
        <w:spacing w:line="276" w:lineRule="auto"/>
        <w:ind w:left="360"/>
        <w:jc w:val="both"/>
        <w:rPr>
          <w:sz w:val="24"/>
          <w:szCs w:val="24"/>
        </w:rPr>
      </w:pPr>
      <w:r w:rsidRPr="009C53F0">
        <w:rPr>
          <w:sz w:val="24"/>
          <w:szCs w:val="24"/>
        </w:rPr>
        <w:t xml:space="preserve"> Za zhotovitele:</w:t>
      </w:r>
      <w:r w:rsidR="006A3FA7">
        <w:rPr>
          <w:sz w:val="24"/>
          <w:szCs w:val="24"/>
        </w:rPr>
        <w:t xml:space="preserve"> </w:t>
      </w:r>
      <w:r w:rsidR="001657E3">
        <w:rPr>
          <w:sz w:val="24"/>
          <w:szCs w:val="24"/>
        </w:rPr>
        <w:t>Jaroslav Nechyba</w:t>
      </w:r>
      <w:r w:rsidR="00881381">
        <w:rPr>
          <w:sz w:val="24"/>
          <w:szCs w:val="24"/>
        </w:rPr>
        <w:t xml:space="preserve">, </w:t>
      </w:r>
      <w:r w:rsidR="00257EFE">
        <w:rPr>
          <w:sz w:val="24"/>
          <w:szCs w:val="24"/>
        </w:rPr>
        <w:t>603 145 547</w:t>
      </w:r>
    </w:p>
    <w:p w:rsidR="00E71E66" w:rsidRPr="009C53F0" w:rsidRDefault="00CF4A2D" w:rsidP="00E71E66">
      <w:pPr>
        <w:spacing w:line="276" w:lineRule="auto"/>
        <w:ind w:left="360"/>
        <w:jc w:val="both"/>
        <w:rPr>
          <w:sz w:val="24"/>
          <w:szCs w:val="24"/>
        </w:rPr>
      </w:pPr>
      <w:r>
        <w:rPr>
          <w:sz w:val="24"/>
          <w:szCs w:val="24"/>
        </w:rPr>
        <w:t xml:space="preserve"> e-mail: </w:t>
      </w:r>
      <w:r w:rsidR="00257EFE" w:rsidRPr="00257EFE">
        <w:rPr>
          <w:sz w:val="24"/>
          <w:szCs w:val="24"/>
        </w:rPr>
        <w:t>nechyba@czbim.org</w:t>
      </w:r>
    </w:p>
    <w:p w:rsidR="00C55F5E" w:rsidRPr="009C53F0" w:rsidRDefault="00C55F5E" w:rsidP="00C55F5E">
      <w:pPr>
        <w:numPr>
          <w:ilvl w:val="0"/>
          <w:numId w:val="5"/>
        </w:numPr>
        <w:tabs>
          <w:tab w:val="clear" w:pos="720"/>
          <w:tab w:val="num" w:pos="426"/>
        </w:tabs>
        <w:spacing w:line="276" w:lineRule="auto"/>
        <w:ind w:left="426" w:hanging="426"/>
        <w:jc w:val="both"/>
        <w:rPr>
          <w:sz w:val="24"/>
          <w:szCs w:val="24"/>
        </w:rPr>
      </w:pPr>
      <w:r w:rsidRPr="009C53F0">
        <w:rPr>
          <w:sz w:val="24"/>
          <w:szCs w:val="24"/>
        </w:rPr>
        <w:t>Tato smlouva je vyhotovena ve 4 výtiscích, z nichž každá smluvní strana obdrží dvě vyhotovení.</w:t>
      </w:r>
    </w:p>
    <w:p w:rsidR="00C55F5E" w:rsidRDefault="00C55F5E" w:rsidP="00C55F5E">
      <w:pPr>
        <w:numPr>
          <w:ilvl w:val="0"/>
          <w:numId w:val="5"/>
        </w:numPr>
        <w:tabs>
          <w:tab w:val="clear" w:pos="720"/>
          <w:tab w:val="num" w:pos="426"/>
        </w:tabs>
        <w:spacing w:line="276" w:lineRule="auto"/>
        <w:ind w:left="426" w:hanging="426"/>
        <w:jc w:val="both"/>
        <w:rPr>
          <w:sz w:val="24"/>
          <w:szCs w:val="24"/>
        </w:rPr>
      </w:pPr>
      <w:r w:rsidRPr="009C53F0">
        <w:rPr>
          <w:sz w:val="24"/>
          <w:szCs w:val="24"/>
        </w:rPr>
        <w:t>Právní vztahy touto smlouvou neupravené nebo ze smlouvy nevyplývající se řídí právními předpisy České r</w:t>
      </w:r>
      <w:r w:rsidR="00CF4A2D">
        <w:rPr>
          <w:sz w:val="24"/>
          <w:szCs w:val="24"/>
        </w:rPr>
        <w:t>epubliky, zejména zákonem č. 89/2012</w:t>
      </w:r>
      <w:r w:rsidRPr="009C53F0">
        <w:rPr>
          <w:sz w:val="24"/>
          <w:szCs w:val="24"/>
        </w:rPr>
        <w:t xml:space="preserve"> Sb., </w:t>
      </w:r>
      <w:r w:rsidR="00866F0B">
        <w:rPr>
          <w:sz w:val="24"/>
          <w:szCs w:val="24"/>
        </w:rPr>
        <w:t>o</w:t>
      </w:r>
      <w:r w:rsidRPr="009C53F0">
        <w:rPr>
          <w:sz w:val="24"/>
          <w:szCs w:val="24"/>
        </w:rPr>
        <w:t>b</w:t>
      </w:r>
      <w:r w:rsidR="00CF4A2D">
        <w:rPr>
          <w:sz w:val="24"/>
          <w:szCs w:val="24"/>
        </w:rPr>
        <w:t>čanský</w:t>
      </w:r>
      <w:r w:rsidRPr="009C53F0">
        <w:rPr>
          <w:sz w:val="24"/>
          <w:szCs w:val="24"/>
        </w:rPr>
        <w:t xml:space="preserve"> zákoník</w:t>
      </w:r>
      <w:r w:rsidR="00CF4A2D">
        <w:rPr>
          <w:sz w:val="24"/>
          <w:szCs w:val="24"/>
        </w:rPr>
        <w:t>.</w:t>
      </w:r>
    </w:p>
    <w:p w:rsidR="00E87156" w:rsidRDefault="00E87156" w:rsidP="001C38C3">
      <w:pPr>
        <w:numPr>
          <w:ilvl w:val="0"/>
          <w:numId w:val="5"/>
        </w:numPr>
        <w:tabs>
          <w:tab w:val="clear" w:pos="720"/>
          <w:tab w:val="num" w:pos="426"/>
        </w:tabs>
        <w:overflowPunct/>
        <w:autoSpaceDE/>
        <w:autoSpaceDN/>
        <w:adjustRightInd/>
        <w:ind w:left="425" w:hanging="425"/>
        <w:jc w:val="both"/>
        <w:textAlignment w:val="auto"/>
        <w:rPr>
          <w:sz w:val="24"/>
          <w:szCs w:val="24"/>
        </w:rPr>
      </w:pPr>
      <w:r w:rsidRPr="00E87156">
        <w:rPr>
          <w:sz w:val="24"/>
          <w:szCs w:val="24"/>
        </w:rPr>
        <w:t>Smluvní strany přebírají riziko změny okolností ve smyslu § 1765 odst. 2 občanského zákoníku.</w:t>
      </w:r>
    </w:p>
    <w:p w:rsidR="00FB6AC5" w:rsidRPr="00481756" w:rsidRDefault="00FB6AC5" w:rsidP="00481756">
      <w:pPr>
        <w:numPr>
          <w:ilvl w:val="0"/>
          <w:numId w:val="5"/>
        </w:numPr>
        <w:tabs>
          <w:tab w:val="clear" w:pos="720"/>
          <w:tab w:val="num" w:pos="426"/>
        </w:tabs>
        <w:overflowPunct/>
        <w:autoSpaceDE/>
        <w:autoSpaceDN/>
        <w:adjustRightInd/>
        <w:ind w:left="425" w:hanging="425"/>
        <w:jc w:val="both"/>
        <w:textAlignment w:val="auto"/>
        <w:rPr>
          <w:sz w:val="24"/>
          <w:szCs w:val="24"/>
        </w:rPr>
      </w:pPr>
      <w:r w:rsidRPr="00481756">
        <w:rPr>
          <w:sz w:val="24"/>
          <w:szCs w:val="24"/>
        </w:rPr>
        <w:t>Smluvní strany souhlasí s uveřejněním plného znění této smlouvy včetně jejích příloh v</w:t>
      </w:r>
      <w:r w:rsidR="00296AE5" w:rsidRPr="00481756">
        <w:rPr>
          <w:sz w:val="24"/>
          <w:szCs w:val="24"/>
        </w:rPr>
        <w:t> </w:t>
      </w:r>
      <w:r w:rsidRPr="00481756">
        <w:rPr>
          <w:sz w:val="24"/>
          <w:szCs w:val="24"/>
        </w:rPr>
        <w:t>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objednatel.</w:t>
      </w:r>
    </w:p>
    <w:p w:rsidR="005E785F" w:rsidRPr="005E785F" w:rsidRDefault="005E785F" w:rsidP="001C38C3">
      <w:pPr>
        <w:numPr>
          <w:ilvl w:val="0"/>
          <w:numId w:val="5"/>
        </w:numPr>
        <w:tabs>
          <w:tab w:val="clear" w:pos="720"/>
          <w:tab w:val="num" w:pos="426"/>
        </w:tabs>
        <w:overflowPunct/>
        <w:autoSpaceDE/>
        <w:autoSpaceDN/>
        <w:adjustRightInd/>
        <w:ind w:left="425" w:hanging="425"/>
        <w:jc w:val="both"/>
        <w:textAlignment w:val="auto"/>
        <w:rPr>
          <w:sz w:val="24"/>
          <w:szCs w:val="24"/>
        </w:rPr>
      </w:pPr>
      <w:r w:rsidRPr="005E785F">
        <w:rPr>
          <w:sz w:val="24"/>
          <w:szCs w:val="24"/>
        </w:rPr>
        <w:t xml:space="preserve">Zhotovitel </w:t>
      </w:r>
      <w:r>
        <w:rPr>
          <w:sz w:val="24"/>
          <w:szCs w:val="24"/>
        </w:rPr>
        <w:t xml:space="preserve">bere na vědomí, že </w:t>
      </w:r>
      <w:r w:rsidRPr="005E785F">
        <w:rPr>
          <w:sz w:val="24"/>
          <w:szCs w:val="24"/>
        </w:rPr>
        <w:t xml:space="preserve">je na základě § 2 písm. e) zákona č. 320/2001 Sb., o finanční kontrole v platném znění, osobou povinnou spolupůsobit při výkonu finanční kontroly. </w:t>
      </w:r>
    </w:p>
    <w:p w:rsidR="00C55F5E" w:rsidRPr="009C53F0" w:rsidRDefault="00C55F5E" w:rsidP="00C55F5E">
      <w:pPr>
        <w:numPr>
          <w:ilvl w:val="0"/>
          <w:numId w:val="5"/>
        </w:numPr>
        <w:tabs>
          <w:tab w:val="clear" w:pos="720"/>
          <w:tab w:val="num" w:pos="426"/>
        </w:tabs>
        <w:spacing w:line="276" w:lineRule="auto"/>
        <w:ind w:left="426" w:hanging="426"/>
        <w:jc w:val="both"/>
        <w:rPr>
          <w:sz w:val="24"/>
          <w:szCs w:val="24"/>
        </w:rPr>
      </w:pPr>
      <w:r w:rsidRPr="009C53F0">
        <w:rPr>
          <w:sz w:val="24"/>
          <w:szCs w:val="24"/>
        </w:rPr>
        <w:t>Tato smlouva nabývá platnosti a účinnosti dnem podpisu oprávněnými zástupci obou smluvních stran.</w:t>
      </w:r>
    </w:p>
    <w:p w:rsidR="00C55F5E" w:rsidRPr="009C53F0" w:rsidRDefault="00C55F5E" w:rsidP="00C55F5E">
      <w:pPr>
        <w:spacing w:line="276" w:lineRule="auto"/>
        <w:jc w:val="both"/>
        <w:rPr>
          <w:sz w:val="24"/>
          <w:szCs w:val="24"/>
        </w:rPr>
      </w:pPr>
    </w:p>
    <w:p w:rsidR="00C55F5E" w:rsidRPr="009C53F0" w:rsidRDefault="00C55F5E" w:rsidP="00C55F5E">
      <w:pPr>
        <w:spacing w:line="276" w:lineRule="auto"/>
        <w:jc w:val="both"/>
        <w:rPr>
          <w:sz w:val="24"/>
          <w:szCs w:val="24"/>
        </w:rPr>
      </w:pPr>
    </w:p>
    <w:p w:rsidR="00E71E66" w:rsidRDefault="00C55F5E" w:rsidP="00C55F5E">
      <w:pPr>
        <w:spacing w:line="276" w:lineRule="auto"/>
        <w:jc w:val="both"/>
        <w:rPr>
          <w:sz w:val="24"/>
          <w:szCs w:val="24"/>
        </w:rPr>
      </w:pPr>
      <w:r w:rsidRPr="009C53F0">
        <w:rPr>
          <w:sz w:val="24"/>
          <w:szCs w:val="24"/>
        </w:rPr>
        <w:t xml:space="preserve">V Praze dne </w:t>
      </w:r>
      <w:r w:rsidR="00410F33">
        <w:rPr>
          <w:sz w:val="24"/>
          <w:szCs w:val="24"/>
        </w:rPr>
        <w:t xml:space="preserve">      </w:t>
      </w:r>
      <w:r w:rsidR="00881381">
        <w:rPr>
          <w:sz w:val="24"/>
          <w:szCs w:val="24"/>
        </w:rPr>
        <w:t>.</w:t>
      </w:r>
      <w:r w:rsidR="00BF071C">
        <w:rPr>
          <w:sz w:val="24"/>
          <w:szCs w:val="24"/>
        </w:rPr>
        <w:t xml:space="preserve"> </w:t>
      </w:r>
      <w:r w:rsidR="00410F33">
        <w:rPr>
          <w:sz w:val="24"/>
          <w:szCs w:val="24"/>
        </w:rPr>
        <w:t>března</w:t>
      </w:r>
      <w:r w:rsidRPr="00E71E66">
        <w:rPr>
          <w:sz w:val="24"/>
          <w:szCs w:val="24"/>
        </w:rPr>
        <w:t xml:space="preserve"> 201</w:t>
      </w:r>
      <w:r w:rsidR="00257EFE">
        <w:rPr>
          <w:sz w:val="24"/>
          <w:szCs w:val="24"/>
        </w:rPr>
        <w:t>7</w:t>
      </w:r>
    </w:p>
    <w:p w:rsidR="00B85CFF" w:rsidRDefault="00B85CFF" w:rsidP="00C55F5E">
      <w:pPr>
        <w:spacing w:line="276" w:lineRule="auto"/>
        <w:jc w:val="both"/>
        <w:rPr>
          <w:sz w:val="24"/>
          <w:szCs w:val="24"/>
        </w:rPr>
      </w:pPr>
    </w:p>
    <w:p w:rsidR="00C55F5E" w:rsidRPr="009C53F0" w:rsidRDefault="00481756" w:rsidP="00C55F5E">
      <w:pPr>
        <w:spacing w:line="276" w:lineRule="auto"/>
        <w:jc w:val="both"/>
        <w:rPr>
          <w:sz w:val="24"/>
          <w:szCs w:val="24"/>
        </w:rPr>
      </w:pPr>
      <w:r>
        <w:rPr>
          <w:sz w:val="24"/>
          <w:szCs w:val="24"/>
        </w:rPr>
        <w:t>Odborná rada pro BIM z.s.</w:t>
      </w:r>
      <w:r w:rsidR="00E71E66">
        <w:rPr>
          <w:sz w:val="24"/>
          <w:szCs w:val="24"/>
        </w:rPr>
        <w:t xml:space="preserve">     </w:t>
      </w:r>
      <w:r w:rsidR="006A3FA7">
        <w:rPr>
          <w:sz w:val="24"/>
          <w:szCs w:val="24"/>
        </w:rPr>
        <w:t xml:space="preserve">           </w:t>
      </w:r>
      <w:r w:rsidR="00C55F5E" w:rsidRPr="009C53F0">
        <w:rPr>
          <w:sz w:val="24"/>
          <w:szCs w:val="24"/>
        </w:rPr>
        <w:tab/>
      </w:r>
      <w:r w:rsidR="00B85CFF">
        <w:rPr>
          <w:sz w:val="24"/>
          <w:szCs w:val="24"/>
        </w:rPr>
        <w:t xml:space="preserve">                  </w:t>
      </w:r>
      <w:r w:rsidR="00E87156">
        <w:rPr>
          <w:sz w:val="24"/>
          <w:szCs w:val="24"/>
        </w:rPr>
        <w:t xml:space="preserve">Česká republika – Ministerstvo </w:t>
      </w:r>
      <w:r w:rsidR="00E87156">
        <w:rPr>
          <w:sz w:val="24"/>
          <w:szCs w:val="24"/>
        </w:rPr>
        <w:tab/>
      </w:r>
      <w:r w:rsidR="00E87156">
        <w:rPr>
          <w:sz w:val="24"/>
          <w:szCs w:val="24"/>
        </w:rPr>
        <w:tab/>
      </w:r>
      <w:r w:rsidR="00E87156">
        <w:rPr>
          <w:sz w:val="24"/>
          <w:szCs w:val="24"/>
        </w:rPr>
        <w:tab/>
      </w:r>
      <w:r w:rsidR="00E87156">
        <w:rPr>
          <w:sz w:val="24"/>
          <w:szCs w:val="24"/>
        </w:rPr>
        <w:tab/>
      </w:r>
      <w:r w:rsidR="00E87156">
        <w:rPr>
          <w:sz w:val="24"/>
          <w:szCs w:val="24"/>
        </w:rPr>
        <w:tab/>
      </w:r>
      <w:r w:rsidR="00E87156">
        <w:rPr>
          <w:sz w:val="24"/>
          <w:szCs w:val="24"/>
        </w:rPr>
        <w:tab/>
      </w:r>
      <w:r w:rsidR="00E87156">
        <w:rPr>
          <w:sz w:val="24"/>
          <w:szCs w:val="24"/>
        </w:rPr>
        <w:tab/>
      </w:r>
      <w:r w:rsidR="00E87156">
        <w:rPr>
          <w:sz w:val="24"/>
          <w:szCs w:val="24"/>
        </w:rPr>
        <w:tab/>
      </w:r>
      <w:r w:rsidR="00B85CFF">
        <w:rPr>
          <w:sz w:val="24"/>
          <w:szCs w:val="24"/>
        </w:rPr>
        <w:t xml:space="preserve">              </w:t>
      </w:r>
      <w:r w:rsidR="00E71E66">
        <w:rPr>
          <w:sz w:val="24"/>
          <w:szCs w:val="24"/>
        </w:rPr>
        <w:t xml:space="preserve"> </w:t>
      </w:r>
      <w:r w:rsidR="00E87156">
        <w:rPr>
          <w:sz w:val="24"/>
          <w:szCs w:val="24"/>
        </w:rPr>
        <w:t>průmyslu a obchodu</w:t>
      </w:r>
    </w:p>
    <w:p w:rsidR="00C55F5E" w:rsidRPr="009C53F0" w:rsidRDefault="00C55F5E" w:rsidP="00C55F5E">
      <w:pPr>
        <w:spacing w:line="276" w:lineRule="auto"/>
        <w:jc w:val="both"/>
        <w:rPr>
          <w:sz w:val="24"/>
          <w:szCs w:val="24"/>
        </w:rPr>
      </w:pPr>
    </w:p>
    <w:p w:rsidR="00EA72B2" w:rsidRDefault="00E17A1E" w:rsidP="00E17A1E">
      <w:pPr>
        <w:spacing w:line="276" w:lineRule="auto"/>
        <w:jc w:val="both"/>
        <w:rPr>
          <w:sz w:val="24"/>
          <w:szCs w:val="24"/>
        </w:rPr>
      </w:pPr>
      <w:r w:rsidRPr="00032EBD">
        <w:rPr>
          <w:sz w:val="24"/>
          <w:szCs w:val="24"/>
        </w:rPr>
        <w:t>…….</w:t>
      </w:r>
      <w:r w:rsidR="00C55F5E" w:rsidRPr="00032EBD">
        <w:rPr>
          <w:sz w:val="24"/>
          <w:szCs w:val="24"/>
        </w:rPr>
        <w:t>..............................</w:t>
      </w:r>
      <w:r w:rsidR="00C55F5E" w:rsidRPr="00032EBD">
        <w:rPr>
          <w:sz w:val="24"/>
          <w:szCs w:val="24"/>
        </w:rPr>
        <w:tab/>
      </w:r>
      <w:r w:rsidR="00C55F5E" w:rsidRPr="00032EBD">
        <w:rPr>
          <w:sz w:val="24"/>
          <w:szCs w:val="24"/>
        </w:rPr>
        <w:tab/>
      </w:r>
      <w:r w:rsidR="00C55F5E" w:rsidRPr="00032EBD">
        <w:rPr>
          <w:sz w:val="24"/>
          <w:szCs w:val="24"/>
        </w:rPr>
        <w:tab/>
      </w:r>
      <w:r w:rsidR="00C55F5E" w:rsidRPr="00032EBD">
        <w:rPr>
          <w:sz w:val="24"/>
          <w:szCs w:val="24"/>
        </w:rPr>
        <w:tab/>
      </w:r>
      <w:r w:rsidR="00B85CFF">
        <w:rPr>
          <w:sz w:val="24"/>
          <w:szCs w:val="24"/>
        </w:rPr>
        <w:t xml:space="preserve">             </w:t>
      </w:r>
      <w:r w:rsidR="00C55F5E" w:rsidRPr="00032EBD">
        <w:rPr>
          <w:sz w:val="24"/>
          <w:szCs w:val="24"/>
        </w:rPr>
        <w:t>......................................</w:t>
      </w:r>
    </w:p>
    <w:p w:rsidR="007E09B2" w:rsidRDefault="00B85CFF" w:rsidP="00E17A1E">
      <w:pPr>
        <w:spacing w:line="276" w:lineRule="auto"/>
        <w:jc w:val="both"/>
        <w:rPr>
          <w:sz w:val="24"/>
          <w:szCs w:val="24"/>
        </w:rPr>
      </w:pPr>
      <w:r>
        <w:rPr>
          <w:sz w:val="24"/>
          <w:szCs w:val="24"/>
        </w:rPr>
        <w:t xml:space="preserve">      </w:t>
      </w:r>
      <w:r w:rsidR="00481756">
        <w:rPr>
          <w:sz w:val="24"/>
          <w:szCs w:val="24"/>
        </w:rPr>
        <w:t xml:space="preserve"> </w:t>
      </w:r>
      <w:r w:rsidR="00257EFE">
        <w:rPr>
          <w:sz w:val="24"/>
          <w:szCs w:val="24"/>
        </w:rPr>
        <w:t>Jaroslav Nechyba</w:t>
      </w:r>
      <w:r w:rsidR="00E71E66" w:rsidRPr="009C53F0">
        <w:rPr>
          <w:sz w:val="24"/>
          <w:szCs w:val="24"/>
        </w:rPr>
        <w:tab/>
      </w:r>
      <w:r w:rsidR="00EA72B2">
        <w:rPr>
          <w:sz w:val="24"/>
          <w:szCs w:val="24"/>
        </w:rPr>
        <w:tab/>
      </w:r>
      <w:r w:rsidR="00EA72B2">
        <w:rPr>
          <w:sz w:val="24"/>
          <w:szCs w:val="24"/>
        </w:rPr>
        <w:tab/>
      </w:r>
      <w:r w:rsidR="00EA72B2">
        <w:rPr>
          <w:sz w:val="24"/>
          <w:szCs w:val="24"/>
        </w:rPr>
        <w:tab/>
      </w:r>
      <w:r w:rsidR="00EA72B2">
        <w:rPr>
          <w:sz w:val="24"/>
          <w:szCs w:val="24"/>
        </w:rPr>
        <w:tab/>
        <w:t xml:space="preserve">      </w:t>
      </w:r>
      <w:r w:rsidR="00257EFE">
        <w:rPr>
          <w:sz w:val="24"/>
          <w:szCs w:val="24"/>
        </w:rPr>
        <w:tab/>
        <w:t xml:space="preserve">     </w:t>
      </w:r>
      <w:r w:rsidR="00E17A1E" w:rsidRPr="00032EBD">
        <w:rPr>
          <w:sz w:val="24"/>
          <w:szCs w:val="24"/>
        </w:rPr>
        <w:t xml:space="preserve"> Ing. Petr Serafín</w:t>
      </w:r>
    </w:p>
    <w:p w:rsidR="00E17A1E" w:rsidRPr="00032EBD" w:rsidRDefault="00257EFE" w:rsidP="00AD7FD9">
      <w:pPr>
        <w:spacing w:line="276" w:lineRule="auto"/>
        <w:jc w:val="both"/>
        <w:rPr>
          <w:sz w:val="24"/>
          <w:szCs w:val="24"/>
        </w:rPr>
      </w:pPr>
      <w:r>
        <w:rPr>
          <w:sz w:val="24"/>
          <w:szCs w:val="24"/>
        </w:rPr>
        <w:t xml:space="preserve">místopředseda </w:t>
      </w:r>
      <w:r w:rsidR="007E09B2">
        <w:rPr>
          <w:sz w:val="24"/>
          <w:szCs w:val="24"/>
        </w:rPr>
        <w:t>představenstva</w:t>
      </w:r>
      <w:r w:rsidR="00EA72B2">
        <w:rPr>
          <w:sz w:val="24"/>
          <w:szCs w:val="24"/>
        </w:rPr>
        <w:t xml:space="preserve"> </w:t>
      </w:r>
      <w:r w:rsidR="00B85CFF">
        <w:rPr>
          <w:sz w:val="24"/>
          <w:szCs w:val="24"/>
        </w:rPr>
        <w:t xml:space="preserve">        </w:t>
      </w:r>
      <w:r w:rsidR="007E09B2">
        <w:rPr>
          <w:sz w:val="24"/>
          <w:szCs w:val="24"/>
        </w:rPr>
        <w:t xml:space="preserve">           </w:t>
      </w:r>
      <w:r w:rsidR="007E09B2">
        <w:rPr>
          <w:sz w:val="24"/>
          <w:szCs w:val="24"/>
        </w:rPr>
        <w:tab/>
        <w:t xml:space="preserve">      </w:t>
      </w:r>
      <w:r w:rsidR="007E09B2">
        <w:rPr>
          <w:sz w:val="24"/>
          <w:szCs w:val="24"/>
        </w:rPr>
        <w:tab/>
        <w:t xml:space="preserve">           </w:t>
      </w:r>
      <w:r w:rsidR="00E17A1E" w:rsidRPr="00032EBD">
        <w:rPr>
          <w:sz w:val="24"/>
          <w:szCs w:val="24"/>
        </w:rPr>
        <w:t xml:space="preserve">ředitel odboru stavebnictví </w:t>
      </w:r>
    </w:p>
    <w:p w:rsidR="00E17A1E" w:rsidRPr="00032EBD" w:rsidRDefault="00E17A1E" w:rsidP="00E17A1E">
      <w:pPr>
        <w:spacing w:line="276" w:lineRule="auto"/>
        <w:jc w:val="both"/>
        <w:rPr>
          <w:sz w:val="24"/>
          <w:szCs w:val="24"/>
        </w:rPr>
      </w:pPr>
      <w:r w:rsidRPr="00032EBD">
        <w:rPr>
          <w:sz w:val="24"/>
          <w:szCs w:val="24"/>
        </w:rPr>
        <w:tab/>
      </w:r>
      <w:r w:rsidR="007E09B2">
        <w:rPr>
          <w:sz w:val="24"/>
          <w:szCs w:val="24"/>
        </w:rPr>
        <w:tab/>
      </w:r>
      <w:r w:rsidR="007E09B2">
        <w:rPr>
          <w:sz w:val="24"/>
          <w:szCs w:val="24"/>
        </w:rPr>
        <w:tab/>
      </w:r>
      <w:r w:rsidR="007E09B2">
        <w:rPr>
          <w:sz w:val="24"/>
          <w:szCs w:val="24"/>
        </w:rPr>
        <w:tab/>
      </w:r>
      <w:r w:rsidR="007E09B2">
        <w:rPr>
          <w:sz w:val="24"/>
          <w:szCs w:val="24"/>
        </w:rPr>
        <w:tab/>
      </w:r>
      <w:r w:rsidR="007E09B2">
        <w:rPr>
          <w:sz w:val="24"/>
          <w:szCs w:val="24"/>
        </w:rPr>
        <w:tab/>
      </w:r>
      <w:r w:rsidR="007E09B2">
        <w:rPr>
          <w:sz w:val="24"/>
          <w:szCs w:val="24"/>
        </w:rPr>
        <w:tab/>
      </w:r>
      <w:r w:rsidR="00481756">
        <w:rPr>
          <w:sz w:val="24"/>
          <w:szCs w:val="24"/>
        </w:rPr>
        <w:t xml:space="preserve">         </w:t>
      </w:r>
      <w:r w:rsidR="007E09B2">
        <w:rPr>
          <w:sz w:val="24"/>
          <w:szCs w:val="24"/>
        </w:rPr>
        <w:t xml:space="preserve">       </w:t>
      </w:r>
      <w:r w:rsidR="00927CEB">
        <w:rPr>
          <w:sz w:val="24"/>
          <w:szCs w:val="24"/>
        </w:rPr>
        <w:t>a stavebních hmot</w:t>
      </w:r>
    </w:p>
    <w:p w:rsidR="00E17A1E" w:rsidRPr="00032EBD" w:rsidRDefault="00481756" w:rsidP="00C55F5E">
      <w:pPr>
        <w:spacing w:line="276" w:lineRule="auto"/>
        <w:jc w:val="both"/>
        <w:rPr>
          <w:sz w:val="24"/>
          <w:szCs w:val="24"/>
        </w:rPr>
      </w:pPr>
      <w:r>
        <w:rPr>
          <w:sz w:val="24"/>
          <w:szCs w:val="24"/>
        </w:rPr>
        <w:t xml:space="preserve"> </w:t>
      </w:r>
    </w:p>
    <w:p w:rsidR="00C55F5E" w:rsidRPr="009C53F0" w:rsidRDefault="00C55F5E" w:rsidP="00C55F5E">
      <w:pPr>
        <w:spacing w:line="276" w:lineRule="auto"/>
        <w:jc w:val="both"/>
        <w:rPr>
          <w:sz w:val="24"/>
          <w:szCs w:val="24"/>
        </w:rPr>
      </w:pPr>
      <w:r w:rsidRPr="009C53F0">
        <w:rPr>
          <w:sz w:val="24"/>
          <w:szCs w:val="24"/>
        </w:rPr>
        <w:tab/>
      </w:r>
      <w:r w:rsidRPr="009C53F0">
        <w:rPr>
          <w:sz w:val="24"/>
          <w:szCs w:val="24"/>
        </w:rPr>
        <w:tab/>
      </w:r>
      <w:r w:rsidRPr="009C53F0">
        <w:rPr>
          <w:sz w:val="24"/>
          <w:szCs w:val="24"/>
        </w:rPr>
        <w:tab/>
      </w:r>
      <w:r w:rsidRPr="009C53F0">
        <w:rPr>
          <w:sz w:val="24"/>
          <w:szCs w:val="24"/>
        </w:rPr>
        <w:tab/>
        <w:t xml:space="preserve">    </w:t>
      </w:r>
    </w:p>
    <w:p w:rsidR="00C55F5E" w:rsidRPr="009C53F0" w:rsidRDefault="00C55F5E" w:rsidP="005E785F">
      <w:pPr>
        <w:spacing w:line="276" w:lineRule="auto"/>
        <w:jc w:val="both"/>
        <w:rPr>
          <w:sz w:val="24"/>
          <w:szCs w:val="24"/>
        </w:rPr>
      </w:pPr>
      <w:r w:rsidRPr="009C53F0">
        <w:rPr>
          <w:sz w:val="24"/>
          <w:szCs w:val="24"/>
        </w:rPr>
        <w:t xml:space="preserve">                                         </w:t>
      </w:r>
      <w:r w:rsidR="001C38C3">
        <w:rPr>
          <w:sz w:val="24"/>
          <w:szCs w:val="24"/>
        </w:rPr>
        <w:t xml:space="preserve">                             </w:t>
      </w:r>
    </w:p>
    <w:sectPr w:rsidR="00C55F5E" w:rsidRPr="009C53F0" w:rsidSect="002C601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F35" w:rsidRDefault="009C7F35">
      <w:r>
        <w:separator/>
      </w:r>
    </w:p>
  </w:endnote>
  <w:endnote w:type="continuationSeparator" w:id="0">
    <w:p w:rsidR="009C7F35" w:rsidRDefault="009C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71" w:rsidRDefault="00884B28">
    <w:pPr>
      <w:pStyle w:val="Zhlav"/>
      <w:framePr w:wrap="around" w:vAnchor="text" w:hAnchor="margin" w:xAlign="center" w:y="1"/>
      <w:rPr>
        <w:rStyle w:val="ZhlavChar"/>
      </w:rPr>
    </w:pPr>
    <w:r>
      <w:rPr>
        <w:rStyle w:val="ZhlavChar"/>
      </w:rPr>
      <w:fldChar w:fldCharType="begin"/>
    </w:r>
    <w:r w:rsidR="00FE5C71">
      <w:rPr>
        <w:rStyle w:val="ZhlavChar"/>
      </w:rPr>
      <w:instrText xml:space="preserve">PAGE  </w:instrText>
    </w:r>
    <w:r>
      <w:rPr>
        <w:rStyle w:val="ZhlavChar"/>
      </w:rPr>
      <w:fldChar w:fldCharType="end"/>
    </w:r>
  </w:p>
  <w:p w:rsidR="00FE5C71" w:rsidRDefault="00FE5C71">
    <w:pPr>
      <w:pStyle w:val="Zhla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71" w:rsidRDefault="00884B28">
    <w:pPr>
      <w:pStyle w:val="Zhlav"/>
      <w:framePr w:wrap="around" w:vAnchor="text" w:hAnchor="margin" w:xAlign="center" w:y="1"/>
      <w:rPr>
        <w:rStyle w:val="ZhlavChar"/>
      </w:rPr>
    </w:pPr>
    <w:r>
      <w:rPr>
        <w:rStyle w:val="ZhlavChar"/>
      </w:rPr>
      <w:fldChar w:fldCharType="begin"/>
    </w:r>
    <w:r w:rsidR="00FE5C71">
      <w:rPr>
        <w:rStyle w:val="ZhlavChar"/>
      </w:rPr>
      <w:instrText xml:space="preserve">PAGE  </w:instrText>
    </w:r>
    <w:r>
      <w:rPr>
        <w:rStyle w:val="ZhlavChar"/>
      </w:rPr>
      <w:fldChar w:fldCharType="separate"/>
    </w:r>
    <w:r w:rsidR="00995795">
      <w:rPr>
        <w:rStyle w:val="ZhlavChar"/>
        <w:noProof/>
      </w:rPr>
      <w:t>2</w:t>
    </w:r>
    <w:r>
      <w:rPr>
        <w:rStyle w:val="ZhlavChar"/>
      </w:rPr>
      <w:fldChar w:fldCharType="end"/>
    </w:r>
  </w:p>
  <w:p w:rsidR="00FE5C71" w:rsidRDefault="00FE5C71">
    <w:pPr>
      <w:pStyle w:val="Zhlav"/>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F35" w:rsidRDefault="009C7F35">
      <w:r>
        <w:separator/>
      </w:r>
    </w:p>
  </w:footnote>
  <w:footnote w:type="continuationSeparator" w:id="0">
    <w:p w:rsidR="009C7F35" w:rsidRDefault="009C7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6BF"/>
    <w:multiLevelType w:val="hybridMultilevel"/>
    <w:tmpl w:val="A1EC5D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B4301D"/>
    <w:multiLevelType w:val="hybridMultilevel"/>
    <w:tmpl w:val="D12C13C6"/>
    <w:lvl w:ilvl="0" w:tplc="D80CF3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 w15:restartNumberingAfterBreak="0">
    <w:nsid w:val="08653D4E"/>
    <w:multiLevelType w:val="hybridMultilevel"/>
    <w:tmpl w:val="AC1066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7B646E"/>
    <w:multiLevelType w:val="multilevel"/>
    <w:tmpl w:val="F9B65890"/>
    <w:lvl w:ilvl="0">
      <w:start w:val="1"/>
      <w:numFmt w:val="decimal"/>
      <w:lvlText w:val="%1."/>
      <w:lvlJc w:val="left"/>
      <w:pPr>
        <w:ind w:left="1428"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4" w15:restartNumberingAfterBreak="0">
    <w:nsid w:val="140F44B8"/>
    <w:multiLevelType w:val="hybridMultilevel"/>
    <w:tmpl w:val="CA9EA5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511D79"/>
    <w:multiLevelType w:val="hybridMultilevel"/>
    <w:tmpl w:val="C70C96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CA31B3"/>
    <w:multiLevelType w:val="hybridMultilevel"/>
    <w:tmpl w:val="DFF669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C50888"/>
    <w:multiLevelType w:val="hybridMultilevel"/>
    <w:tmpl w:val="EDB01170"/>
    <w:lvl w:ilvl="0" w:tplc="04050001">
      <w:start w:val="1"/>
      <w:numFmt w:val="bullet"/>
      <w:lvlText w:val=""/>
      <w:lvlJc w:val="left"/>
      <w:pPr>
        <w:ind w:left="1418" w:hanging="360"/>
      </w:pPr>
      <w:rPr>
        <w:rFonts w:ascii="Symbol" w:hAnsi="Symbol" w:hint="default"/>
      </w:rPr>
    </w:lvl>
    <w:lvl w:ilvl="1" w:tplc="04050003" w:tentative="1">
      <w:start w:val="1"/>
      <w:numFmt w:val="bullet"/>
      <w:lvlText w:val="o"/>
      <w:lvlJc w:val="left"/>
      <w:pPr>
        <w:ind w:left="2138" w:hanging="360"/>
      </w:pPr>
      <w:rPr>
        <w:rFonts w:ascii="Courier New" w:hAnsi="Courier New" w:cs="Courier New" w:hint="default"/>
      </w:rPr>
    </w:lvl>
    <w:lvl w:ilvl="2" w:tplc="04050005" w:tentative="1">
      <w:start w:val="1"/>
      <w:numFmt w:val="bullet"/>
      <w:lvlText w:val=""/>
      <w:lvlJc w:val="left"/>
      <w:pPr>
        <w:ind w:left="2858" w:hanging="360"/>
      </w:pPr>
      <w:rPr>
        <w:rFonts w:ascii="Wingdings" w:hAnsi="Wingdings" w:hint="default"/>
      </w:rPr>
    </w:lvl>
    <w:lvl w:ilvl="3" w:tplc="04050001" w:tentative="1">
      <w:start w:val="1"/>
      <w:numFmt w:val="bullet"/>
      <w:lvlText w:val=""/>
      <w:lvlJc w:val="left"/>
      <w:pPr>
        <w:ind w:left="3578" w:hanging="360"/>
      </w:pPr>
      <w:rPr>
        <w:rFonts w:ascii="Symbol" w:hAnsi="Symbol" w:hint="default"/>
      </w:rPr>
    </w:lvl>
    <w:lvl w:ilvl="4" w:tplc="04050003" w:tentative="1">
      <w:start w:val="1"/>
      <w:numFmt w:val="bullet"/>
      <w:lvlText w:val="o"/>
      <w:lvlJc w:val="left"/>
      <w:pPr>
        <w:ind w:left="4298" w:hanging="360"/>
      </w:pPr>
      <w:rPr>
        <w:rFonts w:ascii="Courier New" w:hAnsi="Courier New" w:cs="Courier New" w:hint="default"/>
      </w:rPr>
    </w:lvl>
    <w:lvl w:ilvl="5" w:tplc="04050005" w:tentative="1">
      <w:start w:val="1"/>
      <w:numFmt w:val="bullet"/>
      <w:lvlText w:val=""/>
      <w:lvlJc w:val="left"/>
      <w:pPr>
        <w:ind w:left="5018" w:hanging="360"/>
      </w:pPr>
      <w:rPr>
        <w:rFonts w:ascii="Wingdings" w:hAnsi="Wingdings" w:hint="default"/>
      </w:rPr>
    </w:lvl>
    <w:lvl w:ilvl="6" w:tplc="04050001" w:tentative="1">
      <w:start w:val="1"/>
      <w:numFmt w:val="bullet"/>
      <w:lvlText w:val=""/>
      <w:lvlJc w:val="left"/>
      <w:pPr>
        <w:ind w:left="5738" w:hanging="360"/>
      </w:pPr>
      <w:rPr>
        <w:rFonts w:ascii="Symbol" w:hAnsi="Symbol" w:hint="default"/>
      </w:rPr>
    </w:lvl>
    <w:lvl w:ilvl="7" w:tplc="04050003" w:tentative="1">
      <w:start w:val="1"/>
      <w:numFmt w:val="bullet"/>
      <w:lvlText w:val="o"/>
      <w:lvlJc w:val="left"/>
      <w:pPr>
        <w:ind w:left="6458" w:hanging="360"/>
      </w:pPr>
      <w:rPr>
        <w:rFonts w:ascii="Courier New" w:hAnsi="Courier New" w:cs="Courier New" w:hint="default"/>
      </w:rPr>
    </w:lvl>
    <w:lvl w:ilvl="8" w:tplc="04050005" w:tentative="1">
      <w:start w:val="1"/>
      <w:numFmt w:val="bullet"/>
      <w:lvlText w:val=""/>
      <w:lvlJc w:val="left"/>
      <w:pPr>
        <w:ind w:left="7178" w:hanging="360"/>
      </w:pPr>
      <w:rPr>
        <w:rFonts w:ascii="Wingdings" w:hAnsi="Wingdings" w:hint="default"/>
      </w:rPr>
    </w:lvl>
  </w:abstractNum>
  <w:abstractNum w:abstractNumId="8" w15:restartNumberingAfterBreak="0">
    <w:nsid w:val="28CA1A99"/>
    <w:multiLevelType w:val="hybridMultilevel"/>
    <w:tmpl w:val="34B44A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2431C8"/>
    <w:multiLevelType w:val="hybridMultilevel"/>
    <w:tmpl w:val="231EB1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F414A"/>
    <w:multiLevelType w:val="multilevel"/>
    <w:tmpl w:val="F9B65890"/>
    <w:lvl w:ilvl="0">
      <w:start w:val="1"/>
      <w:numFmt w:val="decimal"/>
      <w:lvlText w:val="%1."/>
      <w:lvlJc w:val="left"/>
      <w:pPr>
        <w:ind w:left="1428"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1" w15:restartNumberingAfterBreak="0">
    <w:nsid w:val="362C6FCD"/>
    <w:multiLevelType w:val="multilevel"/>
    <w:tmpl w:val="FAE616D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014"/>
        </w:tabs>
        <w:ind w:left="2014" w:hanging="737"/>
      </w:pPr>
      <w:rPr>
        <w:rFonts w:hint="default"/>
        <w:i w:val="0"/>
      </w:rPr>
    </w:lvl>
    <w:lvl w:ilvl="2">
      <w:start w:val="1"/>
      <w:numFmt w:val="decimal"/>
      <w:lvlText w:val="%1.%2.%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764AFA"/>
    <w:multiLevelType w:val="hybridMultilevel"/>
    <w:tmpl w:val="59F2F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CA0949"/>
    <w:multiLevelType w:val="hybridMultilevel"/>
    <w:tmpl w:val="DBC0F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1B1DBF"/>
    <w:multiLevelType w:val="hybridMultilevel"/>
    <w:tmpl w:val="123CD5F0"/>
    <w:lvl w:ilvl="0" w:tplc="04050001">
      <w:start w:val="1"/>
      <w:numFmt w:val="bullet"/>
      <w:lvlText w:val=""/>
      <w:lvlJc w:val="left"/>
      <w:pPr>
        <w:ind w:left="1024" w:hanging="360"/>
      </w:pPr>
      <w:rPr>
        <w:rFonts w:ascii="Symbol" w:hAnsi="Symbol" w:hint="default"/>
      </w:rPr>
    </w:lvl>
    <w:lvl w:ilvl="1" w:tplc="04050003" w:tentative="1">
      <w:start w:val="1"/>
      <w:numFmt w:val="bullet"/>
      <w:lvlText w:val="o"/>
      <w:lvlJc w:val="left"/>
      <w:pPr>
        <w:ind w:left="1744" w:hanging="360"/>
      </w:pPr>
      <w:rPr>
        <w:rFonts w:ascii="Courier New" w:hAnsi="Courier New" w:cs="Courier New" w:hint="default"/>
      </w:rPr>
    </w:lvl>
    <w:lvl w:ilvl="2" w:tplc="04050005" w:tentative="1">
      <w:start w:val="1"/>
      <w:numFmt w:val="bullet"/>
      <w:lvlText w:val=""/>
      <w:lvlJc w:val="left"/>
      <w:pPr>
        <w:ind w:left="2464" w:hanging="360"/>
      </w:pPr>
      <w:rPr>
        <w:rFonts w:ascii="Wingdings" w:hAnsi="Wingdings" w:hint="default"/>
      </w:rPr>
    </w:lvl>
    <w:lvl w:ilvl="3" w:tplc="04050001" w:tentative="1">
      <w:start w:val="1"/>
      <w:numFmt w:val="bullet"/>
      <w:lvlText w:val=""/>
      <w:lvlJc w:val="left"/>
      <w:pPr>
        <w:ind w:left="3184" w:hanging="360"/>
      </w:pPr>
      <w:rPr>
        <w:rFonts w:ascii="Symbol" w:hAnsi="Symbol" w:hint="default"/>
      </w:rPr>
    </w:lvl>
    <w:lvl w:ilvl="4" w:tplc="04050003" w:tentative="1">
      <w:start w:val="1"/>
      <w:numFmt w:val="bullet"/>
      <w:lvlText w:val="o"/>
      <w:lvlJc w:val="left"/>
      <w:pPr>
        <w:ind w:left="3904" w:hanging="360"/>
      </w:pPr>
      <w:rPr>
        <w:rFonts w:ascii="Courier New" w:hAnsi="Courier New" w:cs="Courier New" w:hint="default"/>
      </w:rPr>
    </w:lvl>
    <w:lvl w:ilvl="5" w:tplc="04050005" w:tentative="1">
      <w:start w:val="1"/>
      <w:numFmt w:val="bullet"/>
      <w:lvlText w:val=""/>
      <w:lvlJc w:val="left"/>
      <w:pPr>
        <w:ind w:left="4624" w:hanging="360"/>
      </w:pPr>
      <w:rPr>
        <w:rFonts w:ascii="Wingdings" w:hAnsi="Wingdings" w:hint="default"/>
      </w:rPr>
    </w:lvl>
    <w:lvl w:ilvl="6" w:tplc="04050001" w:tentative="1">
      <w:start w:val="1"/>
      <w:numFmt w:val="bullet"/>
      <w:lvlText w:val=""/>
      <w:lvlJc w:val="left"/>
      <w:pPr>
        <w:ind w:left="5344" w:hanging="360"/>
      </w:pPr>
      <w:rPr>
        <w:rFonts w:ascii="Symbol" w:hAnsi="Symbol" w:hint="default"/>
      </w:rPr>
    </w:lvl>
    <w:lvl w:ilvl="7" w:tplc="04050003" w:tentative="1">
      <w:start w:val="1"/>
      <w:numFmt w:val="bullet"/>
      <w:lvlText w:val="o"/>
      <w:lvlJc w:val="left"/>
      <w:pPr>
        <w:ind w:left="6064" w:hanging="360"/>
      </w:pPr>
      <w:rPr>
        <w:rFonts w:ascii="Courier New" w:hAnsi="Courier New" w:cs="Courier New" w:hint="default"/>
      </w:rPr>
    </w:lvl>
    <w:lvl w:ilvl="8" w:tplc="04050005" w:tentative="1">
      <w:start w:val="1"/>
      <w:numFmt w:val="bullet"/>
      <w:lvlText w:val=""/>
      <w:lvlJc w:val="left"/>
      <w:pPr>
        <w:ind w:left="6784" w:hanging="360"/>
      </w:pPr>
      <w:rPr>
        <w:rFonts w:ascii="Wingdings" w:hAnsi="Wingdings" w:hint="default"/>
      </w:rPr>
    </w:lvl>
  </w:abstractNum>
  <w:abstractNum w:abstractNumId="15" w15:restartNumberingAfterBreak="0">
    <w:nsid w:val="573F4951"/>
    <w:multiLevelType w:val="hybridMultilevel"/>
    <w:tmpl w:val="6D6E92B6"/>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6" w15:restartNumberingAfterBreak="0">
    <w:nsid w:val="75F2067F"/>
    <w:multiLevelType w:val="hybridMultilevel"/>
    <w:tmpl w:val="B34CE4E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AD46EB8"/>
    <w:multiLevelType w:val="multilevel"/>
    <w:tmpl w:val="F9B65890"/>
    <w:lvl w:ilvl="0">
      <w:start w:val="1"/>
      <w:numFmt w:val="decimal"/>
      <w:lvlText w:val="%1."/>
      <w:lvlJc w:val="left"/>
      <w:pPr>
        <w:ind w:left="1428"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num w:numId="1">
    <w:abstractNumId w:val="8"/>
  </w:num>
  <w:num w:numId="2">
    <w:abstractNumId w:val="1"/>
  </w:num>
  <w:num w:numId="3">
    <w:abstractNumId w:val="4"/>
  </w:num>
  <w:num w:numId="4">
    <w:abstractNumId w:val="6"/>
  </w:num>
  <w:num w:numId="5">
    <w:abstractNumId w:val="2"/>
  </w:num>
  <w:num w:numId="6">
    <w:abstractNumId w:val="3"/>
  </w:num>
  <w:num w:numId="7">
    <w:abstractNumId w:val="7"/>
  </w:num>
  <w:num w:numId="8">
    <w:abstractNumId w:val="15"/>
  </w:num>
  <w:num w:numId="9">
    <w:abstractNumId w:val="0"/>
  </w:num>
  <w:num w:numId="10">
    <w:abstractNumId w:val="5"/>
  </w:num>
  <w:num w:numId="11">
    <w:abstractNumId w:val="9"/>
  </w:num>
  <w:num w:numId="12">
    <w:abstractNumId w:val="14"/>
  </w:num>
  <w:num w:numId="13">
    <w:abstractNumId w:val="16"/>
  </w:num>
  <w:num w:numId="14">
    <w:abstractNumId w:val="13"/>
  </w:num>
  <w:num w:numId="15">
    <w:abstractNumId w:val="10"/>
  </w:num>
  <w:num w:numId="16">
    <w:abstractNumId w:val="1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5E"/>
    <w:rsid w:val="00005E78"/>
    <w:rsid w:val="00032EBD"/>
    <w:rsid w:val="000524A6"/>
    <w:rsid w:val="000617AD"/>
    <w:rsid w:val="00061E2E"/>
    <w:rsid w:val="0006562C"/>
    <w:rsid w:val="00066DE4"/>
    <w:rsid w:val="00067FE8"/>
    <w:rsid w:val="000720C8"/>
    <w:rsid w:val="000741BF"/>
    <w:rsid w:val="000A02DB"/>
    <w:rsid w:val="000C204C"/>
    <w:rsid w:val="000D48E3"/>
    <w:rsid w:val="000E3EDC"/>
    <w:rsid w:val="000F0CA3"/>
    <w:rsid w:val="000F577E"/>
    <w:rsid w:val="00121D15"/>
    <w:rsid w:val="001274C3"/>
    <w:rsid w:val="00140D49"/>
    <w:rsid w:val="001647F4"/>
    <w:rsid w:val="001657E3"/>
    <w:rsid w:val="00171222"/>
    <w:rsid w:val="00182DEB"/>
    <w:rsid w:val="00190D9D"/>
    <w:rsid w:val="001A4437"/>
    <w:rsid w:val="001B459B"/>
    <w:rsid w:val="001B459D"/>
    <w:rsid w:val="001C38C3"/>
    <w:rsid w:val="001D1F49"/>
    <w:rsid w:val="001F1B90"/>
    <w:rsid w:val="002175AB"/>
    <w:rsid w:val="002316D2"/>
    <w:rsid w:val="00257EFE"/>
    <w:rsid w:val="00261C8A"/>
    <w:rsid w:val="0026690A"/>
    <w:rsid w:val="0027783B"/>
    <w:rsid w:val="00296AE5"/>
    <w:rsid w:val="00297329"/>
    <w:rsid w:val="002C477F"/>
    <w:rsid w:val="002C601D"/>
    <w:rsid w:val="003362A9"/>
    <w:rsid w:val="00343DBC"/>
    <w:rsid w:val="00352257"/>
    <w:rsid w:val="00352454"/>
    <w:rsid w:val="00355BE0"/>
    <w:rsid w:val="003A30ED"/>
    <w:rsid w:val="003B2E58"/>
    <w:rsid w:val="003D740E"/>
    <w:rsid w:val="00410F33"/>
    <w:rsid w:val="00414769"/>
    <w:rsid w:val="00415C0E"/>
    <w:rsid w:val="00420D98"/>
    <w:rsid w:val="00481756"/>
    <w:rsid w:val="004946B8"/>
    <w:rsid w:val="004B4E9D"/>
    <w:rsid w:val="004C3782"/>
    <w:rsid w:val="004F0623"/>
    <w:rsid w:val="00541643"/>
    <w:rsid w:val="00546730"/>
    <w:rsid w:val="0058402A"/>
    <w:rsid w:val="005950AA"/>
    <w:rsid w:val="005C0C97"/>
    <w:rsid w:val="005E0761"/>
    <w:rsid w:val="005E785F"/>
    <w:rsid w:val="00620DF8"/>
    <w:rsid w:val="00622A1C"/>
    <w:rsid w:val="006654FF"/>
    <w:rsid w:val="00673C75"/>
    <w:rsid w:val="00684B44"/>
    <w:rsid w:val="006A3FA7"/>
    <w:rsid w:val="006A4A72"/>
    <w:rsid w:val="006B614B"/>
    <w:rsid w:val="006D10BA"/>
    <w:rsid w:val="006D5B90"/>
    <w:rsid w:val="006E2E54"/>
    <w:rsid w:val="006F5E46"/>
    <w:rsid w:val="00705C0C"/>
    <w:rsid w:val="00710E2F"/>
    <w:rsid w:val="0072363C"/>
    <w:rsid w:val="00736B58"/>
    <w:rsid w:val="007459F6"/>
    <w:rsid w:val="007601D0"/>
    <w:rsid w:val="0077461F"/>
    <w:rsid w:val="00785F80"/>
    <w:rsid w:val="007A589E"/>
    <w:rsid w:val="007B1BB3"/>
    <w:rsid w:val="007B57C8"/>
    <w:rsid w:val="007E09B2"/>
    <w:rsid w:val="007F174A"/>
    <w:rsid w:val="00803324"/>
    <w:rsid w:val="00812E3F"/>
    <w:rsid w:val="008359B1"/>
    <w:rsid w:val="00843F29"/>
    <w:rsid w:val="00846344"/>
    <w:rsid w:val="00863C2F"/>
    <w:rsid w:val="00866F0B"/>
    <w:rsid w:val="00881381"/>
    <w:rsid w:val="00884B28"/>
    <w:rsid w:val="00891426"/>
    <w:rsid w:val="008A1317"/>
    <w:rsid w:val="008A1E51"/>
    <w:rsid w:val="008B0377"/>
    <w:rsid w:val="008E2F91"/>
    <w:rsid w:val="00902513"/>
    <w:rsid w:val="00923F3E"/>
    <w:rsid w:val="009254D4"/>
    <w:rsid w:val="00927CEB"/>
    <w:rsid w:val="00945DCB"/>
    <w:rsid w:val="0097328B"/>
    <w:rsid w:val="00983D5D"/>
    <w:rsid w:val="00995795"/>
    <w:rsid w:val="009A54CF"/>
    <w:rsid w:val="009C7F35"/>
    <w:rsid w:val="009D264A"/>
    <w:rsid w:val="009D313F"/>
    <w:rsid w:val="009E1C09"/>
    <w:rsid w:val="009F76BB"/>
    <w:rsid w:val="00A04023"/>
    <w:rsid w:val="00A30952"/>
    <w:rsid w:val="00A410BB"/>
    <w:rsid w:val="00A645BE"/>
    <w:rsid w:val="00AA7D10"/>
    <w:rsid w:val="00AD7FD9"/>
    <w:rsid w:val="00AE7EFA"/>
    <w:rsid w:val="00AF5289"/>
    <w:rsid w:val="00B2183B"/>
    <w:rsid w:val="00B348FF"/>
    <w:rsid w:val="00B70EF0"/>
    <w:rsid w:val="00B85CFF"/>
    <w:rsid w:val="00B9132B"/>
    <w:rsid w:val="00B95370"/>
    <w:rsid w:val="00B95DD9"/>
    <w:rsid w:val="00BC1C08"/>
    <w:rsid w:val="00BF071C"/>
    <w:rsid w:val="00C21487"/>
    <w:rsid w:val="00C55F5E"/>
    <w:rsid w:val="00C57298"/>
    <w:rsid w:val="00C576B2"/>
    <w:rsid w:val="00C83B6E"/>
    <w:rsid w:val="00C92856"/>
    <w:rsid w:val="00C93D55"/>
    <w:rsid w:val="00CE0B27"/>
    <w:rsid w:val="00CF4A2D"/>
    <w:rsid w:val="00D033F8"/>
    <w:rsid w:val="00D2183E"/>
    <w:rsid w:val="00D31565"/>
    <w:rsid w:val="00D35EF6"/>
    <w:rsid w:val="00D416E7"/>
    <w:rsid w:val="00D7420B"/>
    <w:rsid w:val="00D80823"/>
    <w:rsid w:val="00D85D3B"/>
    <w:rsid w:val="00DA4FA3"/>
    <w:rsid w:val="00DA62B7"/>
    <w:rsid w:val="00DC21F0"/>
    <w:rsid w:val="00DD2CF7"/>
    <w:rsid w:val="00DD47EA"/>
    <w:rsid w:val="00DF639C"/>
    <w:rsid w:val="00E046B7"/>
    <w:rsid w:val="00E17A1E"/>
    <w:rsid w:val="00E3168A"/>
    <w:rsid w:val="00E71E66"/>
    <w:rsid w:val="00E72A6D"/>
    <w:rsid w:val="00E7669F"/>
    <w:rsid w:val="00E82AB9"/>
    <w:rsid w:val="00E85740"/>
    <w:rsid w:val="00E87156"/>
    <w:rsid w:val="00E9253E"/>
    <w:rsid w:val="00EA05B9"/>
    <w:rsid w:val="00EA72B2"/>
    <w:rsid w:val="00ED5BE5"/>
    <w:rsid w:val="00EE7D56"/>
    <w:rsid w:val="00EF2DB2"/>
    <w:rsid w:val="00EF5B63"/>
    <w:rsid w:val="00F25DAC"/>
    <w:rsid w:val="00F309C8"/>
    <w:rsid w:val="00F61F4B"/>
    <w:rsid w:val="00F7122B"/>
    <w:rsid w:val="00F81A33"/>
    <w:rsid w:val="00FB6AC5"/>
    <w:rsid w:val="00FC3D17"/>
    <w:rsid w:val="00FE4601"/>
    <w:rsid w:val="00FE5C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9742"/>
  <w15:docId w15:val="{5922C094-9154-4B60-B708-CE6E5C7F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5F5E"/>
    <w:pPr>
      <w:overflowPunct w:val="0"/>
      <w:autoSpaceDE w:val="0"/>
      <w:autoSpaceDN w:val="0"/>
      <w:adjustRightInd w:val="0"/>
      <w:textAlignment w:val="baseline"/>
    </w:pPr>
  </w:style>
  <w:style w:type="paragraph" w:styleId="Nadpis5">
    <w:name w:val="heading 5"/>
    <w:basedOn w:val="Normln"/>
    <w:next w:val="Normln"/>
    <w:link w:val="Nadpis5Char"/>
    <w:qFormat/>
    <w:rsid w:val="00C55F5E"/>
    <w:pPr>
      <w:keepNext/>
      <w:tabs>
        <w:tab w:val="left" w:pos="-720"/>
      </w:tabs>
      <w:suppressAutoHyphens/>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C55F5E"/>
    <w:rPr>
      <w:b/>
      <w:sz w:val="24"/>
    </w:rPr>
  </w:style>
  <w:style w:type="paragraph" w:styleId="Zhlav">
    <w:name w:val="header"/>
    <w:basedOn w:val="Normln"/>
    <w:link w:val="ZhlavChar"/>
    <w:semiHidden/>
    <w:rsid w:val="00C55F5E"/>
    <w:pPr>
      <w:tabs>
        <w:tab w:val="center" w:pos="4536"/>
        <w:tab w:val="right" w:pos="9072"/>
      </w:tabs>
      <w:spacing w:line="240" w:lineRule="atLeast"/>
    </w:pPr>
    <w:rPr>
      <w:rFonts w:ascii="Book Antiqua" w:hAnsi="Book Antiqua"/>
      <w:color w:val="000000"/>
      <w:sz w:val="24"/>
    </w:rPr>
  </w:style>
  <w:style w:type="character" w:customStyle="1" w:styleId="ZhlavChar">
    <w:name w:val="Záhlaví Char"/>
    <w:basedOn w:val="Standardnpsmoodstavce"/>
    <w:link w:val="Zhlav"/>
    <w:semiHidden/>
    <w:rsid w:val="00C55F5E"/>
    <w:rPr>
      <w:rFonts w:ascii="Book Antiqua" w:hAnsi="Book Antiqua"/>
      <w:color w:val="000000"/>
      <w:sz w:val="24"/>
    </w:rPr>
  </w:style>
  <w:style w:type="paragraph" w:customStyle="1" w:styleId="Zkrcenzptenadresa">
    <w:name w:val="Zkrácená zpáteční adresa"/>
    <w:basedOn w:val="Normln"/>
    <w:rsid w:val="00C55F5E"/>
    <w:pPr>
      <w:overflowPunct/>
      <w:autoSpaceDE/>
      <w:autoSpaceDN/>
      <w:adjustRightInd/>
      <w:jc w:val="both"/>
      <w:textAlignment w:val="auto"/>
    </w:pPr>
    <w:rPr>
      <w:sz w:val="24"/>
    </w:rPr>
  </w:style>
  <w:style w:type="paragraph" w:styleId="Odstavecseseznamem">
    <w:name w:val="List Paragraph"/>
    <w:basedOn w:val="Normln"/>
    <w:uiPriority w:val="34"/>
    <w:qFormat/>
    <w:rsid w:val="00C55F5E"/>
    <w:pPr>
      <w:ind w:left="720"/>
      <w:contextualSpacing/>
    </w:pPr>
  </w:style>
  <w:style w:type="character" w:styleId="Hypertextovodkaz">
    <w:name w:val="Hyperlink"/>
    <w:basedOn w:val="Standardnpsmoodstavce"/>
    <w:uiPriority w:val="99"/>
    <w:unhideWhenUsed/>
    <w:rsid w:val="00C55F5E"/>
    <w:rPr>
      <w:color w:val="0000FF" w:themeColor="hyperlink"/>
      <w:u w:val="single"/>
    </w:rPr>
  </w:style>
  <w:style w:type="character" w:styleId="Odkaznakoment">
    <w:name w:val="annotation reference"/>
    <w:basedOn w:val="Standardnpsmoodstavce"/>
    <w:uiPriority w:val="99"/>
    <w:semiHidden/>
    <w:unhideWhenUsed/>
    <w:rsid w:val="009D313F"/>
    <w:rPr>
      <w:sz w:val="16"/>
      <w:szCs w:val="16"/>
    </w:rPr>
  </w:style>
  <w:style w:type="paragraph" w:styleId="Textkomente">
    <w:name w:val="annotation text"/>
    <w:basedOn w:val="Normln"/>
    <w:link w:val="TextkomenteChar"/>
    <w:uiPriority w:val="99"/>
    <w:semiHidden/>
    <w:unhideWhenUsed/>
    <w:rsid w:val="009D313F"/>
  </w:style>
  <w:style w:type="character" w:customStyle="1" w:styleId="TextkomenteChar">
    <w:name w:val="Text komentáře Char"/>
    <w:basedOn w:val="Standardnpsmoodstavce"/>
    <w:link w:val="Textkomente"/>
    <w:uiPriority w:val="99"/>
    <w:semiHidden/>
    <w:rsid w:val="009D313F"/>
  </w:style>
  <w:style w:type="paragraph" w:styleId="Pedmtkomente">
    <w:name w:val="annotation subject"/>
    <w:basedOn w:val="Textkomente"/>
    <w:next w:val="Textkomente"/>
    <w:link w:val="PedmtkomenteChar"/>
    <w:uiPriority w:val="99"/>
    <w:semiHidden/>
    <w:unhideWhenUsed/>
    <w:rsid w:val="009D313F"/>
    <w:rPr>
      <w:b/>
      <w:bCs/>
    </w:rPr>
  </w:style>
  <w:style w:type="character" w:customStyle="1" w:styleId="PedmtkomenteChar">
    <w:name w:val="Předmět komentáře Char"/>
    <w:basedOn w:val="TextkomenteChar"/>
    <w:link w:val="Pedmtkomente"/>
    <w:uiPriority w:val="99"/>
    <w:semiHidden/>
    <w:rsid w:val="009D313F"/>
    <w:rPr>
      <w:b/>
      <w:bCs/>
    </w:rPr>
  </w:style>
  <w:style w:type="paragraph" w:styleId="Textbubliny">
    <w:name w:val="Balloon Text"/>
    <w:basedOn w:val="Normln"/>
    <w:link w:val="TextbublinyChar"/>
    <w:uiPriority w:val="99"/>
    <w:semiHidden/>
    <w:unhideWhenUsed/>
    <w:rsid w:val="009D313F"/>
    <w:rPr>
      <w:rFonts w:ascii="Tahoma" w:hAnsi="Tahoma" w:cs="Tahoma"/>
      <w:sz w:val="16"/>
      <w:szCs w:val="16"/>
    </w:rPr>
  </w:style>
  <w:style w:type="character" w:customStyle="1" w:styleId="TextbublinyChar">
    <w:name w:val="Text bubliny Char"/>
    <w:basedOn w:val="Standardnpsmoodstavce"/>
    <w:link w:val="Textbubliny"/>
    <w:uiPriority w:val="99"/>
    <w:semiHidden/>
    <w:rsid w:val="009D313F"/>
    <w:rPr>
      <w:rFonts w:ascii="Tahoma" w:hAnsi="Tahoma" w:cs="Tahoma"/>
      <w:sz w:val="16"/>
      <w:szCs w:val="16"/>
    </w:rPr>
  </w:style>
  <w:style w:type="paragraph" w:customStyle="1" w:styleId="RLTextlnkuslovan">
    <w:name w:val="RL Text článku číslovaný"/>
    <w:basedOn w:val="Normln"/>
    <w:link w:val="RLTextlnkuslovanChar"/>
    <w:qFormat/>
    <w:rsid w:val="008A1E51"/>
    <w:pPr>
      <w:numPr>
        <w:ilvl w:val="1"/>
        <w:numId w:val="18"/>
      </w:numPr>
      <w:overflowPunct/>
      <w:autoSpaceDE/>
      <w:autoSpaceDN/>
      <w:adjustRightInd/>
      <w:spacing w:after="120" w:line="280" w:lineRule="exact"/>
      <w:jc w:val="both"/>
      <w:textAlignment w:val="auto"/>
    </w:pPr>
    <w:rPr>
      <w:rFonts w:ascii="Calibri" w:hAnsi="Calibri"/>
      <w:lang w:val="x-none" w:eastAsia="x-none"/>
    </w:rPr>
  </w:style>
  <w:style w:type="character" w:customStyle="1" w:styleId="RLTextlnkuslovanChar">
    <w:name w:val="RL Text článku číslovaný Char"/>
    <w:link w:val="RLTextlnkuslovan"/>
    <w:rsid w:val="008A1E51"/>
    <w:rPr>
      <w:rFonts w:ascii="Calibri" w:hAnsi="Calibri"/>
      <w:lang w:val="x-none" w:eastAsia="x-none"/>
    </w:rPr>
  </w:style>
  <w:style w:type="paragraph" w:customStyle="1" w:styleId="RLlneksmlouvy">
    <w:name w:val="RL Článek smlouvy"/>
    <w:basedOn w:val="Normln"/>
    <w:next w:val="RLTextlnkuslovan"/>
    <w:qFormat/>
    <w:rsid w:val="008A1E51"/>
    <w:pPr>
      <w:keepNext/>
      <w:numPr>
        <w:numId w:val="18"/>
      </w:numPr>
      <w:suppressAutoHyphens/>
      <w:overflowPunct/>
      <w:autoSpaceDE/>
      <w:autoSpaceDN/>
      <w:adjustRightInd/>
      <w:spacing w:before="360" w:after="120" w:line="280" w:lineRule="exact"/>
      <w:jc w:val="both"/>
      <w:textAlignment w:val="auto"/>
      <w:outlineLvl w:val="0"/>
    </w:pPr>
    <w:rPr>
      <w:rFonts w:ascii="Calibri" w:hAnsi="Calibri"/>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4679">
      <w:bodyDiv w:val="1"/>
      <w:marLeft w:val="0"/>
      <w:marRight w:val="0"/>
      <w:marTop w:val="0"/>
      <w:marBottom w:val="0"/>
      <w:divBdr>
        <w:top w:val="none" w:sz="0" w:space="0" w:color="auto"/>
        <w:left w:val="none" w:sz="0" w:space="0" w:color="auto"/>
        <w:bottom w:val="none" w:sz="0" w:space="0" w:color="auto"/>
        <w:right w:val="none" w:sz="0" w:space="0" w:color="auto"/>
      </w:divBdr>
    </w:div>
    <w:div w:id="7348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DCC5-0D75-4E94-AC99-20274A51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6C3C0ED0.dotm</Template>
  <TotalTime>1</TotalTime>
  <Pages>1</Pages>
  <Words>2178</Words>
  <Characters>12851</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Polán Petr</dc:creator>
  <cp:lastModifiedBy>Polán Petr</cp:lastModifiedBy>
  <cp:revision>2</cp:revision>
  <cp:lastPrinted>2016-11-14T16:16:00Z</cp:lastPrinted>
  <dcterms:created xsi:type="dcterms:W3CDTF">2017-03-30T07:09:00Z</dcterms:created>
  <dcterms:modified xsi:type="dcterms:W3CDTF">2017-03-30T07:09:00Z</dcterms:modified>
</cp:coreProperties>
</file>