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178B" w14:textId="657ACF3C" w:rsidR="00C54398" w:rsidRPr="00C54398" w:rsidRDefault="00C54398" w:rsidP="00C54398">
      <w:pPr>
        <w:rPr>
          <w:b/>
          <w:bCs/>
          <w:sz w:val="28"/>
          <w:szCs w:val="28"/>
        </w:rPr>
      </w:pPr>
    </w:p>
    <w:p w14:paraId="7508C34C" w14:textId="336D156D" w:rsidR="006E4A05" w:rsidRDefault="006E4A05" w:rsidP="006E4A05">
      <w:pPr>
        <w:jc w:val="center"/>
        <w:rPr>
          <w:b/>
          <w:bCs/>
          <w:sz w:val="24"/>
          <w:szCs w:val="24"/>
        </w:rPr>
      </w:pPr>
      <w:r w:rsidRPr="001D7608">
        <w:rPr>
          <w:b/>
          <w:bCs/>
          <w:sz w:val="24"/>
          <w:szCs w:val="24"/>
        </w:rPr>
        <w:t xml:space="preserve">Dodatek č. 1 k Akcionářské smlouvě </w:t>
      </w:r>
    </w:p>
    <w:p w14:paraId="7ADBCE43" w14:textId="77777777" w:rsidR="00761C18" w:rsidRDefault="00761C18" w:rsidP="006E4A05">
      <w:pPr>
        <w:jc w:val="center"/>
        <w:rPr>
          <w:b/>
          <w:bCs/>
          <w:sz w:val="24"/>
          <w:szCs w:val="24"/>
        </w:rPr>
      </w:pPr>
    </w:p>
    <w:p w14:paraId="629B45FB" w14:textId="67E30FCC" w:rsidR="006E4A05" w:rsidRDefault="006E4A05" w:rsidP="006E4A05">
      <w:pPr>
        <w:jc w:val="both"/>
      </w:pPr>
      <w:r>
        <w:t>Tento dodatek</w:t>
      </w:r>
      <w:r w:rsidR="001D7608">
        <w:t xml:space="preserve"> č. 1</w:t>
      </w:r>
      <w:r>
        <w:t xml:space="preserve"> k Akcionářské smlouvě</w:t>
      </w:r>
      <w:r w:rsidR="00F64E05">
        <w:t>,</w:t>
      </w:r>
      <w:r>
        <w:t xml:space="preserve"> uzavřené dne 17. 6. 2021</w:t>
      </w:r>
      <w:r w:rsidR="00F64E05">
        <w:t>,</w:t>
      </w:r>
      <w:r>
        <w:t xml:space="preserve"> </w:t>
      </w:r>
      <w:r w:rsidR="001D7608">
        <w:t>uzavírají v souladu s § 1901 zákona č. 89/2012 Sb., občanský zákoník, ve znění pozdějších předpisů,</w:t>
      </w:r>
      <w:r>
        <w:t xml:space="preserve"> níže uvedeného dne </w:t>
      </w:r>
      <w:r w:rsidR="001D7608">
        <w:t>následující smluvní strany (dále jen „</w:t>
      </w:r>
      <w:r w:rsidR="001D7608" w:rsidRPr="00F64E05">
        <w:rPr>
          <w:b/>
          <w:bCs/>
        </w:rPr>
        <w:t>Dodatek</w:t>
      </w:r>
      <w:r w:rsidR="001D7608">
        <w:t>“)</w:t>
      </w:r>
      <w:r>
        <w:t>:</w:t>
      </w:r>
    </w:p>
    <w:p w14:paraId="0B3503C7" w14:textId="09320D9A" w:rsidR="006E4A05" w:rsidRDefault="006E4A05" w:rsidP="001D7608">
      <w:pPr>
        <w:spacing w:after="0" w:line="240" w:lineRule="auto"/>
        <w:jc w:val="both"/>
      </w:pPr>
      <w:r w:rsidRPr="001D7608">
        <w:rPr>
          <w:b/>
          <w:bCs/>
        </w:rPr>
        <w:t>Pavel Stara</w:t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4650F6" w:rsidRPr="001D7608">
        <w:rPr>
          <w:b/>
          <w:bCs/>
        </w:rPr>
        <w:t>Martin Marek</w:t>
      </w:r>
    </w:p>
    <w:p w14:paraId="2863F5C8" w14:textId="57A1C9AB" w:rsidR="006E4A05" w:rsidRDefault="004650F6" w:rsidP="001D7608">
      <w:pPr>
        <w:spacing w:after="0" w:line="240" w:lineRule="auto"/>
        <w:jc w:val="both"/>
      </w:pPr>
      <w:r>
        <w:t>n</w:t>
      </w:r>
      <w:r w:rsidR="006E4A05">
        <w:t xml:space="preserve">ar. </w:t>
      </w:r>
      <w:r w:rsidR="00C23ECD">
        <w:t>XXXXX</w:t>
      </w:r>
      <w:r w:rsidR="00C05A5D">
        <w:tab/>
      </w:r>
      <w:r w:rsidR="00C05A5D">
        <w:tab/>
      </w:r>
      <w:r w:rsidR="00C05A5D">
        <w:tab/>
      </w:r>
      <w:r w:rsidR="00C05A5D">
        <w:tab/>
      </w:r>
      <w:r>
        <w:tab/>
      </w:r>
      <w:r w:rsidR="00C23ECD">
        <w:t xml:space="preserve">              </w:t>
      </w:r>
      <w:r>
        <w:t xml:space="preserve">nar. </w:t>
      </w:r>
      <w:r w:rsidR="00C23ECD">
        <w:t>XXXXXXXX</w:t>
      </w:r>
    </w:p>
    <w:p w14:paraId="1598D9C1" w14:textId="4CFFB56C" w:rsidR="006E4A05" w:rsidRDefault="004650F6" w:rsidP="001D7608">
      <w:pPr>
        <w:spacing w:after="0" w:line="240" w:lineRule="auto"/>
        <w:jc w:val="both"/>
      </w:pPr>
      <w:r>
        <w:t>b</w:t>
      </w:r>
      <w:r w:rsidR="006E4A05">
        <w:t xml:space="preserve">ytem </w:t>
      </w:r>
      <w:r w:rsidR="00C23ECD">
        <w:t xml:space="preserve">XXXXX                                                        </w:t>
      </w:r>
      <w:r w:rsidR="00C05A5D">
        <w:tab/>
      </w:r>
      <w:r w:rsidR="00C05A5D">
        <w:tab/>
      </w:r>
      <w:r>
        <w:t xml:space="preserve">bytem </w:t>
      </w:r>
      <w:r w:rsidR="00C23ECD">
        <w:t>XXXXX</w:t>
      </w:r>
    </w:p>
    <w:p w14:paraId="7F33BA61" w14:textId="1ED1523D" w:rsidR="00C05A5D" w:rsidRDefault="006E4A05" w:rsidP="001D7608">
      <w:pPr>
        <w:spacing w:after="0" w:line="240" w:lineRule="auto"/>
        <w:jc w:val="both"/>
      </w:pPr>
      <w:r>
        <w:t>(dále jen „</w:t>
      </w:r>
      <w:r w:rsidRPr="001D7608">
        <w:rPr>
          <w:b/>
          <w:bCs/>
        </w:rPr>
        <w:t>Pavel Stara</w:t>
      </w:r>
      <w:r>
        <w:t>“)</w:t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4650F6">
        <w:t>(dále jen „</w:t>
      </w:r>
      <w:r w:rsidR="004650F6" w:rsidRPr="001D7608">
        <w:rPr>
          <w:b/>
          <w:bCs/>
        </w:rPr>
        <w:t>Martin Marek</w:t>
      </w:r>
      <w:r w:rsidR="004650F6">
        <w:t>“)</w:t>
      </w:r>
    </w:p>
    <w:p w14:paraId="38E36773" w14:textId="77777777" w:rsidR="00C05A5D" w:rsidRDefault="00C05A5D" w:rsidP="001D7608">
      <w:pPr>
        <w:spacing w:after="0" w:line="240" w:lineRule="auto"/>
        <w:jc w:val="both"/>
      </w:pPr>
    </w:p>
    <w:p w14:paraId="5B683C2E" w14:textId="4F70FC59" w:rsidR="006E4A05" w:rsidRDefault="00C05A5D" w:rsidP="001D7608">
      <w:pPr>
        <w:spacing w:after="0" w:line="240" w:lineRule="auto"/>
        <w:jc w:val="both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</w:t>
      </w:r>
      <w:proofErr w:type="spellEnd"/>
    </w:p>
    <w:p w14:paraId="5B30598F" w14:textId="0CF845BB" w:rsidR="006E4A05" w:rsidRDefault="006E4A05" w:rsidP="001D7608">
      <w:pPr>
        <w:spacing w:after="0" w:line="240" w:lineRule="auto"/>
        <w:jc w:val="both"/>
      </w:pPr>
    </w:p>
    <w:p w14:paraId="2B97C5EA" w14:textId="3DD8E038" w:rsidR="006E4A05" w:rsidRDefault="006E4A05" w:rsidP="001D7608">
      <w:pPr>
        <w:spacing w:after="0" w:line="240" w:lineRule="auto"/>
        <w:jc w:val="both"/>
      </w:pPr>
      <w:r w:rsidRPr="001D7608">
        <w:rPr>
          <w:b/>
          <w:bCs/>
        </w:rPr>
        <w:t xml:space="preserve">Basketbalový klub Pardubice, </w:t>
      </w:r>
      <w:proofErr w:type="spellStart"/>
      <w:r w:rsidRPr="001D7608">
        <w:rPr>
          <w:b/>
          <w:bCs/>
        </w:rPr>
        <w:t>z.s</w:t>
      </w:r>
      <w:proofErr w:type="spellEnd"/>
      <w:r w:rsidRPr="001D7608">
        <w:rPr>
          <w:b/>
          <w:bCs/>
        </w:rPr>
        <w:t>.</w:t>
      </w:r>
      <w:r w:rsidR="00C05A5D">
        <w:tab/>
      </w:r>
      <w:r w:rsidR="00C05A5D">
        <w:tab/>
      </w:r>
      <w:r w:rsidR="00C05A5D">
        <w:tab/>
      </w:r>
      <w:r w:rsidR="004650F6" w:rsidRPr="001D7608">
        <w:rPr>
          <w:b/>
          <w:bCs/>
        </w:rPr>
        <w:t>Statutární město Pardubice</w:t>
      </w:r>
      <w:r w:rsidR="00C05A5D" w:rsidRPr="001D7608">
        <w:rPr>
          <w:b/>
          <w:bCs/>
        </w:rPr>
        <w:tab/>
      </w:r>
    </w:p>
    <w:p w14:paraId="304F8008" w14:textId="79290275" w:rsidR="006E4A05" w:rsidRDefault="006E4A05" w:rsidP="001D7608">
      <w:pPr>
        <w:spacing w:after="0" w:line="240" w:lineRule="auto"/>
        <w:jc w:val="both"/>
      </w:pPr>
      <w:r>
        <w:t>IČO: 674 41</w:t>
      </w:r>
      <w:r w:rsidR="00C05A5D">
        <w:t> </w:t>
      </w:r>
      <w:r>
        <w:t>629</w:t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4650F6">
        <w:t>IČO: 002 74 046</w:t>
      </w:r>
    </w:p>
    <w:p w14:paraId="04992E0E" w14:textId="6BBFEB69" w:rsidR="006E4A05" w:rsidRDefault="006E4A05" w:rsidP="001D7608">
      <w:pPr>
        <w:spacing w:after="0" w:line="240" w:lineRule="auto"/>
        <w:jc w:val="both"/>
      </w:pPr>
      <w:r>
        <w:t>V Ráji 311, 530 02 Pardubice</w:t>
      </w:r>
      <w:r w:rsidR="00C05A5D">
        <w:tab/>
      </w:r>
      <w:r w:rsidR="00C05A5D">
        <w:tab/>
      </w:r>
      <w:r w:rsidR="00C05A5D">
        <w:tab/>
      </w:r>
      <w:r w:rsidR="00C05A5D">
        <w:tab/>
      </w:r>
      <w:r w:rsidR="004650F6">
        <w:t>Pernštýnské náměstí 1, 530 21 Pardubice</w:t>
      </w:r>
    </w:p>
    <w:p w14:paraId="72DC8DB1" w14:textId="48D074F8" w:rsidR="00C05A5D" w:rsidRDefault="00C05A5D" w:rsidP="001D7608">
      <w:pPr>
        <w:spacing w:after="0" w:line="240" w:lineRule="auto"/>
        <w:jc w:val="both"/>
      </w:pPr>
      <w:r>
        <w:t>zastoupen</w:t>
      </w:r>
      <w:r>
        <w:tab/>
      </w:r>
      <w:r>
        <w:tab/>
      </w:r>
      <w:r>
        <w:tab/>
      </w:r>
      <w:r w:rsidR="004650F6">
        <w:tab/>
      </w:r>
      <w:r w:rsidR="004650F6">
        <w:tab/>
      </w:r>
      <w:r w:rsidR="004650F6">
        <w:tab/>
        <w:t>zastoupeno</w:t>
      </w:r>
    </w:p>
    <w:p w14:paraId="43DD1DF3" w14:textId="160AFC4F" w:rsidR="00C05A5D" w:rsidRDefault="00C05A5D" w:rsidP="001D7608">
      <w:pPr>
        <w:spacing w:after="0" w:line="240" w:lineRule="auto"/>
        <w:jc w:val="both"/>
      </w:pPr>
      <w:r>
        <w:t>Ing. Tomášem Netolickým, předsedou</w:t>
      </w:r>
      <w:r w:rsidR="004650F6">
        <w:tab/>
      </w:r>
      <w:r w:rsidR="004650F6">
        <w:tab/>
      </w:r>
      <w:r w:rsidR="005B4521">
        <w:tab/>
      </w:r>
      <w:r w:rsidR="004650F6">
        <w:t>Ing. Martinem Charvátem, primátorem</w:t>
      </w:r>
    </w:p>
    <w:p w14:paraId="4C3E7DA2" w14:textId="304BB356" w:rsidR="00C05A5D" w:rsidRDefault="00C05A5D" w:rsidP="001D7608">
      <w:pPr>
        <w:spacing w:after="0" w:line="240" w:lineRule="auto"/>
        <w:jc w:val="both"/>
      </w:pPr>
      <w:r>
        <w:t>výboru</w:t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  <w:t>(dále jen „</w:t>
      </w:r>
      <w:r w:rsidR="004650F6" w:rsidRPr="001D7608">
        <w:rPr>
          <w:b/>
          <w:bCs/>
        </w:rPr>
        <w:t>Město Pardubice</w:t>
      </w:r>
      <w:r w:rsidR="004650F6">
        <w:t>“)</w:t>
      </w:r>
    </w:p>
    <w:p w14:paraId="60B9CC8C" w14:textId="675464A9" w:rsidR="00C05A5D" w:rsidRDefault="00C05A5D" w:rsidP="001D7608">
      <w:pPr>
        <w:spacing w:after="0" w:line="240" w:lineRule="auto"/>
        <w:jc w:val="both"/>
      </w:pPr>
      <w:r>
        <w:t>(dále jen „</w:t>
      </w:r>
      <w:r w:rsidRPr="001D7608">
        <w:rPr>
          <w:b/>
          <w:bCs/>
        </w:rPr>
        <w:t>BKP Spolek</w:t>
      </w:r>
      <w:r>
        <w:t>“)</w:t>
      </w:r>
    </w:p>
    <w:p w14:paraId="2BA68428" w14:textId="2E28C76D" w:rsidR="00C05A5D" w:rsidRDefault="00C05A5D" w:rsidP="001D7608">
      <w:pPr>
        <w:spacing w:after="0" w:line="240" w:lineRule="auto"/>
        <w:jc w:val="both"/>
      </w:pPr>
    </w:p>
    <w:p w14:paraId="6D7772B7" w14:textId="7E3FA8C3" w:rsidR="00C05A5D" w:rsidRDefault="00C05A5D" w:rsidP="001D7608">
      <w:pPr>
        <w:spacing w:after="0" w:line="240" w:lineRule="auto"/>
        <w:jc w:val="both"/>
      </w:pPr>
      <w:r>
        <w:t>a</w:t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</w:r>
      <w:r w:rsidR="004650F6">
        <w:tab/>
      </w:r>
      <w:proofErr w:type="spellStart"/>
      <w:r w:rsidR="004650F6">
        <w:t>a</w:t>
      </w:r>
      <w:proofErr w:type="spellEnd"/>
    </w:p>
    <w:p w14:paraId="6B3A2EE8" w14:textId="3226740A" w:rsidR="004650F6" w:rsidRDefault="004650F6" w:rsidP="001D7608">
      <w:pPr>
        <w:spacing w:after="0" w:line="240" w:lineRule="auto"/>
        <w:jc w:val="both"/>
      </w:pPr>
    </w:p>
    <w:p w14:paraId="083E83EB" w14:textId="4A5582F6" w:rsidR="004650F6" w:rsidRPr="001D7608" w:rsidRDefault="004650F6" w:rsidP="001D7608">
      <w:pPr>
        <w:spacing w:after="0" w:line="240" w:lineRule="auto"/>
        <w:jc w:val="both"/>
        <w:rPr>
          <w:b/>
          <w:bCs/>
        </w:rPr>
      </w:pPr>
      <w:proofErr w:type="spellStart"/>
      <w:r w:rsidRPr="001D7608">
        <w:rPr>
          <w:b/>
          <w:bCs/>
        </w:rPr>
        <w:t>Pepahol</w:t>
      </w:r>
      <w:proofErr w:type="spellEnd"/>
      <w:r w:rsidRPr="001D7608">
        <w:rPr>
          <w:b/>
          <w:bCs/>
        </w:rPr>
        <w:t xml:space="preserve"> s.r.o.</w:t>
      </w:r>
    </w:p>
    <w:p w14:paraId="4D8DF327" w14:textId="3D01AD24" w:rsidR="004650F6" w:rsidRDefault="004650F6" w:rsidP="001D7608">
      <w:pPr>
        <w:spacing w:after="0" w:line="240" w:lineRule="auto"/>
        <w:jc w:val="both"/>
      </w:pPr>
      <w:r>
        <w:t>IČO: 054 30 682</w:t>
      </w:r>
    </w:p>
    <w:p w14:paraId="2C88D3DF" w14:textId="32FE08FC" w:rsidR="004650F6" w:rsidRDefault="005B4521" w:rsidP="001D7608">
      <w:pPr>
        <w:spacing w:after="0" w:line="240" w:lineRule="auto"/>
        <w:jc w:val="both"/>
      </w:pPr>
      <w:r>
        <w:t>č</w:t>
      </w:r>
      <w:r w:rsidR="004650F6">
        <w:t>.p. 69, 533 45 Stéblová</w:t>
      </w:r>
    </w:p>
    <w:p w14:paraId="56AB676A" w14:textId="20006F8E" w:rsidR="005B4521" w:rsidRDefault="005B4521" w:rsidP="001D7608">
      <w:pPr>
        <w:spacing w:after="0" w:line="240" w:lineRule="auto"/>
        <w:jc w:val="both"/>
      </w:pPr>
      <w:r>
        <w:t xml:space="preserve">zastoupen </w:t>
      </w:r>
    </w:p>
    <w:p w14:paraId="4BC44BBD" w14:textId="6FC1D9F9" w:rsidR="005B4521" w:rsidRDefault="005B4521" w:rsidP="001D7608">
      <w:pPr>
        <w:spacing w:after="0" w:line="240" w:lineRule="auto"/>
        <w:jc w:val="both"/>
      </w:pPr>
      <w:r>
        <w:t>panem Ondřejem Joskou, jednatelem</w:t>
      </w:r>
    </w:p>
    <w:p w14:paraId="7AD416AC" w14:textId="168D606C" w:rsidR="001D7608" w:rsidRDefault="001D7608" w:rsidP="001D7608">
      <w:pPr>
        <w:spacing w:after="0" w:line="240" w:lineRule="auto"/>
        <w:jc w:val="both"/>
      </w:pPr>
      <w:r>
        <w:t>(dále jen „</w:t>
      </w:r>
      <w:r w:rsidRPr="001D7608">
        <w:rPr>
          <w:b/>
          <w:bCs/>
        </w:rPr>
        <w:t xml:space="preserve">Společnost </w:t>
      </w:r>
      <w:proofErr w:type="spellStart"/>
      <w:r w:rsidRPr="001D7608">
        <w:rPr>
          <w:b/>
          <w:bCs/>
        </w:rPr>
        <w:t>Pepahol</w:t>
      </w:r>
      <w:proofErr w:type="spellEnd"/>
      <w:r>
        <w:t>“)</w:t>
      </w:r>
    </w:p>
    <w:p w14:paraId="11D792A6" w14:textId="16219DC9" w:rsidR="005B4521" w:rsidRDefault="005B4521" w:rsidP="001D7608">
      <w:pPr>
        <w:spacing w:after="0" w:line="240" w:lineRule="auto"/>
        <w:jc w:val="both"/>
      </w:pPr>
    </w:p>
    <w:p w14:paraId="22AED355" w14:textId="48B8DEA8" w:rsidR="005B4521" w:rsidRDefault="005B4521" w:rsidP="001D7608">
      <w:pPr>
        <w:spacing w:after="0" w:line="240" w:lineRule="auto"/>
        <w:jc w:val="both"/>
      </w:pPr>
      <w:r>
        <w:t>(dále společně jen</w:t>
      </w:r>
      <w:r w:rsidR="001D7608">
        <w:t xml:space="preserve"> jako</w:t>
      </w:r>
      <w:r>
        <w:t xml:space="preserve"> „</w:t>
      </w:r>
      <w:r w:rsidR="001D7608">
        <w:t>Smluvní s</w:t>
      </w:r>
      <w:r>
        <w:t>trany“ a jednotlivě „S</w:t>
      </w:r>
      <w:r w:rsidR="001D7608">
        <w:t>mluvní s</w:t>
      </w:r>
      <w:r>
        <w:t>trana“).</w:t>
      </w:r>
    </w:p>
    <w:p w14:paraId="7742C18C" w14:textId="570814FD" w:rsidR="001D7608" w:rsidRDefault="001D7608" w:rsidP="001D7608">
      <w:pPr>
        <w:spacing w:after="0" w:line="240" w:lineRule="auto"/>
        <w:jc w:val="both"/>
      </w:pPr>
    </w:p>
    <w:p w14:paraId="46A62F88" w14:textId="5B0DF8E9" w:rsidR="001D7608" w:rsidRDefault="001D7608" w:rsidP="001D7608">
      <w:pPr>
        <w:spacing w:after="0" w:line="240" w:lineRule="auto"/>
        <w:jc w:val="both"/>
        <w:rPr>
          <w:b/>
          <w:bCs/>
          <w:u w:val="single"/>
        </w:rPr>
      </w:pPr>
      <w:r w:rsidRPr="001D7608">
        <w:rPr>
          <w:b/>
          <w:bCs/>
          <w:u w:val="single"/>
        </w:rPr>
        <w:t>Vzhledem k tomu, že:</w:t>
      </w:r>
    </w:p>
    <w:p w14:paraId="645AB35C" w14:textId="7FF86CB8" w:rsidR="00EC096B" w:rsidRDefault="00EC096B" w:rsidP="00EC096B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Město Pardubice a </w:t>
      </w:r>
      <w:r w:rsidR="00A8181C">
        <w:t xml:space="preserve">Společnost </w:t>
      </w:r>
      <w:proofErr w:type="spellStart"/>
      <w:r>
        <w:t>Pepahol</w:t>
      </w:r>
      <w:proofErr w:type="spellEnd"/>
      <w:r w:rsidR="00A8181C">
        <w:t xml:space="preserve"> </w:t>
      </w:r>
      <w:r>
        <w:t>uzavřel</w:t>
      </w:r>
      <w:r w:rsidR="00A8181C">
        <w:t>y</w:t>
      </w:r>
      <w:r>
        <w:t xml:space="preserve"> dne</w:t>
      </w:r>
      <w:r w:rsidR="006C1909">
        <w:t xml:space="preserve"> </w:t>
      </w:r>
      <w:r w:rsidR="00C23ECD">
        <w:t>12.11.2021</w:t>
      </w:r>
      <w:r>
        <w:t xml:space="preserve"> </w:t>
      </w:r>
      <w:r w:rsidR="008005CC">
        <w:t>S</w:t>
      </w:r>
      <w:r>
        <w:t>mlouv</w:t>
      </w:r>
      <w:r w:rsidR="00A61A6C">
        <w:t>u</w:t>
      </w:r>
      <w:r>
        <w:t xml:space="preserve"> o převodu akcií</w:t>
      </w:r>
      <w:r w:rsidR="00A8181C">
        <w:t xml:space="preserve">, na </w:t>
      </w:r>
      <w:proofErr w:type="gramStart"/>
      <w:r w:rsidR="00A8181C">
        <w:t>základě</w:t>
      </w:r>
      <w:proofErr w:type="gramEnd"/>
      <w:r w:rsidR="00A8181C">
        <w:t xml:space="preserve"> kter</w:t>
      </w:r>
      <w:r w:rsidR="00A61A6C">
        <w:t>é</w:t>
      </w:r>
      <w:r w:rsidR="00A8181C">
        <w:t xml:space="preserve"> se Společnost </w:t>
      </w:r>
      <w:proofErr w:type="spellStart"/>
      <w:r w:rsidR="00A8181C">
        <w:t>Pepahol</w:t>
      </w:r>
      <w:proofErr w:type="spellEnd"/>
      <w:r w:rsidR="00A8181C">
        <w:t xml:space="preserve"> stala akcionářem obchodní společnosti BK Pardubice, a.s., IČO: 276 54 796, se sídlem V Ráji 311, 530 02 Pardubice – Zelené Předměstí (dále jen „</w:t>
      </w:r>
      <w:r w:rsidR="00A8181C" w:rsidRPr="00A61A6C">
        <w:rPr>
          <w:b/>
          <w:bCs/>
        </w:rPr>
        <w:t>Společnost</w:t>
      </w:r>
      <w:r w:rsidR="00A8181C">
        <w:t>“)</w:t>
      </w:r>
      <w:r w:rsidR="00CE5070">
        <w:t>;</w:t>
      </w:r>
    </w:p>
    <w:p w14:paraId="3F56858A" w14:textId="754DCDCE" w:rsidR="00A61A6C" w:rsidRDefault="00A61A6C" w:rsidP="00A61A6C">
      <w:pPr>
        <w:pStyle w:val="Odstavecseseznamem"/>
        <w:spacing w:after="0" w:line="240" w:lineRule="auto"/>
        <w:ind w:left="284"/>
        <w:jc w:val="both"/>
      </w:pPr>
    </w:p>
    <w:p w14:paraId="44DD4D66" w14:textId="66D0C2F0" w:rsidR="00A61A6C" w:rsidRDefault="00A61A6C" w:rsidP="00A61A6C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Pavel Stara a Společnost </w:t>
      </w:r>
      <w:proofErr w:type="spellStart"/>
      <w:r>
        <w:t>Pepahol</w:t>
      </w:r>
      <w:proofErr w:type="spellEnd"/>
      <w:r>
        <w:t xml:space="preserve"> uzavřely dne</w:t>
      </w:r>
      <w:r w:rsidR="006C1909">
        <w:t xml:space="preserve"> </w:t>
      </w:r>
      <w:r w:rsidR="00C23ECD">
        <w:t>12.11.2021</w:t>
      </w:r>
      <w:r>
        <w:t xml:space="preserve"> </w:t>
      </w:r>
      <w:r w:rsidR="008005CC">
        <w:t>S</w:t>
      </w:r>
      <w:r>
        <w:t xml:space="preserve">mlouvu o převodu akcií, na </w:t>
      </w:r>
      <w:proofErr w:type="gramStart"/>
      <w:r>
        <w:t>základě</w:t>
      </w:r>
      <w:proofErr w:type="gramEnd"/>
      <w:r>
        <w:t xml:space="preserve"> které se Společnost </w:t>
      </w:r>
      <w:proofErr w:type="spellStart"/>
      <w:r>
        <w:t>Pepahol</w:t>
      </w:r>
      <w:proofErr w:type="spellEnd"/>
      <w:r>
        <w:t xml:space="preserve"> stala akcionářem Společnosti;</w:t>
      </w:r>
    </w:p>
    <w:p w14:paraId="2BAAB2DA" w14:textId="241CB705" w:rsidR="00A8181C" w:rsidRDefault="00A8181C" w:rsidP="00A8181C">
      <w:pPr>
        <w:spacing w:after="0" w:line="240" w:lineRule="auto"/>
        <w:jc w:val="both"/>
      </w:pPr>
    </w:p>
    <w:p w14:paraId="7CA61301" w14:textId="53C41CC7" w:rsidR="00A8181C" w:rsidRDefault="0050656E" w:rsidP="00A8181C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Společnost </w:t>
      </w:r>
      <w:proofErr w:type="spellStart"/>
      <w:r>
        <w:t>Pepahol</w:t>
      </w:r>
      <w:proofErr w:type="spellEnd"/>
      <w:r>
        <w:t xml:space="preserve"> se na základě Smlouvy o převodu akcií s Městem Pardubice a na základě Smlouvy o převodu akcií s Pavlem Starou stala minoritním akcionářem Společnosti vlastnící akcie, které ve svém souhrnu představují podíl na základním kapitálu společnosti a souvisejících akcionářských právech o velikosti 15</w:t>
      </w:r>
      <w:r w:rsidR="004F0AAD">
        <w:t xml:space="preserve"> </w:t>
      </w:r>
      <w:r>
        <w:t>%</w:t>
      </w:r>
      <w:r w:rsidR="00CE5070">
        <w:t>;</w:t>
      </w:r>
    </w:p>
    <w:p w14:paraId="1E8587F0" w14:textId="77777777" w:rsidR="009110A7" w:rsidRDefault="009110A7" w:rsidP="009110A7">
      <w:pPr>
        <w:pStyle w:val="Odstavecseseznamem"/>
      </w:pPr>
    </w:p>
    <w:p w14:paraId="3547CCB8" w14:textId="07BA78D8" w:rsidR="009110A7" w:rsidRDefault="009110A7" w:rsidP="009110A7">
      <w:pPr>
        <w:spacing w:after="0" w:line="240" w:lineRule="auto"/>
        <w:jc w:val="both"/>
        <w:rPr>
          <w:b/>
          <w:bCs/>
          <w:u w:val="single"/>
        </w:rPr>
      </w:pPr>
      <w:r w:rsidRPr="009110A7">
        <w:rPr>
          <w:b/>
          <w:bCs/>
          <w:u w:val="single"/>
        </w:rPr>
        <w:t>Dohodly se smluvní strany na následujícím:</w:t>
      </w:r>
    </w:p>
    <w:p w14:paraId="08E2B3A4" w14:textId="7C124668" w:rsidR="009110A7" w:rsidRDefault="009110A7" w:rsidP="009110A7">
      <w:pPr>
        <w:spacing w:after="0" w:line="240" w:lineRule="auto"/>
        <w:jc w:val="both"/>
        <w:rPr>
          <w:b/>
          <w:bCs/>
          <w:u w:val="single"/>
        </w:rPr>
      </w:pPr>
    </w:p>
    <w:p w14:paraId="64240DF2" w14:textId="2EEBA8D6" w:rsidR="009110A7" w:rsidRDefault="009110A7" w:rsidP="009110A7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b/>
          <w:bCs/>
        </w:rPr>
      </w:pPr>
      <w:r w:rsidRPr="009110A7">
        <w:rPr>
          <w:b/>
          <w:bCs/>
        </w:rPr>
        <w:t>Účel Dodatku</w:t>
      </w:r>
    </w:p>
    <w:p w14:paraId="21B8EC17" w14:textId="173F107A" w:rsidR="009110A7" w:rsidRDefault="009110A7" w:rsidP="009110A7">
      <w:pPr>
        <w:pStyle w:val="Odstavecseseznamem"/>
        <w:spacing w:after="0" w:line="240" w:lineRule="auto"/>
        <w:ind w:left="284"/>
        <w:jc w:val="both"/>
      </w:pPr>
      <w:r>
        <w:t>Účelem tohoto Dodatku je aktualizovat</w:t>
      </w:r>
      <w:r w:rsidR="00CE5070">
        <w:t xml:space="preserve"> výčet</w:t>
      </w:r>
      <w:r>
        <w:t xml:space="preserve"> jednotliv</w:t>
      </w:r>
      <w:r w:rsidR="00CE5070">
        <w:t>ých</w:t>
      </w:r>
      <w:r>
        <w:t xml:space="preserve"> akcionář</w:t>
      </w:r>
      <w:r w:rsidR="00CE5070">
        <w:t xml:space="preserve">ů </w:t>
      </w:r>
      <w:r w:rsidR="00CD6D80">
        <w:t>a jejich podíl na základním kapitálu Společnosti</w:t>
      </w:r>
      <w:r w:rsidR="00CE5070">
        <w:t xml:space="preserve"> v Preambuli Akcionářské smlouvy</w:t>
      </w:r>
      <w:r w:rsidR="00CD6D80">
        <w:t xml:space="preserve"> </w:t>
      </w:r>
      <w:r w:rsidR="00CE5070">
        <w:t>a sjednat personální obsazení představenstva Společnosti</w:t>
      </w:r>
      <w:r w:rsidR="00AA7BF7">
        <w:t xml:space="preserve"> v článku III. odst. 7 Akcionářské smlouvy</w:t>
      </w:r>
      <w:r w:rsidR="00CE5070">
        <w:t xml:space="preserve"> a dozorčí rady Společnosti</w:t>
      </w:r>
      <w:r w:rsidR="00753251">
        <w:t xml:space="preserve"> v článku III</w:t>
      </w:r>
      <w:r w:rsidR="008C2D65">
        <w:t xml:space="preserve">. odst. </w:t>
      </w:r>
      <w:r w:rsidR="00AA7BF7">
        <w:t>8 Akcionářské smlouvy.</w:t>
      </w:r>
    </w:p>
    <w:p w14:paraId="6967E86B" w14:textId="1F7B6F6E" w:rsidR="00AA7BF7" w:rsidRDefault="00AA7BF7" w:rsidP="009110A7">
      <w:pPr>
        <w:pStyle w:val="Odstavecseseznamem"/>
        <w:spacing w:after="0" w:line="240" w:lineRule="auto"/>
        <w:ind w:left="284"/>
        <w:jc w:val="both"/>
      </w:pPr>
    </w:p>
    <w:p w14:paraId="5D6EA44E" w14:textId="78A219E7" w:rsidR="00D5197C" w:rsidRDefault="00D5197C" w:rsidP="009110A7">
      <w:pPr>
        <w:pStyle w:val="Odstavecseseznamem"/>
        <w:spacing w:after="0" w:line="240" w:lineRule="auto"/>
        <w:ind w:left="284"/>
        <w:jc w:val="both"/>
      </w:pPr>
    </w:p>
    <w:p w14:paraId="7DC89D63" w14:textId="144AE384" w:rsidR="00D5197C" w:rsidRDefault="00D5197C" w:rsidP="009110A7">
      <w:pPr>
        <w:pStyle w:val="Odstavecseseznamem"/>
        <w:spacing w:after="0" w:line="240" w:lineRule="auto"/>
        <w:ind w:left="284"/>
        <w:jc w:val="both"/>
      </w:pPr>
    </w:p>
    <w:p w14:paraId="1806FEDF" w14:textId="77777777" w:rsidR="00D5197C" w:rsidRDefault="00D5197C" w:rsidP="009110A7">
      <w:pPr>
        <w:pStyle w:val="Odstavecseseznamem"/>
        <w:spacing w:after="0" w:line="240" w:lineRule="auto"/>
        <w:ind w:left="284"/>
        <w:jc w:val="both"/>
      </w:pPr>
    </w:p>
    <w:p w14:paraId="66814A0A" w14:textId="192E8C17" w:rsidR="00AA7BF7" w:rsidRDefault="00AA7BF7" w:rsidP="00AA7BF7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b/>
          <w:bCs/>
        </w:rPr>
      </w:pPr>
      <w:r>
        <w:rPr>
          <w:b/>
          <w:bCs/>
        </w:rPr>
        <w:t>Změna Akcionářské smlouvy</w:t>
      </w:r>
    </w:p>
    <w:p w14:paraId="29C0FB3D" w14:textId="77777777" w:rsidR="00AA7BF7" w:rsidRDefault="00AA7BF7" w:rsidP="00AA7BF7">
      <w:pPr>
        <w:pStyle w:val="Odstavecseseznamem"/>
        <w:spacing w:after="0" w:line="240" w:lineRule="auto"/>
        <w:ind w:left="284"/>
        <w:jc w:val="both"/>
        <w:rPr>
          <w:b/>
          <w:bCs/>
        </w:rPr>
      </w:pPr>
    </w:p>
    <w:p w14:paraId="7F181501" w14:textId="54BBA71F" w:rsidR="00AA7BF7" w:rsidRPr="00AA7BF7" w:rsidRDefault="00AA7BF7" w:rsidP="00AA7BF7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b/>
          <w:bCs/>
        </w:rPr>
      </w:pPr>
      <w:r>
        <w:t>Smluvní strany se dohodly, že původní znění Preambule Akcionářské smlouvy se účinností tohoto Dodatku ruší a nahrazuje se v celém svém rozsahu následujícím novým zněním:</w:t>
      </w:r>
    </w:p>
    <w:p w14:paraId="3E073D35" w14:textId="6271AC37" w:rsidR="00AA7BF7" w:rsidRDefault="00AA7BF7" w:rsidP="00AA7BF7">
      <w:pPr>
        <w:pStyle w:val="Odstavecseseznamem"/>
        <w:spacing w:after="0" w:line="240" w:lineRule="auto"/>
        <w:ind w:left="284"/>
        <w:jc w:val="both"/>
      </w:pPr>
    </w:p>
    <w:p w14:paraId="21AF88D7" w14:textId="3639ED6B" w:rsidR="00A60094" w:rsidRDefault="00A60094" w:rsidP="00A60094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A60094">
        <w:t>Smluvní strany jsou akcionáři obchodní společnosti BK Pardubice, a.s., IČO</w:t>
      </w:r>
      <w:r>
        <w:t>: 276 54 796, se sídlem v Ráji 311, 530 02 Pardubice</w:t>
      </w:r>
      <w:r w:rsidR="00823785">
        <w:t xml:space="preserve"> – </w:t>
      </w:r>
      <w:proofErr w:type="gramStart"/>
      <w:r w:rsidR="00823785">
        <w:t>Zelené</w:t>
      </w:r>
      <w:proofErr w:type="gramEnd"/>
      <w:r w:rsidR="00823785">
        <w:t xml:space="preserve"> Předměstí (dále jen „Společnost“)</w:t>
      </w:r>
    </w:p>
    <w:p w14:paraId="1CF94FAB" w14:textId="6458E3BE" w:rsidR="00823785" w:rsidRDefault="00823785" w:rsidP="00823785">
      <w:pPr>
        <w:pStyle w:val="Odstavecseseznamem"/>
        <w:spacing w:after="0" w:line="240" w:lineRule="auto"/>
        <w:jc w:val="both"/>
      </w:pPr>
    </w:p>
    <w:p w14:paraId="4125CC69" w14:textId="2EEBE633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Pavel Stara je minoritním akcionářem Společnosti vlastnící akcie, které ve svém souhrnu představují podíl na základním kapitálu společnosti a souvisejících akcionářských právech o velikosti 30</w:t>
      </w:r>
      <w:r w:rsidR="004F0AAD">
        <w:t xml:space="preserve"> </w:t>
      </w:r>
      <w:r>
        <w:t>%.</w:t>
      </w:r>
    </w:p>
    <w:p w14:paraId="7534BE23" w14:textId="77777777" w:rsidR="00823785" w:rsidRDefault="00823785" w:rsidP="00823785">
      <w:pPr>
        <w:pStyle w:val="Odstavecseseznamem"/>
      </w:pPr>
    </w:p>
    <w:p w14:paraId="41A103AF" w14:textId="2AEB082C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BKP Spolek je minoritním akcionářem Společnosti vlastnící akcie, které ve svém souhrnu představují podíl na základním kapitálu společnosti a souvisejících akcionářských právech o velikosti 25</w:t>
      </w:r>
      <w:r w:rsidR="004F0AAD">
        <w:t xml:space="preserve"> </w:t>
      </w:r>
      <w:r>
        <w:t>%.</w:t>
      </w:r>
    </w:p>
    <w:p w14:paraId="2862E696" w14:textId="2AD59D9F" w:rsidR="00823785" w:rsidRDefault="00823785" w:rsidP="00823785">
      <w:pPr>
        <w:pStyle w:val="Odstavecseseznamem"/>
        <w:spacing w:after="0" w:line="240" w:lineRule="auto"/>
        <w:jc w:val="both"/>
      </w:pPr>
    </w:p>
    <w:p w14:paraId="3ED2726B" w14:textId="15A54B11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Město Pardubice je minoritním akcionářem Společnosti vlastnící akcie, které ve svém souhrnu představují podíl na základním kapitálu společnosti a souvisejících akcionářských právech o velikosti 15</w:t>
      </w:r>
      <w:r w:rsidR="004F0AAD">
        <w:t xml:space="preserve"> </w:t>
      </w:r>
      <w:r>
        <w:t>%.</w:t>
      </w:r>
    </w:p>
    <w:p w14:paraId="7160BA9E" w14:textId="77777777" w:rsidR="00823785" w:rsidRDefault="00823785" w:rsidP="00823785">
      <w:pPr>
        <w:pStyle w:val="Odstavecseseznamem"/>
      </w:pPr>
    </w:p>
    <w:p w14:paraId="27500E7E" w14:textId="013D7ECE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Martin Marek je minoritním akcionářem Společnosti vlastnící akcie, které ve svém souhrnu představují podíl na základním kapitálu společnosti a souvisejících akcionářských právech o velikosti 15</w:t>
      </w:r>
      <w:r w:rsidR="004F0AAD">
        <w:t xml:space="preserve"> </w:t>
      </w:r>
      <w:r>
        <w:t>%.</w:t>
      </w:r>
    </w:p>
    <w:p w14:paraId="51BA411C" w14:textId="44E195A9" w:rsidR="00823785" w:rsidRDefault="00823785" w:rsidP="00823785">
      <w:pPr>
        <w:pStyle w:val="Odstavecseseznamem"/>
        <w:spacing w:after="0" w:line="240" w:lineRule="auto"/>
        <w:jc w:val="both"/>
      </w:pPr>
    </w:p>
    <w:p w14:paraId="09D9367A" w14:textId="116AEA56" w:rsidR="00AB6205" w:rsidRPr="003B0039" w:rsidRDefault="00823785" w:rsidP="003B003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>
        <w:t xml:space="preserve">Společnost </w:t>
      </w:r>
      <w:proofErr w:type="spellStart"/>
      <w:r>
        <w:t>Pepahol</w:t>
      </w:r>
      <w:proofErr w:type="spellEnd"/>
      <w:r>
        <w:t xml:space="preserve"> je minoritním akcionářem Společnosti vlastnící akcie, které ve svém souhrnu představují podíl na základním kapitálu společnosti a souvisejících akcionářských právech o velikosti 15</w:t>
      </w:r>
      <w:r w:rsidR="004F0AAD">
        <w:t xml:space="preserve"> </w:t>
      </w:r>
      <w:r>
        <w:t>%.</w:t>
      </w:r>
      <w:r w:rsidR="00AB6205">
        <w:t xml:space="preserve"> </w:t>
      </w:r>
    </w:p>
    <w:p w14:paraId="7343C746" w14:textId="77777777" w:rsidR="003B0039" w:rsidRPr="003B0039" w:rsidRDefault="003B0039" w:rsidP="003B0039">
      <w:pPr>
        <w:spacing w:after="0" w:line="240" w:lineRule="auto"/>
        <w:jc w:val="both"/>
        <w:rPr>
          <w:u w:val="single"/>
        </w:rPr>
      </w:pPr>
    </w:p>
    <w:p w14:paraId="5D14BB0F" w14:textId="7649B14E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Společnost je spojena zejména s basketbalovým klubem BK JIP Pardubice (dále jen „Basketbalový klub“), kdy zajišťuje jeho fungování na regionální i mezinárodní úrovni zejména v rámci soutěží Kooperativa NBL, Českého poháru a </w:t>
      </w:r>
      <w:proofErr w:type="spellStart"/>
      <w:r>
        <w:t>Alpe</w:t>
      </w:r>
      <w:proofErr w:type="spellEnd"/>
      <w:r>
        <w:t xml:space="preserve"> Adria Cup.</w:t>
      </w:r>
    </w:p>
    <w:p w14:paraId="71F67D92" w14:textId="77777777" w:rsidR="00823785" w:rsidRDefault="00823785" w:rsidP="00823785">
      <w:pPr>
        <w:pStyle w:val="Odstavecseseznamem"/>
      </w:pPr>
    </w:p>
    <w:p w14:paraId="0423F18E" w14:textId="31D53749" w:rsidR="00823785" w:rsidRDefault="00823785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Akcionáři mají zájem na tom, aby Společnost nadále zajišťovala veškeré sportovní a organizační činnosti související s Basketbalovým klubem. Za tímto účelem se Akcionáři zavazují poskytnout si součinnost a </w:t>
      </w:r>
      <w:r w:rsidR="00E50F87">
        <w:t>vyvinout maximální možnou snahu při finanční, organizační, mediální a další pomoci směřující k řádnému fungování Společnosti.</w:t>
      </w:r>
    </w:p>
    <w:p w14:paraId="0B8DA551" w14:textId="77777777" w:rsidR="00E50F87" w:rsidRDefault="00E50F87" w:rsidP="00E50F87">
      <w:pPr>
        <w:pStyle w:val="Odstavecseseznamem"/>
      </w:pPr>
    </w:p>
    <w:p w14:paraId="5BB6B6BF" w14:textId="602BF35B" w:rsidR="00E50F87" w:rsidRDefault="00E50F87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Cílem Akcionářů je zejména stabilizace Společnosti po ekonomické, sportovní a organizační stránce.</w:t>
      </w:r>
    </w:p>
    <w:p w14:paraId="23FCA1C8" w14:textId="77777777" w:rsidR="00E50F87" w:rsidRDefault="00E50F87" w:rsidP="00E50F87">
      <w:pPr>
        <w:pStyle w:val="Odstavecseseznamem"/>
      </w:pPr>
    </w:p>
    <w:p w14:paraId="1123C300" w14:textId="7847F92D" w:rsidR="00E50F87" w:rsidRDefault="00E50F87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Akcionáři prohlašují, že se zavazují poskytnout si maximální možnou součinnost i v oblasti legislativní, kdy se vzájemně zavazují poskytnout si součinnost při nutnosti reagovat na podmínky a případné změny v rámci licenčních řízení v národní lize a evropských soutěžích FIBA a dále se zavazují reagovat na požadavky a podmínky pro pořádání reprezentačních zápasů, které mají přímou i nepřímou souvislost s Basketbalovým klubem.</w:t>
      </w:r>
    </w:p>
    <w:p w14:paraId="38248DA1" w14:textId="77777777" w:rsidR="00E50F87" w:rsidRDefault="00E50F87" w:rsidP="00E50F87">
      <w:pPr>
        <w:pStyle w:val="Odstavecseseznamem"/>
      </w:pPr>
    </w:p>
    <w:p w14:paraId="7C2F2828" w14:textId="2A6CA739" w:rsidR="00E50F87" w:rsidRDefault="00E50F87" w:rsidP="0082378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Akcionáři, s ohledem na své finanční a materiální možnosti, deklarují, že je jejich zájmem dlouhodobě rozvíjet basketbal a poskytnout mu adekvátní materiální i nemateriální prostředky.</w:t>
      </w:r>
    </w:p>
    <w:p w14:paraId="3A964ADB" w14:textId="77777777" w:rsidR="004F0AAD" w:rsidRDefault="004F0AAD" w:rsidP="004F0AAD">
      <w:pPr>
        <w:pStyle w:val="Odstavecseseznamem"/>
      </w:pPr>
    </w:p>
    <w:p w14:paraId="2557F672" w14:textId="77777777" w:rsidR="004F0AAD" w:rsidRDefault="004F0AAD" w:rsidP="004F0AAD">
      <w:pPr>
        <w:pStyle w:val="Odstavecseseznamem"/>
        <w:spacing w:after="0" w:line="240" w:lineRule="auto"/>
        <w:jc w:val="both"/>
      </w:pPr>
    </w:p>
    <w:p w14:paraId="600C939C" w14:textId="2590D8C5" w:rsidR="00823785" w:rsidRDefault="00823785" w:rsidP="00823785">
      <w:pPr>
        <w:pStyle w:val="Odstavecseseznamem"/>
        <w:spacing w:after="0" w:line="240" w:lineRule="auto"/>
        <w:jc w:val="both"/>
      </w:pPr>
    </w:p>
    <w:p w14:paraId="2EFD490D" w14:textId="22F1F81C" w:rsidR="001D7608" w:rsidRPr="004A2C79" w:rsidRDefault="00A54B2E" w:rsidP="00A54B2E">
      <w:pPr>
        <w:pStyle w:val="Odstavecseseznamem"/>
        <w:numPr>
          <w:ilvl w:val="0"/>
          <w:numId w:val="12"/>
        </w:numPr>
        <w:ind w:left="284"/>
        <w:jc w:val="both"/>
      </w:pPr>
      <w:r>
        <w:rPr>
          <w:b/>
          <w:bCs/>
        </w:rPr>
        <w:lastRenderedPageBreak/>
        <w:t>Závěrečná ustanovení</w:t>
      </w:r>
    </w:p>
    <w:p w14:paraId="37C81B52" w14:textId="77777777" w:rsidR="004A2C79" w:rsidRPr="00A54B2E" w:rsidRDefault="004A2C79" w:rsidP="004A2C79">
      <w:pPr>
        <w:pStyle w:val="Odstavecseseznamem"/>
        <w:ind w:left="284"/>
        <w:jc w:val="both"/>
      </w:pPr>
    </w:p>
    <w:p w14:paraId="61775E59" w14:textId="7A7AAE61" w:rsidR="00A54B2E" w:rsidRDefault="004A2C79" w:rsidP="004A2C79">
      <w:pPr>
        <w:pStyle w:val="Odstavecseseznamem"/>
        <w:numPr>
          <w:ilvl w:val="0"/>
          <w:numId w:val="13"/>
        </w:numPr>
        <w:ind w:left="284"/>
        <w:jc w:val="both"/>
      </w:pPr>
      <w:r>
        <w:t xml:space="preserve">Smluvní strany se dohodly, že </w:t>
      </w:r>
      <w:r w:rsidR="00A42636">
        <w:t xml:space="preserve">ostatní </w:t>
      </w:r>
      <w:r>
        <w:t xml:space="preserve">ustanovení Akcionářské smlouvy </w:t>
      </w:r>
      <w:proofErr w:type="gramStart"/>
      <w:r w:rsidR="00A42636">
        <w:t>nedotčené  tímto</w:t>
      </w:r>
      <w:proofErr w:type="gramEnd"/>
      <w:r w:rsidR="00A42636">
        <w:t xml:space="preserve"> dodatkem </w:t>
      </w:r>
      <w:r>
        <w:t>zůstávají v</w:t>
      </w:r>
      <w:r w:rsidR="00BE68DC">
        <w:t xml:space="preserve"> </w:t>
      </w:r>
      <w:r>
        <w:t>platnosti</w:t>
      </w:r>
      <w:r w:rsidR="00A42636">
        <w:t>.</w:t>
      </w:r>
    </w:p>
    <w:p w14:paraId="3ACFEDCD" w14:textId="77777777" w:rsidR="00CE2F0E" w:rsidRDefault="00CE2F0E" w:rsidP="00CE2F0E">
      <w:pPr>
        <w:pStyle w:val="Odstavecseseznamem"/>
        <w:ind w:left="284"/>
        <w:jc w:val="both"/>
      </w:pPr>
    </w:p>
    <w:p w14:paraId="484B7B06" w14:textId="3F143EF0" w:rsidR="00CE2F0E" w:rsidRDefault="00CE2F0E" w:rsidP="004A2C79">
      <w:pPr>
        <w:pStyle w:val="Odstavecseseznamem"/>
        <w:numPr>
          <w:ilvl w:val="0"/>
          <w:numId w:val="13"/>
        </w:numPr>
        <w:ind w:left="284"/>
        <w:jc w:val="both"/>
      </w:pPr>
      <w:r>
        <w:t>Město Pardubice ve smyslu ustanovení § 41 zákona č. 128/2000</w:t>
      </w:r>
      <w:r w:rsidR="00897418">
        <w:t xml:space="preserve"> Sb., o obcích, ve znění pozdějších předpisů, tímto potvrzuje, že uzavření tohoto Dodatku bylo schváleno Zastupitelstvem města Pardubice na jeho</w:t>
      </w:r>
      <w:r w:rsidR="00761C18">
        <w:t xml:space="preserve"> XXXIV.</w:t>
      </w:r>
      <w:r w:rsidR="00897418">
        <w:t xml:space="preserve"> zasedání konaném dne </w:t>
      </w:r>
      <w:r w:rsidR="00761C18">
        <w:t>23. 9. 2021</w:t>
      </w:r>
      <w:r w:rsidR="00897418">
        <w:t>, č. usnesení</w:t>
      </w:r>
      <w:r w:rsidR="00761C18">
        <w:t xml:space="preserve"> Z/2421/2021.</w:t>
      </w:r>
      <w:r w:rsidR="00897418">
        <w:t xml:space="preserve"> </w:t>
      </w:r>
    </w:p>
    <w:p w14:paraId="47C92904" w14:textId="0B3746C3" w:rsidR="004A2C79" w:rsidRDefault="004A2C79" w:rsidP="004A2C79">
      <w:pPr>
        <w:pStyle w:val="Odstavecseseznamem"/>
        <w:ind w:left="284"/>
        <w:jc w:val="both"/>
      </w:pPr>
    </w:p>
    <w:p w14:paraId="27C8BAC6" w14:textId="4C040480" w:rsidR="00C05A5D" w:rsidRPr="003B0039" w:rsidRDefault="004A2C79" w:rsidP="00CE2F0E">
      <w:pPr>
        <w:pStyle w:val="Odstavecseseznamem"/>
        <w:numPr>
          <w:ilvl w:val="0"/>
          <w:numId w:val="13"/>
        </w:numPr>
        <w:ind w:left="284"/>
        <w:jc w:val="both"/>
      </w:pPr>
      <w:r>
        <w:t>Smluvní strany shodně konstatují, že tento Dodatek podléhá uveřejnění dle zákona č. 340/2015 Sb., o zvláštních podmínkách účinnosti některých smluv, uveřejňování těchto smluv a o registru smluv (zákon o registru smluv), ve znění pozdějších předpisů.</w:t>
      </w:r>
      <w:r w:rsidR="00D5197C">
        <w:t xml:space="preserve"> </w:t>
      </w:r>
      <w:r w:rsidR="00D5197C" w:rsidRPr="003B0039">
        <w:t xml:space="preserve">Zveřejní Dodatku v registru smluv zajistí město Pardubice. </w:t>
      </w:r>
    </w:p>
    <w:p w14:paraId="6DC2575C" w14:textId="77777777" w:rsidR="00E97474" w:rsidRDefault="00E97474" w:rsidP="00E97474">
      <w:pPr>
        <w:pStyle w:val="Odstavecseseznamem"/>
        <w:ind w:left="284"/>
        <w:jc w:val="both"/>
      </w:pPr>
    </w:p>
    <w:p w14:paraId="54C043C2" w14:textId="3450334F" w:rsidR="00E97474" w:rsidRDefault="00E97474" w:rsidP="00CE2F0E">
      <w:pPr>
        <w:pStyle w:val="Odstavecseseznamem"/>
        <w:numPr>
          <w:ilvl w:val="0"/>
          <w:numId w:val="13"/>
        </w:numPr>
        <w:ind w:left="284"/>
        <w:jc w:val="both"/>
      </w:pPr>
      <w:r>
        <w:t>Zveřejnění tohoto Dodatku v registru smluv, včetně zajištění veškerých kroků a potřebných jednání, zajistí bez zbytečného odkladu</w:t>
      </w:r>
      <w:r w:rsidR="00A948BF">
        <w:t xml:space="preserve"> město Pardubice</w:t>
      </w:r>
      <w:r>
        <w:t xml:space="preserve"> nejpozději do tří (3) dnů po uzavření Dodatku, a bude o něm bezodkladně, nejpozději do tří (3) dnů od jejího zveřejnění, informovat ostatní smluvní strany.</w:t>
      </w:r>
    </w:p>
    <w:p w14:paraId="23E61CAB" w14:textId="4DE68C42" w:rsidR="004A2C79" w:rsidRDefault="004A2C79" w:rsidP="004A2C79">
      <w:pPr>
        <w:pStyle w:val="Odstavecseseznamem"/>
        <w:ind w:left="284"/>
        <w:jc w:val="both"/>
      </w:pPr>
    </w:p>
    <w:p w14:paraId="70D8EC63" w14:textId="1E2CB4DA" w:rsidR="004A2C79" w:rsidRDefault="004A2C79" w:rsidP="00CE2F0E">
      <w:pPr>
        <w:pStyle w:val="Odstavecseseznamem"/>
        <w:numPr>
          <w:ilvl w:val="0"/>
          <w:numId w:val="13"/>
        </w:numPr>
        <w:ind w:left="284"/>
        <w:jc w:val="both"/>
      </w:pPr>
      <w:r>
        <w:t>Tento Dodatek</w:t>
      </w:r>
      <w:r w:rsidR="00E97474">
        <w:t xml:space="preserve"> </w:t>
      </w:r>
      <w:r w:rsidR="00CE2F0E">
        <w:t>je platný ode dne jeho podpisu všemi</w:t>
      </w:r>
      <w:r>
        <w:t xml:space="preserve"> </w:t>
      </w:r>
      <w:r w:rsidR="00CE2F0E">
        <w:t>S</w:t>
      </w:r>
      <w:r>
        <w:t>mluvními stranami</w:t>
      </w:r>
      <w:r w:rsidR="00CE2F0E">
        <w:t xml:space="preserve"> a účinný dnem jeho uveřejnění prostřednictvím registru smluv v souladu s pravidly obsaženými v Zákonu o registru smluv.</w:t>
      </w:r>
    </w:p>
    <w:p w14:paraId="35BE04B5" w14:textId="77777777" w:rsidR="002336E8" w:rsidRDefault="002336E8" w:rsidP="002336E8">
      <w:pPr>
        <w:pStyle w:val="Odstavecseseznamem"/>
      </w:pPr>
    </w:p>
    <w:p w14:paraId="3422CA77" w14:textId="5F6C622A" w:rsidR="002336E8" w:rsidRDefault="002336E8" w:rsidP="00CE2F0E">
      <w:pPr>
        <w:pStyle w:val="Odstavecseseznamem"/>
        <w:numPr>
          <w:ilvl w:val="0"/>
          <w:numId w:val="13"/>
        </w:numPr>
        <w:ind w:left="284"/>
        <w:jc w:val="both"/>
      </w:pPr>
      <w:r>
        <w:t xml:space="preserve">Tento Dodatek je vyhotoven </w:t>
      </w:r>
      <w:r w:rsidR="00790326">
        <w:t>je vyhotoven v</w:t>
      </w:r>
      <w:r w:rsidR="00525F09">
        <w:t xml:space="preserve"> pěti</w:t>
      </w:r>
      <w:r w:rsidR="00790326">
        <w:t xml:space="preserve"> (</w:t>
      </w:r>
      <w:r w:rsidR="00525F09">
        <w:t>5</w:t>
      </w:r>
      <w:r w:rsidR="00790326">
        <w:t xml:space="preserve">) </w:t>
      </w:r>
      <w:r w:rsidR="00D54AE1">
        <w:t>vyhotoveních, přičemž každá Smluvní strana obdrží jedno vyhotovení.</w:t>
      </w:r>
    </w:p>
    <w:p w14:paraId="57DBE968" w14:textId="77777777" w:rsidR="00D5197C" w:rsidRDefault="00D5197C" w:rsidP="00D5197C">
      <w:pPr>
        <w:pStyle w:val="Odstavecseseznamem"/>
      </w:pPr>
    </w:p>
    <w:p w14:paraId="5BFEC517" w14:textId="77777777" w:rsidR="00D5197C" w:rsidRDefault="00D5197C" w:rsidP="00D5197C">
      <w:pPr>
        <w:jc w:val="both"/>
      </w:pPr>
    </w:p>
    <w:p w14:paraId="3148EE38" w14:textId="77777777" w:rsidR="004A2C79" w:rsidRDefault="004A2C79" w:rsidP="004A2C79">
      <w:pPr>
        <w:pStyle w:val="Odstavecseseznamem"/>
        <w:ind w:left="284"/>
        <w:jc w:val="both"/>
      </w:pPr>
    </w:p>
    <w:p w14:paraId="5F501856" w14:textId="490C1E52" w:rsidR="00897418" w:rsidRDefault="00897418" w:rsidP="00897418">
      <w:pPr>
        <w:pStyle w:val="Odstavecseseznamem"/>
        <w:ind w:left="0"/>
        <w:jc w:val="both"/>
      </w:pPr>
      <w:r>
        <w:t>V</w:t>
      </w:r>
      <w:r w:rsidR="006C1909">
        <w:t xml:space="preserve"> </w:t>
      </w:r>
      <w:r w:rsidR="003D298D">
        <w:t>Pardubicích</w:t>
      </w:r>
      <w:r>
        <w:t xml:space="preserve"> dne</w:t>
      </w:r>
      <w:r w:rsidR="00223225">
        <w:t xml:space="preserve"> </w:t>
      </w:r>
      <w:r w:rsidR="003D298D">
        <w:t>15.11.2021</w:t>
      </w:r>
      <w:r w:rsidR="006C1909">
        <w:tab/>
      </w:r>
      <w:r>
        <w:tab/>
      </w:r>
      <w:r>
        <w:tab/>
      </w:r>
      <w:r>
        <w:tab/>
      </w:r>
      <w:r>
        <w:tab/>
      </w:r>
      <w:r w:rsidR="00E87C2C">
        <w:t>V Pardubicích dne 15.11.2021</w:t>
      </w:r>
    </w:p>
    <w:p w14:paraId="12FBDD09" w14:textId="635B4CAD" w:rsidR="00897418" w:rsidRDefault="00897418" w:rsidP="00897418">
      <w:pPr>
        <w:pStyle w:val="Odstavecseseznamem"/>
        <w:ind w:left="0"/>
        <w:jc w:val="both"/>
      </w:pPr>
    </w:p>
    <w:p w14:paraId="409981B5" w14:textId="72D87A45" w:rsidR="00897418" w:rsidRDefault="00897418" w:rsidP="00897418">
      <w:pPr>
        <w:pStyle w:val="Odstavecseseznamem"/>
        <w:ind w:left="0"/>
        <w:jc w:val="both"/>
      </w:pPr>
      <w:r>
        <w:t>………………………………</w:t>
      </w:r>
      <w:r w:rsidR="00223225">
        <w:t>………</w:t>
      </w:r>
      <w:r w:rsidR="00503392">
        <w:t>…….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223225">
        <w:t>…………….</w:t>
      </w:r>
    </w:p>
    <w:p w14:paraId="334E37CC" w14:textId="134C1BAA" w:rsidR="00897418" w:rsidRDefault="00897418" w:rsidP="00897418">
      <w:pPr>
        <w:pStyle w:val="Odstavecseseznamem"/>
        <w:ind w:left="0"/>
        <w:jc w:val="both"/>
      </w:pPr>
      <w:r>
        <w:t>Pavel Stara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Marek</w:t>
      </w:r>
    </w:p>
    <w:p w14:paraId="039AA076" w14:textId="5E0A8590" w:rsidR="00897418" w:rsidRDefault="00897418" w:rsidP="00897418">
      <w:pPr>
        <w:pStyle w:val="Odstavecseseznamem"/>
        <w:ind w:left="0"/>
        <w:jc w:val="both"/>
      </w:pPr>
    </w:p>
    <w:p w14:paraId="22AAFC91" w14:textId="45E09D12" w:rsidR="00897418" w:rsidRDefault="00E87C2C" w:rsidP="00897418">
      <w:pPr>
        <w:pStyle w:val="Odstavecseseznamem"/>
        <w:ind w:left="0"/>
        <w:jc w:val="both"/>
      </w:pPr>
      <w:r>
        <w:t>V Pardubicích dne 15.11.2021</w:t>
      </w:r>
      <w:r w:rsidR="00897418">
        <w:tab/>
      </w:r>
      <w:r w:rsidR="00897418">
        <w:tab/>
      </w:r>
      <w:r w:rsidR="00897418">
        <w:tab/>
      </w:r>
      <w:r w:rsidR="00897418">
        <w:tab/>
      </w:r>
      <w:r w:rsidR="00897418">
        <w:tab/>
      </w:r>
      <w:r>
        <w:t>V Pardubicích dne 15.11.2021</w:t>
      </w:r>
    </w:p>
    <w:p w14:paraId="2804EEF3" w14:textId="604FA369" w:rsidR="00897418" w:rsidRDefault="00897418" w:rsidP="00897418">
      <w:pPr>
        <w:pStyle w:val="Odstavecseseznamem"/>
        <w:ind w:left="0"/>
        <w:jc w:val="both"/>
      </w:pPr>
    </w:p>
    <w:p w14:paraId="6A3CE9C1" w14:textId="6D64717A" w:rsidR="00897418" w:rsidRDefault="00897418" w:rsidP="00897418">
      <w:pPr>
        <w:pStyle w:val="Odstavecseseznamem"/>
        <w:ind w:left="0"/>
        <w:jc w:val="both"/>
      </w:pPr>
      <w:r>
        <w:t>………………………………</w:t>
      </w:r>
      <w:r w:rsidR="00503392">
        <w:t>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503392">
        <w:t>…………….</w:t>
      </w:r>
    </w:p>
    <w:p w14:paraId="57917AB6" w14:textId="64102235" w:rsidR="00897418" w:rsidRDefault="00897418" w:rsidP="00897418">
      <w:pPr>
        <w:pStyle w:val="Odstavecseseznamem"/>
        <w:ind w:left="0"/>
        <w:jc w:val="both"/>
      </w:pPr>
      <w:r>
        <w:t xml:space="preserve">Basketbalový klub, </w:t>
      </w:r>
      <w:proofErr w:type="spellStart"/>
      <w:r>
        <w:t>z.s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město Pardubice</w:t>
      </w:r>
    </w:p>
    <w:p w14:paraId="59FD314E" w14:textId="6159664F" w:rsidR="00897418" w:rsidRDefault="00897418" w:rsidP="00897418">
      <w:pPr>
        <w:pStyle w:val="Odstavecseseznamem"/>
        <w:ind w:left="0"/>
        <w:jc w:val="both"/>
      </w:pPr>
    </w:p>
    <w:p w14:paraId="1C54D001" w14:textId="77777777" w:rsidR="00897418" w:rsidRDefault="00897418" w:rsidP="00897418">
      <w:pPr>
        <w:pStyle w:val="Odstavecseseznamem"/>
        <w:ind w:left="0"/>
        <w:jc w:val="both"/>
      </w:pPr>
    </w:p>
    <w:p w14:paraId="7C6CB9D0" w14:textId="152920C1" w:rsidR="00F651D5" w:rsidRDefault="00E87C2C" w:rsidP="00897418">
      <w:pPr>
        <w:pStyle w:val="Odstavecseseznamem"/>
        <w:ind w:left="0"/>
        <w:jc w:val="both"/>
      </w:pPr>
      <w:r>
        <w:t>V Pardubicích dne 15.11.2021</w:t>
      </w:r>
    </w:p>
    <w:p w14:paraId="65DA5012" w14:textId="77777777" w:rsidR="00E87C2C" w:rsidRDefault="00E87C2C" w:rsidP="00897418">
      <w:pPr>
        <w:pStyle w:val="Odstavecseseznamem"/>
        <w:ind w:left="0"/>
        <w:jc w:val="both"/>
      </w:pPr>
    </w:p>
    <w:p w14:paraId="03BAE2E4" w14:textId="03D7161B" w:rsidR="00897418" w:rsidRDefault="00897418" w:rsidP="00897418">
      <w:pPr>
        <w:pStyle w:val="Odstavecseseznamem"/>
        <w:ind w:left="0"/>
        <w:jc w:val="both"/>
      </w:pPr>
      <w:r>
        <w:t>………………………………</w:t>
      </w:r>
      <w:r w:rsidR="00971856">
        <w:t>…………….</w:t>
      </w:r>
    </w:p>
    <w:p w14:paraId="583EDF11" w14:textId="3E03EB34" w:rsidR="00F64E05" w:rsidRDefault="00897418" w:rsidP="00D5197C">
      <w:pPr>
        <w:pStyle w:val="Odstavecseseznamem"/>
        <w:ind w:left="0"/>
        <w:jc w:val="both"/>
      </w:pPr>
      <w:proofErr w:type="spellStart"/>
      <w:r>
        <w:t>Pepahol</w:t>
      </w:r>
      <w:proofErr w:type="spellEnd"/>
      <w:r>
        <w:t xml:space="preserve"> s.r.o.</w:t>
      </w:r>
    </w:p>
    <w:sectPr w:rsidR="00F64E05" w:rsidSect="00C5439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1A7"/>
    <w:multiLevelType w:val="hybridMultilevel"/>
    <w:tmpl w:val="907EDE8E"/>
    <w:lvl w:ilvl="0" w:tplc="6F4426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9D8"/>
    <w:multiLevelType w:val="hybridMultilevel"/>
    <w:tmpl w:val="30523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A77AC"/>
    <w:multiLevelType w:val="hybridMultilevel"/>
    <w:tmpl w:val="C75835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A46085"/>
    <w:multiLevelType w:val="hybridMultilevel"/>
    <w:tmpl w:val="0C6274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3F6343"/>
    <w:multiLevelType w:val="hybridMultilevel"/>
    <w:tmpl w:val="B6EAC9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F5D8D"/>
    <w:multiLevelType w:val="hybridMultilevel"/>
    <w:tmpl w:val="ABC2E472"/>
    <w:lvl w:ilvl="0" w:tplc="53C62B9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84E"/>
    <w:multiLevelType w:val="hybridMultilevel"/>
    <w:tmpl w:val="695C8F66"/>
    <w:lvl w:ilvl="0" w:tplc="E160ABE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AD3"/>
    <w:multiLevelType w:val="hybridMultilevel"/>
    <w:tmpl w:val="212CE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69F1"/>
    <w:multiLevelType w:val="hybridMultilevel"/>
    <w:tmpl w:val="04129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1360"/>
    <w:multiLevelType w:val="hybridMultilevel"/>
    <w:tmpl w:val="780A9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C0969"/>
    <w:multiLevelType w:val="hybridMultilevel"/>
    <w:tmpl w:val="74F6978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8D6170"/>
    <w:multiLevelType w:val="hybridMultilevel"/>
    <w:tmpl w:val="88ACD6FE"/>
    <w:lvl w:ilvl="0" w:tplc="584CC8A6">
      <w:start w:val="2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A4227"/>
    <w:multiLevelType w:val="hybridMultilevel"/>
    <w:tmpl w:val="145A0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78A9"/>
    <w:multiLevelType w:val="hybridMultilevel"/>
    <w:tmpl w:val="F350F2F8"/>
    <w:lvl w:ilvl="0" w:tplc="C18E0336">
      <w:start w:val="3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3E23A9"/>
    <w:multiLevelType w:val="hybridMultilevel"/>
    <w:tmpl w:val="F6CE01D8"/>
    <w:lvl w:ilvl="0" w:tplc="2794B49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05"/>
    <w:rsid w:val="0014569A"/>
    <w:rsid w:val="001D7608"/>
    <w:rsid w:val="00223225"/>
    <w:rsid w:val="002336E8"/>
    <w:rsid w:val="003A7B21"/>
    <w:rsid w:val="003B0039"/>
    <w:rsid w:val="003D298D"/>
    <w:rsid w:val="003E55BE"/>
    <w:rsid w:val="004650F6"/>
    <w:rsid w:val="0048759D"/>
    <w:rsid w:val="004A2C79"/>
    <w:rsid w:val="004F0AAD"/>
    <w:rsid w:val="00503392"/>
    <w:rsid w:val="0050656E"/>
    <w:rsid w:val="00525F09"/>
    <w:rsid w:val="0056141D"/>
    <w:rsid w:val="005B4521"/>
    <w:rsid w:val="006C1909"/>
    <w:rsid w:val="006E4A05"/>
    <w:rsid w:val="00710FCF"/>
    <w:rsid w:val="00753251"/>
    <w:rsid w:val="00761C18"/>
    <w:rsid w:val="00790326"/>
    <w:rsid w:val="008005CC"/>
    <w:rsid w:val="00823785"/>
    <w:rsid w:val="00897418"/>
    <w:rsid w:val="008C2D65"/>
    <w:rsid w:val="009110A7"/>
    <w:rsid w:val="00971856"/>
    <w:rsid w:val="009D6490"/>
    <w:rsid w:val="00A42636"/>
    <w:rsid w:val="00A54B2E"/>
    <w:rsid w:val="00A60094"/>
    <w:rsid w:val="00A61A6C"/>
    <w:rsid w:val="00A8181C"/>
    <w:rsid w:val="00A84201"/>
    <w:rsid w:val="00A948BF"/>
    <w:rsid w:val="00AA7BF7"/>
    <w:rsid w:val="00AB6205"/>
    <w:rsid w:val="00BE68DC"/>
    <w:rsid w:val="00C05A5D"/>
    <w:rsid w:val="00C23ECD"/>
    <w:rsid w:val="00C54398"/>
    <w:rsid w:val="00CC7151"/>
    <w:rsid w:val="00CD5309"/>
    <w:rsid w:val="00CD6D80"/>
    <w:rsid w:val="00CE2F0E"/>
    <w:rsid w:val="00CE5070"/>
    <w:rsid w:val="00D5197C"/>
    <w:rsid w:val="00D52801"/>
    <w:rsid w:val="00D54AE1"/>
    <w:rsid w:val="00E50F87"/>
    <w:rsid w:val="00E7602D"/>
    <w:rsid w:val="00E87C2C"/>
    <w:rsid w:val="00E97474"/>
    <w:rsid w:val="00EC096B"/>
    <w:rsid w:val="00F64E05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3CC1"/>
  <w15:chartTrackingRefBased/>
  <w15:docId w15:val="{D3E2D8F3-2123-4E74-9740-DFA9D0AB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9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14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4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4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4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4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7642</BodJednani>
    <Navrh xmlns="df30a891-99dc-44a0-9782-3a4c8c525d86">31106</Navrh>
    <StatusJednani xmlns="f94004b3-5c85-4b6f-b2cb-b6e165aced0d">Otevřeno</StatusJednani>
    <Jednani xmlns="f94004b3-5c85-4b6f-b2cb-b6e165aced0d">401</Jednani>
    <CitlivyObsah xmlns="df30a891-99dc-44a0-9782-3a4c8c525d86">true</CitlivyObsah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F1AD1-095A-4D76-93D6-4A00CCB8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7ABB6-A979-492F-B742-2F864B0ACA3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f30a891-99dc-44a0-9782-3a4c8c525d86"/>
    <ds:schemaRef ds:uri="f94004b3-5c85-4b6f-b2cb-b6e165aced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53257-0DDF-43F6-BB15-E953AD415D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DE3ACC-FCB6-4F86-BC52-DA0FC2A93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2_Dodatek č. 1 k Akcionářské smlouvě_BK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2_Dodatek č. 1 k Akcionářské smlouvě_BK</dc:title>
  <dc:subject/>
  <dc:creator>Nalezinková Michaela</dc:creator>
  <cp:keywords/>
  <dc:description/>
  <cp:lastModifiedBy>Holeková Michaela</cp:lastModifiedBy>
  <cp:revision>5</cp:revision>
  <cp:lastPrinted>2021-09-14T12:47:00Z</cp:lastPrinted>
  <dcterms:created xsi:type="dcterms:W3CDTF">2021-11-15T10:33:00Z</dcterms:created>
  <dcterms:modified xsi:type="dcterms:W3CDTF">2021-11-15T10:35:00Z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