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37BA8" w14:textId="57359263" w:rsidR="004243BC" w:rsidRPr="00C97FB5" w:rsidRDefault="004243BC" w:rsidP="000B0AA7">
      <w:pPr>
        <w:pStyle w:val="StylDoprava"/>
        <w:rPr>
          <w:rFonts w:cs="Arial"/>
          <w:sz w:val="22"/>
          <w:szCs w:val="22"/>
        </w:rPr>
      </w:pPr>
      <w:r w:rsidRPr="00C97FB5">
        <w:rPr>
          <w:rFonts w:cs="Arial"/>
          <w:sz w:val="22"/>
          <w:szCs w:val="22"/>
        </w:rPr>
        <w:t xml:space="preserve">Č.j. </w:t>
      </w:r>
      <w:r w:rsidR="009B47C7" w:rsidRPr="009B47C7">
        <w:rPr>
          <w:rFonts w:cs="Arial"/>
          <w:sz w:val="22"/>
          <w:szCs w:val="22"/>
        </w:rPr>
        <w:t>SPU 392797/2021/Sza</w:t>
      </w:r>
    </w:p>
    <w:p w14:paraId="425B9713" w14:textId="77777777" w:rsidR="00CF17C0" w:rsidRPr="00C97FB5" w:rsidRDefault="00E227E9" w:rsidP="00D06D0F">
      <w:pPr>
        <w:rPr>
          <w:rFonts w:ascii="Arial" w:hAnsi="Arial" w:cs="Arial"/>
          <w:b/>
          <w:sz w:val="22"/>
          <w:szCs w:val="22"/>
        </w:rPr>
      </w:pPr>
      <w:r w:rsidRPr="00C97FB5">
        <w:rPr>
          <w:rFonts w:ascii="Arial" w:hAnsi="Arial" w:cs="Arial"/>
          <w:b/>
          <w:sz w:val="22"/>
          <w:szCs w:val="22"/>
        </w:rPr>
        <w:t xml:space="preserve">Česká republika - </w:t>
      </w:r>
      <w:r w:rsidR="00A21E6E" w:rsidRPr="00C97FB5">
        <w:rPr>
          <w:rFonts w:ascii="Arial" w:hAnsi="Arial" w:cs="Arial"/>
          <w:b/>
          <w:sz w:val="22"/>
          <w:szCs w:val="22"/>
        </w:rPr>
        <w:t>Státní pozemkový úřad</w:t>
      </w:r>
      <w:r w:rsidR="00CF17C0" w:rsidRPr="00C97FB5">
        <w:rPr>
          <w:rFonts w:ascii="Arial" w:hAnsi="Arial" w:cs="Arial"/>
          <w:b/>
          <w:sz w:val="22"/>
          <w:szCs w:val="22"/>
        </w:rPr>
        <w:t xml:space="preserve"> </w:t>
      </w:r>
    </w:p>
    <w:p w14:paraId="4EBF92D6" w14:textId="77777777" w:rsidR="00CF17C0" w:rsidRPr="00C97FB5" w:rsidRDefault="00D36269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se sídlem</w:t>
      </w:r>
      <w:r w:rsidR="00CF17C0" w:rsidRPr="00C97FB5">
        <w:rPr>
          <w:sz w:val="22"/>
          <w:szCs w:val="22"/>
        </w:rPr>
        <w:t xml:space="preserve"> Praha 3</w:t>
      </w:r>
      <w:r w:rsidR="003D4F2E" w:rsidRPr="00C97FB5">
        <w:rPr>
          <w:sz w:val="22"/>
          <w:szCs w:val="22"/>
        </w:rPr>
        <w:t xml:space="preserve"> - Žižkov</w:t>
      </w:r>
      <w:r w:rsidR="00CF17C0" w:rsidRPr="00C97FB5">
        <w:rPr>
          <w:sz w:val="22"/>
          <w:szCs w:val="22"/>
        </w:rPr>
        <w:t>, Husinecká 1024/11a, PSČ 130 00</w:t>
      </w:r>
    </w:p>
    <w:p w14:paraId="2670FAE7" w14:textId="77777777" w:rsidR="00CF17C0" w:rsidRPr="00C97FB5" w:rsidRDefault="00CF17C0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IČ</w:t>
      </w:r>
      <w:r w:rsidR="002C4372" w:rsidRPr="00C97FB5">
        <w:rPr>
          <w:sz w:val="22"/>
          <w:szCs w:val="22"/>
        </w:rPr>
        <w:t>O</w:t>
      </w:r>
      <w:r w:rsidRPr="00C97FB5">
        <w:rPr>
          <w:sz w:val="22"/>
          <w:szCs w:val="22"/>
        </w:rPr>
        <w:t xml:space="preserve">: </w:t>
      </w:r>
      <w:r w:rsidR="00A21E6E" w:rsidRPr="00C97FB5">
        <w:rPr>
          <w:sz w:val="22"/>
          <w:szCs w:val="22"/>
        </w:rPr>
        <w:t>01312774</w:t>
      </w:r>
    </w:p>
    <w:p w14:paraId="57563D9E" w14:textId="77777777" w:rsidR="00CF17C0" w:rsidRPr="00C97FB5" w:rsidRDefault="00CF17C0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DIČ: CZ</w:t>
      </w:r>
      <w:r w:rsidR="00A21E6E" w:rsidRPr="00C97FB5">
        <w:rPr>
          <w:sz w:val="22"/>
          <w:szCs w:val="22"/>
        </w:rPr>
        <w:t>01312774</w:t>
      </w:r>
    </w:p>
    <w:p w14:paraId="2286BE1A" w14:textId="77777777" w:rsidR="00BC17A6" w:rsidRPr="00C97FB5" w:rsidRDefault="00FB6E4E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 xml:space="preserve">za který jedná </w:t>
      </w:r>
      <w:r w:rsidR="00BC17A6" w:rsidRPr="00C97FB5">
        <w:rPr>
          <w:sz w:val="22"/>
          <w:szCs w:val="22"/>
        </w:rPr>
        <w:t>Ing. Jiří Papež, ředitel Krajského pozemkového úřadu pro Plzeňský kraj</w:t>
      </w:r>
    </w:p>
    <w:p w14:paraId="2637ADE9" w14:textId="084C74A0" w:rsidR="00FB6E4E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adresa náměstí Generála Píky 8, 32600 Plzeň</w:t>
      </w:r>
      <w:r w:rsidR="009B47C7">
        <w:rPr>
          <w:sz w:val="22"/>
          <w:szCs w:val="22"/>
        </w:rPr>
        <w:t>,</w:t>
      </w:r>
    </w:p>
    <w:p w14:paraId="79E7A725" w14:textId="77777777" w:rsidR="009B47C7" w:rsidRDefault="009B47C7" w:rsidP="009B47C7">
      <w:pPr>
        <w:pStyle w:val="VnitrniText"/>
        <w:ind w:firstLine="0"/>
        <w:rPr>
          <w:sz w:val="22"/>
          <w:szCs w:val="22"/>
        </w:rPr>
      </w:pPr>
      <w:r>
        <w:rPr>
          <w:sz w:val="22"/>
          <w:szCs w:val="22"/>
        </w:rPr>
        <w:t>na základě oprávnění vyplývajícího z platného Podpisového řádu Státního pozemkového úřadu účinného ke dni právního jednání.</w:t>
      </w:r>
    </w:p>
    <w:p w14:paraId="41177B8B" w14:textId="77777777" w:rsidR="00293E82" w:rsidRDefault="00293E82" w:rsidP="00293E82">
      <w:pPr>
        <w:tabs>
          <w:tab w:val="center" w:pos="4535"/>
        </w:tabs>
        <w:spacing w:before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”SPÚ”)  </w:t>
      </w:r>
      <w:r>
        <w:rPr>
          <w:rFonts w:ascii="Arial" w:hAnsi="Arial" w:cs="Arial"/>
          <w:sz w:val="22"/>
          <w:szCs w:val="22"/>
        </w:rPr>
        <w:tab/>
      </w:r>
    </w:p>
    <w:p w14:paraId="3CEB4A4E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</w:p>
    <w:p w14:paraId="298E5EC4" w14:textId="77777777" w:rsidR="00CF17C0" w:rsidRPr="00C97FB5" w:rsidRDefault="00CF17C0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a</w:t>
      </w:r>
    </w:p>
    <w:p w14:paraId="55D6432B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</w:p>
    <w:p w14:paraId="17DBAAC8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b/>
          <w:sz w:val="22"/>
          <w:szCs w:val="22"/>
        </w:rPr>
        <w:t>Jednotné zemědělské družstvo "Budovatel" se sídlem v Janovicích</w:t>
      </w:r>
    </w:p>
    <w:p w14:paraId="61336C2F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se sídlem Klatovská 397, Janovice nad Úhlavou, PSČ 34021</w:t>
      </w:r>
    </w:p>
    <w:p w14:paraId="36352620" w14:textId="300479AF" w:rsidR="009B47C7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IČO: 00116700,</w:t>
      </w:r>
    </w:p>
    <w:p w14:paraId="0CCA2364" w14:textId="36BD032B" w:rsidR="00BC17A6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zapsán v obchodním rejstříku, vedeném Krajským soudem v Plzni oddíl DrXXIV, vložka 793</w:t>
      </w:r>
    </w:p>
    <w:p w14:paraId="7B4ACD22" w14:textId="77777777" w:rsidR="0026480E" w:rsidRDefault="009B47C7" w:rsidP="000B0AA7">
      <w:pPr>
        <w:pStyle w:val="VnitrniTex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zastupuje </w:t>
      </w:r>
      <w:r w:rsidR="00A55AE2" w:rsidRPr="0026480E">
        <w:rPr>
          <w:sz w:val="22"/>
          <w:szCs w:val="22"/>
        </w:rPr>
        <w:t xml:space="preserve">Ing. Mgr. Aleš Staněk – předseda představenstva </w:t>
      </w:r>
    </w:p>
    <w:p w14:paraId="0C2F653C" w14:textId="0B4B2E8E" w:rsidR="009B47C7" w:rsidRPr="00C97FB5" w:rsidRDefault="0026480E" w:rsidP="000B0AA7">
      <w:pPr>
        <w:pStyle w:val="VnitrniText"/>
        <w:ind w:firstLine="0"/>
        <w:rPr>
          <w:sz w:val="22"/>
          <w:szCs w:val="22"/>
        </w:rPr>
      </w:pPr>
      <w:r>
        <w:rPr>
          <w:sz w:val="22"/>
          <w:szCs w:val="22"/>
        </w:rPr>
        <w:t>zastupuje</w:t>
      </w:r>
      <w:r w:rsidR="00A55AE2" w:rsidRPr="0026480E">
        <w:rPr>
          <w:sz w:val="22"/>
          <w:szCs w:val="22"/>
        </w:rPr>
        <w:t xml:space="preserve"> Ladislav Janda – místopředseda představenstva</w:t>
      </w:r>
    </w:p>
    <w:p w14:paraId="41BC5E6A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(dále jen "nabyvatel")</w:t>
      </w:r>
    </w:p>
    <w:p w14:paraId="727ECCFD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</w:p>
    <w:p w14:paraId="058B06DE" w14:textId="77777777" w:rsidR="00CF17C0" w:rsidRPr="00C97FB5" w:rsidRDefault="00CF17C0" w:rsidP="000B0AA7">
      <w:pPr>
        <w:pStyle w:val="VnitrniText"/>
        <w:ind w:firstLine="0"/>
        <w:rPr>
          <w:sz w:val="22"/>
          <w:szCs w:val="22"/>
        </w:rPr>
      </w:pPr>
    </w:p>
    <w:p w14:paraId="419316FD" w14:textId="77777777" w:rsidR="00143BFA" w:rsidRPr="00143BFA" w:rsidRDefault="00143BFA" w:rsidP="00143BFA">
      <w:pPr>
        <w:pStyle w:val="VnitrniText"/>
        <w:ind w:firstLine="0"/>
        <w:rPr>
          <w:sz w:val="22"/>
          <w:szCs w:val="22"/>
        </w:rPr>
      </w:pPr>
      <w:r w:rsidRPr="00143BFA">
        <w:rPr>
          <w:sz w:val="22"/>
          <w:szCs w:val="22"/>
        </w:rPr>
        <w:t>uzavírají podle § 2184 a násl. zákona č. 89/2012 Sb., občanský zákoník, v souladu s § 3 odst. 2 zákona č. 503/2012 Sb., o Státním pozemkovém úřadu a o změně některých souvisejících zákonů, ve znění pozdějších předpisů (dále jen „zákon o SPÚ“), tuto:</w:t>
      </w:r>
    </w:p>
    <w:p w14:paraId="42E5C56C" w14:textId="77777777" w:rsidR="00CF17C0" w:rsidRPr="00C97FB5" w:rsidRDefault="00CF17C0" w:rsidP="001274AE">
      <w:pPr>
        <w:rPr>
          <w:rFonts w:ascii="Arial" w:hAnsi="Arial" w:cs="Arial"/>
          <w:sz w:val="22"/>
          <w:szCs w:val="22"/>
        </w:rPr>
      </w:pPr>
    </w:p>
    <w:p w14:paraId="03D38E17" w14:textId="77777777" w:rsidR="00830569" w:rsidRPr="00C97FB5" w:rsidRDefault="00830569" w:rsidP="001274AE">
      <w:pPr>
        <w:rPr>
          <w:rFonts w:ascii="Arial" w:hAnsi="Arial" w:cs="Arial"/>
          <w:sz w:val="22"/>
          <w:szCs w:val="22"/>
        </w:rPr>
      </w:pPr>
    </w:p>
    <w:p w14:paraId="65FEB144" w14:textId="77777777" w:rsidR="00293E82" w:rsidRDefault="00293E82" w:rsidP="00293E82">
      <w:pPr>
        <w:spacing w:after="12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 M Ě N N O U   S M L O U V U</w:t>
      </w:r>
    </w:p>
    <w:p w14:paraId="76E35E48" w14:textId="77777777" w:rsidR="00CF17C0" w:rsidRPr="00C97FB5" w:rsidRDefault="00CF17C0" w:rsidP="00D06D0F">
      <w:pPr>
        <w:jc w:val="center"/>
        <w:rPr>
          <w:rFonts w:ascii="Arial" w:hAnsi="Arial" w:cs="Arial"/>
          <w:b/>
          <w:sz w:val="22"/>
          <w:szCs w:val="22"/>
        </w:rPr>
      </w:pPr>
      <w:r w:rsidRPr="00C97FB5">
        <w:rPr>
          <w:rFonts w:ascii="Arial" w:hAnsi="Arial" w:cs="Arial"/>
          <w:b/>
          <w:sz w:val="22"/>
          <w:szCs w:val="22"/>
        </w:rPr>
        <w:t>č.</w:t>
      </w:r>
      <w:r w:rsidR="00263AF3" w:rsidRPr="00C97FB5">
        <w:rPr>
          <w:rFonts w:ascii="Arial" w:hAnsi="Arial" w:cs="Arial"/>
          <w:b/>
          <w:sz w:val="22"/>
          <w:szCs w:val="22"/>
        </w:rPr>
        <w:t xml:space="preserve"> </w:t>
      </w:r>
      <w:r w:rsidR="00BC17A6" w:rsidRPr="00C97FB5">
        <w:rPr>
          <w:rFonts w:ascii="Arial" w:hAnsi="Arial" w:cs="Arial"/>
          <w:b/>
          <w:sz w:val="22"/>
          <w:szCs w:val="22"/>
        </w:rPr>
        <w:t>2011S21/03</w:t>
      </w:r>
    </w:p>
    <w:p w14:paraId="0BA4F588" w14:textId="77777777" w:rsidR="00CF17C0" w:rsidRPr="00C97FB5" w:rsidRDefault="00CF17C0" w:rsidP="00D06D0F">
      <w:pPr>
        <w:rPr>
          <w:rFonts w:ascii="Arial" w:hAnsi="Arial" w:cs="Arial"/>
          <w:sz w:val="22"/>
          <w:szCs w:val="22"/>
        </w:rPr>
      </w:pPr>
    </w:p>
    <w:p w14:paraId="526C222B" w14:textId="77777777" w:rsidR="00CF17C0" w:rsidRPr="00C97FB5" w:rsidRDefault="00CF17C0" w:rsidP="00D06D0F">
      <w:pPr>
        <w:rPr>
          <w:rFonts w:ascii="Arial" w:hAnsi="Arial" w:cs="Arial"/>
          <w:sz w:val="22"/>
          <w:szCs w:val="22"/>
        </w:rPr>
      </w:pPr>
    </w:p>
    <w:p w14:paraId="1967BB91" w14:textId="77777777" w:rsidR="00CF17C0" w:rsidRPr="00C97FB5" w:rsidRDefault="00CF17C0" w:rsidP="00D06D0F">
      <w:pPr>
        <w:pStyle w:val="para"/>
        <w:rPr>
          <w:rFonts w:ascii="Arial" w:hAnsi="Arial" w:cs="Arial"/>
          <w:sz w:val="22"/>
          <w:szCs w:val="22"/>
        </w:rPr>
      </w:pPr>
      <w:r w:rsidRPr="00C97FB5">
        <w:rPr>
          <w:rFonts w:ascii="Arial" w:hAnsi="Arial" w:cs="Arial"/>
          <w:sz w:val="22"/>
          <w:szCs w:val="22"/>
        </w:rPr>
        <w:t>I.</w:t>
      </w:r>
      <w:r w:rsidR="00A21E6E" w:rsidRPr="00C97FB5">
        <w:rPr>
          <w:rFonts w:ascii="Arial" w:hAnsi="Arial" w:cs="Arial"/>
          <w:sz w:val="22"/>
          <w:szCs w:val="22"/>
        </w:rPr>
        <w:t xml:space="preserve"> </w:t>
      </w:r>
    </w:p>
    <w:p w14:paraId="3B936B63" w14:textId="77777777" w:rsidR="00143BFA" w:rsidRDefault="00143BFA" w:rsidP="00143BFA">
      <w:pPr>
        <w:pStyle w:val="VnitrniText"/>
        <w:rPr>
          <w:sz w:val="22"/>
          <w:szCs w:val="22"/>
        </w:rPr>
      </w:pPr>
      <w:r>
        <w:rPr>
          <w:sz w:val="22"/>
          <w:szCs w:val="22"/>
        </w:rPr>
        <w:t>Česká republika je vlastníkem a Státní pozemkový úřad (dále jen “SPÚ“) je ve smyslu zákona o SPÚ příslušný hospodařit s níže uvedenými nemovitými věcmi:</w:t>
      </w:r>
    </w:p>
    <w:p w14:paraId="218B9A45" w14:textId="77777777" w:rsidR="008505AD" w:rsidRPr="00C97FB5" w:rsidRDefault="008505AD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Pozem</w:t>
      </w:r>
      <w:r w:rsidR="00BB5F1E" w:rsidRPr="00C97FB5">
        <w:rPr>
          <w:sz w:val="22"/>
          <w:szCs w:val="22"/>
        </w:rPr>
        <w:t>ky</w:t>
      </w:r>
      <w:r w:rsidRPr="00C97FB5">
        <w:rPr>
          <w:sz w:val="22"/>
          <w:szCs w:val="22"/>
        </w:rPr>
        <w:t>:</w:t>
      </w:r>
    </w:p>
    <w:p w14:paraId="03AA12BA" w14:textId="77777777" w:rsidR="008505AD" w:rsidRPr="00112F3C" w:rsidRDefault="008505AD" w:rsidP="00112F3C">
      <w:pPr>
        <w:pStyle w:val="cary"/>
      </w:pPr>
      <w:r w:rsidRPr="00112F3C">
        <w:t>------------------------------------------------------------------------------------------------------------------------</w:t>
      </w:r>
      <w:r w:rsidR="00E60971" w:rsidRPr="00112F3C">
        <w:t>--</w:t>
      </w:r>
      <w:r w:rsidR="007431BA" w:rsidRPr="00112F3C">
        <w:t>-----------</w:t>
      </w:r>
    </w:p>
    <w:p w14:paraId="2E9D0BE4" w14:textId="77777777" w:rsidR="008505AD" w:rsidRPr="000B0AA7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Styl11b"/>
        </w:rPr>
      </w:pPr>
      <w:r w:rsidRPr="000B0AA7">
        <w:rPr>
          <w:rStyle w:val="Styl11b"/>
        </w:rPr>
        <w:t>Obec</w:t>
      </w:r>
      <w:r w:rsidRPr="000B0AA7">
        <w:rPr>
          <w:rStyle w:val="Styl11b"/>
        </w:rPr>
        <w:tab/>
        <w:t xml:space="preserve">Katastrální území </w:t>
      </w:r>
      <w:r w:rsidRPr="000B0AA7">
        <w:rPr>
          <w:rStyle w:val="Styl11b"/>
        </w:rPr>
        <w:tab/>
        <w:t>Parcelní číslo</w:t>
      </w:r>
      <w:r w:rsidRPr="000B0AA7">
        <w:rPr>
          <w:rStyle w:val="Styl11b"/>
        </w:rPr>
        <w:tab/>
        <w:t>Druh pozemku</w:t>
      </w:r>
      <w:r w:rsidRPr="000B0AA7">
        <w:rPr>
          <w:rStyle w:val="Styl11b"/>
        </w:rPr>
        <w:tab/>
        <w:t>LV</w:t>
      </w:r>
    </w:p>
    <w:p w14:paraId="59DDE4A5" w14:textId="77777777" w:rsidR="007431BA" w:rsidRPr="007431BA" w:rsidRDefault="007431BA" w:rsidP="00112F3C">
      <w:pPr>
        <w:pStyle w:val="cary"/>
      </w:pPr>
      <w:r w:rsidRPr="007431BA">
        <w:t>-------------------------------------------------------------------------------------------------------------------------------------</w:t>
      </w:r>
    </w:p>
    <w:p w14:paraId="30997E56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>Katastr nemovitostí - pozemkové</w:t>
      </w:r>
    </w:p>
    <w:p w14:paraId="0B906E68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>Bezděkov</w:t>
      </w:r>
      <w:r w:rsidRPr="00257EB0">
        <w:rPr>
          <w:rStyle w:val="tabulkyNemovitosti"/>
        </w:rPr>
        <w:tab/>
        <w:t>Bezděkov u Klatov</w:t>
      </w:r>
      <w:r w:rsidRPr="00257EB0">
        <w:rPr>
          <w:rStyle w:val="tabulkyNemovitosti"/>
        </w:rPr>
        <w:tab/>
        <w:t>712/16</w:t>
      </w:r>
      <w:r w:rsidRPr="00257EB0">
        <w:rPr>
          <w:rStyle w:val="tabulkyNemovitosti"/>
        </w:rPr>
        <w:tab/>
        <w:t>ostatní plocha</w:t>
      </w:r>
      <w:r w:rsidRPr="00257EB0">
        <w:rPr>
          <w:rStyle w:val="tabulkyNemovitosti"/>
        </w:rPr>
        <w:tab/>
        <w:t>10002</w:t>
      </w:r>
    </w:p>
    <w:p w14:paraId="3EE831FF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</w:p>
    <w:p w14:paraId="6CD2CF89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>Katastr nemovitostí - pozemkové</w:t>
      </w:r>
    </w:p>
    <w:p w14:paraId="6E70BB0B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>Bezděkov</w:t>
      </w:r>
      <w:r w:rsidRPr="00257EB0">
        <w:rPr>
          <w:rStyle w:val="tabulkyNemovitosti"/>
        </w:rPr>
        <w:tab/>
        <w:t>Bezděkov u Klatov</w:t>
      </w:r>
      <w:r w:rsidRPr="00257EB0">
        <w:rPr>
          <w:rStyle w:val="tabulkyNemovitosti"/>
        </w:rPr>
        <w:tab/>
        <w:t>712/18</w:t>
      </w:r>
      <w:r w:rsidRPr="00257EB0">
        <w:rPr>
          <w:rStyle w:val="tabulkyNemovitosti"/>
        </w:rPr>
        <w:tab/>
        <w:t>ostatní plocha</w:t>
      </w:r>
      <w:r w:rsidRPr="00257EB0">
        <w:rPr>
          <w:rStyle w:val="tabulkyNemovitosti"/>
        </w:rPr>
        <w:tab/>
        <w:t>10002</w:t>
      </w:r>
    </w:p>
    <w:p w14:paraId="75C493FF" w14:textId="77777777" w:rsidR="007431BA" w:rsidRPr="007431BA" w:rsidRDefault="007431BA" w:rsidP="00112F3C">
      <w:pPr>
        <w:pStyle w:val="cary"/>
      </w:pPr>
      <w:r w:rsidRPr="007431BA">
        <w:t>-------------------------------------------------------------------------------------------------------------------------------------</w:t>
      </w:r>
    </w:p>
    <w:p w14:paraId="116E9959" w14:textId="2CA87C5C" w:rsidR="00213539" w:rsidRPr="00C97FB5" w:rsidRDefault="00213539" w:rsidP="00213539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zapsané na výše uvedených LV u Katastrálního úřadu pro Plzeňský kraj, Katastrální pracoviště Klatovy.</w:t>
      </w:r>
    </w:p>
    <w:p w14:paraId="5AFD9A9C" w14:textId="77777777" w:rsidR="00757874" w:rsidRDefault="00757874" w:rsidP="00757874">
      <w:pPr>
        <w:pStyle w:val="VnitrniText"/>
        <w:ind w:firstLine="0"/>
      </w:pPr>
    </w:p>
    <w:p w14:paraId="4E21441D" w14:textId="77777777" w:rsidR="00757874" w:rsidRPr="0026480E" w:rsidRDefault="00757874" w:rsidP="00757874">
      <w:pPr>
        <w:pStyle w:val="VnitrniText"/>
        <w:ind w:firstLine="0"/>
        <w:rPr>
          <w:color w:val="000000"/>
          <w:sz w:val="22"/>
          <w:szCs w:val="22"/>
        </w:rPr>
      </w:pPr>
      <w:r w:rsidRPr="0026480E">
        <w:rPr>
          <w:sz w:val="22"/>
          <w:szCs w:val="22"/>
        </w:rPr>
        <w:t xml:space="preserve">(dále jen </w:t>
      </w:r>
      <w:r w:rsidRPr="0026480E">
        <w:rPr>
          <w:color w:val="000000"/>
          <w:sz w:val="22"/>
          <w:szCs w:val="22"/>
        </w:rPr>
        <w:t>„</w:t>
      </w:r>
      <w:r w:rsidR="00293E82" w:rsidRPr="0026480E">
        <w:rPr>
          <w:color w:val="000000"/>
          <w:sz w:val="22"/>
          <w:szCs w:val="22"/>
        </w:rPr>
        <w:t xml:space="preserve">směňované </w:t>
      </w:r>
      <w:r w:rsidRPr="0026480E">
        <w:rPr>
          <w:color w:val="000000"/>
          <w:sz w:val="22"/>
          <w:szCs w:val="22"/>
        </w:rPr>
        <w:t>nemovitosti”</w:t>
      </w:r>
      <w:r w:rsidR="00143BFA" w:rsidRPr="0026480E">
        <w:rPr>
          <w:color w:val="000000"/>
          <w:sz w:val="22"/>
          <w:szCs w:val="22"/>
        </w:rPr>
        <w:t xml:space="preserve"> nebo „majetek“</w:t>
      </w:r>
      <w:r w:rsidRPr="0026480E">
        <w:rPr>
          <w:color w:val="000000"/>
          <w:sz w:val="22"/>
          <w:szCs w:val="22"/>
        </w:rPr>
        <w:t>)</w:t>
      </w:r>
    </w:p>
    <w:p w14:paraId="6D3EE686" w14:textId="77777777" w:rsidR="00423D92" w:rsidRDefault="00423D92" w:rsidP="00757874">
      <w:pPr>
        <w:pStyle w:val="VnitrniText"/>
        <w:ind w:firstLine="0"/>
        <w:rPr>
          <w:color w:val="000000"/>
        </w:rPr>
      </w:pPr>
    </w:p>
    <w:p w14:paraId="211E824A" w14:textId="77777777" w:rsidR="00423D92" w:rsidRDefault="00423D92" w:rsidP="00F7680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Cena těchto nemovitostí </w:t>
      </w:r>
      <w:bookmarkStart w:id="0" w:name="_Hlk21532731"/>
      <w:r w:rsidR="0098590D">
        <w:rPr>
          <w:rFonts w:ascii="Arial" w:hAnsi="Arial" w:cs="Arial"/>
          <w:color w:val="000000"/>
          <w:sz w:val="22"/>
          <w:szCs w:val="22"/>
        </w:rPr>
        <w:t>byla stanovena v souladu s ustanovením § 3 odst. 2 zákona o SPÚ a</w:t>
      </w:r>
      <w:bookmarkEnd w:id="0"/>
      <w:r w:rsidR="0098590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činí  </w:t>
      </w:r>
      <w:r w:rsidR="00F7680C">
        <w:rPr>
          <w:rFonts w:ascii="Arial" w:hAnsi="Arial" w:cs="Arial"/>
          <w:color w:val="000000"/>
          <w:sz w:val="22"/>
          <w:szCs w:val="22"/>
        </w:rPr>
        <w:t xml:space="preserve"> </w:t>
      </w:r>
      <w:r w:rsidR="00F7680C">
        <w:rPr>
          <w:rFonts w:ascii="Arial" w:hAnsi="Arial" w:cs="Arial"/>
          <w:iCs/>
          <w:sz w:val="22"/>
          <w:szCs w:val="22"/>
        </w:rPr>
        <w:t>637 340,00 Kč (slovy: šest set třicet sedm tisíc tři sta čtyřicet korun českých)</w:t>
      </w:r>
      <w:r w:rsidR="00F7680C">
        <w:rPr>
          <w:rFonts w:ascii="Arial" w:hAnsi="Arial" w:cs="Arial"/>
          <w:color w:val="000000"/>
          <w:sz w:val="22"/>
          <w:szCs w:val="22"/>
        </w:rPr>
        <w:t>.</w:t>
      </w:r>
    </w:p>
    <w:p w14:paraId="2A792208" w14:textId="77777777" w:rsidR="00F7680C" w:rsidRPr="00757874" w:rsidRDefault="00F7680C" w:rsidP="00F7680C">
      <w:pPr>
        <w:jc w:val="both"/>
        <w:rPr>
          <w:rFonts w:cs="Arial"/>
          <w:color w:val="000000"/>
        </w:rPr>
      </w:pPr>
    </w:p>
    <w:p w14:paraId="041B5BE2" w14:textId="77777777" w:rsidR="006E33CA" w:rsidRPr="00C97FB5" w:rsidRDefault="006E33CA" w:rsidP="00D06D0F">
      <w:pPr>
        <w:pStyle w:val="para"/>
        <w:rPr>
          <w:rFonts w:ascii="Arial" w:hAnsi="Arial" w:cs="Arial"/>
          <w:sz w:val="22"/>
          <w:szCs w:val="22"/>
        </w:rPr>
      </w:pPr>
      <w:r w:rsidRPr="00C97FB5">
        <w:rPr>
          <w:rFonts w:ascii="Arial" w:hAnsi="Arial" w:cs="Arial"/>
          <w:sz w:val="22"/>
          <w:szCs w:val="22"/>
        </w:rPr>
        <w:t>II.</w:t>
      </w:r>
    </w:p>
    <w:p w14:paraId="28A0B1D0" w14:textId="77777777" w:rsidR="00423D92" w:rsidRPr="00423D92" w:rsidRDefault="00423D92" w:rsidP="00423D92">
      <w:pPr>
        <w:pStyle w:val="VnitrniText"/>
        <w:ind w:firstLine="0"/>
        <w:rPr>
          <w:sz w:val="22"/>
          <w:szCs w:val="22"/>
        </w:rPr>
      </w:pPr>
      <w:r w:rsidRPr="00423D92">
        <w:rPr>
          <w:sz w:val="22"/>
          <w:szCs w:val="22"/>
        </w:rPr>
        <w:t xml:space="preserve">Nabyvatel je vlastníkem nemovitých věcí: </w:t>
      </w:r>
    </w:p>
    <w:p w14:paraId="37D241B1" w14:textId="77777777" w:rsidR="00423D92" w:rsidRPr="00423D92" w:rsidRDefault="00423D92" w:rsidP="00423D92">
      <w:pPr>
        <w:pStyle w:val="VnitrniText"/>
        <w:ind w:firstLine="0"/>
        <w:rPr>
          <w:sz w:val="22"/>
          <w:szCs w:val="22"/>
        </w:rPr>
      </w:pPr>
      <w:r w:rsidRPr="00423D92">
        <w:rPr>
          <w:sz w:val="22"/>
          <w:szCs w:val="22"/>
        </w:rPr>
        <w:t>Pozemků:</w:t>
      </w:r>
    </w:p>
    <w:p w14:paraId="182F07EF" w14:textId="77777777" w:rsidR="00423D92" w:rsidRDefault="00423D92" w:rsidP="00423D92">
      <w:pPr>
        <w:pStyle w:val="cary"/>
      </w:pPr>
      <w:r>
        <w:t>-------------------------------------------------------------------------------------------------------------------------------------</w:t>
      </w:r>
    </w:p>
    <w:p w14:paraId="5F500D20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Styl11b"/>
        </w:rPr>
      </w:pPr>
      <w:r w:rsidRPr="00423D92">
        <w:rPr>
          <w:rStyle w:val="Styl11b"/>
        </w:rPr>
        <w:t>Obec</w:t>
      </w:r>
      <w:r w:rsidRPr="00423D92">
        <w:rPr>
          <w:rStyle w:val="Styl11b"/>
        </w:rPr>
        <w:tab/>
        <w:t xml:space="preserve">Katastrální území </w:t>
      </w:r>
      <w:r w:rsidRPr="00423D92">
        <w:rPr>
          <w:rStyle w:val="Styl11b"/>
        </w:rPr>
        <w:tab/>
        <w:t>Parcelní číslo</w:t>
      </w:r>
      <w:r w:rsidRPr="00423D92">
        <w:rPr>
          <w:rStyle w:val="Styl11b"/>
        </w:rPr>
        <w:tab/>
        <w:t>Druh pozemku</w:t>
      </w:r>
      <w:r w:rsidRPr="00423D92">
        <w:rPr>
          <w:rStyle w:val="Styl11b"/>
        </w:rPr>
        <w:tab/>
        <w:t>LV</w:t>
      </w:r>
    </w:p>
    <w:p w14:paraId="1D147266" w14:textId="77777777" w:rsidR="00423D92" w:rsidRPr="00423D92" w:rsidRDefault="00423D92" w:rsidP="00423D92">
      <w:pPr>
        <w:pStyle w:val="cary"/>
      </w:pPr>
      <w:r>
        <w:t>-------------------------------------------------------------------------------------------------------------------------------------</w:t>
      </w:r>
    </w:p>
    <w:p w14:paraId="34756A81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423D92">
        <w:rPr>
          <w:rStyle w:val="tabulkyNemovitosti"/>
        </w:rPr>
        <w:lastRenderedPageBreak/>
        <w:t>Katastr nemovitostí - pozemkové</w:t>
      </w:r>
    </w:p>
    <w:p w14:paraId="17839A3A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423D92">
        <w:rPr>
          <w:rStyle w:val="tabulkyNemovitosti"/>
        </w:rPr>
        <w:t>Janovice nad Úhlavou</w:t>
      </w:r>
      <w:r w:rsidRPr="00423D92">
        <w:rPr>
          <w:rStyle w:val="tabulkyNemovitosti"/>
        </w:rPr>
        <w:tab/>
        <w:t>Janovice nad Úhlavou</w:t>
      </w:r>
      <w:r w:rsidRPr="00423D92">
        <w:rPr>
          <w:rStyle w:val="tabulkyNemovitosti"/>
        </w:rPr>
        <w:tab/>
        <w:t>2348/2</w:t>
      </w:r>
      <w:r w:rsidRPr="00423D92">
        <w:rPr>
          <w:rStyle w:val="tabulkyNemovitosti"/>
        </w:rPr>
        <w:tab/>
        <w:t>trvalý travní porost</w:t>
      </w:r>
      <w:r w:rsidRPr="00423D92">
        <w:rPr>
          <w:rStyle w:val="tabulkyNemovitosti"/>
        </w:rPr>
        <w:tab/>
        <w:t>1191</w:t>
      </w:r>
    </w:p>
    <w:p w14:paraId="2EC061DD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423D92">
        <w:rPr>
          <w:rStyle w:val="tabulkyNemovitosti"/>
        </w:rPr>
        <w:t>zapsaný u: Katastrální úřad pro Plzeňský kraj, Katastrální pracoviště Klatovy</w:t>
      </w:r>
    </w:p>
    <w:p w14:paraId="25771701" w14:textId="77777777" w:rsidR="00423D92" w:rsidRPr="00423D92" w:rsidRDefault="00423D92" w:rsidP="00423D92">
      <w:pPr>
        <w:pStyle w:val="cary"/>
      </w:pPr>
      <w:r>
        <w:t>-------------------------------------------------------------------------------------------------------------------------------------</w:t>
      </w:r>
    </w:p>
    <w:p w14:paraId="64BA5249" w14:textId="2B1675B2" w:rsidR="00423D92" w:rsidRPr="00423D92" w:rsidRDefault="00423D92" w:rsidP="00423D92">
      <w:pPr>
        <w:jc w:val="both"/>
        <w:rPr>
          <w:rFonts w:ascii="Arial" w:hAnsi="Arial" w:cs="Arial"/>
          <w:sz w:val="22"/>
          <w:szCs w:val="22"/>
        </w:rPr>
      </w:pPr>
      <w:r w:rsidRPr="00423D92">
        <w:rPr>
          <w:rFonts w:ascii="Arial" w:hAnsi="Arial" w:cs="Arial"/>
          <w:sz w:val="22"/>
          <w:szCs w:val="22"/>
        </w:rPr>
        <w:t>(dále jen „směňované nemovitosti“).</w:t>
      </w:r>
    </w:p>
    <w:p w14:paraId="5AF39AF3" w14:textId="77777777" w:rsidR="00423D92" w:rsidRPr="00423D92" w:rsidRDefault="00423D92" w:rsidP="00423D92">
      <w:pPr>
        <w:pStyle w:val="VnitrniText"/>
        <w:rPr>
          <w:sz w:val="22"/>
          <w:szCs w:val="22"/>
        </w:rPr>
      </w:pPr>
    </w:p>
    <w:p w14:paraId="4E8C53B6" w14:textId="77777777" w:rsidR="00423D92" w:rsidRPr="00423D92" w:rsidRDefault="00423D92" w:rsidP="00423D92">
      <w:pPr>
        <w:pStyle w:val="VnitrniText"/>
        <w:ind w:firstLine="0"/>
        <w:rPr>
          <w:sz w:val="22"/>
          <w:szCs w:val="22"/>
        </w:rPr>
      </w:pPr>
      <w:r w:rsidRPr="00423D92">
        <w:rPr>
          <w:color w:val="000000"/>
          <w:sz w:val="22"/>
          <w:szCs w:val="22"/>
        </w:rPr>
        <w:t xml:space="preserve">Cena těchto nemovitostí </w:t>
      </w:r>
      <w:r w:rsidR="00027282">
        <w:rPr>
          <w:color w:val="000000"/>
          <w:sz w:val="22"/>
          <w:szCs w:val="22"/>
        </w:rPr>
        <w:t xml:space="preserve">byla stanovena v souladu s ustanovením § 3 odst. 2 zákona o SPÚ a </w:t>
      </w:r>
      <w:r w:rsidRPr="00423D92">
        <w:rPr>
          <w:color w:val="000000"/>
          <w:sz w:val="22"/>
          <w:szCs w:val="22"/>
        </w:rPr>
        <w:t>činí</w:t>
      </w:r>
      <w:r w:rsidRPr="00423D92">
        <w:rPr>
          <w:sz w:val="22"/>
          <w:szCs w:val="22"/>
        </w:rPr>
        <w:t xml:space="preserve"> 59 940,00 Kč (slovy: padesát devět tisíc devět set čtyřicet korun českých).</w:t>
      </w:r>
    </w:p>
    <w:p w14:paraId="78745B7C" w14:textId="77777777" w:rsidR="00022579" w:rsidRPr="00C97FB5" w:rsidRDefault="00022579" w:rsidP="00EB6C54">
      <w:pPr>
        <w:pStyle w:val="VnitrniText"/>
        <w:rPr>
          <w:sz w:val="22"/>
          <w:szCs w:val="22"/>
        </w:rPr>
      </w:pPr>
    </w:p>
    <w:p w14:paraId="22E6933E" w14:textId="77777777" w:rsidR="006E33CA" w:rsidRPr="00C97FB5" w:rsidRDefault="006E33CA" w:rsidP="006069E5">
      <w:pPr>
        <w:pStyle w:val="para"/>
        <w:rPr>
          <w:rFonts w:ascii="Arial" w:hAnsi="Arial" w:cs="Arial"/>
          <w:sz w:val="22"/>
          <w:szCs w:val="22"/>
        </w:rPr>
      </w:pPr>
      <w:r w:rsidRPr="00C97FB5">
        <w:rPr>
          <w:rFonts w:ascii="Arial" w:hAnsi="Arial" w:cs="Arial"/>
          <w:sz w:val="22"/>
          <w:szCs w:val="22"/>
        </w:rPr>
        <w:t>III.</w:t>
      </w:r>
    </w:p>
    <w:p w14:paraId="02AB7A48" w14:textId="77777777" w:rsidR="00A31E82" w:rsidRDefault="00A31E82" w:rsidP="00A31E82">
      <w:pPr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směňují nemovitosti uvedené v čl. I. a čl. II. této smlouvy tím způsobem, že vlastníkem směňovaných nemovitostí uvedených v čl. I bude nabyvatel, směňované nemovitosti uvedené v čl. II. této smlouvy budou ve vlastnictví České republiky a příslušnosti hospodařit SPÚ.</w:t>
      </w:r>
    </w:p>
    <w:p w14:paraId="077EDDF2" w14:textId="77777777" w:rsidR="00A31E82" w:rsidRDefault="00A31E82" w:rsidP="007F6109">
      <w:pPr>
        <w:jc w:val="both"/>
        <w:rPr>
          <w:rFonts w:ascii="Arial" w:hAnsi="Arial" w:cs="Arial"/>
          <w:sz w:val="22"/>
          <w:szCs w:val="22"/>
        </w:rPr>
      </w:pPr>
    </w:p>
    <w:p w14:paraId="291552D4" w14:textId="77777777" w:rsidR="00A31E82" w:rsidRDefault="00A31E82" w:rsidP="00A31E82">
      <w:pPr>
        <w:pStyle w:val="par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IV.</w:t>
      </w:r>
    </w:p>
    <w:p w14:paraId="41C5CCD1" w14:textId="77777777" w:rsidR="000A37A7" w:rsidRDefault="000A37A7" w:rsidP="00CE4E2E">
      <w:pPr>
        <w:pStyle w:val="Zkladntext"/>
        <w:tabs>
          <w:tab w:val="left" w:pos="284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Cenový rozdíl ve prospěch SPÚ, tj. rozdíl mezi cenami uvedenými v čl. I. a čl. II. této smlouvy, činí 577 400,00 Kč (slovy: pět set sedmdesát sedm tisíc čtyři sta korun českých).</w:t>
      </w:r>
    </w:p>
    <w:p w14:paraId="5C4F3A9D" w14:textId="56B795B6" w:rsidR="00CE4E2E" w:rsidRDefault="000A37A7" w:rsidP="00CE4E2E">
      <w:pPr>
        <w:pStyle w:val="Zkladntext"/>
        <w:tabs>
          <w:tab w:val="left" w:pos="284"/>
        </w:tabs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ab/>
      </w:r>
      <w:r w:rsidR="004932F0">
        <w:rPr>
          <w:rFonts w:ascii="Arial" w:hAnsi="Arial" w:cs="Arial"/>
          <w:color w:val="000000"/>
          <w:szCs w:val="22"/>
        </w:rPr>
        <w:t>Cenový rozdíl</w:t>
      </w:r>
      <w:r w:rsidR="00CE4E2E">
        <w:rPr>
          <w:rFonts w:ascii="Arial" w:hAnsi="Arial" w:cs="Arial"/>
          <w:color w:val="000000"/>
          <w:szCs w:val="22"/>
        </w:rPr>
        <w:t xml:space="preserve"> ve výši </w:t>
      </w:r>
      <w:r w:rsidR="004932F0">
        <w:rPr>
          <w:rFonts w:ascii="Arial" w:hAnsi="Arial" w:cs="Arial"/>
          <w:szCs w:val="22"/>
        </w:rPr>
        <w:t>577 400,00 Kč (slovy: pět set sedmdesát sedm tisíc čtyři sta korun českých)</w:t>
      </w:r>
      <w:r w:rsidR="00CE4E2E">
        <w:rPr>
          <w:rFonts w:ascii="Arial" w:hAnsi="Arial" w:cs="Arial"/>
          <w:color w:val="000000"/>
          <w:szCs w:val="22"/>
        </w:rPr>
        <w:t xml:space="preserve"> byl uhrazen před podpisem této smlouvy na účet SPÚ, vedený u České národní banky, č. ú. 40010-3723001/0710, variabilní symbol 2011482103.</w:t>
      </w:r>
    </w:p>
    <w:p w14:paraId="5BF73B1C" w14:textId="77777777" w:rsidR="0026480E" w:rsidRDefault="0026480E" w:rsidP="00CE4E2E">
      <w:pPr>
        <w:pStyle w:val="Zkladntext"/>
        <w:tabs>
          <w:tab w:val="left" w:pos="284"/>
        </w:tabs>
        <w:rPr>
          <w:rFonts w:ascii="Arial" w:hAnsi="Arial" w:cs="Arial"/>
          <w:color w:val="000000"/>
          <w:szCs w:val="22"/>
        </w:rPr>
      </w:pPr>
    </w:p>
    <w:p w14:paraId="66888288" w14:textId="77777777" w:rsidR="00011A73" w:rsidRPr="00C97FB5" w:rsidRDefault="00011A73" w:rsidP="006069E5">
      <w:pPr>
        <w:pStyle w:val="para"/>
        <w:rPr>
          <w:rFonts w:ascii="Arial" w:hAnsi="Arial" w:cs="Arial"/>
          <w:sz w:val="22"/>
          <w:szCs w:val="22"/>
        </w:rPr>
      </w:pPr>
      <w:r w:rsidRPr="00C97FB5">
        <w:rPr>
          <w:rFonts w:ascii="Arial" w:hAnsi="Arial" w:cs="Arial"/>
          <w:sz w:val="22"/>
          <w:szCs w:val="22"/>
        </w:rPr>
        <w:t>V.</w:t>
      </w:r>
    </w:p>
    <w:p w14:paraId="1E049205" w14:textId="77777777" w:rsidR="00011A73" w:rsidRPr="00C97FB5" w:rsidRDefault="00011A73" w:rsidP="00EB6C54">
      <w:pPr>
        <w:pStyle w:val="VnitrniText"/>
        <w:rPr>
          <w:sz w:val="22"/>
          <w:szCs w:val="22"/>
        </w:rPr>
      </w:pPr>
      <w:r w:rsidRPr="00C97FB5">
        <w:rPr>
          <w:sz w:val="22"/>
          <w:szCs w:val="22"/>
        </w:rPr>
        <w:t xml:space="preserve">Obě smluvní strany shodně prohlašují, že jim nejsou známy žádné skutečnosti, které by uzavření smlouvy bránily. </w:t>
      </w:r>
      <w:r w:rsidR="00103EF4">
        <w:rPr>
          <w:sz w:val="22"/>
          <w:szCs w:val="22"/>
        </w:rPr>
        <w:t>Nabyvatel</w:t>
      </w:r>
      <w:r w:rsidRPr="00C97FB5">
        <w:rPr>
          <w:sz w:val="22"/>
          <w:szCs w:val="22"/>
        </w:rPr>
        <w:t xml:space="preserve"> bere na vědomí skutečnost, že </w:t>
      </w:r>
      <w:r w:rsidR="00103EF4">
        <w:rPr>
          <w:sz w:val="22"/>
          <w:szCs w:val="22"/>
        </w:rPr>
        <w:t>SPÚ</w:t>
      </w:r>
      <w:r w:rsidRPr="00C97FB5">
        <w:rPr>
          <w:sz w:val="22"/>
          <w:szCs w:val="22"/>
        </w:rPr>
        <w:t xml:space="preserve"> nezajišťuje zpřístupnění a vytyčování hranic pozemků.</w:t>
      </w:r>
    </w:p>
    <w:p w14:paraId="306291E6" w14:textId="77777777" w:rsidR="001D73FD" w:rsidRDefault="00103EF4" w:rsidP="000B0AA7">
      <w:pPr>
        <w:pStyle w:val="VnitrniText"/>
        <w:rPr>
          <w:sz w:val="22"/>
          <w:szCs w:val="22"/>
        </w:rPr>
      </w:pPr>
      <w:r>
        <w:rPr>
          <w:sz w:val="22"/>
          <w:szCs w:val="22"/>
        </w:rPr>
        <w:t>Smluvní strany berou na vědomí,</w:t>
      </w:r>
      <w:r w:rsidR="0037157C" w:rsidRPr="00C97FB5">
        <w:rPr>
          <w:sz w:val="22"/>
          <w:szCs w:val="22"/>
        </w:rPr>
        <w:t xml:space="preserve"> že na pozemcích může být umístěno vedení a/nebo zařízení veřejné technické infrastruktury, k nimž existují oprávnění, jakož i omezení užívání pozemků vzniklá podle předchozích právních úprav, která se nezapisovala do pozemkových knih, evidence nemovitostí ani katastru nemovitostí. Tato omezení a oprávnění přecházejí na </w:t>
      </w:r>
      <w:r w:rsidR="00FE69EF">
        <w:rPr>
          <w:sz w:val="22"/>
          <w:szCs w:val="22"/>
        </w:rPr>
        <w:t>nabyvatele pozemků.</w:t>
      </w:r>
    </w:p>
    <w:p w14:paraId="5083F45A" w14:textId="77777777" w:rsidR="00C80054" w:rsidRDefault="00C80054" w:rsidP="000B0AA7">
      <w:pPr>
        <w:pStyle w:val="VnitrniText"/>
        <w:rPr>
          <w:sz w:val="22"/>
          <w:szCs w:val="22"/>
        </w:rPr>
      </w:pPr>
    </w:p>
    <w:p w14:paraId="71420BB1" w14:textId="77777777" w:rsidR="00FE69EF" w:rsidRPr="00C80054" w:rsidRDefault="00C80054" w:rsidP="001F2CF1">
      <w:pPr>
        <w:pStyle w:val="VnitrniText"/>
        <w:ind w:firstLine="0"/>
        <w:rPr>
          <w:b/>
          <w:sz w:val="22"/>
          <w:szCs w:val="22"/>
        </w:rPr>
      </w:pPr>
      <w:r w:rsidRPr="00C80054">
        <w:rPr>
          <w:b/>
          <w:sz w:val="22"/>
          <w:szCs w:val="22"/>
        </w:rPr>
        <w:t>Práva týkající se nemovitostí uvedených v čl. I.</w:t>
      </w:r>
    </w:p>
    <w:p w14:paraId="0DC76DD4" w14:textId="6D9F2ECD" w:rsidR="001D73FD" w:rsidRPr="00C97FB5" w:rsidRDefault="001F2CF1" w:rsidP="00EB6C54">
      <w:pPr>
        <w:pStyle w:val="VnitrniText"/>
        <w:rPr>
          <w:sz w:val="22"/>
          <w:szCs w:val="22"/>
        </w:rPr>
      </w:pPr>
      <w:r>
        <w:rPr>
          <w:sz w:val="22"/>
          <w:szCs w:val="22"/>
        </w:rPr>
        <w:t>1</w:t>
      </w:r>
      <w:r w:rsidR="003316EA" w:rsidRPr="00C97FB5">
        <w:rPr>
          <w:sz w:val="22"/>
          <w:szCs w:val="22"/>
        </w:rPr>
        <w:t>.</w:t>
      </w:r>
      <w:r w:rsidR="00C8663B" w:rsidRPr="00C97FB5">
        <w:rPr>
          <w:sz w:val="22"/>
          <w:szCs w:val="22"/>
        </w:rPr>
        <w:t xml:space="preserve"> </w:t>
      </w:r>
      <w:r w:rsidR="00C80054">
        <w:rPr>
          <w:sz w:val="22"/>
          <w:szCs w:val="22"/>
        </w:rPr>
        <w:t>N</w:t>
      </w:r>
      <w:r w:rsidR="00014CB4" w:rsidRPr="00C97FB5">
        <w:rPr>
          <w:sz w:val="22"/>
          <w:szCs w:val="22"/>
        </w:rPr>
        <w:t xml:space="preserve">emovitosti </w:t>
      </w:r>
      <w:r w:rsidR="00C80054">
        <w:rPr>
          <w:sz w:val="22"/>
          <w:szCs w:val="22"/>
        </w:rPr>
        <w:t>uvedené v</w:t>
      </w:r>
      <w:r w:rsidR="00F27A73">
        <w:rPr>
          <w:sz w:val="22"/>
          <w:szCs w:val="22"/>
        </w:rPr>
        <w:t> </w:t>
      </w:r>
      <w:r w:rsidR="00C80054">
        <w:rPr>
          <w:sz w:val="22"/>
          <w:szCs w:val="22"/>
        </w:rPr>
        <w:t>čl</w:t>
      </w:r>
      <w:r w:rsidR="00F27A73">
        <w:rPr>
          <w:sz w:val="22"/>
          <w:szCs w:val="22"/>
        </w:rPr>
        <w:t>.</w:t>
      </w:r>
      <w:r w:rsidR="00C80054">
        <w:rPr>
          <w:sz w:val="22"/>
          <w:szCs w:val="22"/>
        </w:rPr>
        <w:t xml:space="preserve">I. </w:t>
      </w:r>
      <w:r w:rsidR="00BB5F1E" w:rsidRPr="00C97FB5">
        <w:rPr>
          <w:sz w:val="22"/>
          <w:szCs w:val="22"/>
        </w:rPr>
        <w:t>n</w:t>
      </w:r>
      <w:r w:rsidR="00014CB4" w:rsidRPr="00C97FB5">
        <w:rPr>
          <w:sz w:val="22"/>
          <w:szCs w:val="22"/>
        </w:rPr>
        <w:t>ejsou zatíženy užívacími právy třetích osob.</w:t>
      </w:r>
    </w:p>
    <w:p w14:paraId="7663C694" w14:textId="77777777" w:rsidR="0037157C" w:rsidRDefault="0037157C" w:rsidP="00EB6C54">
      <w:pPr>
        <w:pStyle w:val="VnitrniText"/>
        <w:rPr>
          <w:sz w:val="22"/>
          <w:szCs w:val="22"/>
        </w:rPr>
      </w:pPr>
    </w:p>
    <w:p w14:paraId="6CC608EF" w14:textId="77777777" w:rsidR="00907CFB" w:rsidRDefault="00907CFB" w:rsidP="00907CFB">
      <w:pPr>
        <w:pStyle w:val="VnitrniText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Práva týkající se nemovitostí uvedených v čl. II.</w:t>
      </w:r>
    </w:p>
    <w:p w14:paraId="0451ABB1" w14:textId="77777777" w:rsidR="00907CFB" w:rsidRDefault="00907CFB" w:rsidP="00907CFB">
      <w:pPr>
        <w:pStyle w:val="VnitrniText"/>
        <w:rPr>
          <w:sz w:val="22"/>
          <w:szCs w:val="22"/>
        </w:rPr>
      </w:pPr>
      <w:r>
        <w:rPr>
          <w:sz w:val="22"/>
          <w:szCs w:val="22"/>
        </w:rPr>
        <w:t>1. Nemovitosti uvedené v čl. II. nejsou zatíženy užívacími právy třetích osob.</w:t>
      </w:r>
    </w:p>
    <w:p w14:paraId="4C346A4F" w14:textId="77777777" w:rsidR="00907CFB" w:rsidRDefault="00907CFB" w:rsidP="00907CFB">
      <w:pPr>
        <w:pStyle w:val="VnitrniText"/>
        <w:rPr>
          <w:sz w:val="22"/>
          <w:szCs w:val="22"/>
        </w:rPr>
      </w:pPr>
    </w:p>
    <w:p w14:paraId="11DF3DB5" w14:textId="77777777" w:rsidR="003E4DD3" w:rsidRDefault="003E4DD3" w:rsidP="0026480E">
      <w:pPr>
        <w:pStyle w:val="VnitrniText"/>
        <w:rPr>
          <w:sz w:val="22"/>
          <w:szCs w:val="22"/>
        </w:rPr>
      </w:pPr>
      <w:r>
        <w:rPr>
          <w:sz w:val="22"/>
          <w:szCs w:val="22"/>
        </w:rPr>
        <w:t>2. Pozemky nabývané státem jsou součástí honitby Janovice, jejímž držitelem je Honební společenstvo Janovice.</w:t>
      </w:r>
    </w:p>
    <w:p w14:paraId="1A2DB683" w14:textId="77777777" w:rsidR="00907CFB" w:rsidRPr="00C97FB5" w:rsidRDefault="00907CFB" w:rsidP="00EB6C54">
      <w:pPr>
        <w:pStyle w:val="VnitrniText"/>
        <w:rPr>
          <w:sz w:val="22"/>
          <w:szCs w:val="22"/>
        </w:rPr>
      </w:pPr>
    </w:p>
    <w:p w14:paraId="66BF7157" w14:textId="77777777" w:rsidR="00011A73" w:rsidRPr="00C97FB5" w:rsidRDefault="00011A73" w:rsidP="006069E5">
      <w:pPr>
        <w:pStyle w:val="para"/>
        <w:rPr>
          <w:rFonts w:ascii="Arial" w:hAnsi="Arial" w:cs="Arial"/>
          <w:sz w:val="22"/>
          <w:szCs w:val="22"/>
        </w:rPr>
      </w:pPr>
      <w:r w:rsidRPr="00C97FB5">
        <w:rPr>
          <w:rFonts w:ascii="Arial" w:hAnsi="Arial" w:cs="Arial"/>
          <w:sz w:val="22"/>
          <w:szCs w:val="22"/>
        </w:rPr>
        <w:t>V</w:t>
      </w:r>
      <w:r w:rsidR="00FE69EF">
        <w:rPr>
          <w:rFonts w:ascii="Arial" w:hAnsi="Arial" w:cs="Arial"/>
          <w:sz w:val="22"/>
          <w:szCs w:val="22"/>
        </w:rPr>
        <w:t>I</w:t>
      </w:r>
      <w:r w:rsidRPr="00C97FB5">
        <w:rPr>
          <w:rFonts w:ascii="Arial" w:hAnsi="Arial" w:cs="Arial"/>
          <w:sz w:val="22"/>
          <w:szCs w:val="22"/>
        </w:rPr>
        <w:t xml:space="preserve">. </w:t>
      </w:r>
    </w:p>
    <w:p w14:paraId="596C07D2" w14:textId="77777777" w:rsidR="00FE69EF" w:rsidRPr="00FE69EF" w:rsidRDefault="00FE69EF" w:rsidP="00FE69EF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FE69EF">
        <w:rPr>
          <w:rFonts w:ascii="Arial" w:hAnsi="Arial" w:cs="Arial"/>
          <w:sz w:val="22"/>
          <w:szCs w:val="22"/>
        </w:rPr>
        <w:t>Smluvní strany prohlašují, že je jim znám stav převáděných nemovitostí a ve stavu, v jakém se nacházejí ke dni podpisu této smlouvy, je směňují.</w:t>
      </w:r>
    </w:p>
    <w:p w14:paraId="2074EEBD" w14:textId="77777777" w:rsidR="00FE69EF" w:rsidRDefault="00FE69EF" w:rsidP="003817F4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  <w:lang w:val="en-US"/>
        </w:rPr>
      </w:pPr>
    </w:p>
    <w:p w14:paraId="40F78E45" w14:textId="77777777" w:rsidR="00953F0D" w:rsidRDefault="00953F0D" w:rsidP="00953F0D">
      <w:pPr>
        <w:pStyle w:val="par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</w:t>
      </w:r>
    </w:p>
    <w:p w14:paraId="7419BD16" w14:textId="77777777" w:rsidR="00FE69EF" w:rsidRDefault="00953F0D" w:rsidP="00953F0D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 xml:space="preserve">SPÚ zajistí uveřejnění této smlouvy v registru smluv dle § 6 odst. 1 zákona č. 340/2015 Sb., o zvláštních podmínkách účinnosti některých smluv, uveřejňování těchto smluv a o registru smluv (zákon o registru smluv) a následně podá v souladu s ust. § 16 odst. 4 zákona o SPÚ návrh na vklad vlastnického práva na základě této smlouvy u příslušného katastrálního úřadu do </w:t>
      </w:r>
      <w:r>
        <w:rPr>
          <w:rFonts w:ascii="Arial" w:hAnsi="Arial" w:cs="Arial"/>
          <w:bCs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 podpisu této smlouvy.</w:t>
      </w:r>
    </w:p>
    <w:p w14:paraId="1A77F4E6" w14:textId="77777777" w:rsidR="00953F0D" w:rsidRDefault="00953F0D" w:rsidP="00953F0D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14:paraId="06FAD16F" w14:textId="77777777" w:rsidR="00FE69EF" w:rsidRDefault="00FE69EF" w:rsidP="00FE69EF">
      <w:pPr>
        <w:pStyle w:val="par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VIII.</w:t>
      </w:r>
    </w:p>
    <w:p w14:paraId="5F413370" w14:textId="77777777" w:rsidR="00A431B4" w:rsidRDefault="00A431B4" w:rsidP="00A431B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dohodly, že jakékoliv změny a doplňky této smlouvy jsou možné pouze písemnou formou na základě dohody účastníků smlouvy. Případné dodatky ke smlouvě musí být vzestupně očíslovány.</w:t>
      </w:r>
    </w:p>
    <w:p w14:paraId="635F3EA8" w14:textId="77777777" w:rsidR="00A431B4" w:rsidRDefault="00A431B4" w:rsidP="00A431B4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57F38D3E" w14:textId="77777777" w:rsidR="00A431B4" w:rsidRDefault="00A2057D" w:rsidP="00A431B4">
      <w:pPr>
        <w:pStyle w:val="par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A431B4">
        <w:rPr>
          <w:rFonts w:ascii="Arial" w:hAnsi="Arial" w:cs="Arial"/>
          <w:sz w:val="22"/>
          <w:szCs w:val="22"/>
        </w:rPr>
        <w:t>X.</w:t>
      </w:r>
    </w:p>
    <w:p w14:paraId="357E780A" w14:textId="77777777" w:rsidR="00A431B4" w:rsidRDefault="00A431B4" w:rsidP="00A431B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je vyhotovena v 3 stejnopisech, z nichž každý má platnost originálu. Nabyvatel obdrží 1 stejnopis(y) a ostatní jsou určeny pro SPÚ.</w:t>
      </w:r>
    </w:p>
    <w:p w14:paraId="4FCFDC6B" w14:textId="77777777" w:rsidR="00A431B4" w:rsidRDefault="00A431B4" w:rsidP="00A431B4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7447C4F7" w14:textId="77777777" w:rsidR="00A431B4" w:rsidRDefault="00A431B4" w:rsidP="00A431B4">
      <w:pPr>
        <w:ind w:firstLine="36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 Tato smlouva nabývá platnosti dnem podpisu smluvními stranami a účinnosti dnem uveřejnění v registru smluv dle § 6 odst. 1 zákona č. 340/2015 Sb., o zvláštních podmínkách účinnosti některých smluv, uveřejňování těchto smluv a o registru smluv</w:t>
      </w:r>
      <w:r w:rsidR="00323A66">
        <w:rPr>
          <w:rFonts w:ascii="Arial" w:hAnsi="Arial" w:cs="Arial"/>
          <w:sz w:val="22"/>
          <w:szCs w:val="22"/>
        </w:rPr>
        <w:t>, ve znění pozdějších předpisů</w:t>
      </w:r>
      <w:r>
        <w:rPr>
          <w:rFonts w:ascii="Arial" w:hAnsi="Arial" w:cs="Arial"/>
          <w:sz w:val="22"/>
          <w:szCs w:val="22"/>
        </w:rPr>
        <w:t>.</w:t>
      </w:r>
    </w:p>
    <w:p w14:paraId="005C3E9B" w14:textId="77777777" w:rsidR="00A431B4" w:rsidRDefault="00A431B4" w:rsidP="006069E5">
      <w:pPr>
        <w:pStyle w:val="para"/>
        <w:rPr>
          <w:rFonts w:ascii="Arial" w:hAnsi="Arial" w:cs="Arial"/>
          <w:sz w:val="22"/>
          <w:szCs w:val="22"/>
        </w:rPr>
      </w:pPr>
    </w:p>
    <w:p w14:paraId="6DDA71FC" w14:textId="77777777" w:rsidR="00A431B4" w:rsidRPr="00F53661" w:rsidRDefault="00A431B4" w:rsidP="00A431B4">
      <w:pPr>
        <w:pStyle w:val="para"/>
        <w:rPr>
          <w:rFonts w:ascii="Arial" w:hAnsi="Arial" w:cs="Arial"/>
          <w:sz w:val="22"/>
          <w:szCs w:val="22"/>
        </w:rPr>
      </w:pPr>
      <w:r w:rsidRPr="00F53661">
        <w:rPr>
          <w:rFonts w:ascii="Arial" w:hAnsi="Arial" w:cs="Arial"/>
          <w:sz w:val="22"/>
          <w:szCs w:val="22"/>
        </w:rPr>
        <w:t>X.</w:t>
      </w:r>
    </w:p>
    <w:p w14:paraId="7053BACB" w14:textId="77777777" w:rsidR="00181BC3" w:rsidRPr="00716CAD" w:rsidRDefault="00A431B4" w:rsidP="00716CAD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716CAD">
        <w:rPr>
          <w:rFonts w:ascii="Arial" w:hAnsi="Arial" w:cs="Arial"/>
          <w:sz w:val="22"/>
          <w:szCs w:val="22"/>
        </w:rPr>
        <w:t>Smluvní strany vzaly na vědomí, že vlastnictví k směňovaným nemovitostem specifikovaným v čl. I. a II. této smlouvy přejde na nabyvatele okamžikem vkladu vlastnického práva dle této smlouvy do veřejného seznamu vedeného příslušným katastrem nemovitostí, a to ke dni podání návrhu na vklad tohoto práva.</w:t>
      </w:r>
      <w:r w:rsidR="00181BC3" w:rsidRPr="00716CAD">
        <w:rPr>
          <w:rFonts w:ascii="Arial" w:hAnsi="Arial" w:cs="Arial"/>
          <w:sz w:val="22"/>
          <w:szCs w:val="22"/>
        </w:rPr>
        <w:t xml:space="preserve"> </w:t>
      </w:r>
    </w:p>
    <w:p w14:paraId="5731FBB3" w14:textId="77777777" w:rsidR="00181BC3" w:rsidRPr="00F53661" w:rsidRDefault="00181BC3" w:rsidP="00181BC3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14:paraId="3391E8E8" w14:textId="77777777" w:rsidR="005A709E" w:rsidRDefault="005A709E" w:rsidP="005A709E">
      <w:pPr>
        <w:pStyle w:val="par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</w:t>
      </w:r>
    </w:p>
    <w:p w14:paraId="7FA0CED0" w14:textId="77777777" w:rsidR="005A709E" w:rsidRDefault="005A709E" w:rsidP="005A709E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SPÚ prohlašuje, že v souladu s § 6 zákona o SPÚ prověřil převoditelnost majetku uvedeného v Čl. I. a prohlašuje, že tento majetek není vyloučen z převodu podle § 6 tohoto zákona.</w:t>
      </w:r>
    </w:p>
    <w:p w14:paraId="572B0D27" w14:textId="77777777" w:rsidR="005A709E" w:rsidRDefault="005A709E" w:rsidP="005A709E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14:paraId="29A47A4B" w14:textId="77777777" w:rsidR="005A709E" w:rsidRDefault="005A709E" w:rsidP="005A709E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Nabyvatelé prohlašují, že splňují zákonné podmínky ve smyslu § 16 odst. 1 zákona o SPÚ.</w:t>
      </w:r>
    </w:p>
    <w:p w14:paraId="25F46305" w14:textId="77777777" w:rsidR="005A709E" w:rsidRDefault="005A709E" w:rsidP="005A709E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14:paraId="2B876D24" w14:textId="77777777" w:rsidR="000E4A4B" w:rsidRDefault="005A709E" w:rsidP="005A709E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Nabyvatelé berou na vědomí a </w:t>
      </w:r>
      <w:r w:rsidR="00573319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sou srozuměn</w:t>
      </w:r>
      <w:r w:rsidR="0057331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s tím, že nepravdivost tvrzení obsažených ve výše uvedeném prohlášení má za následek neplatnost této smlouvy od samého počátku.</w:t>
      </w:r>
    </w:p>
    <w:p w14:paraId="0572CC02" w14:textId="77777777" w:rsidR="00181BC3" w:rsidRPr="00F53661" w:rsidRDefault="00181BC3" w:rsidP="00181BC3">
      <w:pPr>
        <w:pStyle w:val="para"/>
        <w:rPr>
          <w:rFonts w:ascii="Arial" w:hAnsi="Arial" w:cs="Arial"/>
          <w:sz w:val="22"/>
          <w:szCs w:val="22"/>
        </w:rPr>
      </w:pPr>
    </w:p>
    <w:p w14:paraId="2009189C" w14:textId="77777777" w:rsidR="00181BC3" w:rsidRPr="00F53661" w:rsidRDefault="00181BC3" w:rsidP="00181BC3">
      <w:pPr>
        <w:pStyle w:val="para"/>
        <w:rPr>
          <w:rFonts w:ascii="Arial" w:hAnsi="Arial" w:cs="Arial"/>
          <w:sz w:val="22"/>
          <w:szCs w:val="22"/>
        </w:rPr>
      </w:pPr>
      <w:r w:rsidRPr="00F53661">
        <w:rPr>
          <w:rFonts w:ascii="Arial" w:hAnsi="Arial" w:cs="Arial"/>
          <w:sz w:val="22"/>
          <w:szCs w:val="22"/>
        </w:rPr>
        <w:t>X</w:t>
      </w:r>
      <w:r w:rsidR="000E4A4B">
        <w:rPr>
          <w:rFonts w:ascii="Arial" w:hAnsi="Arial" w:cs="Arial"/>
          <w:sz w:val="22"/>
          <w:szCs w:val="22"/>
        </w:rPr>
        <w:t>I</w:t>
      </w:r>
      <w:r w:rsidRPr="00F53661">
        <w:rPr>
          <w:rFonts w:ascii="Arial" w:hAnsi="Arial" w:cs="Arial"/>
          <w:sz w:val="22"/>
          <w:szCs w:val="22"/>
        </w:rPr>
        <w:t xml:space="preserve">I. </w:t>
      </w:r>
    </w:p>
    <w:p w14:paraId="1801CEC6" w14:textId="77777777" w:rsidR="00181BC3" w:rsidRPr="00716CAD" w:rsidRDefault="00181BC3" w:rsidP="00716CAD">
      <w:pPr>
        <w:ind w:firstLine="426"/>
        <w:jc w:val="both"/>
        <w:rPr>
          <w:rFonts w:ascii="Arial" w:hAnsi="Arial"/>
          <w:sz w:val="22"/>
          <w:szCs w:val="22"/>
        </w:rPr>
      </w:pPr>
      <w:r w:rsidRPr="00716CAD">
        <w:rPr>
          <w:rFonts w:ascii="Arial" w:hAnsi="Arial"/>
          <w:sz w:val="22"/>
          <w:szCs w:val="22"/>
        </w:rPr>
        <w:t>Smluvní strany po přečtení smlouvy prohlašují, že s jejím obsahem souhlasí a že tato smlouva je shodným projevem jejich vážné a svobodné vůle a na důkaz toho připojují své podpisy.</w:t>
      </w:r>
    </w:p>
    <w:p w14:paraId="18663AF4" w14:textId="77777777" w:rsidR="003B4FF8" w:rsidRDefault="003B4FF8" w:rsidP="00181BC3">
      <w:pPr>
        <w:pStyle w:val="para"/>
        <w:tabs>
          <w:tab w:val="clear" w:pos="709"/>
        </w:tabs>
        <w:ind w:firstLine="426"/>
        <w:jc w:val="both"/>
        <w:rPr>
          <w:sz w:val="22"/>
          <w:szCs w:val="22"/>
        </w:rPr>
      </w:pPr>
    </w:p>
    <w:p w14:paraId="36C101E9" w14:textId="77777777" w:rsidR="003468BE" w:rsidRDefault="003468BE" w:rsidP="003468BE">
      <w:pPr>
        <w:pStyle w:val="VnitrniText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  <w:gridCol w:w="5069"/>
      </w:tblGrid>
      <w:tr w:rsidR="003468BE" w14:paraId="76C81B8A" w14:textId="77777777" w:rsidTr="0026480E">
        <w:tc>
          <w:tcPr>
            <w:tcW w:w="4644" w:type="dxa"/>
            <w:hideMark/>
          </w:tcPr>
          <w:p w14:paraId="25731D5E" w14:textId="5254FF8B" w:rsidR="003468BE" w:rsidRDefault="003468BE">
            <w:pPr>
              <w:pStyle w:val="VnitrniTex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Plzni dne </w:t>
            </w:r>
            <w:r w:rsidR="004B39E9">
              <w:rPr>
                <w:sz w:val="22"/>
                <w:szCs w:val="22"/>
              </w:rPr>
              <w:t>15.11.2021</w:t>
            </w:r>
          </w:p>
        </w:tc>
        <w:tc>
          <w:tcPr>
            <w:tcW w:w="5133" w:type="dxa"/>
            <w:hideMark/>
          </w:tcPr>
          <w:p w14:paraId="4C3A61D6" w14:textId="77777777" w:rsidR="003468BE" w:rsidRDefault="003468BE">
            <w:pPr>
              <w:pStyle w:val="VnitrniText"/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..………...................... dne ......................</w:t>
            </w:r>
          </w:p>
        </w:tc>
      </w:tr>
    </w:tbl>
    <w:p w14:paraId="75D5844D" w14:textId="77777777" w:rsidR="003468BE" w:rsidRDefault="003468BE" w:rsidP="003468BE">
      <w:pPr>
        <w:pStyle w:val="VnitrniText"/>
        <w:tabs>
          <w:tab w:val="left" w:pos="4820"/>
        </w:tabs>
        <w:ind w:firstLine="142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B4171E4" w14:textId="19CCC0A9" w:rsidR="003468BE" w:rsidRDefault="003468BE" w:rsidP="003468BE">
      <w:pPr>
        <w:pStyle w:val="VnitrniText"/>
        <w:tabs>
          <w:tab w:val="left" w:pos="5103"/>
        </w:tabs>
        <w:ind w:firstLine="142"/>
        <w:rPr>
          <w:sz w:val="22"/>
          <w:szCs w:val="22"/>
        </w:rPr>
      </w:pPr>
    </w:p>
    <w:p w14:paraId="5F07E570" w14:textId="77777777" w:rsidR="00A55AE2" w:rsidRDefault="00A55AE2" w:rsidP="003468BE">
      <w:pPr>
        <w:pStyle w:val="VnitrniText"/>
        <w:tabs>
          <w:tab w:val="left" w:pos="5103"/>
        </w:tabs>
        <w:ind w:firstLine="142"/>
        <w:rPr>
          <w:sz w:val="22"/>
          <w:szCs w:val="22"/>
        </w:rPr>
      </w:pPr>
    </w:p>
    <w:p w14:paraId="38BAEB4E" w14:textId="77777777" w:rsidR="003468BE" w:rsidRDefault="003468BE" w:rsidP="003468BE">
      <w:pPr>
        <w:pStyle w:val="VnitrniText"/>
        <w:tabs>
          <w:tab w:val="left" w:pos="5103"/>
        </w:tabs>
        <w:ind w:firstLine="142"/>
        <w:rPr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  <w:gridCol w:w="5054"/>
      </w:tblGrid>
      <w:tr w:rsidR="003468BE" w14:paraId="12F2C434" w14:textId="77777777" w:rsidTr="0026480E">
        <w:tc>
          <w:tcPr>
            <w:tcW w:w="4644" w:type="dxa"/>
          </w:tcPr>
          <w:p w14:paraId="75E1E101" w14:textId="77777777" w:rsidR="003468BE" w:rsidRDefault="003468BE">
            <w:pPr>
              <w:pStyle w:val="VnitrniText"/>
              <w:ind w:firstLine="0"/>
              <w:rPr>
                <w:sz w:val="22"/>
                <w:szCs w:val="22"/>
              </w:rPr>
            </w:pPr>
          </w:p>
        </w:tc>
        <w:tc>
          <w:tcPr>
            <w:tcW w:w="5133" w:type="dxa"/>
          </w:tcPr>
          <w:p w14:paraId="7581E31D" w14:textId="77777777" w:rsidR="003468BE" w:rsidRDefault="003468BE">
            <w:pPr>
              <w:pStyle w:val="VnitrniText"/>
              <w:tabs>
                <w:tab w:val="left" w:pos="5103"/>
              </w:tabs>
              <w:ind w:firstLine="0"/>
              <w:rPr>
                <w:sz w:val="22"/>
                <w:szCs w:val="22"/>
              </w:rPr>
            </w:pPr>
          </w:p>
        </w:tc>
      </w:tr>
      <w:tr w:rsidR="003468BE" w14:paraId="6E5C1CF4" w14:textId="77777777" w:rsidTr="0026480E">
        <w:tc>
          <w:tcPr>
            <w:tcW w:w="4644" w:type="dxa"/>
          </w:tcPr>
          <w:p w14:paraId="065DAB54" w14:textId="77777777" w:rsidR="003468BE" w:rsidRDefault="003468BE" w:rsidP="003468BE">
            <w:pPr>
              <w:pStyle w:val="VnitrniText"/>
              <w:tabs>
                <w:tab w:val="left" w:pos="5103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</w:t>
            </w:r>
          </w:p>
        </w:tc>
        <w:tc>
          <w:tcPr>
            <w:tcW w:w="5133" w:type="dxa"/>
          </w:tcPr>
          <w:p w14:paraId="52825DFA" w14:textId="77777777" w:rsidR="003468BE" w:rsidRDefault="003468BE" w:rsidP="003468BE">
            <w:pPr>
              <w:pStyle w:val="VnitrniText"/>
              <w:tabs>
                <w:tab w:val="left" w:pos="5103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</w:t>
            </w:r>
          </w:p>
        </w:tc>
      </w:tr>
      <w:tr w:rsidR="003468BE" w14:paraId="15744C91" w14:textId="77777777" w:rsidTr="0026480E">
        <w:tc>
          <w:tcPr>
            <w:tcW w:w="4644" w:type="dxa"/>
          </w:tcPr>
          <w:p w14:paraId="5ECFB460" w14:textId="77777777" w:rsidR="003468BE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Státní pozemkový úřad</w:t>
            </w:r>
          </w:p>
        </w:tc>
        <w:tc>
          <w:tcPr>
            <w:tcW w:w="5133" w:type="dxa"/>
          </w:tcPr>
          <w:p w14:paraId="6147AAE7" w14:textId="255D18C5" w:rsidR="003468BE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Jednotné zemědělské družstvo "Budovatel" </w:t>
            </w:r>
          </w:p>
        </w:tc>
      </w:tr>
      <w:tr w:rsidR="003468BE" w14:paraId="7D4A8F48" w14:textId="77777777" w:rsidTr="0026480E">
        <w:tc>
          <w:tcPr>
            <w:tcW w:w="4644" w:type="dxa"/>
          </w:tcPr>
          <w:p w14:paraId="29AA18B0" w14:textId="4EBC2FE5" w:rsidR="00A55AE2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ředitel Krajského pozemkového úřadu</w:t>
            </w:r>
          </w:p>
        </w:tc>
        <w:tc>
          <w:tcPr>
            <w:tcW w:w="5133" w:type="dxa"/>
          </w:tcPr>
          <w:p w14:paraId="7D81F2BF" w14:textId="6A294958" w:rsidR="003468BE" w:rsidRDefault="00A55AE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 sídlem v Janovicích</w:t>
            </w:r>
          </w:p>
        </w:tc>
      </w:tr>
      <w:tr w:rsidR="003468BE" w14:paraId="6885FCB8" w14:textId="77777777" w:rsidTr="0026480E">
        <w:tc>
          <w:tcPr>
            <w:tcW w:w="4644" w:type="dxa"/>
          </w:tcPr>
          <w:p w14:paraId="3067ADC6" w14:textId="77777777" w:rsidR="003468BE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Jiří Papež</w:t>
            </w:r>
          </w:p>
        </w:tc>
        <w:tc>
          <w:tcPr>
            <w:tcW w:w="5133" w:type="dxa"/>
          </w:tcPr>
          <w:p w14:paraId="55EDA84B" w14:textId="4E4FC694" w:rsidR="003468BE" w:rsidRDefault="00A55AE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zastupuje </w:t>
            </w:r>
            <w:r w:rsidR="0026480E">
              <w:rPr>
                <w:rFonts w:ascii="Arial" w:hAnsi="Arial" w:cs="Arial"/>
                <w:sz w:val="22"/>
                <w:szCs w:val="22"/>
              </w:rPr>
              <w:t>Ing. Mgr. Aleš Staněk a Ladislav Janda</w:t>
            </w:r>
          </w:p>
          <w:p w14:paraId="14825F12" w14:textId="63E2531F" w:rsidR="00A55AE2" w:rsidRDefault="002648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nabyvatel</w:t>
            </w:r>
          </w:p>
        </w:tc>
      </w:tr>
      <w:tr w:rsidR="003468BE" w14:paraId="20884E02" w14:textId="77777777" w:rsidTr="0026480E">
        <w:tc>
          <w:tcPr>
            <w:tcW w:w="4644" w:type="dxa"/>
          </w:tcPr>
          <w:p w14:paraId="773D0E1C" w14:textId="77777777" w:rsidR="003468BE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3" w:type="dxa"/>
          </w:tcPr>
          <w:p w14:paraId="7C533E41" w14:textId="2FE79F98" w:rsidR="003468BE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256916" w14:textId="77777777" w:rsidR="003468BE" w:rsidRDefault="003468BE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3D39F9" w14:textId="77777777" w:rsidR="00E82828" w:rsidRPr="00E82828" w:rsidRDefault="00E82828" w:rsidP="00E82828">
      <w:pPr>
        <w:pStyle w:val="VnitrniText"/>
        <w:ind w:firstLine="142"/>
        <w:rPr>
          <w:sz w:val="22"/>
          <w:szCs w:val="22"/>
        </w:rPr>
      </w:pPr>
    </w:p>
    <w:p w14:paraId="063B7DB7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</w:p>
    <w:p w14:paraId="33529C24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  <w:r w:rsidRPr="00A2149C">
        <w:rPr>
          <w:sz w:val="22"/>
          <w:szCs w:val="22"/>
        </w:rPr>
        <w:t xml:space="preserve">Tato smlouva byla uveřejněna v registru smluv, vedeném dle zákona č. 340/2015 Sb., o registru smluv. </w:t>
      </w:r>
    </w:p>
    <w:p w14:paraId="033CCF93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</w:p>
    <w:p w14:paraId="4EF3DA3F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  <w:r w:rsidRPr="00A2149C">
        <w:rPr>
          <w:sz w:val="22"/>
          <w:szCs w:val="22"/>
        </w:rPr>
        <w:t xml:space="preserve">Datum registrace …………………………. </w:t>
      </w:r>
    </w:p>
    <w:p w14:paraId="7C08844B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</w:p>
    <w:p w14:paraId="6DC8272E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  <w:r w:rsidRPr="00A2149C">
        <w:rPr>
          <w:sz w:val="22"/>
          <w:szCs w:val="22"/>
        </w:rPr>
        <w:t xml:space="preserve">ID smlouvy ……………………………... </w:t>
      </w:r>
    </w:p>
    <w:p w14:paraId="32940C51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</w:p>
    <w:p w14:paraId="74A95BF6" w14:textId="77777777" w:rsidR="00F86E89" w:rsidRPr="00EB1964" w:rsidRDefault="00F86E89" w:rsidP="00F86E8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B1964">
        <w:rPr>
          <w:rFonts w:ascii="Arial" w:hAnsi="Arial" w:cs="Arial"/>
          <w:sz w:val="22"/>
          <w:szCs w:val="22"/>
        </w:rPr>
        <w:t xml:space="preserve">ID verze ……………………………... </w:t>
      </w:r>
    </w:p>
    <w:p w14:paraId="2039D2B9" w14:textId="77777777" w:rsidR="00F86E89" w:rsidRPr="00EB1964" w:rsidRDefault="00F86E89" w:rsidP="00F86E89">
      <w:pPr>
        <w:pStyle w:val="VnitrniText"/>
        <w:ind w:firstLine="0"/>
        <w:rPr>
          <w:sz w:val="22"/>
          <w:szCs w:val="22"/>
        </w:rPr>
      </w:pPr>
    </w:p>
    <w:p w14:paraId="6555BB7A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  <w:r w:rsidRPr="00A2149C">
        <w:rPr>
          <w:sz w:val="22"/>
          <w:szCs w:val="22"/>
        </w:rPr>
        <w:t xml:space="preserve">Registraci provedl …………………………………………….. </w:t>
      </w:r>
    </w:p>
    <w:p w14:paraId="250620F9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</w:p>
    <w:p w14:paraId="772BA847" w14:textId="174714E6" w:rsidR="00F86E89" w:rsidRPr="00A2149C" w:rsidRDefault="00F86E89" w:rsidP="00F86E89">
      <w:pPr>
        <w:pStyle w:val="VnitrniText"/>
        <w:tabs>
          <w:tab w:val="left" w:pos="3969"/>
        </w:tabs>
        <w:ind w:firstLine="0"/>
        <w:rPr>
          <w:sz w:val="22"/>
          <w:szCs w:val="22"/>
        </w:rPr>
      </w:pPr>
      <w:r w:rsidRPr="00A2149C">
        <w:rPr>
          <w:sz w:val="22"/>
          <w:szCs w:val="22"/>
        </w:rPr>
        <w:t xml:space="preserve">V </w:t>
      </w:r>
      <w:r w:rsidR="0026480E">
        <w:rPr>
          <w:sz w:val="22"/>
          <w:szCs w:val="22"/>
        </w:rPr>
        <w:t>Plzni</w:t>
      </w:r>
      <w:r w:rsidRPr="00A2149C">
        <w:rPr>
          <w:sz w:val="22"/>
          <w:szCs w:val="22"/>
        </w:rPr>
        <w:t xml:space="preserve"> dne …………….</w:t>
      </w:r>
      <w:r w:rsidRPr="00A2149C">
        <w:rPr>
          <w:sz w:val="22"/>
          <w:szCs w:val="22"/>
        </w:rPr>
        <w:tab/>
        <w:t xml:space="preserve">………………………. </w:t>
      </w:r>
    </w:p>
    <w:p w14:paraId="57BB1938" w14:textId="1CF982AA" w:rsidR="00950547" w:rsidRPr="00C97FB5" w:rsidRDefault="00F86E89" w:rsidP="0026480E">
      <w:pPr>
        <w:pStyle w:val="VnitrniText"/>
        <w:tabs>
          <w:tab w:val="left" w:pos="3969"/>
        </w:tabs>
        <w:ind w:firstLine="0"/>
        <w:jc w:val="left"/>
        <w:rPr>
          <w:sz w:val="22"/>
          <w:szCs w:val="22"/>
        </w:rPr>
      </w:pPr>
      <w:r w:rsidRPr="00A2149C">
        <w:rPr>
          <w:sz w:val="22"/>
          <w:szCs w:val="22"/>
        </w:rPr>
        <w:tab/>
        <w:t>podpis odpovědného zaměstnance</w:t>
      </w:r>
    </w:p>
    <w:sectPr w:rsidR="00950547" w:rsidRPr="00C97FB5" w:rsidSect="00DD5FE3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49BF4" w14:textId="77777777" w:rsidR="009B47C7" w:rsidRDefault="009B47C7">
      <w:r>
        <w:separator/>
      </w:r>
    </w:p>
  </w:endnote>
  <w:endnote w:type="continuationSeparator" w:id="0">
    <w:p w14:paraId="7C163E4B" w14:textId="77777777" w:rsidR="009B47C7" w:rsidRDefault="009B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365D7" w14:textId="77777777" w:rsidR="009B47C7" w:rsidRDefault="009B47C7">
      <w:r>
        <w:separator/>
      </w:r>
    </w:p>
  </w:footnote>
  <w:footnote w:type="continuationSeparator" w:id="0">
    <w:p w14:paraId="58288E8D" w14:textId="77777777" w:rsidR="009B47C7" w:rsidRDefault="009B4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Outline"/>
    <w:lvl w:ilvl="0">
      <w:start w:val="1"/>
      <w:numFmt w:val="upperRoman"/>
      <w:pStyle w:val="Nadpis1"/>
      <w:lvlText w:val="%1."/>
      <w:lvlJc w:val="left"/>
      <w:pPr>
        <w:tabs>
          <w:tab w:val="num" w:pos="1428"/>
        </w:tabs>
        <w:ind w:left="1428" w:hanging="72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3"/>
      <w:numFmt w:val="decimal"/>
      <w:lvlText w:val="%1)"/>
      <w:lvlJc w:val="left"/>
      <w:pPr>
        <w:tabs>
          <w:tab w:val="num" w:pos="1788"/>
        </w:tabs>
        <w:ind w:left="1788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1">
      <w:start w:val="3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8474FC30"/>
    <w:name w:val="WW8Num4"/>
    <w:lvl w:ilvl="0">
      <w:start w:val="1"/>
      <w:numFmt w:val="decimal"/>
      <w:lvlText w:val="%1)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1161"/>
        </w:tabs>
        <w:ind w:left="1161" w:hanging="735"/>
      </w:pPr>
      <w:rPr>
        <w:rFonts w:cs="Times New Roman"/>
      </w:rPr>
    </w:lvl>
  </w:abstractNum>
  <w:abstractNum w:abstractNumId="6" w15:restartNumberingAfterBreak="0">
    <w:nsid w:val="044B5FCD"/>
    <w:multiLevelType w:val="hybridMultilevel"/>
    <w:tmpl w:val="DE18F23C"/>
    <w:lvl w:ilvl="0" w:tplc="A2E0E5D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1E57D84"/>
    <w:multiLevelType w:val="singleLevel"/>
    <w:tmpl w:val="00000006"/>
    <w:lvl w:ilvl="0">
      <w:start w:val="1"/>
      <w:numFmt w:val="decimal"/>
      <w:lvlText w:val="%1)"/>
      <w:lvlJc w:val="left"/>
      <w:pPr>
        <w:tabs>
          <w:tab w:val="num" w:pos="1161"/>
        </w:tabs>
        <w:ind w:left="1161" w:hanging="735"/>
      </w:pPr>
      <w:rPr>
        <w:rFonts w:cs="Times New Roman"/>
      </w:rPr>
    </w:lvl>
  </w:abstractNum>
  <w:abstractNum w:abstractNumId="8" w15:restartNumberingAfterBreak="0">
    <w:nsid w:val="409B4176"/>
    <w:multiLevelType w:val="hybridMultilevel"/>
    <w:tmpl w:val="9512449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3A29E9"/>
    <w:multiLevelType w:val="hybridMultilevel"/>
    <w:tmpl w:val="294A5A76"/>
    <w:name w:val="WW8Num52"/>
    <w:lvl w:ilvl="0" w:tplc="51A45D88">
      <w:start w:val="1"/>
      <w:numFmt w:val="decimal"/>
      <w:lvlText w:val="%1)"/>
      <w:lvlJc w:val="left"/>
      <w:pPr>
        <w:tabs>
          <w:tab w:val="num" w:pos="1161"/>
        </w:tabs>
        <w:ind w:left="1161" w:hanging="73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5E668C"/>
    <w:multiLevelType w:val="hybridMultilevel"/>
    <w:tmpl w:val="40D21B38"/>
    <w:lvl w:ilvl="0" w:tplc="ADAAD2E6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7"/>
  </w:num>
  <w:num w:numId="11">
    <w:abstractNumId w:val="9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FF"/>
    <w:rsid w:val="00007709"/>
    <w:rsid w:val="0001105F"/>
    <w:rsid w:val="00011A73"/>
    <w:rsid w:val="00014CB4"/>
    <w:rsid w:val="00015740"/>
    <w:rsid w:val="00015A8E"/>
    <w:rsid w:val="00022579"/>
    <w:rsid w:val="000249BB"/>
    <w:rsid w:val="00027282"/>
    <w:rsid w:val="00030C15"/>
    <w:rsid w:val="00051074"/>
    <w:rsid w:val="00057863"/>
    <w:rsid w:val="00057CBA"/>
    <w:rsid w:val="00060CE4"/>
    <w:rsid w:val="000713C9"/>
    <w:rsid w:val="000738A5"/>
    <w:rsid w:val="00075977"/>
    <w:rsid w:val="00077DDA"/>
    <w:rsid w:val="00087B77"/>
    <w:rsid w:val="00090E4A"/>
    <w:rsid w:val="00096C6C"/>
    <w:rsid w:val="000A05C2"/>
    <w:rsid w:val="000A05D4"/>
    <w:rsid w:val="000A29A2"/>
    <w:rsid w:val="000A37A7"/>
    <w:rsid w:val="000A602F"/>
    <w:rsid w:val="000B0AA7"/>
    <w:rsid w:val="000B1075"/>
    <w:rsid w:val="000B3BB9"/>
    <w:rsid w:val="000B74F4"/>
    <w:rsid w:val="000D3A5A"/>
    <w:rsid w:val="000D609F"/>
    <w:rsid w:val="000E2F54"/>
    <w:rsid w:val="000E4A4B"/>
    <w:rsid w:val="000F4273"/>
    <w:rsid w:val="00100347"/>
    <w:rsid w:val="00101C6D"/>
    <w:rsid w:val="00103375"/>
    <w:rsid w:val="00103EF4"/>
    <w:rsid w:val="0010629A"/>
    <w:rsid w:val="00112F3C"/>
    <w:rsid w:val="00122D7B"/>
    <w:rsid w:val="00126EEB"/>
    <w:rsid w:val="001274AE"/>
    <w:rsid w:val="00132361"/>
    <w:rsid w:val="00136F17"/>
    <w:rsid w:val="00140462"/>
    <w:rsid w:val="00143674"/>
    <w:rsid w:val="00143BFA"/>
    <w:rsid w:val="00147310"/>
    <w:rsid w:val="00170A4E"/>
    <w:rsid w:val="00181A52"/>
    <w:rsid w:val="00181BC3"/>
    <w:rsid w:val="0018318A"/>
    <w:rsid w:val="00190EA1"/>
    <w:rsid w:val="0019777F"/>
    <w:rsid w:val="001A00D9"/>
    <w:rsid w:val="001C0D55"/>
    <w:rsid w:val="001C387A"/>
    <w:rsid w:val="001C6B2B"/>
    <w:rsid w:val="001D06D7"/>
    <w:rsid w:val="001D73FD"/>
    <w:rsid w:val="001E1CF7"/>
    <w:rsid w:val="001F2CF1"/>
    <w:rsid w:val="002029BF"/>
    <w:rsid w:val="0020680A"/>
    <w:rsid w:val="00206BEA"/>
    <w:rsid w:val="00213539"/>
    <w:rsid w:val="002242C8"/>
    <w:rsid w:val="00227370"/>
    <w:rsid w:val="00227CC5"/>
    <w:rsid w:val="00232ADF"/>
    <w:rsid w:val="00232E62"/>
    <w:rsid w:val="0023665E"/>
    <w:rsid w:val="00245A89"/>
    <w:rsid w:val="0024684B"/>
    <w:rsid w:val="002469A8"/>
    <w:rsid w:val="00250D32"/>
    <w:rsid w:val="00253121"/>
    <w:rsid w:val="00257260"/>
    <w:rsid w:val="00257EB0"/>
    <w:rsid w:val="00260719"/>
    <w:rsid w:val="00261B6F"/>
    <w:rsid w:val="00263AF3"/>
    <w:rsid w:val="0026480E"/>
    <w:rsid w:val="002809F9"/>
    <w:rsid w:val="002913BD"/>
    <w:rsid w:val="00293294"/>
    <w:rsid w:val="00293BF9"/>
    <w:rsid w:val="00293E82"/>
    <w:rsid w:val="0029466F"/>
    <w:rsid w:val="002B1AFF"/>
    <w:rsid w:val="002C0D95"/>
    <w:rsid w:val="002C0E97"/>
    <w:rsid w:val="002C4372"/>
    <w:rsid w:val="002C4C46"/>
    <w:rsid w:val="002C5ED7"/>
    <w:rsid w:val="002E7356"/>
    <w:rsid w:val="002E7B91"/>
    <w:rsid w:val="002F47C2"/>
    <w:rsid w:val="003012FD"/>
    <w:rsid w:val="00303660"/>
    <w:rsid w:val="003057BA"/>
    <w:rsid w:val="0031058A"/>
    <w:rsid w:val="00311FF0"/>
    <w:rsid w:val="00317620"/>
    <w:rsid w:val="003224C9"/>
    <w:rsid w:val="00323A66"/>
    <w:rsid w:val="003307CF"/>
    <w:rsid w:val="003316EA"/>
    <w:rsid w:val="003336E0"/>
    <w:rsid w:val="003339D6"/>
    <w:rsid w:val="00337233"/>
    <w:rsid w:val="00337C94"/>
    <w:rsid w:val="003430A1"/>
    <w:rsid w:val="003468BE"/>
    <w:rsid w:val="00350DEC"/>
    <w:rsid w:val="0035620F"/>
    <w:rsid w:val="00361578"/>
    <w:rsid w:val="0036537D"/>
    <w:rsid w:val="00365BF0"/>
    <w:rsid w:val="003673F1"/>
    <w:rsid w:val="0037157C"/>
    <w:rsid w:val="003817F4"/>
    <w:rsid w:val="00390A13"/>
    <w:rsid w:val="0039790A"/>
    <w:rsid w:val="003A432A"/>
    <w:rsid w:val="003A67CB"/>
    <w:rsid w:val="003A6DC9"/>
    <w:rsid w:val="003B4003"/>
    <w:rsid w:val="003B4FF8"/>
    <w:rsid w:val="003B7D4F"/>
    <w:rsid w:val="003C3CC3"/>
    <w:rsid w:val="003C4278"/>
    <w:rsid w:val="003D3A3F"/>
    <w:rsid w:val="003D4F2E"/>
    <w:rsid w:val="003D6A83"/>
    <w:rsid w:val="003E4DD3"/>
    <w:rsid w:val="003E5100"/>
    <w:rsid w:val="003E6E03"/>
    <w:rsid w:val="003F56C5"/>
    <w:rsid w:val="0040389C"/>
    <w:rsid w:val="00423D92"/>
    <w:rsid w:val="004243BC"/>
    <w:rsid w:val="00425A7B"/>
    <w:rsid w:val="00425E6C"/>
    <w:rsid w:val="004316D8"/>
    <w:rsid w:val="0043238D"/>
    <w:rsid w:val="004540E3"/>
    <w:rsid w:val="00464535"/>
    <w:rsid w:val="00491F4D"/>
    <w:rsid w:val="004932F0"/>
    <w:rsid w:val="004A3F22"/>
    <w:rsid w:val="004A5163"/>
    <w:rsid w:val="004A5A92"/>
    <w:rsid w:val="004B39E9"/>
    <w:rsid w:val="004E11C1"/>
    <w:rsid w:val="004E368B"/>
    <w:rsid w:val="004E7224"/>
    <w:rsid w:val="004F5A52"/>
    <w:rsid w:val="005211F0"/>
    <w:rsid w:val="00526280"/>
    <w:rsid w:val="00527C15"/>
    <w:rsid w:val="00556316"/>
    <w:rsid w:val="00565DF2"/>
    <w:rsid w:val="00573319"/>
    <w:rsid w:val="00576EE6"/>
    <w:rsid w:val="005824AD"/>
    <w:rsid w:val="00583F66"/>
    <w:rsid w:val="00585765"/>
    <w:rsid w:val="005A709E"/>
    <w:rsid w:val="005C5AF6"/>
    <w:rsid w:val="005D1D35"/>
    <w:rsid w:val="005D7048"/>
    <w:rsid w:val="005F70A8"/>
    <w:rsid w:val="006069E5"/>
    <w:rsid w:val="00612849"/>
    <w:rsid w:val="00614963"/>
    <w:rsid w:val="0061584D"/>
    <w:rsid w:val="006178AD"/>
    <w:rsid w:val="006213B7"/>
    <w:rsid w:val="00634DC7"/>
    <w:rsid w:val="00637E47"/>
    <w:rsid w:val="006479E9"/>
    <w:rsid w:val="006536BE"/>
    <w:rsid w:val="006542D6"/>
    <w:rsid w:val="00656783"/>
    <w:rsid w:val="00676CFF"/>
    <w:rsid w:val="0068446A"/>
    <w:rsid w:val="006856AD"/>
    <w:rsid w:val="006A625D"/>
    <w:rsid w:val="006A6C71"/>
    <w:rsid w:val="006B51FD"/>
    <w:rsid w:val="006D086F"/>
    <w:rsid w:val="006D0D71"/>
    <w:rsid w:val="006D5D8D"/>
    <w:rsid w:val="006D7824"/>
    <w:rsid w:val="006E336F"/>
    <w:rsid w:val="006E33CA"/>
    <w:rsid w:val="006E59C4"/>
    <w:rsid w:val="006F29C4"/>
    <w:rsid w:val="006F6A1B"/>
    <w:rsid w:val="007057A6"/>
    <w:rsid w:val="0070591A"/>
    <w:rsid w:val="0071659D"/>
    <w:rsid w:val="00716CAD"/>
    <w:rsid w:val="00722843"/>
    <w:rsid w:val="00722C9B"/>
    <w:rsid w:val="00737777"/>
    <w:rsid w:val="007431BA"/>
    <w:rsid w:val="007537E0"/>
    <w:rsid w:val="00757874"/>
    <w:rsid w:val="00760A4C"/>
    <w:rsid w:val="0076112C"/>
    <w:rsid w:val="00761B51"/>
    <w:rsid w:val="007633D3"/>
    <w:rsid w:val="00764F7A"/>
    <w:rsid w:val="0079412E"/>
    <w:rsid w:val="007A0E22"/>
    <w:rsid w:val="007B15D9"/>
    <w:rsid w:val="007D2608"/>
    <w:rsid w:val="007F0181"/>
    <w:rsid w:val="007F1B83"/>
    <w:rsid w:val="007F6109"/>
    <w:rsid w:val="008173E3"/>
    <w:rsid w:val="0082535B"/>
    <w:rsid w:val="00830569"/>
    <w:rsid w:val="008345B3"/>
    <w:rsid w:val="008505AD"/>
    <w:rsid w:val="008851FA"/>
    <w:rsid w:val="00895CF0"/>
    <w:rsid w:val="008A4DA6"/>
    <w:rsid w:val="008A54CA"/>
    <w:rsid w:val="008A6448"/>
    <w:rsid w:val="008B6B62"/>
    <w:rsid w:val="008C1227"/>
    <w:rsid w:val="008D5012"/>
    <w:rsid w:val="008D52B4"/>
    <w:rsid w:val="008D5C23"/>
    <w:rsid w:val="008E07E0"/>
    <w:rsid w:val="008F7719"/>
    <w:rsid w:val="008F7B5E"/>
    <w:rsid w:val="00907CFB"/>
    <w:rsid w:val="0092090F"/>
    <w:rsid w:val="00930423"/>
    <w:rsid w:val="00937A05"/>
    <w:rsid w:val="00950547"/>
    <w:rsid w:val="009518A8"/>
    <w:rsid w:val="00953F0D"/>
    <w:rsid w:val="009579A9"/>
    <w:rsid w:val="009603E5"/>
    <w:rsid w:val="00961005"/>
    <w:rsid w:val="00970C02"/>
    <w:rsid w:val="00970EE4"/>
    <w:rsid w:val="00971DFB"/>
    <w:rsid w:val="00972F13"/>
    <w:rsid w:val="0098590D"/>
    <w:rsid w:val="009A30E2"/>
    <w:rsid w:val="009A3C89"/>
    <w:rsid w:val="009B300A"/>
    <w:rsid w:val="009B47C7"/>
    <w:rsid w:val="009C2C86"/>
    <w:rsid w:val="009C6A18"/>
    <w:rsid w:val="009D0DDC"/>
    <w:rsid w:val="009D1A88"/>
    <w:rsid w:val="009D2F14"/>
    <w:rsid w:val="009D4580"/>
    <w:rsid w:val="009E2AED"/>
    <w:rsid w:val="009E3AB3"/>
    <w:rsid w:val="009F1EB1"/>
    <w:rsid w:val="009F2096"/>
    <w:rsid w:val="009F492B"/>
    <w:rsid w:val="00A01666"/>
    <w:rsid w:val="00A07F0F"/>
    <w:rsid w:val="00A111A6"/>
    <w:rsid w:val="00A1698F"/>
    <w:rsid w:val="00A2057D"/>
    <w:rsid w:val="00A2149C"/>
    <w:rsid w:val="00A21E6E"/>
    <w:rsid w:val="00A31E82"/>
    <w:rsid w:val="00A3392F"/>
    <w:rsid w:val="00A34803"/>
    <w:rsid w:val="00A35A72"/>
    <w:rsid w:val="00A431B4"/>
    <w:rsid w:val="00A4751B"/>
    <w:rsid w:val="00A55AE2"/>
    <w:rsid w:val="00A621EF"/>
    <w:rsid w:val="00A66E77"/>
    <w:rsid w:val="00A73D4E"/>
    <w:rsid w:val="00A74BA3"/>
    <w:rsid w:val="00A7544F"/>
    <w:rsid w:val="00A7577B"/>
    <w:rsid w:val="00A93619"/>
    <w:rsid w:val="00AB658F"/>
    <w:rsid w:val="00AC1FD6"/>
    <w:rsid w:val="00AC3EC5"/>
    <w:rsid w:val="00AD27BC"/>
    <w:rsid w:val="00AE18A9"/>
    <w:rsid w:val="00AF0382"/>
    <w:rsid w:val="00AF2149"/>
    <w:rsid w:val="00AF5FDA"/>
    <w:rsid w:val="00B042AF"/>
    <w:rsid w:val="00B07E54"/>
    <w:rsid w:val="00B10575"/>
    <w:rsid w:val="00B17BDA"/>
    <w:rsid w:val="00B211B3"/>
    <w:rsid w:val="00B22160"/>
    <w:rsid w:val="00B23058"/>
    <w:rsid w:val="00B329D8"/>
    <w:rsid w:val="00B42E23"/>
    <w:rsid w:val="00B47C55"/>
    <w:rsid w:val="00B50428"/>
    <w:rsid w:val="00B63B5E"/>
    <w:rsid w:val="00B6447E"/>
    <w:rsid w:val="00B757A7"/>
    <w:rsid w:val="00B80253"/>
    <w:rsid w:val="00B9043A"/>
    <w:rsid w:val="00B94D77"/>
    <w:rsid w:val="00BA3C66"/>
    <w:rsid w:val="00BB37D9"/>
    <w:rsid w:val="00BB5F1E"/>
    <w:rsid w:val="00BB6A7B"/>
    <w:rsid w:val="00BC17A6"/>
    <w:rsid w:val="00BC66CD"/>
    <w:rsid w:val="00BD1BBC"/>
    <w:rsid w:val="00BD2928"/>
    <w:rsid w:val="00BE50B5"/>
    <w:rsid w:val="00C03845"/>
    <w:rsid w:val="00C05330"/>
    <w:rsid w:val="00C10AEE"/>
    <w:rsid w:val="00C16B2F"/>
    <w:rsid w:val="00C31774"/>
    <w:rsid w:val="00C37A15"/>
    <w:rsid w:val="00C5272C"/>
    <w:rsid w:val="00C54396"/>
    <w:rsid w:val="00C6727E"/>
    <w:rsid w:val="00C75CFA"/>
    <w:rsid w:val="00C80054"/>
    <w:rsid w:val="00C8663B"/>
    <w:rsid w:val="00C9018E"/>
    <w:rsid w:val="00C97FB5"/>
    <w:rsid w:val="00CA5922"/>
    <w:rsid w:val="00CB1D4C"/>
    <w:rsid w:val="00CB35F4"/>
    <w:rsid w:val="00CB5F51"/>
    <w:rsid w:val="00CC1097"/>
    <w:rsid w:val="00CC4CBF"/>
    <w:rsid w:val="00CC5483"/>
    <w:rsid w:val="00CD194E"/>
    <w:rsid w:val="00CD348C"/>
    <w:rsid w:val="00CE10CA"/>
    <w:rsid w:val="00CE4E2E"/>
    <w:rsid w:val="00CF17C0"/>
    <w:rsid w:val="00CF1CED"/>
    <w:rsid w:val="00D010C4"/>
    <w:rsid w:val="00D02FD6"/>
    <w:rsid w:val="00D06D0F"/>
    <w:rsid w:val="00D12BEB"/>
    <w:rsid w:val="00D12D2D"/>
    <w:rsid w:val="00D14565"/>
    <w:rsid w:val="00D24258"/>
    <w:rsid w:val="00D35555"/>
    <w:rsid w:val="00D36269"/>
    <w:rsid w:val="00D4325F"/>
    <w:rsid w:val="00D43C07"/>
    <w:rsid w:val="00D45704"/>
    <w:rsid w:val="00D471AC"/>
    <w:rsid w:val="00D50659"/>
    <w:rsid w:val="00D51881"/>
    <w:rsid w:val="00D51A2A"/>
    <w:rsid w:val="00D536D6"/>
    <w:rsid w:val="00D53A35"/>
    <w:rsid w:val="00D679D6"/>
    <w:rsid w:val="00D83E04"/>
    <w:rsid w:val="00D867A5"/>
    <w:rsid w:val="00D934D6"/>
    <w:rsid w:val="00D97123"/>
    <w:rsid w:val="00DA6E53"/>
    <w:rsid w:val="00DB4188"/>
    <w:rsid w:val="00DB4B6D"/>
    <w:rsid w:val="00DB57EC"/>
    <w:rsid w:val="00DC7E37"/>
    <w:rsid w:val="00DD1E59"/>
    <w:rsid w:val="00DD5837"/>
    <w:rsid w:val="00DD5FE3"/>
    <w:rsid w:val="00DD691A"/>
    <w:rsid w:val="00DE0D0A"/>
    <w:rsid w:val="00DE2D14"/>
    <w:rsid w:val="00DE5EC4"/>
    <w:rsid w:val="00DE666C"/>
    <w:rsid w:val="00E070B7"/>
    <w:rsid w:val="00E16933"/>
    <w:rsid w:val="00E16B45"/>
    <w:rsid w:val="00E17876"/>
    <w:rsid w:val="00E227E9"/>
    <w:rsid w:val="00E32251"/>
    <w:rsid w:val="00E33317"/>
    <w:rsid w:val="00E45FCD"/>
    <w:rsid w:val="00E46414"/>
    <w:rsid w:val="00E503CF"/>
    <w:rsid w:val="00E60971"/>
    <w:rsid w:val="00E61F91"/>
    <w:rsid w:val="00E63A04"/>
    <w:rsid w:val="00E75539"/>
    <w:rsid w:val="00E81EC1"/>
    <w:rsid w:val="00E82828"/>
    <w:rsid w:val="00E85F55"/>
    <w:rsid w:val="00E92626"/>
    <w:rsid w:val="00EA19FB"/>
    <w:rsid w:val="00EB1964"/>
    <w:rsid w:val="00EB6C54"/>
    <w:rsid w:val="00EC467B"/>
    <w:rsid w:val="00ED43D6"/>
    <w:rsid w:val="00EE55DE"/>
    <w:rsid w:val="00EF2483"/>
    <w:rsid w:val="00EF6C9C"/>
    <w:rsid w:val="00F02239"/>
    <w:rsid w:val="00F02A82"/>
    <w:rsid w:val="00F06757"/>
    <w:rsid w:val="00F076BF"/>
    <w:rsid w:val="00F13881"/>
    <w:rsid w:val="00F2225C"/>
    <w:rsid w:val="00F23993"/>
    <w:rsid w:val="00F26A5F"/>
    <w:rsid w:val="00F27A73"/>
    <w:rsid w:val="00F3221B"/>
    <w:rsid w:val="00F3638F"/>
    <w:rsid w:val="00F4287B"/>
    <w:rsid w:val="00F500AD"/>
    <w:rsid w:val="00F53661"/>
    <w:rsid w:val="00F61148"/>
    <w:rsid w:val="00F6119A"/>
    <w:rsid w:val="00F66559"/>
    <w:rsid w:val="00F66E72"/>
    <w:rsid w:val="00F7680C"/>
    <w:rsid w:val="00F84387"/>
    <w:rsid w:val="00F86E89"/>
    <w:rsid w:val="00FA091E"/>
    <w:rsid w:val="00FA1CE3"/>
    <w:rsid w:val="00FA41FA"/>
    <w:rsid w:val="00FA7FF5"/>
    <w:rsid w:val="00FB09B6"/>
    <w:rsid w:val="00FB15D4"/>
    <w:rsid w:val="00FB30A6"/>
    <w:rsid w:val="00FB6E4E"/>
    <w:rsid w:val="00FC1CE7"/>
    <w:rsid w:val="00FE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8E267"/>
  <w14:defaultImageDpi w14:val="0"/>
  <w15:docId w15:val="{EA382AF2-4722-481B-AA89-0D35D505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A73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numPr>
        <w:numId w:val="1"/>
      </w:numPr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both"/>
      <w:outlineLvl w:val="1"/>
    </w:pPr>
    <w:rPr>
      <w:i/>
      <w:iCs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071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outlineLvl w:val="3"/>
    </w:pPr>
    <w:rPr>
      <w:b/>
      <w:bCs/>
      <w:sz w:val="28"/>
      <w:u w:val="single"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outlineLvl w:val="4"/>
    </w:pPr>
    <w:rPr>
      <w:b/>
      <w:bCs/>
      <w:u w:val="single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jc w:val="center"/>
      <w:outlineLvl w:val="5"/>
    </w:pPr>
    <w:rPr>
      <w:b/>
      <w:bCs/>
      <w:sz w:val="28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spacing w:before="120"/>
      <w:outlineLvl w:val="8"/>
    </w:pPr>
    <w:rPr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2C4372"/>
    <w:rPr>
      <w:rFonts w:cs="Times New Roman"/>
      <w:i/>
      <w:sz w:val="24"/>
      <w:u w:val="single"/>
      <w:lang w:val="x-none" w:eastAsia="ar-SA" w:bidi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ar-SA" w:bidi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ar-SA" w:bidi="ar-SA"/>
    </w:rPr>
  </w:style>
  <w:style w:type="character" w:customStyle="1" w:styleId="Standardnpsmoodstavce1">
    <w:name w:val="Standardní písmo odstavce1"/>
  </w:style>
  <w:style w:type="paragraph" w:customStyle="1" w:styleId="VnitrniText">
    <w:name w:val="VnitrniText"/>
    <w:basedOn w:val="Normln"/>
    <w:rsid w:val="000B0AA7"/>
    <w:pPr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cary">
    <w:name w:val="cary"/>
    <w:basedOn w:val="Normln"/>
    <w:rsid w:val="00112F3C"/>
    <w:pPr>
      <w:ind w:right="-144"/>
    </w:pPr>
    <w:rPr>
      <w:rFonts w:ascii="Arial" w:hAnsi="Arial"/>
      <w:sz w:val="22"/>
      <w:szCs w:val="22"/>
    </w:rPr>
  </w:style>
  <w:style w:type="paragraph" w:customStyle="1" w:styleId="para">
    <w:name w:val="para"/>
    <w:basedOn w:val="Normln"/>
    <w:rsid w:val="001E1CF7"/>
    <w:pPr>
      <w:keepNext/>
      <w:tabs>
        <w:tab w:val="left" w:pos="709"/>
      </w:tabs>
      <w:jc w:val="center"/>
    </w:pPr>
    <w:rPr>
      <w:b/>
      <w:szCs w:val="20"/>
    </w:rPr>
  </w:style>
  <w:style w:type="paragraph" w:customStyle="1" w:styleId="vnitrniText0">
    <w:name w:val="vnitrniText"/>
    <w:basedOn w:val="Normln"/>
    <w:uiPriority w:val="99"/>
    <w:rsid w:val="00C8663B"/>
    <w:pPr>
      <w:widowControl w:val="0"/>
      <w:tabs>
        <w:tab w:val="left" w:pos="709"/>
      </w:tabs>
      <w:suppressAutoHyphens w:val="0"/>
      <w:autoSpaceDE w:val="0"/>
      <w:autoSpaceDN w:val="0"/>
      <w:adjustRightInd w:val="0"/>
      <w:ind w:firstLine="426"/>
      <w:jc w:val="both"/>
    </w:pPr>
    <w:rPr>
      <w:lang w:eastAsia="cs-CZ"/>
    </w:rPr>
  </w:style>
  <w:style w:type="character" w:customStyle="1" w:styleId="tabulkyNemovitosti">
    <w:name w:val="tabulkyNemovitosti"/>
    <w:basedOn w:val="Standardnpsmoodstavce"/>
    <w:rsid w:val="000B0AA7"/>
    <w:rPr>
      <w:rFonts w:ascii="Arial" w:hAnsi="Arial" w:cs="Times New Roman"/>
      <w:sz w:val="16"/>
    </w:rPr>
  </w:style>
  <w:style w:type="paragraph" w:styleId="Seznam">
    <w:name w:val="List"/>
    <w:basedOn w:val="Normln"/>
    <w:uiPriority w:val="99"/>
    <w:unhideWhenUsed/>
    <w:rsid w:val="00136F17"/>
    <w:pPr>
      <w:suppressAutoHyphens w:val="0"/>
      <w:ind w:left="283" w:hanging="283"/>
      <w:contextualSpacing/>
    </w:pPr>
    <w:rPr>
      <w:lang w:eastAsia="cs-CZ"/>
    </w:rPr>
  </w:style>
  <w:style w:type="paragraph" w:customStyle="1" w:styleId="StylDoprava">
    <w:name w:val="Styl Doprava"/>
    <w:basedOn w:val="Normln"/>
    <w:rsid w:val="000B0AA7"/>
    <w:pPr>
      <w:jc w:val="right"/>
    </w:pPr>
    <w:rPr>
      <w:rFonts w:ascii="Arial" w:hAnsi="Arial"/>
      <w:sz w:val="20"/>
      <w:szCs w:val="20"/>
    </w:rPr>
  </w:style>
  <w:style w:type="character" w:customStyle="1" w:styleId="Styl11b">
    <w:name w:val="Styl 11 b."/>
    <w:basedOn w:val="Standardnpsmoodstavce"/>
    <w:rsid w:val="000B0AA7"/>
    <w:rPr>
      <w:rFonts w:ascii="Arial" w:hAnsi="Arial" w:cs="Times New Roman"/>
      <w:sz w:val="20"/>
    </w:rPr>
  </w:style>
  <w:style w:type="paragraph" w:customStyle="1" w:styleId="adresa">
    <w:name w:val="adresa"/>
    <w:basedOn w:val="Normln"/>
    <w:rsid w:val="00A66E77"/>
    <w:pPr>
      <w:tabs>
        <w:tab w:val="left" w:pos="3402"/>
        <w:tab w:val="left" w:pos="6237"/>
      </w:tabs>
      <w:jc w:val="both"/>
    </w:pPr>
  </w:style>
  <w:style w:type="table" w:styleId="Mkatabulky">
    <w:name w:val="Table Grid"/>
    <w:basedOn w:val="Normlntabulka"/>
    <w:uiPriority w:val="59"/>
    <w:rsid w:val="00E82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CE4E2E"/>
    <w:pPr>
      <w:jc w:val="both"/>
    </w:pPr>
    <w:rPr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CE4E2E"/>
    <w:rPr>
      <w:rFonts w:cs="Times New Roman"/>
      <w:sz w:val="22"/>
      <w:lang w:val="x-none" w:eastAsia="ar-SA" w:bidi="ar-SA"/>
    </w:rPr>
  </w:style>
  <w:style w:type="character" w:styleId="Hypertextovodkaz">
    <w:name w:val="Hyperlink"/>
    <w:basedOn w:val="Standardnpsmoodstavce"/>
    <w:uiPriority w:val="99"/>
    <w:rsid w:val="000A37A7"/>
    <w:rPr>
      <w:rFonts w:cs="Times New Roman"/>
      <w:color w:val="0000FF" w:themeColor="hyperlink"/>
      <w:u w:val="single"/>
    </w:rPr>
  </w:style>
  <w:style w:type="paragraph" w:customStyle="1" w:styleId="adresa1">
    <w:name w:val="adresa1"/>
    <w:basedOn w:val="Normln"/>
    <w:next w:val="Normln"/>
    <w:uiPriority w:val="99"/>
    <w:rsid w:val="00A55AE2"/>
    <w:pPr>
      <w:widowControl w:val="0"/>
      <w:tabs>
        <w:tab w:val="left" w:pos="3402"/>
        <w:tab w:val="left" w:pos="6237"/>
      </w:tabs>
      <w:suppressAutoHyphens w:val="0"/>
      <w:autoSpaceDE w:val="0"/>
      <w:autoSpaceDN w:val="0"/>
      <w:adjustRightInd w:val="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97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1019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2/2/2 kupní přílohy</vt:lpstr>
    </vt:vector>
  </TitlesOfParts>
  <Company>Pozemkový Fond ČR</Company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2/2/2 kupní přílohy</dc:title>
  <dc:subject/>
  <dc:creator>Szabóová Jana</dc:creator>
  <cp:keywords/>
  <dc:description/>
  <cp:lastModifiedBy>Szabóová Jana</cp:lastModifiedBy>
  <cp:revision>3</cp:revision>
  <cp:lastPrinted>2021-11-15T07:12:00Z</cp:lastPrinted>
  <dcterms:created xsi:type="dcterms:W3CDTF">2021-11-15T10:10:00Z</dcterms:created>
  <dcterms:modified xsi:type="dcterms:W3CDTF">2021-11-15T10:11:00Z</dcterms:modified>
</cp:coreProperties>
</file>