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CF597" w14:textId="2C6BBDEA" w:rsidR="00323E2F" w:rsidRDefault="00323E2F" w:rsidP="00323E2F">
      <w:pPr>
        <w:pStyle w:val="Nzev"/>
      </w:pPr>
      <w:bookmarkStart w:id="0" w:name="_GoBack"/>
      <w:bookmarkEnd w:id="0"/>
      <w:r>
        <w:t>SMLOUVA O PROVEDENÍ AUDITU</w:t>
      </w:r>
    </w:p>
    <w:p w14:paraId="30A65B1A" w14:textId="2F804386" w:rsidR="00323E2F" w:rsidRDefault="00323E2F" w:rsidP="00323E2F">
      <w:pPr>
        <w:pStyle w:val="Nzev"/>
      </w:pPr>
      <w:r>
        <w:t>------------------------------------------------------------</w:t>
      </w:r>
    </w:p>
    <w:p w14:paraId="7901C597" w14:textId="77777777" w:rsidR="00323E2F" w:rsidRDefault="00323E2F" w:rsidP="00323E2F">
      <w:pPr>
        <w:jc w:val="both"/>
        <w:rPr>
          <w:sz w:val="24"/>
          <w:szCs w:val="24"/>
        </w:rPr>
      </w:pPr>
    </w:p>
    <w:p w14:paraId="4F977F07" w14:textId="77777777" w:rsidR="00323E2F" w:rsidRDefault="00323E2F" w:rsidP="00323E2F">
      <w:pPr>
        <w:tabs>
          <w:tab w:val="left" w:pos="2268"/>
        </w:tabs>
        <w:spacing w:before="120"/>
        <w:jc w:val="both"/>
        <w:rPr>
          <w:b/>
          <w:sz w:val="24"/>
        </w:rPr>
      </w:pPr>
    </w:p>
    <w:p w14:paraId="2E65D9D9" w14:textId="11FFF261" w:rsidR="00323E2F" w:rsidRPr="00DB5198" w:rsidRDefault="00323E2F" w:rsidP="00323E2F">
      <w:pPr>
        <w:tabs>
          <w:tab w:val="left" w:pos="2268"/>
        </w:tabs>
        <w:spacing w:before="120"/>
        <w:jc w:val="both"/>
        <w:rPr>
          <w:b/>
          <w:sz w:val="24"/>
        </w:rPr>
      </w:pPr>
      <w:r w:rsidRPr="00DB5198">
        <w:rPr>
          <w:b/>
          <w:sz w:val="24"/>
        </w:rPr>
        <w:t>Objednatel:</w:t>
      </w:r>
      <w:r w:rsidRPr="00DB5198">
        <w:rPr>
          <w:b/>
          <w:sz w:val="24"/>
        </w:rPr>
        <w:tab/>
      </w:r>
    </w:p>
    <w:p w14:paraId="3FAE7DBA" w14:textId="77777777" w:rsidR="00DB5198" w:rsidRDefault="00160FFC" w:rsidP="00160FFC">
      <w:pPr>
        <w:rPr>
          <w:sz w:val="24"/>
          <w:szCs w:val="24"/>
        </w:rPr>
      </w:pPr>
      <w:r w:rsidRPr="00323E2F">
        <w:rPr>
          <w:b/>
          <w:bCs/>
          <w:sz w:val="24"/>
          <w:szCs w:val="24"/>
        </w:rPr>
        <w:t>Oblastní nemocnice Kolín, a.s. nemocnice Středočeského kraje</w:t>
      </w:r>
      <w:r w:rsidRPr="00323E2F">
        <w:rPr>
          <w:sz w:val="24"/>
          <w:szCs w:val="24"/>
        </w:rPr>
        <w:br/>
        <w:t xml:space="preserve">se sídlem Žižkova 146, Kolín III, 280 02 Kolín, </w:t>
      </w:r>
    </w:p>
    <w:p w14:paraId="294A3C1A" w14:textId="17530B6B" w:rsidR="00160FFC" w:rsidRPr="00323E2F" w:rsidRDefault="00160FFC" w:rsidP="00160FFC">
      <w:pPr>
        <w:rPr>
          <w:sz w:val="24"/>
          <w:szCs w:val="24"/>
        </w:rPr>
      </w:pPr>
      <w:r w:rsidRPr="00323E2F">
        <w:rPr>
          <w:sz w:val="24"/>
          <w:szCs w:val="24"/>
        </w:rPr>
        <w:t>IČO: 27256391</w:t>
      </w:r>
      <w:r w:rsidR="00DB5198">
        <w:rPr>
          <w:sz w:val="24"/>
          <w:szCs w:val="24"/>
        </w:rPr>
        <w:t>, DIČ: CZ27256391</w:t>
      </w:r>
    </w:p>
    <w:p w14:paraId="1FF084D8" w14:textId="2BF70CB0" w:rsidR="00160FFC" w:rsidRDefault="00DB5198" w:rsidP="00160FFC">
      <w:pPr>
        <w:rPr>
          <w:sz w:val="24"/>
          <w:szCs w:val="24"/>
        </w:rPr>
      </w:pPr>
      <w:r>
        <w:rPr>
          <w:sz w:val="24"/>
          <w:szCs w:val="24"/>
        </w:rPr>
        <w:t>zastoupená: MUDr. Petrem Chudomelem, MBA, předsedou představenstva a Mgr. Michaelem Kašparem, místopředsedou představenstva</w:t>
      </w:r>
    </w:p>
    <w:p w14:paraId="3F1EB88F" w14:textId="40DD8C85" w:rsidR="00DB5198" w:rsidRPr="00DB5198" w:rsidRDefault="00DB5198" w:rsidP="00DB5198">
      <w:pPr>
        <w:rPr>
          <w:sz w:val="24"/>
          <w:szCs w:val="24"/>
        </w:rPr>
      </w:pPr>
      <w:r>
        <w:rPr>
          <w:sz w:val="24"/>
          <w:szCs w:val="24"/>
        </w:rPr>
        <w:t>b</w:t>
      </w:r>
      <w:r w:rsidRPr="00DB5198">
        <w:rPr>
          <w:sz w:val="24"/>
          <w:szCs w:val="24"/>
        </w:rPr>
        <w:t>ankovní spojení: Komerční banka a.s. – pobočka Kolín</w:t>
      </w:r>
    </w:p>
    <w:p w14:paraId="189B0EC8" w14:textId="77777777" w:rsidR="00DB5198" w:rsidRPr="00DB5198" w:rsidRDefault="00DB5198" w:rsidP="00DB5198">
      <w:pPr>
        <w:rPr>
          <w:sz w:val="24"/>
          <w:szCs w:val="24"/>
        </w:rPr>
      </w:pPr>
      <w:r w:rsidRPr="00DB5198">
        <w:rPr>
          <w:sz w:val="24"/>
          <w:szCs w:val="24"/>
        </w:rPr>
        <w:t>č. účtu: 8138-151/0100</w:t>
      </w:r>
    </w:p>
    <w:p w14:paraId="67E9B979" w14:textId="0F92D76A" w:rsidR="00DB5198" w:rsidRDefault="00DB5198" w:rsidP="00DB5198">
      <w:pPr>
        <w:rPr>
          <w:sz w:val="24"/>
          <w:szCs w:val="24"/>
        </w:rPr>
      </w:pPr>
      <w:r w:rsidRPr="00DB5198">
        <w:rPr>
          <w:sz w:val="24"/>
          <w:szCs w:val="24"/>
        </w:rPr>
        <w:t>Společnost je zapsána v Obchodním rejstříku vedeném Městským soudem v Praze, dne 21. června 2005, oddíl B, vložka 10018.</w:t>
      </w:r>
    </w:p>
    <w:p w14:paraId="3D35C52D" w14:textId="77777777" w:rsidR="00C30957" w:rsidRDefault="00C30957" w:rsidP="00DB5198">
      <w:pPr>
        <w:tabs>
          <w:tab w:val="left" w:pos="567"/>
          <w:tab w:val="left" w:pos="2127"/>
        </w:tabs>
        <w:rPr>
          <w:sz w:val="24"/>
        </w:rPr>
      </w:pPr>
    </w:p>
    <w:p w14:paraId="14631A33" w14:textId="05F25865" w:rsidR="00323E2F" w:rsidRDefault="00323E2F" w:rsidP="00323E2F">
      <w:pPr>
        <w:tabs>
          <w:tab w:val="left" w:pos="567"/>
          <w:tab w:val="left" w:pos="2127"/>
        </w:tabs>
        <w:ind w:left="567" w:hanging="567"/>
        <w:jc w:val="right"/>
        <w:rPr>
          <w:sz w:val="24"/>
        </w:rPr>
      </w:pPr>
      <w:r>
        <w:rPr>
          <w:sz w:val="24"/>
        </w:rPr>
        <w:tab/>
      </w:r>
      <w:r>
        <w:rPr>
          <w:sz w:val="24"/>
        </w:rPr>
        <w:tab/>
      </w:r>
      <w:r>
        <w:rPr>
          <w:sz w:val="24"/>
        </w:rPr>
        <w:tab/>
        <w:t xml:space="preserve">(dále jen </w:t>
      </w:r>
      <w:r w:rsidR="00D3691D">
        <w:rPr>
          <w:sz w:val="24"/>
        </w:rPr>
        <w:t>„</w:t>
      </w:r>
      <w:r w:rsidRPr="00D3691D">
        <w:rPr>
          <w:b/>
          <w:bCs/>
          <w:sz w:val="24"/>
        </w:rPr>
        <w:t>objednatel</w:t>
      </w:r>
      <w:r w:rsidR="00D3691D">
        <w:rPr>
          <w:sz w:val="24"/>
        </w:rPr>
        <w:t>“</w:t>
      </w:r>
      <w:r>
        <w:rPr>
          <w:sz w:val="24"/>
        </w:rPr>
        <w:t xml:space="preserve"> nebo </w:t>
      </w:r>
      <w:r w:rsidR="00D3691D">
        <w:rPr>
          <w:sz w:val="24"/>
        </w:rPr>
        <w:t>„</w:t>
      </w:r>
      <w:r w:rsidRPr="00D3691D">
        <w:rPr>
          <w:b/>
          <w:bCs/>
          <w:sz w:val="24"/>
        </w:rPr>
        <w:t>zadavatel</w:t>
      </w:r>
      <w:r w:rsidR="00D3691D">
        <w:rPr>
          <w:sz w:val="24"/>
        </w:rPr>
        <w:t>“</w:t>
      </w:r>
      <w:r>
        <w:rPr>
          <w:sz w:val="24"/>
        </w:rPr>
        <w:t>)</w:t>
      </w:r>
    </w:p>
    <w:p w14:paraId="18C2CADE" w14:textId="77777777" w:rsidR="00323E2F" w:rsidRDefault="00323E2F" w:rsidP="00323E2F">
      <w:pPr>
        <w:tabs>
          <w:tab w:val="left" w:pos="2268"/>
        </w:tabs>
        <w:jc w:val="both"/>
        <w:rPr>
          <w:b/>
          <w:sz w:val="24"/>
        </w:rPr>
      </w:pPr>
    </w:p>
    <w:p w14:paraId="29E36F8B" w14:textId="77777777" w:rsidR="00323E2F" w:rsidRDefault="00323E2F" w:rsidP="00323E2F">
      <w:pPr>
        <w:tabs>
          <w:tab w:val="left" w:pos="2268"/>
        </w:tabs>
        <w:jc w:val="both"/>
        <w:rPr>
          <w:sz w:val="24"/>
        </w:rPr>
      </w:pPr>
      <w:r>
        <w:rPr>
          <w:b/>
          <w:sz w:val="24"/>
        </w:rPr>
        <w:t>Dodavatel</w:t>
      </w:r>
      <w:r>
        <w:rPr>
          <w:sz w:val="24"/>
        </w:rPr>
        <w:t>:</w:t>
      </w:r>
      <w:r>
        <w:rPr>
          <w:sz w:val="24"/>
        </w:rPr>
        <w:tab/>
      </w:r>
    </w:p>
    <w:p w14:paraId="2F650874" w14:textId="77777777" w:rsidR="00601B56" w:rsidRDefault="00601B56" w:rsidP="00601B56">
      <w:pPr>
        <w:rPr>
          <w:b/>
          <w:bCs/>
          <w:sz w:val="24"/>
          <w:szCs w:val="24"/>
        </w:rPr>
      </w:pPr>
      <w:bookmarkStart w:id="1" w:name="_Hlk83643006"/>
      <w:r w:rsidRPr="00F30142">
        <w:rPr>
          <w:b/>
          <w:bCs/>
          <w:sz w:val="24"/>
          <w:szCs w:val="24"/>
        </w:rPr>
        <w:t>BENE FACTUM a.s.</w:t>
      </w:r>
    </w:p>
    <w:p w14:paraId="52021794" w14:textId="77777777" w:rsidR="00601B56" w:rsidRPr="00A12D7D" w:rsidRDefault="00601B56" w:rsidP="00601B56">
      <w:pPr>
        <w:rPr>
          <w:sz w:val="24"/>
          <w:szCs w:val="24"/>
        </w:rPr>
      </w:pPr>
      <w:r w:rsidRPr="00A12D7D">
        <w:rPr>
          <w:sz w:val="24"/>
          <w:szCs w:val="24"/>
        </w:rPr>
        <w:t xml:space="preserve">se sídlem Praha 10, Kodaňská 1441/46, PSČ 10010, </w:t>
      </w:r>
    </w:p>
    <w:p w14:paraId="354F6B43" w14:textId="77777777" w:rsidR="00601B56" w:rsidRPr="00A12D7D" w:rsidRDefault="00601B56" w:rsidP="00601B56">
      <w:pPr>
        <w:rPr>
          <w:sz w:val="24"/>
          <w:szCs w:val="24"/>
        </w:rPr>
      </w:pPr>
      <w:r w:rsidRPr="00A12D7D">
        <w:rPr>
          <w:sz w:val="24"/>
          <w:szCs w:val="24"/>
        </w:rPr>
        <w:t>IČO 27922677</w:t>
      </w:r>
    </w:p>
    <w:bookmarkEnd w:id="1"/>
    <w:p w14:paraId="42D2A715" w14:textId="77777777" w:rsidR="00601B56" w:rsidRDefault="00601B56" w:rsidP="00601B56">
      <w:pPr>
        <w:tabs>
          <w:tab w:val="left" w:pos="2268"/>
        </w:tabs>
        <w:jc w:val="both"/>
        <w:rPr>
          <w:sz w:val="24"/>
        </w:rPr>
      </w:pPr>
      <w:r>
        <w:rPr>
          <w:sz w:val="24"/>
        </w:rPr>
        <w:t>DIČ: CZ27922677</w:t>
      </w:r>
    </w:p>
    <w:p w14:paraId="26609DE2" w14:textId="77777777" w:rsidR="00601B56" w:rsidRDefault="00601B56" w:rsidP="00601B56">
      <w:pPr>
        <w:tabs>
          <w:tab w:val="left" w:pos="2268"/>
        </w:tabs>
        <w:jc w:val="both"/>
        <w:rPr>
          <w:sz w:val="24"/>
        </w:rPr>
      </w:pPr>
      <w:r>
        <w:rPr>
          <w:sz w:val="24"/>
        </w:rPr>
        <w:t>zastoupena: Ing. Karlem Hamplem, předsedou představenstva</w:t>
      </w:r>
    </w:p>
    <w:p w14:paraId="73CA6B66" w14:textId="77777777" w:rsidR="00323E2F" w:rsidRDefault="00323E2F" w:rsidP="00323E2F">
      <w:pPr>
        <w:tabs>
          <w:tab w:val="left" w:pos="2268"/>
        </w:tabs>
        <w:jc w:val="both"/>
        <w:rPr>
          <w:sz w:val="24"/>
        </w:rPr>
      </w:pPr>
    </w:p>
    <w:p w14:paraId="344BB688" w14:textId="77777777" w:rsidR="00323E2F" w:rsidRDefault="00323E2F" w:rsidP="00323E2F">
      <w:pPr>
        <w:tabs>
          <w:tab w:val="left" w:pos="567"/>
          <w:tab w:val="left" w:pos="2268"/>
        </w:tabs>
        <w:ind w:left="567" w:hanging="567"/>
        <w:jc w:val="right"/>
        <w:rPr>
          <w:sz w:val="24"/>
        </w:rPr>
      </w:pPr>
      <w:r>
        <w:rPr>
          <w:sz w:val="24"/>
        </w:rPr>
        <w:tab/>
      </w:r>
      <w:r>
        <w:rPr>
          <w:sz w:val="24"/>
        </w:rPr>
        <w:tab/>
        <w:t xml:space="preserve">(dále v této smlouvě jen </w:t>
      </w:r>
      <w:r w:rsidRPr="00F31377">
        <w:rPr>
          <w:b/>
          <w:sz w:val="24"/>
        </w:rPr>
        <w:t>"auditor"</w:t>
      </w:r>
      <w:r>
        <w:rPr>
          <w:sz w:val="24"/>
        </w:rPr>
        <w:t>).</w:t>
      </w:r>
    </w:p>
    <w:p w14:paraId="57A64CF5" w14:textId="77777777" w:rsidR="00323E2F" w:rsidRDefault="00323E2F" w:rsidP="00323E2F">
      <w:pPr>
        <w:tabs>
          <w:tab w:val="left" w:pos="567"/>
          <w:tab w:val="left" w:pos="2268"/>
        </w:tabs>
        <w:spacing w:after="240"/>
        <w:ind w:left="567" w:hanging="567"/>
        <w:jc w:val="both"/>
        <w:rPr>
          <w:sz w:val="24"/>
        </w:rPr>
      </w:pPr>
    </w:p>
    <w:p w14:paraId="21E32CC5" w14:textId="3E8F0419" w:rsidR="00323E2F" w:rsidRPr="007D1655" w:rsidRDefault="007D1655" w:rsidP="007D1655">
      <w:pPr>
        <w:jc w:val="center"/>
        <w:rPr>
          <w:b/>
          <w:bCs/>
          <w:sz w:val="24"/>
          <w:szCs w:val="24"/>
        </w:rPr>
      </w:pPr>
      <w:r w:rsidRPr="007D1655">
        <w:rPr>
          <w:b/>
          <w:bCs/>
          <w:sz w:val="24"/>
          <w:szCs w:val="24"/>
        </w:rPr>
        <w:t>I.</w:t>
      </w:r>
    </w:p>
    <w:p w14:paraId="0F9D18C3" w14:textId="683EB63A" w:rsidR="007D1655" w:rsidRDefault="007D1655" w:rsidP="007D1655">
      <w:pPr>
        <w:jc w:val="center"/>
        <w:rPr>
          <w:b/>
          <w:bCs/>
          <w:sz w:val="24"/>
          <w:szCs w:val="24"/>
        </w:rPr>
      </w:pPr>
      <w:r w:rsidRPr="007D1655">
        <w:rPr>
          <w:b/>
          <w:bCs/>
          <w:sz w:val="24"/>
          <w:szCs w:val="24"/>
        </w:rPr>
        <w:t>Úvodní ustanovení</w:t>
      </w:r>
    </w:p>
    <w:p w14:paraId="48E1B473" w14:textId="77777777" w:rsidR="007D1655" w:rsidRPr="007D1655" w:rsidRDefault="007D1655" w:rsidP="007D1655">
      <w:pPr>
        <w:jc w:val="center"/>
        <w:rPr>
          <w:b/>
          <w:bCs/>
          <w:sz w:val="24"/>
          <w:szCs w:val="24"/>
        </w:rPr>
      </w:pPr>
    </w:p>
    <w:p w14:paraId="41FDC04C" w14:textId="6FD92B48" w:rsidR="00323E2F" w:rsidRDefault="007D1655" w:rsidP="007D1655">
      <w:pPr>
        <w:spacing w:after="240"/>
        <w:jc w:val="both"/>
        <w:rPr>
          <w:bCs/>
          <w:sz w:val="24"/>
        </w:rPr>
      </w:pPr>
      <w:r>
        <w:rPr>
          <w:bCs/>
          <w:sz w:val="24"/>
        </w:rPr>
        <w:t>1.1.</w:t>
      </w:r>
      <w:r>
        <w:rPr>
          <w:bCs/>
          <w:sz w:val="24"/>
        </w:rPr>
        <w:tab/>
      </w:r>
      <w:r w:rsidR="00323E2F" w:rsidRPr="00323E2F">
        <w:rPr>
          <w:bCs/>
          <w:sz w:val="24"/>
        </w:rPr>
        <w:t xml:space="preserve">Tato smlouva je uzavírána na základě výsledku veřejné zakázky </w:t>
      </w:r>
      <w:r w:rsidR="00323E2F" w:rsidRPr="00323E2F">
        <w:rPr>
          <w:b/>
          <w:sz w:val="24"/>
          <w:szCs w:val="24"/>
        </w:rPr>
        <w:t>„Auditorské služby pro oblastní nemocnice Středočeského kraje v letech 2021 – 2025</w:t>
      </w:r>
      <w:r w:rsidR="00323E2F" w:rsidRPr="00323E2F">
        <w:rPr>
          <w:rFonts w:cs="Arial"/>
          <w:b/>
          <w:sz w:val="24"/>
          <w:szCs w:val="24"/>
        </w:rPr>
        <w:t>“</w:t>
      </w:r>
      <w:r w:rsidR="00D231C1">
        <w:rPr>
          <w:rFonts w:cs="Arial"/>
          <w:b/>
          <w:sz w:val="24"/>
          <w:szCs w:val="24"/>
        </w:rPr>
        <w:t xml:space="preserve"> (dále jen „veřejná zakázka“),</w:t>
      </w:r>
      <w:r w:rsidR="00323E2F" w:rsidRPr="00323E2F">
        <w:rPr>
          <w:rFonts w:cs="Arial"/>
          <w:bCs/>
        </w:rPr>
        <w:t xml:space="preserve"> </w:t>
      </w:r>
      <w:r w:rsidR="00323E2F" w:rsidRPr="00323E2F">
        <w:rPr>
          <w:bCs/>
          <w:sz w:val="24"/>
        </w:rPr>
        <w:t xml:space="preserve">a to s auditorem, který splňuje všechny zadávací podmínky a jehož nabídka byla vybrána jako ekonomicky nejvýhodnější. </w:t>
      </w:r>
    </w:p>
    <w:p w14:paraId="0899A028" w14:textId="0BCDE703" w:rsidR="00784A0C" w:rsidRPr="00784A0C" w:rsidRDefault="007D1655" w:rsidP="00784A0C">
      <w:pPr>
        <w:rPr>
          <w:sz w:val="24"/>
          <w:szCs w:val="24"/>
        </w:rPr>
      </w:pPr>
      <w:r>
        <w:rPr>
          <w:sz w:val="24"/>
          <w:szCs w:val="24"/>
        </w:rPr>
        <w:t>1.2.</w:t>
      </w:r>
      <w:r>
        <w:rPr>
          <w:sz w:val="24"/>
          <w:szCs w:val="24"/>
        </w:rPr>
        <w:tab/>
      </w:r>
      <w:r w:rsidR="00784A0C" w:rsidRPr="00784A0C">
        <w:rPr>
          <w:sz w:val="24"/>
          <w:szCs w:val="24"/>
        </w:rPr>
        <w:t>Auditorské služby</w:t>
      </w:r>
      <w:r w:rsidR="00D231C1">
        <w:rPr>
          <w:sz w:val="24"/>
          <w:szCs w:val="24"/>
        </w:rPr>
        <w:t>, které byly předmětem veřejné zakázky,</w:t>
      </w:r>
      <w:r w:rsidR="00784A0C" w:rsidRPr="00784A0C">
        <w:rPr>
          <w:sz w:val="24"/>
          <w:szCs w:val="24"/>
        </w:rPr>
        <w:t xml:space="preserve"> budou poskytovány </w:t>
      </w:r>
      <w:r w:rsidR="00D231C1">
        <w:rPr>
          <w:sz w:val="24"/>
          <w:szCs w:val="24"/>
        </w:rPr>
        <w:t xml:space="preserve">auditorem </w:t>
      </w:r>
      <w:r w:rsidR="00784A0C" w:rsidRPr="00784A0C">
        <w:rPr>
          <w:sz w:val="24"/>
          <w:szCs w:val="24"/>
        </w:rPr>
        <w:t xml:space="preserve">oblastním nemocnicím Středočeského kraje, a to </w:t>
      </w:r>
    </w:p>
    <w:p w14:paraId="08A1D2D6" w14:textId="77777777" w:rsidR="00784A0C" w:rsidRPr="00784A0C" w:rsidRDefault="00784A0C" w:rsidP="00784A0C">
      <w:pPr>
        <w:pStyle w:val="Odstavecseseznamem"/>
        <w:numPr>
          <w:ilvl w:val="0"/>
          <w:numId w:val="6"/>
        </w:numPr>
        <w:overflowPunct/>
        <w:autoSpaceDE/>
        <w:autoSpaceDN/>
        <w:adjustRightInd/>
        <w:spacing w:after="200"/>
        <w:textAlignment w:val="auto"/>
        <w:rPr>
          <w:sz w:val="24"/>
          <w:szCs w:val="24"/>
        </w:rPr>
      </w:pPr>
      <w:r w:rsidRPr="00784A0C">
        <w:rPr>
          <w:b/>
          <w:bCs/>
          <w:sz w:val="24"/>
          <w:szCs w:val="24"/>
        </w:rPr>
        <w:t>Nemocnice Rudolfa a Stefanie Benešov, a.s. nemocnice Středočeského kraje</w:t>
      </w:r>
      <w:r w:rsidRPr="00784A0C">
        <w:rPr>
          <w:sz w:val="24"/>
          <w:szCs w:val="24"/>
        </w:rPr>
        <w:br/>
        <w:t>se sídlem Máchova 400, 256 01 Benešov, IČO: 27253236</w:t>
      </w:r>
    </w:p>
    <w:p w14:paraId="432206FA" w14:textId="77777777" w:rsidR="00784A0C" w:rsidRPr="00784A0C" w:rsidRDefault="00784A0C" w:rsidP="00784A0C">
      <w:pPr>
        <w:pStyle w:val="Odstavecseseznamem"/>
        <w:numPr>
          <w:ilvl w:val="0"/>
          <w:numId w:val="6"/>
        </w:numPr>
        <w:overflowPunct/>
        <w:autoSpaceDE/>
        <w:autoSpaceDN/>
        <w:adjustRightInd/>
        <w:spacing w:after="200"/>
        <w:textAlignment w:val="auto"/>
        <w:rPr>
          <w:sz w:val="24"/>
          <w:szCs w:val="24"/>
        </w:rPr>
      </w:pPr>
      <w:r w:rsidRPr="00784A0C">
        <w:rPr>
          <w:b/>
          <w:bCs/>
          <w:sz w:val="24"/>
          <w:szCs w:val="24"/>
        </w:rPr>
        <w:t>Oblastní nemocnice Kladno, a.s.</w:t>
      </w:r>
      <w:r w:rsidRPr="00784A0C">
        <w:rPr>
          <w:sz w:val="24"/>
          <w:szCs w:val="24"/>
        </w:rPr>
        <w:t xml:space="preserve"> </w:t>
      </w:r>
      <w:r w:rsidRPr="00784A0C">
        <w:rPr>
          <w:b/>
          <w:bCs/>
          <w:sz w:val="24"/>
          <w:szCs w:val="24"/>
        </w:rPr>
        <w:t>nemocnice Středočeského kraje</w:t>
      </w:r>
      <w:r w:rsidRPr="00784A0C">
        <w:rPr>
          <w:sz w:val="24"/>
          <w:szCs w:val="24"/>
        </w:rPr>
        <w:br/>
        <w:t>se sídlem, Vančurova 1548, PSČ 27259 Kladno, IČO: 27256537</w:t>
      </w:r>
    </w:p>
    <w:p w14:paraId="0B72773F" w14:textId="77777777" w:rsidR="00784A0C" w:rsidRPr="00784A0C" w:rsidRDefault="00784A0C" w:rsidP="00784A0C">
      <w:pPr>
        <w:pStyle w:val="Odstavecseseznamem"/>
        <w:numPr>
          <w:ilvl w:val="0"/>
          <w:numId w:val="6"/>
        </w:numPr>
        <w:overflowPunct/>
        <w:autoSpaceDE/>
        <w:autoSpaceDN/>
        <w:adjustRightInd/>
        <w:spacing w:after="200"/>
        <w:textAlignment w:val="auto"/>
        <w:rPr>
          <w:sz w:val="24"/>
          <w:szCs w:val="24"/>
        </w:rPr>
      </w:pPr>
      <w:r w:rsidRPr="00784A0C">
        <w:rPr>
          <w:b/>
          <w:bCs/>
          <w:sz w:val="24"/>
          <w:szCs w:val="24"/>
        </w:rPr>
        <w:t>Oblastní nemocnice Kolín, a.s. nemocnice Středočeského kraje</w:t>
      </w:r>
      <w:r w:rsidRPr="00784A0C">
        <w:rPr>
          <w:sz w:val="24"/>
          <w:szCs w:val="24"/>
        </w:rPr>
        <w:br/>
        <w:t>se sídlem Žižkova 146, Kolín III, 280 02 Kolín, IČO: 27256391</w:t>
      </w:r>
    </w:p>
    <w:p w14:paraId="415557DF" w14:textId="77777777" w:rsidR="00784A0C" w:rsidRPr="00784A0C" w:rsidRDefault="00784A0C" w:rsidP="00784A0C">
      <w:pPr>
        <w:pStyle w:val="Odstavecseseznamem"/>
        <w:numPr>
          <w:ilvl w:val="0"/>
          <w:numId w:val="6"/>
        </w:numPr>
        <w:overflowPunct/>
        <w:autoSpaceDE/>
        <w:autoSpaceDN/>
        <w:adjustRightInd/>
        <w:spacing w:after="200"/>
        <w:textAlignment w:val="auto"/>
        <w:rPr>
          <w:sz w:val="24"/>
          <w:szCs w:val="24"/>
        </w:rPr>
      </w:pPr>
      <w:r w:rsidRPr="00784A0C">
        <w:rPr>
          <w:b/>
          <w:bCs/>
          <w:sz w:val="24"/>
          <w:szCs w:val="24"/>
        </w:rPr>
        <w:t>Oblastní nemocnice Příbram, a.s.</w:t>
      </w:r>
      <w:r w:rsidRPr="00784A0C">
        <w:rPr>
          <w:sz w:val="24"/>
          <w:szCs w:val="24"/>
        </w:rPr>
        <w:t xml:space="preserve"> </w:t>
      </w:r>
      <w:r w:rsidRPr="00784A0C">
        <w:rPr>
          <w:sz w:val="24"/>
          <w:szCs w:val="24"/>
        </w:rPr>
        <w:br/>
        <w:t>se sídlem Gen. R. Tesaříka 80, Příbram I, 261 01 Příbram, IČO: 27085031</w:t>
      </w:r>
    </w:p>
    <w:p w14:paraId="0218D165" w14:textId="77777777" w:rsidR="00784A0C" w:rsidRPr="00784A0C" w:rsidRDefault="00784A0C" w:rsidP="00784A0C">
      <w:pPr>
        <w:pStyle w:val="Odstavecseseznamem"/>
        <w:numPr>
          <w:ilvl w:val="0"/>
          <w:numId w:val="6"/>
        </w:numPr>
        <w:overflowPunct/>
        <w:autoSpaceDE/>
        <w:autoSpaceDN/>
        <w:adjustRightInd/>
        <w:spacing w:after="200"/>
        <w:textAlignment w:val="auto"/>
        <w:rPr>
          <w:b/>
          <w:bCs/>
          <w:sz w:val="24"/>
          <w:szCs w:val="24"/>
        </w:rPr>
      </w:pPr>
      <w:r w:rsidRPr="00784A0C">
        <w:rPr>
          <w:b/>
          <w:bCs/>
          <w:sz w:val="24"/>
          <w:szCs w:val="24"/>
        </w:rPr>
        <w:t>Oblastní nemocnice Mladá Boleslav, a.s. nemocnice Středočeského kraje</w:t>
      </w:r>
    </w:p>
    <w:p w14:paraId="0D25B8D5" w14:textId="77777777" w:rsidR="00784A0C" w:rsidRPr="00784A0C" w:rsidRDefault="00784A0C" w:rsidP="00784A0C">
      <w:pPr>
        <w:pStyle w:val="Odstavecseseznamem"/>
        <w:rPr>
          <w:sz w:val="24"/>
          <w:szCs w:val="24"/>
        </w:rPr>
      </w:pPr>
      <w:r w:rsidRPr="00784A0C">
        <w:rPr>
          <w:sz w:val="24"/>
          <w:szCs w:val="24"/>
        </w:rPr>
        <w:t>se sídlem třída Václava Klementa 147, PSČ 29301 Mladá Boleslav, IČO: 27256456</w:t>
      </w:r>
    </w:p>
    <w:p w14:paraId="7B306C24" w14:textId="77777777" w:rsidR="00784A0C" w:rsidRPr="0078128A" w:rsidRDefault="00784A0C" w:rsidP="00784A0C">
      <w:pPr>
        <w:rPr>
          <w:rStyle w:val="nowrap"/>
          <w:color w:val="333333"/>
          <w:szCs w:val="24"/>
          <w:bdr w:val="none" w:sz="0" w:space="0" w:color="auto" w:frame="1"/>
          <w:shd w:val="clear" w:color="auto" w:fill="F5F5F5"/>
        </w:rPr>
      </w:pPr>
    </w:p>
    <w:p w14:paraId="14342B2B" w14:textId="7D5C4BFF" w:rsidR="00784A0C" w:rsidRDefault="007D1655" w:rsidP="00784A0C">
      <w:pPr>
        <w:spacing w:after="240"/>
        <w:jc w:val="both"/>
        <w:rPr>
          <w:bCs/>
          <w:sz w:val="24"/>
        </w:rPr>
      </w:pPr>
      <w:r>
        <w:rPr>
          <w:bCs/>
          <w:sz w:val="24"/>
        </w:rPr>
        <w:lastRenderedPageBreak/>
        <w:t>1.3.</w:t>
      </w:r>
      <w:r>
        <w:rPr>
          <w:bCs/>
          <w:sz w:val="24"/>
        </w:rPr>
        <w:tab/>
      </w:r>
      <w:r w:rsidR="00784A0C">
        <w:rPr>
          <w:bCs/>
          <w:sz w:val="24"/>
        </w:rPr>
        <w:t xml:space="preserve">Smlouvy totožného obsahu </w:t>
      </w:r>
      <w:r w:rsidR="00D231C1">
        <w:rPr>
          <w:bCs/>
          <w:sz w:val="24"/>
        </w:rPr>
        <w:t>se uzavírají</w:t>
      </w:r>
      <w:r w:rsidR="00784A0C">
        <w:rPr>
          <w:bCs/>
          <w:sz w:val="24"/>
        </w:rPr>
        <w:t xml:space="preserve"> s každou z oblastních nemocnic Středočeského kraje</w:t>
      </w:r>
      <w:r w:rsidR="00D231C1">
        <w:rPr>
          <w:bCs/>
          <w:sz w:val="24"/>
        </w:rPr>
        <w:t xml:space="preserve"> jako samostatné smlouvy</w:t>
      </w:r>
      <w:r w:rsidR="00784A0C">
        <w:rPr>
          <w:bCs/>
          <w:sz w:val="24"/>
        </w:rPr>
        <w:t xml:space="preserve">. </w:t>
      </w:r>
    </w:p>
    <w:p w14:paraId="11FE34F3" w14:textId="7FC93442" w:rsidR="00D3691D" w:rsidRDefault="00D3691D" w:rsidP="00784A0C">
      <w:pPr>
        <w:spacing w:after="240"/>
        <w:jc w:val="both"/>
        <w:rPr>
          <w:color w:val="000000" w:themeColor="text1"/>
          <w:spacing w:val="-4"/>
          <w:sz w:val="24"/>
          <w:szCs w:val="24"/>
        </w:rPr>
      </w:pPr>
      <w:r w:rsidRPr="003440FD">
        <w:rPr>
          <w:bCs/>
          <w:color w:val="000000" w:themeColor="text1"/>
          <w:sz w:val="24"/>
          <w:szCs w:val="24"/>
        </w:rPr>
        <w:t>1.4.</w:t>
      </w:r>
      <w:r w:rsidRPr="003440FD">
        <w:rPr>
          <w:bCs/>
          <w:color w:val="000000" w:themeColor="text1"/>
          <w:sz w:val="24"/>
          <w:szCs w:val="24"/>
        </w:rPr>
        <w:tab/>
        <w:t xml:space="preserve">Auditora dle </w:t>
      </w:r>
      <w:r w:rsidRPr="003440FD">
        <w:rPr>
          <w:color w:val="000000" w:themeColor="text1"/>
          <w:spacing w:val="-4"/>
          <w:sz w:val="24"/>
          <w:szCs w:val="24"/>
        </w:rPr>
        <w:t>§ 17 odst. 1 zákona č. 93/2009 Sb., o auditorech určí k výkonu jeho činnosti valná hromada objednatele, případně jediný akcionář svým rozhodnutím v působnosti valné hromady.</w:t>
      </w:r>
    </w:p>
    <w:p w14:paraId="55688FCE" w14:textId="592E0A0D" w:rsidR="003440FD" w:rsidRDefault="003440FD" w:rsidP="00147615">
      <w:pPr>
        <w:jc w:val="center"/>
        <w:rPr>
          <w:b/>
          <w:bCs/>
          <w:sz w:val="24"/>
          <w:szCs w:val="24"/>
        </w:rPr>
      </w:pPr>
      <w:r>
        <w:rPr>
          <w:b/>
          <w:bCs/>
          <w:sz w:val="24"/>
          <w:szCs w:val="24"/>
        </w:rPr>
        <w:t>II.</w:t>
      </w:r>
    </w:p>
    <w:p w14:paraId="141B20CC" w14:textId="2E5C3B9B" w:rsidR="003440FD" w:rsidRDefault="003440FD" w:rsidP="003440FD">
      <w:pPr>
        <w:jc w:val="center"/>
        <w:rPr>
          <w:b/>
          <w:sz w:val="24"/>
          <w:szCs w:val="24"/>
          <w:lang w:eastAsia="ar-SA"/>
        </w:rPr>
      </w:pPr>
      <w:r>
        <w:rPr>
          <w:b/>
          <w:sz w:val="24"/>
          <w:szCs w:val="24"/>
          <w:lang w:eastAsia="ar-SA"/>
        </w:rPr>
        <w:t xml:space="preserve">Doba trvání, </w:t>
      </w:r>
      <w:r w:rsidR="000561AF">
        <w:rPr>
          <w:b/>
          <w:sz w:val="24"/>
          <w:szCs w:val="24"/>
          <w:lang w:eastAsia="ar-SA"/>
        </w:rPr>
        <w:t>Opce</w:t>
      </w:r>
    </w:p>
    <w:p w14:paraId="6FC5FBE9" w14:textId="77777777" w:rsidR="003440FD" w:rsidRDefault="003440FD" w:rsidP="003440FD">
      <w:pPr>
        <w:jc w:val="center"/>
        <w:rPr>
          <w:b/>
          <w:sz w:val="24"/>
          <w:szCs w:val="24"/>
          <w:lang w:eastAsia="ar-SA"/>
        </w:rPr>
      </w:pPr>
    </w:p>
    <w:p w14:paraId="195E16A1" w14:textId="54DE7353" w:rsidR="003440FD" w:rsidRPr="00B75D6B" w:rsidRDefault="003440FD" w:rsidP="003440FD">
      <w:pPr>
        <w:jc w:val="both"/>
        <w:rPr>
          <w:sz w:val="24"/>
          <w:szCs w:val="24"/>
        </w:rPr>
      </w:pPr>
      <w:r>
        <w:rPr>
          <w:sz w:val="24"/>
          <w:szCs w:val="24"/>
        </w:rPr>
        <w:t>2.1.</w:t>
      </w:r>
      <w:r>
        <w:rPr>
          <w:sz w:val="24"/>
          <w:szCs w:val="24"/>
        </w:rPr>
        <w:tab/>
      </w:r>
      <w:r>
        <w:rPr>
          <w:color w:val="000000" w:themeColor="text1"/>
          <w:spacing w:val="-4"/>
          <w:sz w:val="24"/>
          <w:szCs w:val="24"/>
        </w:rPr>
        <w:t xml:space="preserve">Tato smlouva je uzavírána na dobu určitou do 30. září 2022 k provedení auditu objednatele za rok 2021. </w:t>
      </w:r>
      <w:r w:rsidR="000561AF" w:rsidRPr="000561AF">
        <w:rPr>
          <w:color w:val="000000" w:themeColor="text1"/>
          <w:spacing w:val="-4"/>
          <w:sz w:val="24"/>
          <w:szCs w:val="24"/>
        </w:rPr>
        <w:t>Zároveň je sjednána opce umožňující objednateli prodloužit trvání Smlouvy o provedení auditu vždy o jeden kalendářní rok, maximálně až do provedení auditu za rok 2025.</w:t>
      </w:r>
    </w:p>
    <w:p w14:paraId="4996D111" w14:textId="77777777" w:rsidR="003440FD" w:rsidRDefault="003440FD" w:rsidP="003440FD">
      <w:pPr>
        <w:jc w:val="both"/>
        <w:rPr>
          <w:sz w:val="24"/>
          <w:szCs w:val="24"/>
        </w:rPr>
      </w:pPr>
    </w:p>
    <w:p w14:paraId="39DF43F4" w14:textId="52D0349C" w:rsidR="003440FD" w:rsidRDefault="000561AF" w:rsidP="003440FD">
      <w:pPr>
        <w:jc w:val="both"/>
        <w:rPr>
          <w:sz w:val="24"/>
          <w:szCs w:val="24"/>
        </w:rPr>
      </w:pPr>
      <w:r>
        <w:rPr>
          <w:sz w:val="24"/>
          <w:szCs w:val="24"/>
        </w:rPr>
        <w:t>2</w:t>
      </w:r>
      <w:r w:rsidR="003440FD" w:rsidRPr="00B75D6B">
        <w:rPr>
          <w:sz w:val="24"/>
          <w:szCs w:val="24"/>
        </w:rPr>
        <w:t>.2.</w:t>
      </w:r>
      <w:r w:rsidR="003440FD" w:rsidRPr="00B75D6B">
        <w:rPr>
          <w:sz w:val="24"/>
          <w:szCs w:val="24"/>
        </w:rPr>
        <w:tab/>
      </w:r>
      <w:r>
        <w:rPr>
          <w:sz w:val="24"/>
          <w:szCs w:val="24"/>
        </w:rPr>
        <w:t xml:space="preserve">Zánik závazku z této smlouvy se řídí </w:t>
      </w:r>
      <w:r w:rsidRPr="003440FD">
        <w:rPr>
          <w:color w:val="000000" w:themeColor="text1"/>
          <w:spacing w:val="-4"/>
          <w:sz w:val="24"/>
          <w:szCs w:val="24"/>
        </w:rPr>
        <w:t>§ 17</w:t>
      </w:r>
      <w:r>
        <w:rPr>
          <w:color w:val="000000" w:themeColor="text1"/>
          <w:spacing w:val="-4"/>
          <w:sz w:val="24"/>
          <w:szCs w:val="24"/>
        </w:rPr>
        <w:t>a</w:t>
      </w:r>
      <w:r w:rsidRPr="003440FD">
        <w:rPr>
          <w:color w:val="000000" w:themeColor="text1"/>
          <w:spacing w:val="-4"/>
          <w:sz w:val="24"/>
          <w:szCs w:val="24"/>
        </w:rPr>
        <w:t xml:space="preserve"> zákona č. 93/2009 Sb., o auditorech</w:t>
      </w:r>
      <w:r w:rsidR="00180568">
        <w:rPr>
          <w:color w:val="000000" w:themeColor="text1"/>
          <w:spacing w:val="-4"/>
          <w:sz w:val="24"/>
          <w:szCs w:val="24"/>
        </w:rPr>
        <w:t>.</w:t>
      </w:r>
      <w:r w:rsidRPr="003440FD">
        <w:rPr>
          <w:color w:val="000000" w:themeColor="text1"/>
          <w:spacing w:val="-4"/>
          <w:sz w:val="24"/>
          <w:szCs w:val="24"/>
        </w:rPr>
        <w:t xml:space="preserve"> </w:t>
      </w:r>
    </w:p>
    <w:p w14:paraId="453ECC1F" w14:textId="77777777" w:rsidR="003440FD" w:rsidRDefault="003440FD" w:rsidP="003440FD">
      <w:pPr>
        <w:jc w:val="both"/>
        <w:rPr>
          <w:sz w:val="24"/>
          <w:szCs w:val="24"/>
        </w:rPr>
      </w:pPr>
    </w:p>
    <w:p w14:paraId="073641ED" w14:textId="6F1D396C" w:rsidR="000561AF" w:rsidRPr="00173EAB" w:rsidRDefault="002B4977" w:rsidP="004F6B5A">
      <w:pPr>
        <w:jc w:val="both"/>
        <w:rPr>
          <w:sz w:val="24"/>
          <w:szCs w:val="24"/>
        </w:rPr>
      </w:pPr>
      <w:r w:rsidRPr="00173EAB">
        <w:rPr>
          <w:sz w:val="24"/>
          <w:szCs w:val="24"/>
        </w:rPr>
        <w:t>2.3.</w:t>
      </w:r>
      <w:r>
        <w:rPr>
          <w:b/>
          <w:bCs/>
          <w:sz w:val="24"/>
          <w:szCs w:val="24"/>
        </w:rPr>
        <w:tab/>
      </w:r>
      <w:r w:rsidRPr="00173EAB">
        <w:rPr>
          <w:b/>
          <w:bCs/>
          <w:sz w:val="24"/>
          <w:szCs w:val="24"/>
          <w:u w:val="single"/>
        </w:rPr>
        <w:t>Opce:</w:t>
      </w:r>
      <w:r>
        <w:rPr>
          <w:b/>
          <w:bCs/>
          <w:sz w:val="24"/>
          <w:szCs w:val="24"/>
        </w:rPr>
        <w:t xml:space="preserve"> </w:t>
      </w:r>
      <w:r w:rsidRPr="00173EAB">
        <w:rPr>
          <w:sz w:val="24"/>
          <w:szCs w:val="24"/>
        </w:rPr>
        <w:t>Objednatel je oprávněn uplatnit opci na prodloužení doby trvání této Smlouvy o provedení auditu vždy o jeden rok</w:t>
      </w:r>
      <w:r w:rsidR="00180568">
        <w:rPr>
          <w:sz w:val="24"/>
          <w:szCs w:val="24"/>
        </w:rPr>
        <w:t>.</w:t>
      </w:r>
      <w:r w:rsidRPr="00173EAB">
        <w:rPr>
          <w:sz w:val="24"/>
          <w:szCs w:val="24"/>
        </w:rPr>
        <w:t xml:space="preserve"> Opcí se rozumí právo objednatele svým jednostranným úkonem (uplatněním opce)</w:t>
      </w:r>
      <w:r w:rsidR="00173EAB" w:rsidRPr="00173EAB">
        <w:rPr>
          <w:sz w:val="24"/>
          <w:szCs w:val="24"/>
        </w:rPr>
        <w:t xml:space="preserve"> </w:t>
      </w:r>
      <w:r w:rsidRPr="00173EAB">
        <w:rPr>
          <w:sz w:val="24"/>
          <w:szCs w:val="24"/>
        </w:rPr>
        <w:t>dosáhnout prodloužení trvání této smlouvy i pro další účetní období, a to za podmínek uvedených v této smlouvě. Opci může objednatel uplatnit vždy písemně do 3</w:t>
      </w:r>
      <w:r w:rsidR="004C7999">
        <w:rPr>
          <w:sz w:val="24"/>
          <w:szCs w:val="24"/>
        </w:rPr>
        <w:t>1</w:t>
      </w:r>
      <w:r w:rsidRPr="00173EAB">
        <w:rPr>
          <w:sz w:val="24"/>
          <w:szCs w:val="24"/>
        </w:rPr>
        <w:t>. červ</w:t>
      </w:r>
      <w:r w:rsidR="004C7999">
        <w:rPr>
          <w:sz w:val="24"/>
          <w:szCs w:val="24"/>
        </w:rPr>
        <w:t>ence</w:t>
      </w:r>
      <w:r w:rsidRPr="00173EAB">
        <w:rPr>
          <w:sz w:val="24"/>
          <w:szCs w:val="24"/>
        </w:rPr>
        <w:t xml:space="preserve"> kalendářního roku, za který má být audit zpracován. </w:t>
      </w:r>
      <w:r w:rsidR="004F6B5A" w:rsidRPr="00173EAB">
        <w:rPr>
          <w:sz w:val="24"/>
          <w:szCs w:val="24"/>
        </w:rPr>
        <w:t xml:space="preserve">Opce může být objednatelem uplatněna opakovaně i na následující roky, naposledy však na auditorské služby </w:t>
      </w:r>
      <w:r w:rsidR="008B33AB">
        <w:rPr>
          <w:sz w:val="24"/>
          <w:szCs w:val="24"/>
        </w:rPr>
        <w:t>pro</w:t>
      </w:r>
      <w:r w:rsidR="004F6B5A" w:rsidRPr="00173EAB">
        <w:rPr>
          <w:sz w:val="24"/>
          <w:szCs w:val="24"/>
        </w:rPr>
        <w:t xml:space="preserve"> rok 2025.</w:t>
      </w:r>
      <w:r w:rsidRPr="00173EAB">
        <w:rPr>
          <w:sz w:val="24"/>
          <w:szCs w:val="24"/>
        </w:rPr>
        <w:t xml:space="preserve"> Auditor toto právo objednatele akceptuje a vyjadřuje vůli auditorské služby objednateli poskytnout, a to případně až do auditu za rok 2025. </w:t>
      </w:r>
      <w:r w:rsidR="004F6B5A" w:rsidRPr="00173EAB">
        <w:rPr>
          <w:sz w:val="24"/>
          <w:szCs w:val="24"/>
        </w:rPr>
        <w:t xml:space="preserve">V případě uplatnění opce objednatelem je auditor povinen poskytnout služby </w:t>
      </w:r>
      <w:r w:rsidRPr="00173EAB">
        <w:rPr>
          <w:sz w:val="24"/>
          <w:szCs w:val="24"/>
        </w:rPr>
        <w:t xml:space="preserve">v rozsahu a </w:t>
      </w:r>
      <w:r w:rsidR="004F6B5A" w:rsidRPr="00173EAB">
        <w:rPr>
          <w:sz w:val="24"/>
          <w:szCs w:val="24"/>
        </w:rPr>
        <w:t>za podmínek stanovených touto smlouvou i pro období, na které byla opce uplatněna.</w:t>
      </w:r>
      <w:r w:rsidR="00173EAB" w:rsidRPr="00173EAB">
        <w:rPr>
          <w:sz w:val="24"/>
          <w:szCs w:val="24"/>
        </w:rPr>
        <w:t xml:space="preserve"> </w:t>
      </w:r>
      <w:r w:rsidR="008B33AB">
        <w:rPr>
          <w:sz w:val="24"/>
          <w:szCs w:val="24"/>
        </w:rPr>
        <w:t xml:space="preserve">V případě uplatnění opce objednatelem je auditor oprávněn stanovit cenu služeb postupem dle čl. 4.8. této smlouvy. Auditor se na výzvu objednatele zavazuje objednateli sdělit výši ceny na následující období dle čl. 4.8. této smlouvy, a to i před uplatněním opce. </w:t>
      </w:r>
      <w:r w:rsidR="000561AF" w:rsidRPr="00173EAB">
        <w:rPr>
          <w:sz w:val="24"/>
          <w:szCs w:val="24"/>
        </w:rPr>
        <w:t xml:space="preserve">Objednatel není povinen opci uplatnit. Pokud nebude opce objednatelem uplatněna, nemá za roky, pro které </w:t>
      </w:r>
      <w:r w:rsidR="004F6B5A" w:rsidRPr="00173EAB">
        <w:rPr>
          <w:sz w:val="24"/>
          <w:szCs w:val="24"/>
        </w:rPr>
        <w:t>nebyla</w:t>
      </w:r>
      <w:r w:rsidR="000561AF" w:rsidRPr="00173EAB">
        <w:rPr>
          <w:sz w:val="24"/>
          <w:szCs w:val="24"/>
        </w:rPr>
        <w:t xml:space="preserve"> opce uplatněna</w:t>
      </w:r>
      <w:r w:rsidR="001D5995">
        <w:rPr>
          <w:sz w:val="24"/>
          <w:szCs w:val="24"/>
        </w:rPr>
        <w:t>,</w:t>
      </w:r>
      <w:r w:rsidR="000561AF" w:rsidRPr="00173EAB">
        <w:rPr>
          <w:sz w:val="24"/>
          <w:szCs w:val="24"/>
        </w:rPr>
        <w:t xml:space="preserve"> </w:t>
      </w:r>
      <w:r w:rsidR="004F6B5A" w:rsidRPr="00173EAB">
        <w:rPr>
          <w:sz w:val="24"/>
          <w:szCs w:val="24"/>
        </w:rPr>
        <w:t>audit</w:t>
      </w:r>
      <w:r w:rsidR="008B33AB">
        <w:rPr>
          <w:sz w:val="24"/>
          <w:szCs w:val="24"/>
        </w:rPr>
        <w:t>or</w:t>
      </w:r>
      <w:r w:rsidR="000561AF" w:rsidRPr="00173EAB">
        <w:rPr>
          <w:sz w:val="24"/>
          <w:szCs w:val="24"/>
        </w:rPr>
        <w:t xml:space="preserve"> nárok na žádnou odměnu, úhradu nákladů, náhradu škody, ani jiné plnění. </w:t>
      </w:r>
      <w:r w:rsidR="00173EAB" w:rsidRPr="00173EAB">
        <w:rPr>
          <w:sz w:val="24"/>
          <w:szCs w:val="24"/>
        </w:rPr>
        <w:t>Jelikož budou uzavřeny smlouvy mezi jednotlivými nemocnicemi a auditorem, budou opci případně uplatňovat jednotlivé nemocnice. Je tak přípustné, aby k uplatnění opce došlo i jen některými, či některou, z nemocnic.</w:t>
      </w:r>
    </w:p>
    <w:p w14:paraId="437AA1E4" w14:textId="77777777" w:rsidR="002B4977" w:rsidRDefault="002B4977" w:rsidP="004F6B5A">
      <w:pPr>
        <w:jc w:val="both"/>
        <w:rPr>
          <w:b/>
          <w:bCs/>
          <w:sz w:val="24"/>
          <w:szCs w:val="24"/>
        </w:rPr>
      </w:pPr>
    </w:p>
    <w:p w14:paraId="1ABFA487" w14:textId="250F4220" w:rsidR="00147615" w:rsidRPr="00147615" w:rsidRDefault="00147615" w:rsidP="00147615">
      <w:pPr>
        <w:jc w:val="center"/>
        <w:rPr>
          <w:b/>
          <w:bCs/>
          <w:sz w:val="24"/>
          <w:szCs w:val="24"/>
        </w:rPr>
      </w:pPr>
      <w:r w:rsidRPr="00147615">
        <w:rPr>
          <w:b/>
          <w:bCs/>
          <w:sz w:val="24"/>
          <w:szCs w:val="24"/>
        </w:rPr>
        <w:t>I</w:t>
      </w:r>
      <w:r w:rsidR="003440FD">
        <w:rPr>
          <w:b/>
          <w:bCs/>
          <w:sz w:val="24"/>
          <w:szCs w:val="24"/>
        </w:rPr>
        <w:t>I</w:t>
      </w:r>
      <w:r w:rsidRPr="00147615">
        <w:rPr>
          <w:b/>
          <w:bCs/>
          <w:sz w:val="24"/>
          <w:szCs w:val="24"/>
        </w:rPr>
        <w:t>I.</w:t>
      </w:r>
    </w:p>
    <w:p w14:paraId="7FBAE322" w14:textId="631AF4CC" w:rsidR="00147615" w:rsidRDefault="00147615" w:rsidP="00147615">
      <w:pPr>
        <w:jc w:val="center"/>
        <w:rPr>
          <w:b/>
          <w:bCs/>
          <w:sz w:val="24"/>
          <w:szCs w:val="24"/>
        </w:rPr>
      </w:pPr>
      <w:r w:rsidRPr="00147615">
        <w:rPr>
          <w:b/>
          <w:bCs/>
          <w:sz w:val="24"/>
          <w:szCs w:val="24"/>
        </w:rPr>
        <w:t>Předmět činnosti</w:t>
      </w:r>
    </w:p>
    <w:p w14:paraId="1C2E321E" w14:textId="334573FA" w:rsidR="00147615" w:rsidRPr="000E626B" w:rsidRDefault="00147615" w:rsidP="000E626B">
      <w:pPr>
        <w:jc w:val="both"/>
        <w:rPr>
          <w:sz w:val="24"/>
          <w:szCs w:val="24"/>
        </w:rPr>
      </w:pPr>
    </w:p>
    <w:p w14:paraId="243CE7F1" w14:textId="31BCBEEE" w:rsidR="002E63FE" w:rsidRDefault="003440FD" w:rsidP="000E626B">
      <w:pPr>
        <w:jc w:val="both"/>
        <w:rPr>
          <w:sz w:val="24"/>
          <w:szCs w:val="24"/>
        </w:rPr>
      </w:pPr>
      <w:r>
        <w:rPr>
          <w:sz w:val="24"/>
          <w:szCs w:val="24"/>
        </w:rPr>
        <w:t>3</w:t>
      </w:r>
      <w:r w:rsidR="002E63FE">
        <w:rPr>
          <w:sz w:val="24"/>
          <w:szCs w:val="24"/>
        </w:rPr>
        <w:t>.1.</w:t>
      </w:r>
      <w:r w:rsidR="00450E8E">
        <w:rPr>
          <w:sz w:val="24"/>
          <w:szCs w:val="24"/>
        </w:rPr>
        <w:tab/>
      </w:r>
      <w:r w:rsidR="000E626B">
        <w:rPr>
          <w:sz w:val="24"/>
          <w:szCs w:val="24"/>
        </w:rPr>
        <w:t>Předmětem</w:t>
      </w:r>
      <w:r w:rsidR="00D231C1">
        <w:rPr>
          <w:sz w:val="24"/>
          <w:szCs w:val="24"/>
        </w:rPr>
        <w:t xml:space="preserve"> této</w:t>
      </w:r>
      <w:r w:rsidR="002E63FE">
        <w:rPr>
          <w:sz w:val="24"/>
          <w:szCs w:val="24"/>
        </w:rPr>
        <w:t xml:space="preserve"> smlouvy je poskytnutí auditorských služeb auditorem spočívající</w:t>
      </w:r>
      <w:r w:rsidR="005C08FA">
        <w:rPr>
          <w:sz w:val="24"/>
          <w:szCs w:val="24"/>
        </w:rPr>
        <w:t>ch</w:t>
      </w:r>
      <w:r w:rsidR="002E63FE">
        <w:rPr>
          <w:sz w:val="24"/>
          <w:szCs w:val="24"/>
        </w:rPr>
        <w:t xml:space="preserve"> </w:t>
      </w:r>
      <w:r w:rsidR="008445C0">
        <w:rPr>
          <w:sz w:val="24"/>
          <w:szCs w:val="24"/>
        </w:rPr>
        <w:t xml:space="preserve">zejména </w:t>
      </w:r>
      <w:r w:rsidR="002E63FE">
        <w:rPr>
          <w:sz w:val="24"/>
          <w:szCs w:val="24"/>
        </w:rPr>
        <w:t xml:space="preserve">v provedení předběžného auditu (předauditu), ověření účetní závěrky, ověření výroční zprávy a vydání písemné zprávy auditora za </w:t>
      </w:r>
      <w:r w:rsidR="000561AF">
        <w:rPr>
          <w:sz w:val="24"/>
          <w:szCs w:val="24"/>
        </w:rPr>
        <w:t>účetní období roku 2021, a pokud dojde ze strany objednatele k uplatnění opce</w:t>
      </w:r>
      <w:r w:rsidR="005C08FA">
        <w:rPr>
          <w:sz w:val="24"/>
          <w:szCs w:val="24"/>
        </w:rPr>
        <w:t>,</w:t>
      </w:r>
      <w:r w:rsidR="000561AF">
        <w:rPr>
          <w:sz w:val="24"/>
          <w:szCs w:val="24"/>
        </w:rPr>
        <w:t xml:space="preserve"> tak i za účetní období let, pro něž bude uplatněna opce, nejvýše pak </w:t>
      </w:r>
      <w:r w:rsidR="002E63FE">
        <w:rPr>
          <w:sz w:val="24"/>
          <w:szCs w:val="24"/>
        </w:rPr>
        <w:t xml:space="preserve">v letech 2021 – 2025 pro </w:t>
      </w:r>
      <w:r w:rsidR="00D231C1">
        <w:rPr>
          <w:sz w:val="24"/>
          <w:szCs w:val="24"/>
        </w:rPr>
        <w:t xml:space="preserve">objednatele. Ve vztahu k předmětu veřejné zakázky platí, že pro </w:t>
      </w:r>
      <w:r w:rsidR="002E63FE">
        <w:rPr>
          <w:sz w:val="24"/>
          <w:szCs w:val="24"/>
        </w:rPr>
        <w:t xml:space="preserve">jednotlivé oblastní nemocnice Středočeského kraje uvedené v čl. 1.2. této smlouvy </w:t>
      </w:r>
      <w:r w:rsidR="00D231C1">
        <w:rPr>
          <w:sz w:val="24"/>
          <w:szCs w:val="24"/>
        </w:rPr>
        <w:t xml:space="preserve">se </w:t>
      </w:r>
      <w:r w:rsidR="002E63FE">
        <w:rPr>
          <w:sz w:val="24"/>
          <w:szCs w:val="24"/>
        </w:rPr>
        <w:t xml:space="preserve">mezi auditorem a každou z nemocnic </w:t>
      </w:r>
      <w:r w:rsidR="00D231C1">
        <w:rPr>
          <w:sz w:val="24"/>
          <w:szCs w:val="24"/>
        </w:rPr>
        <w:t xml:space="preserve">uzavírá </w:t>
      </w:r>
      <w:r w:rsidR="002E63FE">
        <w:rPr>
          <w:sz w:val="24"/>
          <w:szCs w:val="24"/>
        </w:rPr>
        <w:t xml:space="preserve">samostatná </w:t>
      </w:r>
      <w:r w:rsidR="009010FF">
        <w:rPr>
          <w:sz w:val="24"/>
          <w:szCs w:val="24"/>
        </w:rPr>
        <w:t>S</w:t>
      </w:r>
      <w:r w:rsidR="002E63FE">
        <w:rPr>
          <w:sz w:val="24"/>
          <w:szCs w:val="24"/>
        </w:rPr>
        <w:t xml:space="preserve">mlouva o provedení auditu a na základě té které </w:t>
      </w:r>
      <w:r w:rsidR="009010FF">
        <w:rPr>
          <w:sz w:val="24"/>
          <w:szCs w:val="24"/>
        </w:rPr>
        <w:t>S</w:t>
      </w:r>
      <w:r w:rsidR="002E63FE">
        <w:rPr>
          <w:sz w:val="24"/>
          <w:szCs w:val="24"/>
        </w:rPr>
        <w:t xml:space="preserve">mlouvy o provedení auditu bude auditor poskytovat auditorské služby nemocnici, která je na straně objednatele. </w:t>
      </w:r>
    </w:p>
    <w:p w14:paraId="01738475" w14:textId="77777777" w:rsidR="002E63FE" w:rsidRDefault="002E63FE" w:rsidP="000E626B">
      <w:pPr>
        <w:jc w:val="both"/>
        <w:rPr>
          <w:sz w:val="24"/>
          <w:szCs w:val="24"/>
        </w:rPr>
      </w:pPr>
    </w:p>
    <w:p w14:paraId="0A7F17D0" w14:textId="4C86B1D9" w:rsidR="00147615" w:rsidRDefault="003440FD" w:rsidP="000E626B">
      <w:pPr>
        <w:jc w:val="both"/>
        <w:rPr>
          <w:sz w:val="24"/>
          <w:szCs w:val="24"/>
        </w:rPr>
      </w:pPr>
      <w:r>
        <w:rPr>
          <w:sz w:val="24"/>
          <w:szCs w:val="24"/>
        </w:rPr>
        <w:t>3</w:t>
      </w:r>
      <w:r w:rsidR="002E63FE">
        <w:rPr>
          <w:sz w:val="24"/>
          <w:szCs w:val="24"/>
        </w:rPr>
        <w:t>.2.</w:t>
      </w:r>
      <w:r w:rsidR="00450E8E">
        <w:rPr>
          <w:sz w:val="24"/>
          <w:szCs w:val="24"/>
        </w:rPr>
        <w:tab/>
      </w:r>
      <w:r w:rsidR="000E626B" w:rsidRPr="000E626B">
        <w:rPr>
          <w:sz w:val="24"/>
          <w:szCs w:val="24"/>
        </w:rPr>
        <w:t xml:space="preserve">Veškeré činnosti auditora podle této smlouvy budou prováděny v souladu se zákonem č. 563/1991 Sb., o účetnictví, zákonem č. 93/2009 Sb. o auditorech, a pokud by došlo ke změně </w:t>
      </w:r>
      <w:r w:rsidR="000E626B" w:rsidRPr="000E626B">
        <w:rPr>
          <w:sz w:val="24"/>
          <w:szCs w:val="24"/>
        </w:rPr>
        <w:lastRenderedPageBreak/>
        <w:t>právní úpravy tak v souladu se zákony, které je nahradí, Mezinárodními auditorskými standardy a souvisejícími aplikačními doložkami Komory auditorů ČR.</w:t>
      </w:r>
    </w:p>
    <w:p w14:paraId="6F82B2CF" w14:textId="0412B16E" w:rsidR="002E63FE" w:rsidRDefault="002E63FE" w:rsidP="000E626B">
      <w:pPr>
        <w:jc w:val="both"/>
        <w:rPr>
          <w:sz w:val="24"/>
          <w:szCs w:val="24"/>
        </w:rPr>
      </w:pPr>
    </w:p>
    <w:p w14:paraId="399CD211" w14:textId="30F58907" w:rsidR="002E63FE" w:rsidRDefault="003440FD" w:rsidP="000E626B">
      <w:pPr>
        <w:jc w:val="both"/>
        <w:rPr>
          <w:sz w:val="24"/>
          <w:szCs w:val="24"/>
        </w:rPr>
      </w:pPr>
      <w:r>
        <w:rPr>
          <w:sz w:val="24"/>
          <w:szCs w:val="24"/>
        </w:rPr>
        <w:t>3</w:t>
      </w:r>
      <w:r w:rsidR="002E63FE">
        <w:rPr>
          <w:sz w:val="24"/>
          <w:szCs w:val="24"/>
        </w:rPr>
        <w:t>.3.</w:t>
      </w:r>
      <w:r w:rsidR="00450E8E">
        <w:rPr>
          <w:sz w:val="24"/>
          <w:szCs w:val="24"/>
        </w:rPr>
        <w:tab/>
      </w:r>
      <w:r w:rsidR="002E63FE">
        <w:rPr>
          <w:sz w:val="24"/>
          <w:szCs w:val="24"/>
        </w:rPr>
        <w:t xml:space="preserve">Účetním obdobím </w:t>
      </w:r>
      <w:r w:rsidR="007760B5">
        <w:rPr>
          <w:sz w:val="24"/>
          <w:szCs w:val="24"/>
        </w:rPr>
        <w:t>objednatele</w:t>
      </w:r>
      <w:r w:rsidR="002E63FE">
        <w:rPr>
          <w:sz w:val="24"/>
          <w:szCs w:val="24"/>
        </w:rPr>
        <w:t xml:space="preserve"> je kalendářní rok.</w:t>
      </w:r>
    </w:p>
    <w:p w14:paraId="6722E70C" w14:textId="77777777" w:rsidR="002E63FE" w:rsidRDefault="002E63FE" w:rsidP="000E626B">
      <w:pPr>
        <w:jc w:val="both"/>
        <w:rPr>
          <w:sz w:val="24"/>
          <w:szCs w:val="24"/>
        </w:rPr>
      </w:pPr>
    </w:p>
    <w:p w14:paraId="5C2D70BF" w14:textId="6F210A2E" w:rsidR="002E63FE" w:rsidRDefault="003440FD" w:rsidP="000E626B">
      <w:pPr>
        <w:jc w:val="both"/>
        <w:rPr>
          <w:sz w:val="24"/>
          <w:szCs w:val="24"/>
        </w:rPr>
      </w:pPr>
      <w:r>
        <w:rPr>
          <w:sz w:val="24"/>
          <w:szCs w:val="24"/>
        </w:rPr>
        <w:t>3</w:t>
      </w:r>
      <w:r w:rsidR="002E63FE">
        <w:rPr>
          <w:sz w:val="24"/>
          <w:szCs w:val="24"/>
        </w:rPr>
        <w:t>.4.</w:t>
      </w:r>
      <w:r w:rsidR="00450E8E">
        <w:rPr>
          <w:sz w:val="24"/>
          <w:szCs w:val="24"/>
        </w:rPr>
        <w:tab/>
      </w:r>
      <w:r w:rsidR="002E63FE">
        <w:rPr>
          <w:sz w:val="24"/>
          <w:szCs w:val="24"/>
        </w:rPr>
        <w:t xml:space="preserve">Auditor se zavazuje provést </w:t>
      </w:r>
      <w:r w:rsidR="000561AF">
        <w:rPr>
          <w:sz w:val="24"/>
          <w:szCs w:val="24"/>
        </w:rPr>
        <w:t xml:space="preserve">pro jednotlivé roky </w:t>
      </w:r>
      <w:r w:rsidR="002E63FE">
        <w:rPr>
          <w:sz w:val="24"/>
          <w:szCs w:val="24"/>
        </w:rPr>
        <w:t>následující služby:</w:t>
      </w:r>
    </w:p>
    <w:p w14:paraId="36FE6110" w14:textId="67265A07" w:rsidR="000F72E8" w:rsidRDefault="002E63FE" w:rsidP="000E626B">
      <w:pPr>
        <w:jc w:val="both"/>
        <w:rPr>
          <w:sz w:val="24"/>
          <w:szCs w:val="24"/>
        </w:rPr>
      </w:pPr>
      <w:r>
        <w:rPr>
          <w:sz w:val="24"/>
          <w:szCs w:val="24"/>
        </w:rPr>
        <w:t xml:space="preserve">a) </w:t>
      </w:r>
      <w:r w:rsidR="005C08FA">
        <w:rPr>
          <w:sz w:val="24"/>
          <w:szCs w:val="24"/>
        </w:rPr>
        <w:t>P</w:t>
      </w:r>
      <w:r>
        <w:rPr>
          <w:sz w:val="24"/>
          <w:szCs w:val="24"/>
        </w:rPr>
        <w:t xml:space="preserve">ředběžný audit (předaudit) </w:t>
      </w:r>
      <w:r w:rsidR="008445C0">
        <w:rPr>
          <w:sz w:val="24"/>
          <w:szCs w:val="24"/>
        </w:rPr>
        <w:t>–</w:t>
      </w:r>
      <w:r>
        <w:rPr>
          <w:sz w:val="24"/>
          <w:szCs w:val="24"/>
        </w:rPr>
        <w:t>jeho předmětem je zejména kontrola a prověření uzavřených měsíčních období k stanovenému datu (</w:t>
      </w:r>
      <w:r w:rsidR="002911AB" w:rsidRPr="000F72E8">
        <w:rPr>
          <w:sz w:val="24"/>
          <w:szCs w:val="24"/>
        </w:rPr>
        <w:t xml:space="preserve">leden - </w:t>
      </w:r>
      <w:r w:rsidR="005D0DCC" w:rsidRPr="000F72E8">
        <w:rPr>
          <w:sz w:val="24"/>
          <w:szCs w:val="24"/>
        </w:rPr>
        <w:t>září</w:t>
      </w:r>
      <w:r w:rsidR="002911AB" w:rsidRPr="000F72E8">
        <w:rPr>
          <w:sz w:val="24"/>
          <w:szCs w:val="24"/>
        </w:rPr>
        <w:t>)</w:t>
      </w:r>
      <w:r w:rsidR="008445C0">
        <w:rPr>
          <w:sz w:val="24"/>
          <w:szCs w:val="24"/>
        </w:rPr>
        <w:t>, p</w:t>
      </w:r>
      <w:r w:rsidR="002911AB">
        <w:rPr>
          <w:sz w:val="24"/>
          <w:szCs w:val="24"/>
        </w:rPr>
        <w:t xml:space="preserve">osouzení systému účetnictví užívaného </w:t>
      </w:r>
      <w:r w:rsidR="007760B5">
        <w:rPr>
          <w:sz w:val="24"/>
          <w:szCs w:val="24"/>
        </w:rPr>
        <w:t xml:space="preserve">objednatelem </w:t>
      </w:r>
      <w:r w:rsidR="002911AB">
        <w:rPr>
          <w:sz w:val="24"/>
          <w:szCs w:val="24"/>
        </w:rPr>
        <w:t xml:space="preserve">a ověření spolehlivosti vnitřních kontrolních systémů. </w:t>
      </w:r>
    </w:p>
    <w:p w14:paraId="09E8AC4E" w14:textId="77777777" w:rsidR="000F72E8" w:rsidRDefault="000F72E8" w:rsidP="000E626B">
      <w:pPr>
        <w:jc w:val="both"/>
        <w:rPr>
          <w:sz w:val="24"/>
          <w:szCs w:val="24"/>
        </w:rPr>
      </w:pPr>
    </w:p>
    <w:p w14:paraId="4E64DEF1" w14:textId="4B9D6D44" w:rsidR="002E63FE" w:rsidRDefault="002911AB" w:rsidP="000E626B">
      <w:pPr>
        <w:jc w:val="both"/>
        <w:rPr>
          <w:sz w:val="24"/>
          <w:szCs w:val="24"/>
        </w:rPr>
      </w:pPr>
      <w:r>
        <w:rPr>
          <w:sz w:val="24"/>
          <w:szCs w:val="24"/>
        </w:rPr>
        <w:t xml:space="preserve">O předběžném auditu vyhotoví </w:t>
      </w:r>
      <w:r w:rsidR="005C08FA">
        <w:rPr>
          <w:sz w:val="24"/>
          <w:szCs w:val="24"/>
        </w:rPr>
        <w:t>auditor</w:t>
      </w:r>
      <w:r>
        <w:rPr>
          <w:sz w:val="24"/>
          <w:szCs w:val="24"/>
        </w:rPr>
        <w:t xml:space="preserve"> písemnou zprávu z předběžného auditu. </w:t>
      </w:r>
      <w:r w:rsidR="005C08FA">
        <w:rPr>
          <w:sz w:val="24"/>
          <w:szCs w:val="24"/>
        </w:rPr>
        <w:t xml:space="preserve">Předaudit je auditor povinen provést a písemnou zprávu objednateli předat </w:t>
      </w:r>
      <w:r>
        <w:rPr>
          <w:sz w:val="24"/>
          <w:szCs w:val="24"/>
        </w:rPr>
        <w:t xml:space="preserve">vždy do </w:t>
      </w:r>
      <w:r w:rsidR="001C38D7">
        <w:rPr>
          <w:sz w:val="24"/>
          <w:szCs w:val="24"/>
        </w:rPr>
        <w:t>20</w:t>
      </w:r>
      <w:r w:rsidR="005D0DCC">
        <w:rPr>
          <w:sz w:val="24"/>
          <w:szCs w:val="24"/>
        </w:rPr>
        <w:t xml:space="preserve">. </w:t>
      </w:r>
      <w:r w:rsidR="001C38D7">
        <w:rPr>
          <w:sz w:val="24"/>
          <w:szCs w:val="24"/>
        </w:rPr>
        <w:t>prosince</w:t>
      </w:r>
      <w:r w:rsidR="005D0DCC">
        <w:rPr>
          <w:sz w:val="24"/>
          <w:szCs w:val="24"/>
        </w:rPr>
        <w:t xml:space="preserve"> kalendářního roku</w:t>
      </w:r>
      <w:r>
        <w:rPr>
          <w:sz w:val="24"/>
          <w:szCs w:val="24"/>
        </w:rPr>
        <w:t xml:space="preserve">. </w:t>
      </w:r>
    </w:p>
    <w:p w14:paraId="1B5565D5" w14:textId="77777777" w:rsidR="000F72E8" w:rsidRDefault="000F72E8" w:rsidP="000E626B">
      <w:pPr>
        <w:jc w:val="both"/>
        <w:rPr>
          <w:sz w:val="24"/>
          <w:szCs w:val="24"/>
        </w:rPr>
      </w:pPr>
    </w:p>
    <w:p w14:paraId="4BD98105" w14:textId="1BBA0170" w:rsidR="002911AB" w:rsidRDefault="002911AB" w:rsidP="000E626B">
      <w:pPr>
        <w:jc w:val="both"/>
        <w:rPr>
          <w:sz w:val="24"/>
          <w:szCs w:val="24"/>
        </w:rPr>
      </w:pPr>
      <w:r>
        <w:rPr>
          <w:sz w:val="24"/>
          <w:szCs w:val="24"/>
        </w:rPr>
        <w:t xml:space="preserve">b) Kontrola inventur a inventarizace – kontrola inventur auditorem a ověření jejich průběhu. </w:t>
      </w:r>
    </w:p>
    <w:p w14:paraId="762C87D9" w14:textId="77777777" w:rsidR="000F72E8" w:rsidRDefault="000F72E8" w:rsidP="000E626B">
      <w:pPr>
        <w:jc w:val="both"/>
        <w:rPr>
          <w:sz w:val="24"/>
          <w:szCs w:val="24"/>
        </w:rPr>
      </w:pPr>
    </w:p>
    <w:p w14:paraId="1B5E78D1" w14:textId="200E87B8" w:rsidR="000F72E8" w:rsidRDefault="002911AB" w:rsidP="000E626B">
      <w:pPr>
        <w:jc w:val="both"/>
        <w:rPr>
          <w:sz w:val="24"/>
          <w:szCs w:val="24"/>
        </w:rPr>
      </w:pPr>
      <w:r>
        <w:rPr>
          <w:sz w:val="24"/>
          <w:szCs w:val="24"/>
        </w:rPr>
        <w:t xml:space="preserve">c) </w:t>
      </w:r>
      <w:r w:rsidR="000F72E8">
        <w:rPr>
          <w:sz w:val="24"/>
          <w:szCs w:val="24"/>
        </w:rPr>
        <w:t xml:space="preserve">Kontrola zadávacích řízení u nadlimitních veřejných zakázek a podlimitních veřejných zakázek. </w:t>
      </w:r>
    </w:p>
    <w:p w14:paraId="4B39B4F0" w14:textId="77777777" w:rsidR="000F72E8" w:rsidRDefault="000F72E8" w:rsidP="000E626B">
      <w:pPr>
        <w:jc w:val="both"/>
        <w:rPr>
          <w:sz w:val="24"/>
          <w:szCs w:val="24"/>
        </w:rPr>
      </w:pPr>
    </w:p>
    <w:p w14:paraId="49D5EF31" w14:textId="4558B036" w:rsidR="002911AB" w:rsidRDefault="000F72E8" w:rsidP="000E626B">
      <w:pPr>
        <w:jc w:val="both"/>
        <w:rPr>
          <w:sz w:val="24"/>
          <w:szCs w:val="24"/>
        </w:rPr>
      </w:pPr>
      <w:r>
        <w:rPr>
          <w:sz w:val="24"/>
          <w:szCs w:val="24"/>
        </w:rPr>
        <w:t xml:space="preserve">d) </w:t>
      </w:r>
      <w:r w:rsidR="002911AB">
        <w:rPr>
          <w:sz w:val="24"/>
          <w:szCs w:val="24"/>
        </w:rPr>
        <w:t>Průběžná komunikace s </w:t>
      </w:r>
      <w:r w:rsidR="005C08FA">
        <w:rPr>
          <w:sz w:val="24"/>
          <w:szCs w:val="24"/>
        </w:rPr>
        <w:t>V</w:t>
      </w:r>
      <w:r w:rsidR="002911AB">
        <w:rPr>
          <w:sz w:val="24"/>
          <w:szCs w:val="24"/>
        </w:rPr>
        <w:t xml:space="preserve">ýborem pro audit </w:t>
      </w:r>
      <w:r w:rsidR="007760B5">
        <w:rPr>
          <w:sz w:val="24"/>
          <w:szCs w:val="24"/>
        </w:rPr>
        <w:t xml:space="preserve">objednatele. </w:t>
      </w:r>
      <w:r w:rsidR="002911AB">
        <w:rPr>
          <w:sz w:val="24"/>
          <w:szCs w:val="24"/>
        </w:rPr>
        <w:t xml:space="preserve"> Jednotlivé schůzky a jednání se budou konat v</w:t>
      </w:r>
      <w:r w:rsidR="007760B5">
        <w:rPr>
          <w:sz w:val="24"/>
          <w:szCs w:val="24"/>
        </w:rPr>
        <w:t> sídle objednatele</w:t>
      </w:r>
      <w:r w:rsidR="002911AB">
        <w:rPr>
          <w:sz w:val="24"/>
          <w:szCs w:val="24"/>
        </w:rPr>
        <w:t xml:space="preserve">, nebude-li dohodnuto jinak. </w:t>
      </w:r>
    </w:p>
    <w:p w14:paraId="7A30471B" w14:textId="77777777" w:rsidR="000F72E8" w:rsidRDefault="000F72E8" w:rsidP="000E626B">
      <w:pPr>
        <w:jc w:val="both"/>
        <w:rPr>
          <w:sz w:val="24"/>
          <w:szCs w:val="24"/>
        </w:rPr>
      </w:pPr>
    </w:p>
    <w:p w14:paraId="7F8F8A3F" w14:textId="31866612" w:rsidR="002911AB" w:rsidRDefault="000F72E8" w:rsidP="000E626B">
      <w:pPr>
        <w:jc w:val="both"/>
        <w:rPr>
          <w:sz w:val="24"/>
          <w:szCs w:val="24"/>
        </w:rPr>
      </w:pPr>
      <w:r>
        <w:rPr>
          <w:sz w:val="24"/>
          <w:szCs w:val="24"/>
        </w:rPr>
        <w:t>e</w:t>
      </w:r>
      <w:r w:rsidR="002911AB">
        <w:rPr>
          <w:sz w:val="24"/>
          <w:szCs w:val="24"/>
        </w:rPr>
        <w:t>) Audit účetní závěrky za</w:t>
      </w:r>
      <w:r w:rsidR="000561AF">
        <w:rPr>
          <w:sz w:val="24"/>
          <w:szCs w:val="24"/>
        </w:rPr>
        <w:t xml:space="preserve"> rok 2021 a za jednotlivé následující účetní roky</w:t>
      </w:r>
      <w:r w:rsidR="005C08FA">
        <w:rPr>
          <w:sz w:val="24"/>
          <w:szCs w:val="24"/>
        </w:rPr>
        <w:t>,</w:t>
      </w:r>
      <w:r w:rsidR="000561AF">
        <w:rPr>
          <w:sz w:val="24"/>
          <w:szCs w:val="24"/>
        </w:rPr>
        <w:t xml:space="preserve"> pro které bude případně uplatněna objednatelem opce</w:t>
      </w:r>
      <w:r w:rsidR="005C08FA">
        <w:rPr>
          <w:sz w:val="24"/>
          <w:szCs w:val="24"/>
        </w:rPr>
        <w:t>,</w:t>
      </w:r>
      <w:r w:rsidR="000561AF">
        <w:rPr>
          <w:sz w:val="24"/>
          <w:szCs w:val="24"/>
        </w:rPr>
        <w:t xml:space="preserve"> </w:t>
      </w:r>
      <w:r w:rsidR="002911AB">
        <w:rPr>
          <w:sz w:val="24"/>
          <w:szCs w:val="24"/>
        </w:rPr>
        <w:t xml:space="preserve">vždy k 31. 12. kalendářního roku, kterou </w:t>
      </w:r>
      <w:r w:rsidR="007760B5">
        <w:rPr>
          <w:sz w:val="24"/>
          <w:szCs w:val="24"/>
        </w:rPr>
        <w:t xml:space="preserve">objednatel </w:t>
      </w:r>
      <w:r w:rsidR="002911AB">
        <w:rPr>
          <w:sz w:val="24"/>
          <w:szCs w:val="24"/>
        </w:rPr>
        <w:t>sestaví</w:t>
      </w:r>
      <w:r w:rsidR="001F4468">
        <w:rPr>
          <w:sz w:val="24"/>
          <w:szCs w:val="24"/>
        </w:rPr>
        <w:t>,</w:t>
      </w:r>
      <w:r w:rsidR="002911AB">
        <w:rPr>
          <w:sz w:val="24"/>
          <w:szCs w:val="24"/>
        </w:rPr>
        <w:t xml:space="preserve"> dle zákona o účetnictví. </w:t>
      </w:r>
    </w:p>
    <w:p w14:paraId="3070BB74" w14:textId="77777777" w:rsidR="005009DA" w:rsidRDefault="005009DA" w:rsidP="000E626B">
      <w:pPr>
        <w:jc w:val="both"/>
        <w:rPr>
          <w:sz w:val="24"/>
          <w:szCs w:val="24"/>
        </w:rPr>
      </w:pPr>
    </w:p>
    <w:p w14:paraId="152FA3EF" w14:textId="772BC0EB" w:rsidR="002911AB" w:rsidRDefault="000F72E8" w:rsidP="000E626B">
      <w:pPr>
        <w:jc w:val="both"/>
        <w:rPr>
          <w:sz w:val="24"/>
          <w:szCs w:val="24"/>
        </w:rPr>
      </w:pPr>
      <w:r>
        <w:rPr>
          <w:sz w:val="24"/>
          <w:szCs w:val="24"/>
        </w:rPr>
        <w:t>f</w:t>
      </w:r>
      <w:r w:rsidR="002911AB">
        <w:rPr>
          <w:sz w:val="24"/>
          <w:szCs w:val="24"/>
        </w:rPr>
        <w:t>) Ověření výroční zprávy za účetní rok</w:t>
      </w:r>
      <w:r w:rsidR="000561AF">
        <w:rPr>
          <w:sz w:val="24"/>
          <w:szCs w:val="24"/>
        </w:rPr>
        <w:t xml:space="preserve"> 2021 a za jednotlivé následující účetní roky</w:t>
      </w:r>
      <w:r w:rsidR="005C08FA">
        <w:rPr>
          <w:sz w:val="24"/>
          <w:szCs w:val="24"/>
        </w:rPr>
        <w:t>,</w:t>
      </w:r>
      <w:r w:rsidR="000561AF">
        <w:rPr>
          <w:sz w:val="24"/>
          <w:szCs w:val="24"/>
        </w:rPr>
        <w:t xml:space="preserve"> pro které bude případně uplatněna objednatelem opce</w:t>
      </w:r>
      <w:r w:rsidR="005C08FA">
        <w:rPr>
          <w:sz w:val="24"/>
          <w:szCs w:val="24"/>
        </w:rPr>
        <w:t>,</w:t>
      </w:r>
      <w:r w:rsidR="000561AF">
        <w:rPr>
          <w:sz w:val="24"/>
          <w:szCs w:val="24"/>
        </w:rPr>
        <w:t xml:space="preserve"> </w:t>
      </w:r>
      <w:r w:rsidR="001F4468">
        <w:rPr>
          <w:sz w:val="24"/>
          <w:szCs w:val="24"/>
        </w:rPr>
        <w:t>dle zákona o účetnictví</w:t>
      </w:r>
      <w:r w:rsidR="005C08FA">
        <w:rPr>
          <w:sz w:val="24"/>
          <w:szCs w:val="24"/>
        </w:rPr>
        <w:t>,</w:t>
      </w:r>
      <w:r w:rsidR="002911AB">
        <w:rPr>
          <w:sz w:val="24"/>
          <w:szCs w:val="24"/>
        </w:rPr>
        <w:t xml:space="preserve"> za účelem potvrzení auditorem, že informace uvedené v této zprávě jsou v souladu s účetní závěrkou auditovanou auditorem. </w:t>
      </w:r>
    </w:p>
    <w:p w14:paraId="479F875F" w14:textId="77777777" w:rsidR="005009DA" w:rsidRDefault="005009DA" w:rsidP="000E626B">
      <w:pPr>
        <w:jc w:val="both"/>
        <w:rPr>
          <w:sz w:val="24"/>
          <w:szCs w:val="24"/>
        </w:rPr>
      </w:pPr>
    </w:p>
    <w:p w14:paraId="7FB87FB4" w14:textId="0C068BEC" w:rsidR="002911AB" w:rsidRDefault="000F72E8" w:rsidP="000E626B">
      <w:pPr>
        <w:jc w:val="both"/>
        <w:rPr>
          <w:sz w:val="24"/>
          <w:szCs w:val="24"/>
        </w:rPr>
      </w:pPr>
      <w:r>
        <w:rPr>
          <w:sz w:val="24"/>
          <w:szCs w:val="24"/>
        </w:rPr>
        <w:t>g</w:t>
      </w:r>
      <w:r w:rsidR="002911AB">
        <w:rPr>
          <w:sz w:val="24"/>
          <w:szCs w:val="24"/>
        </w:rPr>
        <w:t xml:space="preserve">) Vydání písemné zprávy auditora z provedeného auditu o ověření účetní závěrky včetně příloh a výroční zprávy a vyhotovení dopisu vedení </w:t>
      </w:r>
      <w:r w:rsidR="007760B5">
        <w:rPr>
          <w:sz w:val="24"/>
          <w:szCs w:val="24"/>
        </w:rPr>
        <w:t xml:space="preserve">objednatele </w:t>
      </w:r>
      <w:r w:rsidR="002911AB">
        <w:rPr>
          <w:sz w:val="24"/>
          <w:szCs w:val="24"/>
        </w:rPr>
        <w:t xml:space="preserve">o všech významných nedostatcích </w:t>
      </w:r>
      <w:r w:rsidR="006131C5">
        <w:rPr>
          <w:sz w:val="24"/>
          <w:szCs w:val="24"/>
        </w:rPr>
        <w:t xml:space="preserve">zjištěných auditorem </w:t>
      </w:r>
      <w:r w:rsidR="002911AB">
        <w:rPr>
          <w:sz w:val="24"/>
          <w:szCs w:val="24"/>
        </w:rPr>
        <w:t xml:space="preserve">v účetních systémech a v oblasti vnitřních kontrolních mechanismů, jakož i o dalších relevantních skutečnostech zjištěných auditorem v průběhu auditu. </w:t>
      </w:r>
    </w:p>
    <w:p w14:paraId="069BF881" w14:textId="49A554F3" w:rsidR="000F72E8" w:rsidRDefault="000F72E8" w:rsidP="000E626B">
      <w:pPr>
        <w:jc w:val="both"/>
        <w:rPr>
          <w:sz w:val="24"/>
          <w:szCs w:val="24"/>
        </w:rPr>
      </w:pPr>
    </w:p>
    <w:p w14:paraId="5AA28FE7" w14:textId="0D4D96A6" w:rsidR="005009DA" w:rsidRDefault="005009DA" w:rsidP="005009DA">
      <w:pPr>
        <w:jc w:val="both"/>
        <w:rPr>
          <w:sz w:val="24"/>
          <w:szCs w:val="24"/>
        </w:rPr>
      </w:pPr>
      <w:r>
        <w:rPr>
          <w:sz w:val="24"/>
          <w:szCs w:val="24"/>
        </w:rPr>
        <w:t xml:space="preserve">Lhůta pro vydání je vždy do 30. dubna </w:t>
      </w:r>
      <w:r w:rsidR="00720696">
        <w:rPr>
          <w:sz w:val="24"/>
          <w:szCs w:val="24"/>
        </w:rPr>
        <w:t>kalendářního roku následujícího po roce, který je předmětem auditu</w:t>
      </w:r>
      <w:r>
        <w:rPr>
          <w:sz w:val="24"/>
          <w:szCs w:val="24"/>
        </w:rPr>
        <w:t>.</w:t>
      </w:r>
    </w:p>
    <w:p w14:paraId="66B8CD22" w14:textId="77777777" w:rsidR="005009DA" w:rsidRDefault="005009DA" w:rsidP="000E626B">
      <w:pPr>
        <w:jc w:val="both"/>
        <w:rPr>
          <w:sz w:val="24"/>
          <w:szCs w:val="24"/>
        </w:rPr>
      </w:pPr>
    </w:p>
    <w:p w14:paraId="3EE712A5" w14:textId="6F25D762" w:rsidR="002911AB" w:rsidRDefault="000F72E8" w:rsidP="000E626B">
      <w:pPr>
        <w:jc w:val="both"/>
        <w:rPr>
          <w:sz w:val="24"/>
          <w:szCs w:val="24"/>
        </w:rPr>
      </w:pPr>
      <w:r>
        <w:rPr>
          <w:sz w:val="24"/>
          <w:szCs w:val="24"/>
        </w:rPr>
        <w:t>h</w:t>
      </w:r>
      <w:r w:rsidR="002911AB">
        <w:rPr>
          <w:sz w:val="24"/>
          <w:szCs w:val="24"/>
        </w:rPr>
        <w:t>) Předložení písemné dodatečné zprávy určené výboru pro audit dle § 45 odst. 2 zákona o auditorech.</w:t>
      </w:r>
    </w:p>
    <w:p w14:paraId="33636ACF" w14:textId="77777777" w:rsidR="005009DA" w:rsidRDefault="005009DA" w:rsidP="005009DA">
      <w:pPr>
        <w:jc w:val="both"/>
        <w:rPr>
          <w:sz w:val="24"/>
          <w:szCs w:val="24"/>
        </w:rPr>
      </w:pPr>
    </w:p>
    <w:p w14:paraId="3B2A003E" w14:textId="74990A49" w:rsidR="005009DA" w:rsidRDefault="005009DA" w:rsidP="005009DA">
      <w:pPr>
        <w:jc w:val="both"/>
        <w:rPr>
          <w:sz w:val="24"/>
          <w:szCs w:val="24"/>
        </w:rPr>
      </w:pPr>
      <w:r>
        <w:rPr>
          <w:sz w:val="24"/>
          <w:szCs w:val="24"/>
        </w:rPr>
        <w:t xml:space="preserve">Lhůta pro předložení je vždy do 30. dubna </w:t>
      </w:r>
      <w:r w:rsidR="00720696">
        <w:rPr>
          <w:sz w:val="24"/>
          <w:szCs w:val="24"/>
        </w:rPr>
        <w:t>kalendářního roku následujícího po roce, který je předmětem auditu.</w:t>
      </w:r>
    </w:p>
    <w:p w14:paraId="14EAC1BF" w14:textId="64FF89B1" w:rsidR="000F72E8" w:rsidRDefault="000F72E8" w:rsidP="000E626B">
      <w:pPr>
        <w:jc w:val="both"/>
        <w:rPr>
          <w:sz w:val="24"/>
          <w:szCs w:val="24"/>
        </w:rPr>
      </w:pPr>
    </w:p>
    <w:p w14:paraId="29FEDBD5" w14:textId="1D237486" w:rsidR="002911AB" w:rsidRPr="000E626B" w:rsidRDefault="000F72E8" w:rsidP="000E626B">
      <w:pPr>
        <w:jc w:val="both"/>
        <w:rPr>
          <w:sz w:val="24"/>
          <w:szCs w:val="24"/>
        </w:rPr>
      </w:pPr>
      <w:r>
        <w:rPr>
          <w:sz w:val="24"/>
          <w:szCs w:val="24"/>
        </w:rPr>
        <w:t>i</w:t>
      </w:r>
      <w:r w:rsidR="002911AB">
        <w:rPr>
          <w:sz w:val="24"/>
          <w:szCs w:val="24"/>
        </w:rPr>
        <w:t xml:space="preserve">) Průběžné informování zástupců </w:t>
      </w:r>
      <w:r w:rsidR="007760B5">
        <w:rPr>
          <w:sz w:val="24"/>
          <w:szCs w:val="24"/>
        </w:rPr>
        <w:t xml:space="preserve">objednatele </w:t>
      </w:r>
      <w:r w:rsidR="002911AB">
        <w:rPr>
          <w:sz w:val="24"/>
          <w:szCs w:val="24"/>
        </w:rPr>
        <w:t xml:space="preserve">o průběhu auditu a účast na jednání vedení </w:t>
      </w:r>
      <w:r w:rsidR="007760B5">
        <w:rPr>
          <w:sz w:val="24"/>
          <w:szCs w:val="24"/>
        </w:rPr>
        <w:t xml:space="preserve">objednatele </w:t>
      </w:r>
      <w:r w:rsidR="002911AB">
        <w:rPr>
          <w:sz w:val="24"/>
          <w:szCs w:val="24"/>
        </w:rPr>
        <w:t xml:space="preserve">a případně dalších orgánů či subjektů dle výzvy </w:t>
      </w:r>
      <w:r w:rsidR="007760B5">
        <w:rPr>
          <w:sz w:val="24"/>
          <w:szCs w:val="24"/>
        </w:rPr>
        <w:t>objednatele</w:t>
      </w:r>
      <w:r w:rsidR="002911AB">
        <w:rPr>
          <w:sz w:val="24"/>
          <w:szCs w:val="24"/>
        </w:rPr>
        <w:t xml:space="preserve">. </w:t>
      </w:r>
    </w:p>
    <w:p w14:paraId="38B9B959" w14:textId="1168F43D" w:rsidR="00147615" w:rsidRDefault="00147615" w:rsidP="000E626B">
      <w:pPr>
        <w:jc w:val="both"/>
        <w:rPr>
          <w:sz w:val="24"/>
          <w:szCs w:val="24"/>
        </w:rPr>
      </w:pPr>
    </w:p>
    <w:p w14:paraId="298B85A5" w14:textId="743A0628" w:rsidR="00BE4EEB" w:rsidRPr="00BE4EEB" w:rsidRDefault="00BE4EEB" w:rsidP="00BE4EEB">
      <w:pPr>
        <w:rPr>
          <w:sz w:val="24"/>
          <w:szCs w:val="24"/>
        </w:rPr>
      </w:pPr>
      <w:r w:rsidRPr="00BE4EEB">
        <w:rPr>
          <w:sz w:val="24"/>
          <w:szCs w:val="24"/>
        </w:rPr>
        <w:lastRenderedPageBreak/>
        <w:t xml:space="preserve">j) Účast auditora na jednání vedení </w:t>
      </w:r>
      <w:r w:rsidR="007760B5">
        <w:rPr>
          <w:sz w:val="24"/>
          <w:szCs w:val="24"/>
        </w:rPr>
        <w:t>objednatele</w:t>
      </w:r>
      <w:r w:rsidRPr="00BE4EEB">
        <w:rPr>
          <w:sz w:val="24"/>
          <w:szCs w:val="24"/>
        </w:rPr>
        <w:t>, jednání dozorčí rady a výboru pro audit</w:t>
      </w:r>
      <w:r w:rsidR="00D3691D">
        <w:rPr>
          <w:sz w:val="24"/>
          <w:szCs w:val="24"/>
        </w:rPr>
        <w:t>, na základě výzvy objednatele.</w:t>
      </w:r>
    </w:p>
    <w:p w14:paraId="026E88C1" w14:textId="6892D80A" w:rsidR="00BE4EEB" w:rsidRDefault="00BE4EEB" w:rsidP="000E626B">
      <w:pPr>
        <w:jc w:val="both"/>
        <w:rPr>
          <w:sz w:val="24"/>
          <w:szCs w:val="24"/>
        </w:rPr>
      </w:pPr>
    </w:p>
    <w:p w14:paraId="2D5E7190" w14:textId="77777777" w:rsidR="000F72E8" w:rsidRDefault="000F72E8" w:rsidP="007D1655">
      <w:pPr>
        <w:jc w:val="center"/>
        <w:rPr>
          <w:b/>
          <w:bCs/>
          <w:sz w:val="24"/>
          <w:szCs w:val="24"/>
        </w:rPr>
      </w:pPr>
    </w:p>
    <w:p w14:paraId="70C28FCB" w14:textId="0B52A13F" w:rsidR="00323E2F" w:rsidRPr="007D1655" w:rsidRDefault="00784A0C" w:rsidP="007D1655">
      <w:pPr>
        <w:jc w:val="center"/>
        <w:rPr>
          <w:b/>
          <w:bCs/>
          <w:sz w:val="24"/>
          <w:szCs w:val="24"/>
        </w:rPr>
      </w:pPr>
      <w:r w:rsidRPr="007D1655">
        <w:rPr>
          <w:b/>
          <w:bCs/>
          <w:sz w:val="24"/>
          <w:szCs w:val="24"/>
        </w:rPr>
        <w:t>I</w:t>
      </w:r>
      <w:r w:rsidR="003440FD">
        <w:rPr>
          <w:b/>
          <w:bCs/>
          <w:sz w:val="24"/>
          <w:szCs w:val="24"/>
        </w:rPr>
        <w:t>V</w:t>
      </w:r>
      <w:r w:rsidRPr="007D1655">
        <w:rPr>
          <w:b/>
          <w:bCs/>
          <w:sz w:val="24"/>
          <w:szCs w:val="24"/>
        </w:rPr>
        <w:t>.</w:t>
      </w:r>
    </w:p>
    <w:p w14:paraId="3A7F5483" w14:textId="7F7F03D9" w:rsidR="007D1655" w:rsidRDefault="007D1655" w:rsidP="007D1655">
      <w:pPr>
        <w:jc w:val="center"/>
        <w:rPr>
          <w:b/>
          <w:bCs/>
          <w:sz w:val="24"/>
          <w:szCs w:val="24"/>
        </w:rPr>
      </w:pPr>
      <w:r w:rsidRPr="007D1655">
        <w:rPr>
          <w:b/>
          <w:bCs/>
          <w:sz w:val="24"/>
          <w:szCs w:val="24"/>
        </w:rPr>
        <w:t>Cena, splatnost</w:t>
      </w:r>
    </w:p>
    <w:p w14:paraId="46C3A985" w14:textId="77777777" w:rsidR="007D1655" w:rsidRPr="007D1655" w:rsidRDefault="007D1655" w:rsidP="007D1655">
      <w:pPr>
        <w:jc w:val="center"/>
        <w:rPr>
          <w:b/>
          <w:bCs/>
          <w:sz w:val="24"/>
          <w:szCs w:val="24"/>
        </w:rPr>
      </w:pPr>
    </w:p>
    <w:p w14:paraId="2DDB4380" w14:textId="3D35D5BC" w:rsidR="00784A0C" w:rsidRPr="008629C9" w:rsidRDefault="003440FD" w:rsidP="00784A0C">
      <w:pPr>
        <w:spacing w:after="240"/>
        <w:jc w:val="both"/>
        <w:rPr>
          <w:b/>
          <w:sz w:val="24"/>
          <w:szCs w:val="24"/>
        </w:rPr>
      </w:pPr>
      <w:r>
        <w:rPr>
          <w:bCs/>
          <w:sz w:val="24"/>
          <w:szCs w:val="24"/>
        </w:rPr>
        <w:t>4</w:t>
      </w:r>
      <w:r w:rsidR="00784A0C" w:rsidRPr="00147615">
        <w:rPr>
          <w:bCs/>
          <w:sz w:val="24"/>
          <w:szCs w:val="24"/>
        </w:rPr>
        <w:t>.1.</w:t>
      </w:r>
      <w:r w:rsidR="007D1655">
        <w:rPr>
          <w:b/>
          <w:sz w:val="24"/>
          <w:szCs w:val="24"/>
        </w:rPr>
        <w:tab/>
      </w:r>
      <w:r w:rsidR="00784A0C" w:rsidRPr="008629C9">
        <w:rPr>
          <w:bCs/>
          <w:sz w:val="24"/>
          <w:szCs w:val="24"/>
        </w:rPr>
        <w:t>Cena za služby auditora je stanovena jako nejvýše přípustná a platná po celou dobu realizace služeb.</w:t>
      </w:r>
      <w:r w:rsidR="00784A0C" w:rsidRPr="008629C9">
        <w:rPr>
          <w:b/>
          <w:sz w:val="24"/>
          <w:szCs w:val="24"/>
        </w:rPr>
        <w:t xml:space="preserve"> </w:t>
      </w:r>
    </w:p>
    <w:p w14:paraId="26FDC8C5" w14:textId="76DD5EDD" w:rsidR="00784A0C" w:rsidRPr="008629C9" w:rsidRDefault="003440FD" w:rsidP="00784A0C">
      <w:pPr>
        <w:spacing w:after="240"/>
        <w:jc w:val="both"/>
        <w:rPr>
          <w:b/>
          <w:sz w:val="24"/>
          <w:szCs w:val="24"/>
        </w:rPr>
      </w:pPr>
      <w:r>
        <w:rPr>
          <w:bCs/>
          <w:sz w:val="24"/>
          <w:szCs w:val="24"/>
        </w:rPr>
        <w:t>4</w:t>
      </w:r>
      <w:r w:rsidR="00147615" w:rsidRPr="00147615">
        <w:rPr>
          <w:bCs/>
          <w:sz w:val="24"/>
          <w:szCs w:val="24"/>
        </w:rPr>
        <w:t>.2.</w:t>
      </w:r>
      <w:r w:rsidR="00147615">
        <w:rPr>
          <w:b/>
          <w:sz w:val="24"/>
          <w:szCs w:val="24"/>
        </w:rPr>
        <w:tab/>
      </w:r>
      <w:r w:rsidR="00784A0C" w:rsidRPr="008629C9">
        <w:rPr>
          <w:b/>
          <w:sz w:val="24"/>
          <w:szCs w:val="24"/>
        </w:rPr>
        <w:t xml:space="preserve">Celková cena </w:t>
      </w:r>
      <w:r w:rsidR="00D231C1">
        <w:rPr>
          <w:b/>
          <w:sz w:val="24"/>
          <w:szCs w:val="24"/>
        </w:rPr>
        <w:t xml:space="preserve">za služby auditora </w:t>
      </w:r>
      <w:r w:rsidR="00784A0C" w:rsidRPr="008629C9">
        <w:rPr>
          <w:b/>
          <w:sz w:val="24"/>
          <w:szCs w:val="24"/>
        </w:rPr>
        <w:t xml:space="preserve">za celé období </w:t>
      </w:r>
      <w:r w:rsidR="008629C9" w:rsidRPr="008629C9">
        <w:rPr>
          <w:b/>
          <w:sz w:val="24"/>
          <w:szCs w:val="24"/>
        </w:rPr>
        <w:t xml:space="preserve">2021 – 2025 </w:t>
      </w:r>
      <w:r w:rsidR="00784A0C" w:rsidRPr="008629C9">
        <w:rPr>
          <w:b/>
          <w:sz w:val="24"/>
          <w:szCs w:val="24"/>
        </w:rPr>
        <w:t xml:space="preserve">pro všechny nemocnice </w:t>
      </w:r>
      <w:r w:rsidR="00DD26B9" w:rsidRPr="008629C9">
        <w:rPr>
          <w:b/>
          <w:sz w:val="24"/>
          <w:szCs w:val="24"/>
        </w:rPr>
        <w:t xml:space="preserve">uvedené </w:t>
      </w:r>
      <w:r w:rsidR="00784A0C" w:rsidRPr="008629C9">
        <w:rPr>
          <w:b/>
          <w:sz w:val="24"/>
          <w:szCs w:val="24"/>
        </w:rPr>
        <w:t xml:space="preserve">shora </w:t>
      </w:r>
      <w:r w:rsidR="00D231C1">
        <w:rPr>
          <w:b/>
          <w:sz w:val="24"/>
          <w:szCs w:val="24"/>
        </w:rPr>
        <w:t xml:space="preserve">v odst. 1.2 této smlouvy </w:t>
      </w:r>
      <w:r w:rsidR="00C46280">
        <w:rPr>
          <w:b/>
          <w:sz w:val="24"/>
          <w:szCs w:val="24"/>
        </w:rPr>
        <w:t>(bez zohlednění inflační doložky dle čl. 4.8. této smlouvy)</w:t>
      </w:r>
      <w:r w:rsidR="00D231C1">
        <w:rPr>
          <w:b/>
          <w:sz w:val="24"/>
          <w:szCs w:val="24"/>
        </w:rPr>
        <w:t>, které jsou předmětem veřejné zakázky,</w:t>
      </w:r>
      <w:r w:rsidR="00C46280">
        <w:rPr>
          <w:b/>
          <w:sz w:val="24"/>
          <w:szCs w:val="24"/>
        </w:rPr>
        <w:t xml:space="preserve"> </w:t>
      </w:r>
      <w:r w:rsidR="00286AA4">
        <w:rPr>
          <w:b/>
          <w:sz w:val="24"/>
          <w:szCs w:val="24"/>
        </w:rPr>
        <w:t xml:space="preserve">dle nabídky auditora v rámci zadávacího řízení na veřejnou zakázku </w:t>
      </w:r>
      <w:r w:rsidR="00784A0C" w:rsidRPr="008629C9">
        <w:rPr>
          <w:b/>
          <w:sz w:val="24"/>
          <w:szCs w:val="24"/>
        </w:rPr>
        <w:t>činí</w:t>
      </w:r>
      <w:r w:rsidR="002E4BFB">
        <w:rPr>
          <w:b/>
          <w:sz w:val="24"/>
          <w:szCs w:val="24"/>
        </w:rPr>
        <w:t xml:space="preserve"> bez DPH</w:t>
      </w:r>
      <w:r w:rsidR="00784A0C" w:rsidRPr="008629C9">
        <w:rPr>
          <w:b/>
          <w:sz w:val="24"/>
          <w:szCs w:val="24"/>
        </w:rPr>
        <w:t>:</w:t>
      </w:r>
      <w:r w:rsidR="00CB246B">
        <w:rPr>
          <w:b/>
          <w:sz w:val="24"/>
          <w:szCs w:val="24"/>
        </w:rPr>
        <w:t xml:space="preserve"> 4,945.000,- Kč.</w:t>
      </w:r>
    </w:p>
    <w:p w14:paraId="594ADC14" w14:textId="4DDCA04A" w:rsidR="00784A0C" w:rsidRPr="008629C9" w:rsidRDefault="00784A0C" w:rsidP="00784A0C">
      <w:pPr>
        <w:spacing w:after="240"/>
        <w:jc w:val="both"/>
        <w:rPr>
          <w:b/>
          <w:sz w:val="24"/>
          <w:szCs w:val="24"/>
        </w:rPr>
      </w:pPr>
      <w:r w:rsidRPr="008629C9">
        <w:rPr>
          <w:b/>
          <w:sz w:val="24"/>
          <w:szCs w:val="24"/>
        </w:rPr>
        <w:t xml:space="preserve">Celková cena za jeden </w:t>
      </w:r>
      <w:r w:rsidR="00C46280">
        <w:rPr>
          <w:b/>
          <w:sz w:val="24"/>
          <w:szCs w:val="24"/>
        </w:rPr>
        <w:t xml:space="preserve">(první) </w:t>
      </w:r>
      <w:r w:rsidRPr="008629C9">
        <w:rPr>
          <w:b/>
          <w:sz w:val="24"/>
          <w:szCs w:val="24"/>
        </w:rPr>
        <w:t>kalendářní rok pro všechny nemocnice shora uvedené činí</w:t>
      </w:r>
      <w:r w:rsidR="002E4BFB">
        <w:rPr>
          <w:b/>
          <w:sz w:val="24"/>
          <w:szCs w:val="24"/>
        </w:rPr>
        <w:t xml:space="preserve"> bez DPH</w:t>
      </w:r>
      <w:r w:rsidRPr="008629C9">
        <w:rPr>
          <w:b/>
          <w:sz w:val="24"/>
          <w:szCs w:val="24"/>
        </w:rPr>
        <w:t>:</w:t>
      </w:r>
      <w:r w:rsidR="00CB246B">
        <w:rPr>
          <w:b/>
          <w:sz w:val="24"/>
          <w:szCs w:val="24"/>
        </w:rPr>
        <w:t xml:space="preserve"> 989.000,- Kč.</w:t>
      </w:r>
    </w:p>
    <w:p w14:paraId="0C756BD0" w14:textId="5A3BD0C4" w:rsidR="008629C9" w:rsidRPr="00147615" w:rsidRDefault="008629C9" w:rsidP="00784A0C">
      <w:pPr>
        <w:spacing w:after="240"/>
        <w:jc w:val="both"/>
        <w:rPr>
          <w:bCs/>
          <w:sz w:val="24"/>
          <w:szCs w:val="24"/>
        </w:rPr>
      </w:pPr>
      <w:r w:rsidRPr="00147615">
        <w:rPr>
          <w:bCs/>
          <w:sz w:val="24"/>
          <w:szCs w:val="24"/>
        </w:rPr>
        <w:t>K ceně za služby auditora bude připočteno DPH ve výši dle platných právních předpisů.</w:t>
      </w:r>
    </w:p>
    <w:p w14:paraId="45BDD4A8" w14:textId="2521700F" w:rsidR="00D231C1" w:rsidRPr="008629C9" w:rsidRDefault="003440FD" w:rsidP="00D231C1">
      <w:pPr>
        <w:spacing w:after="240"/>
        <w:jc w:val="both"/>
        <w:rPr>
          <w:b/>
          <w:sz w:val="24"/>
          <w:szCs w:val="24"/>
        </w:rPr>
      </w:pPr>
      <w:r>
        <w:rPr>
          <w:bCs/>
          <w:sz w:val="24"/>
          <w:szCs w:val="24"/>
        </w:rPr>
        <w:t>4</w:t>
      </w:r>
      <w:r w:rsidR="00147615" w:rsidRPr="00147615">
        <w:rPr>
          <w:bCs/>
          <w:sz w:val="24"/>
          <w:szCs w:val="24"/>
        </w:rPr>
        <w:t>.3.</w:t>
      </w:r>
      <w:r w:rsidR="00147615">
        <w:rPr>
          <w:b/>
          <w:sz w:val="24"/>
          <w:szCs w:val="24"/>
        </w:rPr>
        <w:tab/>
      </w:r>
      <w:r w:rsidR="00D231C1" w:rsidRPr="008629C9">
        <w:rPr>
          <w:b/>
          <w:sz w:val="24"/>
          <w:szCs w:val="24"/>
        </w:rPr>
        <w:t xml:space="preserve">Cena za služby auditora pro </w:t>
      </w:r>
      <w:r w:rsidR="00D231C1">
        <w:rPr>
          <w:b/>
          <w:sz w:val="24"/>
          <w:szCs w:val="24"/>
        </w:rPr>
        <w:t xml:space="preserve">objednatele dle této smlouvy </w:t>
      </w:r>
      <w:r w:rsidR="00D231C1" w:rsidRPr="008629C9">
        <w:rPr>
          <w:b/>
          <w:sz w:val="24"/>
          <w:szCs w:val="24"/>
        </w:rPr>
        <w:t>za každý kalendářní rok činí:</w:t>
      </w:r>
      <w:r w:rsidR="00DD26B9">
        <w:rPr>
          <w:b/>
          <w:sz w:val="24"/>
          <w:szCs w:val="24"/>
        </w:rPr>
        <w:t xml:space="preserve"> </w:t>
      </w:r>
      <w:r w:rsidR="00DD26B9" w:rsidRPr="00DD26B9">
        <w:rPr>
          <w:b/>
          <w:bCs/>
          <w:sz w:val="24"/>
          <w:szCs w:val="24"/>
        </w:rPr>
        <w:t xml:space="preserve">cena </w:t>
      </w:r>
      <w:r w:rsidR="00CB246B">
        <w:rPr>
          <w:b/>
          <w:bCs/>
          <w:sz w:val="24"/>
          <w:szCs w:val="24"/>
        </w:rPr>
        <w:t>239.000,- Kč</w:t>
      </w:r>
      <w:r w:rsidR="00DB5198">
        <w:rPr>
          <w:b/>
          <w:bCs/>
          <w:sz w:val="24"/>
          <w:szCs w:val="24"/>
        </w:rPr>
        <w:t xml:space="preserve"> bez DPH</w:t>
      </w:r>
      <w:r w:rsidR="00DD26B9" w:rsidRPr="00DD26B9">
        <w:rPr>
          <w:b/>
          <w:bCs/>
          <w:sz w:val="24"/>
          <w:szCs w:val="24"/>
        </w:rPr>
        <w:t xml:space="preserve">, cena včetně DPH </w:t>
      </w:r>
      <w:r w:rsidR="00CB246B">
        <w:rPr>
          <w:b/>
          <w:bCs/>
          <w:sz w:val="24"/>
          <w:szCs w:val="24"/>
        </w:rPr>
        <w:t>289.190,- Kč.</w:t>
      </w:r>
    </w:p>
    <w:p w14:paraId="5005C33F" w14:textId="516480A3" w:rsidR="00784A0C" w:rsidRPr="008629C9" w:rsidRDefault="00D231C1" w:rsidP="00784A0C">
      <w:pPr>
        <w:spacing w:after="240"/>
        <w:jc w:val="both"/>
        <w:rPr>
          <w:b/>
          <w:sz w:val="24"/>
          <w:szCs w:val="24"/>
        </w:rPr>
      </w:pPr>
      <w:r>
        <w:rPr>
          <w:b/>
          <w:sz w:val="24"/>
          <w:szCs w:val="24"/>
        </w:rPr>
        <w:t xml:space="preserve">4.4. </w:t>
      </w:r>
      <w:bookmarkStart w:id="2" w:name="_Hlk80816948"/>
      <w:r w:rsidR="00DD26B9">
        <w:rPr>
          <w:b/>
          <w:sz w:val="24"/>
          <w:szCs w:val="24"/>
        </w:rPr>
        <w:t>Informativně se uvádí, že c</w:t>
      </w:r>
      <w:r w:rsidR="00784A0C" w:rsidRPr="008629C9">
        <w:rPr>
          <w:b/>
          <w:sz w:val="24"/>
          <w:szCs w:val="24"/>
        </w:rPr>
        <w:t>ena za služby auditora pro jednotlivé nemocnice</w:t>
      </w:r>
      <w:r w:rsidR="00DD26B9" w:rsidRPr="00DD26B9">
        <w:rPr>
          <w:b/>
          <w:sz w:val="24"/>
          <w:szCs w:val="24"/>
        </w:rPr>
        <w:t xml:space="preserve"> </w:t>
      </w:r>
      <w:r w:rsidR="00DD26B9" w:rsidRPr="008629C9">
        <w:rPr>
          <w:b/>
          <w:sz w:val="24"/>
          <w:szCs w:val="24"/>
        </w:rPr>
        <w:t xml:space="preserve">uvedené shora </w:t>
      </w:r>
      <w:r w:rsidR="00DD26B9">
        <w:rPr>
          <w:b/>
          <w:sz w:val="24"/>
          <w:szCs w:val="24"/>
        </w:rPr>
        <w:t>v odst. 1.2 této smlouvy</w:t>
      </w:r>
      <w:r w:rsidR="00784A0C" w:rsidRPr="008629C9">
        <w:rPr>
          <w:b/>
          <w:sz w:val="24"/>
          <w:szCs w:val="24"/>
        </w:rPr>
        <w:t xml:space="preserve"> za každý kalendářní rok činí</w:t>
      </w:r>
      <w:r w:rsidR="00DD26B9">
        <w:rPr>
          <w:b/>
          <w:sz w:val="24"/>
          <w:szCs w:val="24"/>
        </w:rPr>
        <w:t xml:space="preserve"> (služby pro ostatní nemocnice kromě objednatele ale nejsou předmětem této smlouvy)</w:t>
      </w:r>
      <w:r w:rsidR="00784A0C" w:rsidRPr="008629C9">
        <w:rPr>
          <w:b/>
          <w:sz w:val="24"/>
          <w:szCs w:val="24"/>
        </w:rPr>
        <w:t>:</w:t>
      </w:r>
    </w:p>
    <w:bookmarkEnd w:id="2"/>
    <w:p w14:paraId="20DAC81C" w14:textId="77777777" w:rsidR="00CB246B" w:rsidRPr="008629C9" w:rsidRDefault="00CB246B" w:rsidP="00CB246B">
      <w:pPr>
        <w:rPr>
          <w:sz w:val="24"/>
          <w:szCs w:val="24"/>
        </w:rPr>
      </w:pPr>
      <w:r w:rsidRPr="008629C9">
        <w:rPr>
          <w:sz w:val="24"/>
          <w:szCs w:val="24"/>
        </w:rPr>
        <w:t>Nemocnice Rudolfa a Stefanie Benešov, a.s. nemocnice Středočeského kraje</w:t>
      </w:r>
      <w:r w:rsidRPr="008629C9">
        <w:rPr>
          <w:sz w:val="24"/>
          <w:szCs w:val="24"/>
        </w:rPr>
        <w:br/>
      </w:r>
      <w:bookmarkStart w:id="3" w:name="_Hlk80816977"/>
      <w:r w:rsidRPr="008629C9">
        <w:rPr>
          <w:sz w:val="24"/>
          <w:szCs w:val="24"/>
        </w:rPr>
        <w:t xml:space="preserve">cena </w:t>
      </w:r>
      <w:r>
        <w:rPr>
          <w:sz w:val="24"/>
          <w:szCs w:val="24"/>
        </w:rPr>
        <w:t>180.000,- Kč,</w:t>
      </w:r>
      <w:r w:rsidRPr="008629C9">
        <w:rPr>
          <w:sz w:val="24"/>
          <w:szCs w:val="24"/>
        </w:rPr>
        <w:t xml:space="preserve"> cena včetně DPH</w:t>
      </w:r>
      <w:r>
        <w:rPr>
          <w:sz w:val="24"/>
          <w:szCs w:val="24"/>
        </w:rPr>
        <w:t xml:space="preserve"> 217.800,- Kč</w:t>
      </w:r>
    </w:p>
    <w:bookmarkEnd w:id="3"/>
    <w:p w14:paraId="043B97EB" w14:textId="77777777" w:rsidR="00CB246B" w:rsidRPr="008629C9" w:rsidRDefault="00CB246B" w:rsidP="00CB246B">
      <w:pPr>
        <w:rPr>
          <w:sz w:val="24"/>
          <w:szCs w:val="24"/>
        </w:rPr>
      </w:pPr>
      <w:r w:rsidRPr="008629C9">
        <w:rPr>
          <w:sz w:val="24"/>
          <w:szCs w:val="24"/>
        </w:rPr>
        <w:t xml:space="preserve"> </w:t>
      </w:r>
    </w:p>
    <w:p w14:paraId="7D3FB941" w14:textId="77777777" w:rsidR="00CB246B" w:rsidRPr="008629C9" w:rsidRDefault="00CB246B" w:rsidP="00CB246B">
      <w:pPr>
        <w:rPr>
          <w:sz w:val="24"/>
          <w:szCs w:val="24"/>
        </w:rPr>
      </w:pPr>
      <w:r w:rsidRPr="008629C9">
        <w:rPr>
          <w:sz w:val="24"/>
          <w:szCs w:val="24"/>
        </w:rPr>
        <w:t>Oblastní nemocnice Kladno, a.s. nemocnice Středočeského kraje</w:t>
      </w:r>
    </w:p>
    <w:p w14:paraId="10B2FD3C" w14:textId="77777777" w:rsidR="00CB246B" w:rsidRPr="008629C9" w:rsidRDefault="00CB246B" w:rsidP="00CB246B">
      <w:pPr>
        <w:rPr>
          <w:sz w:val="24"/>
          <w:szCs w:val="24"/>
        </w:rPr>
      </w:pPr>
      <w:r w:rsidRPr="008629C9">
        <w:rPr>
          <w:sz w:val="24"/>
          <w:szCs w:val="24"/>
        </w:rPr>
        <w:t xml:space="preserve">cena </w:t>
      </w:r>
      <w:r>
        <w:rPr>
          <w:sz w:val="24"/>
          <w:szCs w:val="24"/>
        </w:rPr>
        <w:t>190.000,- Kč,</w:t>
      </w:r>
      <w:r w:rsidRPr="008629C9">
        <w:rPr>
          <w:sz w:val="24"/>
          <w:szCs w:val="24"/>
        </w:rPr>
        <w:t xml:space="preserve"> cena včetně DPH</w:t>
      </w:r>
      <w:r>
        <w:rPr>
          <w:sz w:val="24"/>
          <w:szCs w:val="24"/>
        </w:rPr>
        <w:t xml:space="preserve"> 229.900,- Kč</w:t>
      </w:r>
    </w:p>
    <w:p w14:paraId="3DA99BC6" w14:textId="77777777" w:rsidR="00CB246B" w:rsidRPr="008629C9" w:rsidRDefault="00CB246B" w:rsidP="00CB246B">
      <w:pPr>
        <w:rPr>
          <w:sz w:val="24"/>
          <w:szCs w:val="24"/>
        </w:rPr>
      </w:pPr>
      <w:r w:rsidRPr="008629C9">
        <w:rPr>
          <w:sz w:val="24"/>
          <w:szCs w:val="24"/>
        </w:rPr>
        <w:t xml:space="preserve"> </w:t>
      </w:r>
    </w:p>
    <w:p w14:paraId="2EC9BE84" w14:textId="77777777" w:rsidR="00CB246B" w:rsidRPr="008629C9" w:rsidRDefault="00CB246B" w:rsidP="00CB246B">
      <w:pPr>
        <w:rPr>
          <w:sz w:val="24"/>
          <w:szCs w:val="24"/>
        </w:rPr>
      </w:pPr>
      <w:r w:rsidRPr="008629C9">
        <w:rPr>
          <w:sz w:val="24"/>
          <w:szCs w:val="24"/>
        </w:rPr>
        <w:t>Oblastní nemocnice Kolín, a.s. nemocnice Středočeského kraje</w:t>
      </w:r>
    </w:p>
    <w:p w14:paraId="0C9EA1A7" w14:textId="77777777" w:rsidR="00CB246B" w:rsidRPr="008629C9" w:rsidRDefault="00CB246B" w:rsidP="00CB246B">
      <w:pPr>
        <w:rPr>
          <w:sz w:val="24"/>
          <w:szCs w:val="24"/>
        </w:rPr>
      </w:pPr>
      <w:r w:rsidRPr="008629C9">
        <w:rPr>
          <w:sz w:val="24"/>
          <w:szCs w:val="24"/>
        </w:rPr>
        <w:t xml:space="preserve">cena </w:t>
      </w:r>
      <w:r>
        <w:rPr>
          <w:sz w:val="24"/>
          <w:szCs w:val="24"/>
        </w:rPr>
        <w:t>239.000,- Kč</w:t>
      </w:r>
      <w:r w:rsidRPr="008629C9">
        <w:rPr>
          <w:sz w:val="24"/>
          <w:szCs w:val="24"/>
        </w:rPr>
        <w:t>, cena včetně DPH</w:t>
      </w:r>
      <w:r>
        <w:rPr>
          <w:sz w:val="24"/>
          <w:szCs w:val="24"/>
        </w:rPr>
        <w:t xml:space="preserve"> 289.190,- Kč</w:t>
      </w:r>
    </w:p>
    <w:p w14:paraId="3CAC3306" w14:textId="77777777" w:rsidR="00CB246B" w:rsidRPr="008629C9" w:rsidRDefault="00CB246B" w:rsidP="00CB246B">
      <w:pPr>
        <w:rPr>
          <w:sz w:val="24"/>
          <w:szCs w:val="24"/>
        </w:rPr>
      </w:pPr>
      <w:r w:rsidRPr="008629C9">
        <w:rPr>
          <w:sz w:val="24"/>
          <w:szCs w:val="24"/>
        </w:rPr>
        <w:t xml:space="preserve"> </w:t>
      </w:r>
    </w:p>
    <w:p w14:paraId="352E3F3A" w14:textId="77777777" w:rsidR="00CB246B" w:rsidRPr="008629C9" w:rsidRDefault="00CB246B" w:rsidP="00CB246B">
      <w:pPr>
        <w:rPr>
          <w:sz w:val="24"/>
          <w:szCs w:val="24"/>
        </w:rPr>
      </w:pPr>
      <w:r w:rsidRPr="008629C9">
        <w:rPr>
          <w:sz w:val="24"/>
          <w:szCs w:val="24"/>
        </w:rPr>
        <w:t xml:space="preserve">Oblastní nemocnice Příbram, a.s. </w:t>
      </w:r>
    </w:p>
    <w:p w14:paraId="4A3C69F0" w14:textId="77777777" w:rsidR="00CB246B" w:rsidRPr="008629C9" w:rsidRDefault="00CB246B" w:rsidP="00CB246B">
      <w:pPr>
        <w:rPr>
          <w:sz w:val="24"/>
          <w:szCs w:val="24"/>
        </w:rPr>
      </w:pPr>
      <w:r w:rsidRPr="008629C9">
        <w:rPr>
          <w:sz w:val="24"/>
          <w:szCs w:val="24"/>
        </w:rPr>
        <w:t xml:space="preserve">cena </w:t>
      </w:r>
      <w:r>
        <w:rPr>
          <w:sz w:val="24"/>
          <w:szCs w:val="24"/>
        </w:rPr>
        <w:t>180.000,- Kč</w:t>
      </w:r>
      <w:r w:rsidRPr="008629C9">
        <w:rPr>
          <w:sz w:val="24"/>
          <w:szCs w:val="24"/>
        </w:rPr>
        <w:t>, cena včetně DPH</w:t>
      </w:r>
      <w:r>
        <w:rPr>
          <w:sz w:val="24"/>
          <w:szCs w:val="24"/>
        </w:rPr>
        <w:t xml:space="preserve"> 217.800,- Kč</w:t>
      </w:r>
    </w:p>
    <w:p w14:paraId="0AB8FC2D" w14:textId="77777777" w:rsidR="00CB246B" w:rsidRPr="008629C9" w:rsidRDefault="00CB246B" w:rsidP="00CB246B">
      <w:pPr>
        <w:rPr>
          <w:sz w:val="24"/>
          <w:szCs w:val="24"/>
        </w:rPr>
      </w:pPr>
      <w:r w:rsidRPr="008629C9">
        <w:rPr>
          <w:sz w:val="24"/>
          <w:szCs w:val="24"/>
        </w:rPr>
        <w:t xml:space="preserve"> </w:t>
      </w:r>
      <w:r w:rsidRPr="008629C9">
        <w:rPr>
          <w:sz w:val="24"/>
          <w:szCs w:val="24"/>
        </w:rPr>
        <w:br/>
        <w:t>Oblastní nemocnice Mladá Boleslav, a.s. nemocnice Středočeského kraje</w:t>
      </w:r>
    </w:p>
    <w:p w14:paraId="75AEF19B" w14:textId="77777777" w:rsidR="00CB246B" w:rsidRPr="008629C9" w:rsidRDefault="00CB246B" w:rsidP="00CB246B">
      <w:pPr>
        <w:rPr>
          <w:sz w:val="24"/>
          <w:szCs w:val="24"/>
        </w:rPr>
      </w:pPr>
      <w:r w:rsidRPr="008629C9">
        <w:rPr>
          <w:sz w:val="24"/>
          <w:szCs w:val="24"/>
        </w:rPr>
        <w:t xml:space="preserve">cena </w:t>
      </w:r>
      <w:r>
        <w:rPr>
          <w:sz w:val="24"/>
          <w:szCs w:val="24"/>
        </w:rPr>
        <w:t>200.000,- Kč</w:t>
      </w:r>
      <w:r w:rsidRPr="008629C9">
        <w:rPr>
          <w:sz w:val="24"/>
          <w:szCs w:val="24"/>
        </w:rPr>
        <w:t>, cena včetně DPH</w:t>
      </w:r>
      <w:r>
        <w:rPr>
          <w:sz w:val="24"/>
          <w:szCs w:val="24"/>
        </w:rPr>
        <w:t xml:space="preserve"> 242.000,- Kč</w:t>
      </w:r>
    </w:p>
    <w:p w14:paraId="211365A5" w14:textId="77777777" w:rsidR="008629C9" w:rsidRPr="008629C9" w:rsidRDefault="008629C9" w:rsidP="008629C9">
      <w:pPr>
        <w:rPr>
          <w:sz w:val="24"/>
          <w:szCs w:val="24"/>
        </w:rPr>
      </w:pPr>
      <w:r w:rsidRPr="008629C9">
        <w:rPr>
          <w:sz w:val="24"/>
          <w:szCs w:val="24"/>
        </w:rPr>
        <w:t xml:space="preserve"> </w:t>
      </w:r>
    </w:p>
    <w:p w14:paraId="3DC6C225" w14:textId="51329A3A" w:rsidR="00784A0C" w:rsidRPr="008629C9" w:rsidRDefault="003440FD" w:rsidP="00784A0C">
      <w:pPr>
        <w:spacing w:after="240"/>
        <w:jc w:val="both"/>
        <w:rPr>
          <w:bCs/>
          <w:sz w:val="24"/>
          <w:szCs w:val="24"/>
        </w:rPr>
      </w:pPr>
      <w:r>
        <w:rPr>
          <w:bCs/>
          <w:sz w:val="24"/>
          <w:szCs w:val="24"/>
        </w:rPr>
        <w:t>4</w:t>
      </w:r>
      <w:r w:rsidR="00147615">
        <w:rPr>
          <w:bCs/>
          <w:sz w:val="24"/>
          <w:szCs w:val="24"/>
        </w:rPr>
        <w:t>.</w:t>
      </w:r>
      <w:r w:rsidR="00D231C1">
        <w:rPr>
          <w:bCs/>
          <w:sz w:val="24"/>
          <w:szCs w:val="24"/>
        </w:rPr>
        <w:t>5</w:t>
      </w:r>
      <w:r w:rsidR="00147615">
        <w:rPr>
          <w:bCs/>
          <w:sz w:val="24"/>
          <w:szCs w:val="24"/>
        </w:rPr>
        <w:t>.</w:t>
      </w:r>
      <w:r w:rsidR="00147615">
        <w:rPr>
          <w:bCs/>
          <w:sz w:val="24"/>
          <w:szCs w:val="24"/>
        </w:rPr>
        <w:tab/>
      </w:r>
      <w:r w:rsidR="00784A0C" w:rsidRPr="008629C9">
        <w:rPr>
          <w:bCs/>
          <w:sz w:val="24"/>
          <w:szCs w:val="24"/>
        </w:rPr>
        <w:t xml:space="preserve">Jednotlivé nemocnice </w:t>
      </w:r>
      <w:r w:rsidR="00DD26B9" w:rsidRPr="00DD26B9">
        <w:rPr>
          <w:bCs/>
          <w:sz w:val="24"/>
          <w:szCs w:val="24"/>
        </w:rPr>
        <w:t xml:space="preserve">uvedené shora v odst. 1.2 této smlouvy </w:t>
      </w:r>
      <w:r w:rsidR="00784A0C" w:rsidRPr="008629C9">
        <w:rPr>
          <w:bCs/>
          <w:sz w:val="24"/>
          <w:szCs w:val="24"/>
        </w:rPr>
        <w:t xml:space="preserve">budou hradit cenu za služby auditora </w:t>
      </w:r>
      <w:r w:rsidR="00DD26B9">
        <w:rPr>
          <w:bCs/>
          <w:sz w:val="24"/>
          <w:szCs w:val="24"/>
        </w:rPr>
        <w:t xml:space="preserve">samostatně, každá nemocnice vždy dle smlouvy uzavřené každou z těchto </w:t>
      </w:r>
      <w:r w:rsidR="00784A0C" w:rsidRPr="008629C9">
        <w:rPr>
          <w:bCs/>
          <w:sz w:val="24"/>
          <w:szCs w:val="24"/>
        </w:rPr>
        <w:t>nemocnic. Jednotlivé nemocnice za závazek uhradit cenu za služby auditora vzájemně neručí.</w:t>
      </w:r>
    </w:p>
    <w:p w14:paraId="3BCBEC6A" w14:textId="1D538FCB" w:rsidR="008629C9" w:rsidRPr="008629C9" w:rsidRDefault="003440FD" w:rsidP="00784A0C">
      <w:pPr>
        <w:spacing w:after="240"/>
        <w:jc w:val="both"/>
        <w:rPr>
          <w:bCs/>
          <w:sz w:val="24"/>
          <w:szCs w:val="24"/>
        </w:rPr>
      </w:pPr>
      <w:r>
        <w:rPr>
          <w:bCs/>
          <w:sz w:val="24"/>
          <w:szCs w:val="24"/>
        </w:rPr>
        <w:t>4</w:t>
      </w:r>
      <w:r w:rsidR="00147615">
        <w:rPr>
          <w:bCs/>
          <w:sz w:val="24"/>
          <w:szCs w:val="24"/>
        </w:rPr>
        <w:t>.</w:t>
      </w:r>
      <w:r w:rsidR="00D231C1">
        <w:rPr>
          <w:bCs/>
          <w:sz w:val="24"/>
          <w:szCs w:val="24"/>
        </w:rPr>
        <w:t>6</w:t>
      </w:r>
      <w:r w:rsidR="00147615">
        <w:rPr>
          <w:bCs/>
          <w:sz w:val="24"/>
          <w:szCs w:val="24"/>
        </w:rPr>
        <w:t>.</w:t>
      </w:r>
      <w:r w:rsidR="00147615">
        <w:rPr>
          <w:bCs/>
          <w:sz w:val="24"/>
          <w:szCs w:val="24"/>
        </w:rPr>
        <w:tab/>
      </w:r>
      <w:r w:rsidR="008629C9" w:rsidRPr="008629C9">
        <w:rPr>
          <w:bCs/>
          <w:sz w:val="24"/>
          <w:szCs w:val="24"/>
        </w:rPr>
        <w:t>Cena za služby auditora je konečná. Cena za služby zahrnuje veškeré náklady auditora, včetně nákladů cestovného, ubytování apod. nezbytné k řádnému úplnému a bezvadnému poskytnutí služby.</w:t>
      </w:r>
    </w:p>
    <w:p w14:paraId="1E0DDE76" w14:textId="29C027BA" w:rsidR="008629C9" w:rsidRPr="008629C9" w:rsidRDefault="003440FD" w:rsidP="00784A0C">
      <w:pPr>
        <w:spacing w:after="240"/>
        <w:jc w:val="both"/>
        <w:rPr>
          <w:bCs/>
          <w:sz w:val="24"/>
          <w:szCs w:val="24"/>
        </w:rPr>
      </w:pPr>
      <w:r>
        <w:rPr>
          <w:bCs/>
          <w:sz w:val="24"/>
          <w:szCs w:val="24"/>
        </w:rPr>
        <w:lastRenderedPageBreak/>
        <w:t>4</w:t>
      </w:r>
      <w:r w:rsidR="00147615">
        <w:rPr>
          <w:bCs/>
          <w:sz w:val="24"/>
          <w:szCs w:val="24"/>
        </w:rPr>
        <w:t>.</w:t>
      </w:r>
      <w:r w:rsidR="00D231C1">
        <w:rPr>
          <w:bCs/>
          <w:sz w:val="24"/>
          <w:szCs w:val="24"/>
        </w:rPr>
        <w:t>7</w:t>
      </w:r>
      <w:r w:rsidR="00147615">
        <w:rPr>
          <w:bCs/>
          <w:sz w:val="24"/>
          <w:szCs w:val="24"/>
        </w:rPr>
        <w:t>.</w:t>
      </w:r>
      <w:r w:rsidR="00147615">
        <w:rPr>
          <w:bCs/>
          <w:sz w:val="24"/>
          <w:szCs w:val="24"/>
        </w:rPr>
        <w:tab/>
      </w:r>
      <w:r w:rsidR="008629C9" w:rsidRPr="008629C9">
        <w:rPr>
          <w:bCs/>
          <w:sz w:val="24"/>
          <w:szCs w:val="24"/>
        </w:rPr>
        <w:t>Cena za služby</w:t>
      </w:r>
      <w:r w:rsidR="00462096">
        <w:rPr>
          <w:bCs/>
          <w:sz w:val="24"/>
          <w:szCs w:val="24"/>
        </w:rPr>
        <w:t xml:space="preserve"> za jednotlivé kalendářní roky</w:t>
      </w:r>
      <w:r w:rsidR="008629C9" w:rsidRPr="008629C9">
        <w:rPr>
          <w:bCs/>
          <w:sz w:val="24"/>
          <w:szCs w:val="24"/>
        </w:rPr>
        <w:t xml:space="preserve"> je splatná na základě faktur vystavených auditorem takto:</w:t>
      </w:r>
    </w:p>
    <w:p w14:paraId="7D5D3CC9" w14:textId="3E75E914" w:rsidR="008629C9" w:rsidRPr="008629C9" w:rsidRDefault="008629C9" w:rsidP="008629C9">
      <w:pPr>
        <w:pStyle w:val="Odstavecseseznamem"/>
        <w:numPr>
          <w:ilvl w:val="0"/>
          <w:numId w:val="7"/>
        </w:numPr>
        <w:spacing w:after="240"/>
        <w:jc w:val="both"/>
        <w:rPr>
          <w:bCs/>
          <w:sz w:val="24"/>
          <w:szCs w:val="24"/>
        </w:rPr>
      </w:pPr>
      <w:r w:rsidRPr="008629C9">
        <w:rPr>
          <w:bCs/>
          <w:sz w:val="24"/>
          <w:szCs w:val="24"/>
        </w:rPr>
        <w:t>30% z ceny plnění pro daný kalendářní rok po dokončení předauditu</w:t>
      </w:r>
    </w:p>
    <w:p w14:paraId="6686DD71" w14:textId="74464609" w:rsidR="008629C9" w:rsidRDefault="008629C9" w:rsidP="008629C9">
      <w:pPr>
        <w:pStyle w:val="Odstavecseseznamem"/>
        <w:numPr>
          <w:ilvl w:val="0"/>
          <w:numId w:val="7"/>
        </w:numPr>
        <w:spacing w:after="240"/>
        <w:jc w:val="both"/>
        <w:rPr>
          <w:bCs/>
          <w:sz w:val="24"/>
          <w:szCs w:val="24"/>
        </w:rPr>
      </w:pPr>
      <w:r w:rsidRPr="008629C9">
        <w:rPr>
          <w:bCs/>
          <w:sz w:val="24"/>
          <w:szCs w:val="24"/>
        </w:rPr>
        <w:t xml:space="preserve">70% z ceny plnění </w:t>
      </w:r>
      <w:r w:rsidR="00462096">
        <w:rPr>
          <w:bCs/>
          <w:sz w:val="24"/>
          <w:szCs w:val="24"/>
        </w:rPr>
        <w:t xml:space="preserve">po splnění všech závazků auditora dle čl. </w:t>
      </w:r>
      <w:r w:rsidR="00C46280">
        <w:rPr>
          <w:bCs/>
          <w:sz w:val="24"/>
          <w:szCs w:val="24"/>
        </w:rPr>
        <w:t>3</w:t>
      </w:r>
      <w:r w:rsidR="00462096">
        <w:rPr>
          <w:bCs/>
          <w:sz w:val="24"/>
          <w:szCs w:val="24"/>
        </w:rPr>
        <w:t xml:space="preserve">.4. této smlouvy </w:t>
      </w:r>
      <w:r w:rsidRPr="008629C9">
        <w:rPr>
          <w:bCs/>
          <w:sz w:val="24"/>
          <w:szCs w:val="24"/>
        </w:rPr>
        <w:t xml:space="preserve">za příslušné </w:t>
      </w:r>
      <w:r w:rsidR="00462096">
        <w:rPr>
          <w:bCs/>
          <w:sz w:val="24"/>
          <w:szCs w:val="24"/>
        </w:rPr>
        <w:t>účetní</w:t>
      </w:r>
      <w:r w:rsidRPr="008629C9">
        <w:rPr>
          <w:bCs/>
          <w:sz w:val="24"/>
          <w:szCs w:val="24"/>
        </w:rPr>
        <w:t xml:space="preserve"> období.</w:t>
      </w:r>
    </w:p>
    <w:p w14:paraId="4E8285E0" w14:textId="4C2CF240" w:rsidR="00147615" w:rsidRDefault="003440FD" w:rsidP="00847989">
      <w:pPr>
        <w:spacing w:after="240"/>
        <w:jc w:val="both"/>
        <w:rPr>
          <w:bCs/>
          <w:sz w:val="24"/>
          <w:szCs w:val="24"/>
        </w:rPr>
      </w:pPr>
      <w:r>
        <w:rPr>
          <w:bCs/>
          <w:sz w:val="24"/>
          <w:szCs w:val="24"/>
        </w:rPr>
        <w:t>4</w:t>
      </w:r>
      <w:r w:rsidR="00147615">
        <w:rPr>
          <w:bCs/>
          <w:sz w:val="24"/>
          <w:szCs w:val="24"/>
        </w:rPr>
        <w:t>.</w:t>
      </w:r>
      <w:r w:rsidR="00D231C1">
        <w:rPr>
          <w:bCs/>
          <w:sz w:val="24"/>
          <w:szCs w:val="24"/>
        </w:rPr>
        <w:t>8</w:t>
      </w:r>
      <w:r w:rsidR="00147615">
        <w:rPr>
          <w:bCs/>
          <w:sz w:val="24"/>
          <w:szCs w:val="24"/>
        </w:rPr>
        <w:t>.</w:t>
      </w:r>
      <w:r w:rsidR="00147615">
        <w:rPr>
          <w:bCs/>
          <w:sz w:val="24"/>
          <w:szCs w:val="24"/>
        </w:rPr>
        <w:tab/>
      </w:r>
      <w:r w:rsidR="00147615" w:rsidRPr="008629C9">
        <w:rPr>
          <w:bCs/>
          <w:sz w:val="24"/>
          <w:szCs w:val="24"/>
        </w:rPr>
        <w:t xml:space="preserve">Splatnost faktur bude </w:t>
      </w:r>
      <w:r w:rsidR="006131C5">
        <w:rPr>
          <w:bCs/>
          <w:sz w:val="24"/>
          <w:szCs w:val="24"/>
        </w:rPr>
        <w:t>30</w:t>
      </w:r>
      <w:r w:rsidR="00147615" w:rsidRPr="008629C9">
        <w:rPr>
          <w:bCs/>
          <w:sz w:val="24"/>
          <w:szCs w:val="24"/>
        </w:rPr>
        <w:t xml:space="preserve"> dnů ode dne prokazatelného doručení faktury objednateli. Faktury budou zasílány </w:t>
      </w:r>
      <w:r w:rsidR="006131C5">
        <w:rPr>
          <w:bCs/>
          <w:sz w:val="24"/>
          <w:szCs w:val="24"/>
        </w:rPr>
        <w:t>objednateli na adresu sídla</w:t>
      </w:r>
      <w:r w:rsidR="00147615" w:rsidRPr="008629C9">
        <w:rPr>
          <w:bCs/>
          <w:sz w:val="24"/>
          <w:szCs w:val="24"/>
        </w:rPr>
        <w:t xml:space="preserve">. Faktury musí mít náležitosti daňového dokladu. </w:t>
      </w:r>
      <w:r w:rsidR="00147615">
        <w:rPr>
          <w:bCs/>
          <w:sz w:val="24"/>
          <w:szCs w:val="24"/>
        </w:rPr>
        <w:t>Pokud by faktura neobsahovala potřebné náležitosti či by obsahovala nesprávné či neúplné údaje, je objednatel oprávněn daňový doklad vrátit auditorovi k opravě s tím, že není v takovém případě v prodlení. Nová lhůta splatnosti začne běžet ode dne doručení opraveného či doplněného daňového dokladu (faktury) objednateli.</w:t>
      </w:r>
    </w:p>
    <w:p w14:paraId="0DB5BD9E" w14:textId="17F1B1ED" w:rsidR="00847989" w:rsidRPr="00847989" w:rsidRDefault="003440FD" w:rsidP="00847989">
      <w:pPr>
        <w:spacing w:after="240"/>
        <w:jc w:val="both"/>
        <w:rPr>
          <w:bCs/>
          <w:sz w:val="24"/>
          <w:szCs w:val="24"/>
        </w:rPr>
      </w:pPr>
      <w:r>
        <w:rPr>
          <w:bCs/>
          <w:sz w:val="24"/>
          <w:szCs w:val="24"/>
        </w:rPr>
        <w:t>4</w:t>
      </w:r>
      <w:r w:rsidR="00147615">
        <w:rPr>
          <w:bCs/>
          <w:sz w:val="24"/>
          <w:szCs w:val="24"/>
        </w:rPr>
        <w:t>.</w:t>
      </w:r>
      <w:r w:rsidR="00D231C1">
        <w:rPr>
          <w:bCs/>
          <w:sz w:val="24"/>
          <w:szCs w:val="24"/>
        </w:rPr>
        <w:t>9</w:t>
      </w:r>
      <w:r w:rsidR="00147615">
        <w:rPr>
          <w:bCs/>
          <w:sz w:val="24"/>
          <w:szCs w:val="24"/>
        </w:rPr>
        <w:t>.</w:t>
      </w:r>
      <w:r w:rsidR="00147615">
        <w:rPr>
          <w:bCs/>
          <w:sz w:val="24"/>
          <w:szCs w:val="24"/>
        </w:rPr>
        <w:tab/>
      </w:r>
      <w:r w:rsidR="00847989">
        <w:rPr>
          <w:bCs/>
          <w:sz w:val="24"/>
          <w:szCs w:val="24"/>
        </w:rPr>
        <w:t>Smluvní strany sjednávají inflační doložku na jejímž základě je auditor oprávněn každoročně jednostranně zvýšit cenu za auditorské služby o míru inflace vyjádřenou přírůstkem průměrného ročního indexu spotřebitelských cen za uplynulý kalendářních rok vyhlášenou Českým statistickým úřadem</w:t>
      </w:r>
      <w:r w:rsidR="00C46280">
        <w:rPr>
          <w:bCs/>
          <w:sz w:val="24"/>
          <w:szCs w:val="24"/>
        </w:rPr>
        <w:t>,</w:t>
      </w:r>
      <w:r w:rsidR="00847989">
        <w:rPr>
          <w:bCs/>
          <w:sz w:val="24"/>
          <w:szCs w:val="24"/>
        </w:rPr>
        <w:t xml:space="preserve"> případně orgánem, který jej nahradí. Takto dojde poprvé k úpravě ceny za auditorské služby za </w:t>
      </w:r>
      <w:r w:rsidR="00462096">
        <w:rPr>
          <w:bCs/>
          <w:sz w:val="24"/>
          <w:szCs w:val="24"/>
        </w:rPr>
        <w:t xml:space="preserve">účetní </w:t>
      </w:r>
      <w:r w:rsidR="00847989">
        <w:rPr>
          <w:bCs/>
          <w:sz w:val="24"/>
          <w:szCs w:val="24"/>
        </w:rPr>
        <w:t>rok 2022</w:t>
      </w:r>
      <w:r w:rsidR="000561AF">
        <w:rPr>
          <w:bCs/>
          <w:sz w:val="24"/>
          <w:szCs w:val="24"/>
        </w:rPr>
        <w:t xml:space="preserve"> za podmínky, že bude uplatněna objednatelem opce</w:t>
      </w:r>
      <w:r w:rsidR="00847989">
        <w:rPr>
          <w:bCs/>
          <w:sz w:val="24"/>
          <w:szCs w:val="24"/>
        </w:rPr>
        <w:t>.</w:t>
      </w:r>
    </w:p>
    <w:p w14:paraId="2D255637" w14:textId="2E438C24" w:rsidR="008629C9" w:rsidRDefault="003440FD" w:rsidP="008629C9">
      <w:pPr>
        <w:spacing w:after="240"/>
        <w:jc w:val="both"/>
        <w:rPr>
          <w:bCs/>
          <w:sz w:val="24"/>
          <w:szCs w:val="24"/>
        </w:rPr>
      </w:pPr>
      <w:r>
        <w:rPr>
          <w:bCs/>
          <w:sz w:val="24"/>
          <w:szCs w:val="24"/>
        </w:rPr>
        <w:t>4</w:t>
      </w:r>
      <w:r w:rsidR="00147615">
        <w:rPr>
          <w:bCs/>
          <w:sz w:val="24"/>
          <w:szCs w:val="24"/>
        </w:rPr>
        <w:t>.</w:t>
      </w:r>
      <w:r w:rsidR="00D231C1">
        <w:rPr>
          <w:bCs/>
          <w:sz w:val="24"/>
          <w:szCs w:val="24"/>
        </w:rPr>
        <w:t>10</w:t>
      </w:r>
      <w:r w:rsidR="00147615">
        <w:rPr>
          <w:bCs/>
          <w:sz w:val="24"/>
          <w:szCs w:val="24"/>
        </w:rPr>
        <w:t>.</w:t>
      </w:r>
      <w:r w:rsidR="00147615">
        <w:rPr>
          <w:bCs/>
          <w:sz w:val="24"/>
          <w:szCs w:val="24"/>
        </w:rPr>
        <w:tab/>
      </w:r>
      <w:r w:rsidR="008629C9">
        <w:rPr>
          <w:bCs/>
          <w:sz w:val="24"/>
          <w:szCs w:val="24"/>
        </w:rPr>
        <w:t>Auditor není bez předchozího písemného souhlasu dodavatele oprávněn provést zápočty svých pohledávek vůči pohledávkám objednatele. Auditor není oprávněn zatížit své pohledávky z této smlouvy vůči dodavateli zástavním právem ve prospěch třetí osoby ani své pohledávky není oprávněn postoupit třetí osobě.</w:t>
      </w:r>
    </w:p>
    <w:p w14:paraId="00952944" w14:textId="333885B2" w:rsidR="00323E2F" w:rsidRDefault="00281B22" w:rsidP="00281B22">
      <w:pPr>
        <w:jc w:val="center"/>
        <w:rPr>
          <w:b/>
          <w:bCs/>
          <w:sz w:val="24"/>
        </w:rPr>
      </w:pPr>
      <w:r w:rsidRPr="00281B22">
        <w:rPr>
          <w:b/>
          <w:bCs/>
          <w:sz w:val="24"/>
        </w:rPr>
        <w:t>V.</w:t>
      </w:r>
    </w:p>
    <w:p w14:paraId="529130FA" w14:textId="5971EAF6" w:rsidR="00281B22" w:rsidRDefault="00281B22" w:rsidP="00281B22">
      <w:pPr>
        <w:jc w:val="center"/>
        <w:rPr>
          <w:b/>
          <w:bCs/>
          <w:sz w:val="24"/>
        </w:rPr>
      </w:pPr>
      <w:r>
        <w:rPr>
          <w:b/>
          <w:bCs/>
          <w:sz w:val="24"/>
        </w:rPr>
        <w:t>Práva povinnosti účastníků</w:t>
      </w:r>
    </w:p>
    <w:p w14:paraId="024FCBF1" w14:textId="77777777" w:rsidR="007D1655" w:rsidRPr="00281B22" w:rsidRDefault="007D1655" w:rsidP="00281B22">
      <w:pPr>
        <w:jc w:val="center"/>
        <w:rPr>
          <w:b/>
          <w:bCs/>
          <w:sz w:val="24"/>
        </w:rPr>
      </w:pPr>
    </w:p>
    <w:p w14:paraId="755CB612" w14:textId="372EAFE1" w:rsidR="00323E2F" w:rsidRPr="003440FD" w:rsidRDefault="00281B22" w:rsidP="003440FD">
      <w:pPr>
        <w:pStyle w:val="Odstavecseseznamem"/>
        <w:numPr>
          <w:ilvl w:val="1"/>
          <w:numId w:val="10"/>
        </w:numPr>
        <w:spacing w:after="240"/>
        <w:jc w:val="both"/>
        <w:rPr>
          <w:sz w:val="24"/>
        </w:rPr>
      </w:pPr>
      <w:r w:rsidRPr="003440FD">
        <w:rPr>
          <w:sz w:val="24"/>
        </w:rPr>
        <w:t xml:space="preserve"> </w:t>
      </w:r>
      <w:r w:rsidR="00323E2F" w:rsidRPr="003440FD">
        <w:rPr>
          <w:sz w:val="24"/>
        </w:rPr>
        <w:t>Objednatel se zavazuje:</w:t>
      </w:r>
    </w:p>
    <w:p w14:paraId="00C1BC5E" w14:textId="77777777" w:rsidR="00323E2F" w:rsidRDefault="00323E2F" w:rsidP="00323E2F">
      <w:pPr>
        <w:numPr>
          <w:ilvl w:val="0"/>
          <w:numId w:val="2"/>
        </w:numPr>
        <w:spacing w:after="240"/>
        <w:jc w:val="both"/>
        <w:rPr>
          <w:sz w:val="24"/>
        </w:rPr>
      </w:pPr>
      <w:r>
        <w:rPr>
          <w:sz w:val="24"/>
        </w:rPr>
        <w:t>poskytnout auditorovi součinnost nutnou k provedení auditu ve smyslu zákona č. 93/2009 Sb., o auditorech a Mezinárodních auditorských standardů, zajistit po dohodě taková organizační opatření, která umožní efektivní výkon funkce auditora, včasné a bezproblémové provedení auditu,</w:t>
      </w:r>
    </w:p>
    <w:p w14:paraId="2364097D" w14:textId="77777777" w:rsidR="00323E2F" w:rsidRDefault="00323E2F" w:rsidP="00323E2F">
      <w:pPr>
        <w:numPr>
          <w:ilvl w:val="0"/>
          <w:numId w:val="2"/>
        </w:numPr>
        <w:spacing w:after="240"/>
        <w:jc w:val="both"/>
        <w:rPr>
          <w:sz w:val="24"/>
        </w:rPr>
      </w:pPr>
      <w:r>
        <w:rPr>
          <w:sz w:val="24"/>
        </w:rPr>
        <w:t>seznámit odpovědné pracovníky s harmonogramem auditorských prací k zajištění této součinnosti,</w:t>
      </w:r>
    </w:p>
    <w:p w14:paraId="4FCCC1C0" w14:textId="78A154F6" w:rsidR="00323E2F" w:rsidRDefault="00323E2F" w:rsidP="00323E2F">
      <w:pPr>
        <w:numPr>
          <w:ilvl w:val="0"/>
          <w:numId w:val="2"/>
        </w:numPr>
        <w:spacing w:after="240"/>
        <w:jc w:val="both"/>
        <w:rPr>
          <w:sz w:val="24"/>
        </w:rPr>
      </w:pPr>
      <w:r>
        <w:rPr>
          <w:sz w:val="24"/>
        </w:rPr>
        <w:t xml:space="preserve">umožnit </w:t>
      </w:r>
      <w:r w:rsidR="00281B22">
        <w:rPr>
          <w:sz w:val="24"/>
        </w:rPr>
        <w:t>auditorovi</w:t>
      </w:r>
      <w:r>
        <w:rPr>
          <w:sz w:val="24"/>
        </w:rPr>
        <w:t xml:space="preserve"> potřebný přístup k předmětu auditu, poskytnout mu veškeré jím požadované doklady a jiné písemnosti, informace a vysvětlení v požadovaném čase, rozsahu a podrobnosti k jednotlivým účetním a hospodářským operacím, potřebné pro vedení předepsaného spisu auditora a pro řádné ověření účetní závěrky,</w:t>
      </w:r>
    </w:p>
    <w:p w14:paraId="7D31B0B6" w14:textId="77777777" w:rsidR="00323E2F" w:rsidRDefault="00323E2F" w:rsidP="00323E2F">
      <w:pPr>
        <w:numPr>
          <w:ilvl w:val="0"/>
          <w:numId w:val="2"/>
        </w:numPr>
        <w:spacing w:after="240"/>
        <w:jc w:val="both"/>
        <w:rPr>
          <w:sz w:val="24"/>
        </w:rPr>
      </w:pPr>
      <w:r>
        <w:rPr>
          <w:sz w:val="24"/>
        </w:rPr>
        <w:t xml:space="preserve">vypracovat vysvětlení v písemné formě a podepsané odpovědným pracovníkem objednatele, pokud to auditor požaduje dle povahy problému, </w:t>
      </w:r>
    </w:p>
    <w:p w14:paraId="7655230F" w14:textId="77777777" w:rsidR="00323E2F" w:rsidRDefault="00323E2F" w:rsidP="00323E2F">
      <w:pPr>
        <w:numPr>
          <w:ilvl w:val="0"/>
          <w:numId w:val="2"/>
        </w:numPr>
        <w:spacing w:after="240"/>
        <w:jc w:val="both"/>
        <w:rPr>
          <w:sz w:val="24"/>
        </w:rPr>
      </w:pPr>
      <w:r>
        <w:rPr>
          <w:sz w:val="24"/>
        </w:rPr>
        <w:t>dát souhlas k vyžádání potřebných informací u jeho obchodních partnerů nebo peněžních ústavů, případně zajistit konzultace s osobami, které jsou znalé konkrétní problematiky týkající se předmětu smlouvy,</w:t>
      </w:r>
    </w:p>
    <w:p w14:paraId="3B2EFAD9" w14:textId="77777777" w:rsidR="00323E2F" w:rsidRDefault="00323E2F" w:rsidP="00323E2F">
      <w:pPr>
        <w:numPr>
          <w:ilvl w:val="0"/>
          <w:numId w:val="2"/>
        </w:numPr>
        <w:spacing w:after="240"/>
        <w:jc w:val="both"/>
        <w:rPr>
          <w:sz w:val="24"/>
        </w:rPr>
      </w:pPr>
      <w:r>
        <w:rPr>
          <w:sz w:val="24"/>
        </w:rPr>
        <w:lastRenderedPageBreak/>
        <w:t>oznámit auditorovi termín konání fyzické inventury zásob a dlouhodobého majetku a umožnit na ni účast jemu nebo osobám, které určí a minimálně jeden měsíc před datem konání projednat s auditorem způsob a dobu provedení inventur,</w:t>
      </w:r>
    </w:p>
    <w:p w14:paraId="145A2F2D" w14:textId="77777777" w:rsidR="00323E2F" w:rsidRDefault="00323E2F" w:rsidP="00323E2F">
      <w:pPr>
        <w:numPr>
          <w:ilvl w:val="0"/>
          <w:numId w:val="2"/>
        </w:numPr>
        <w:spacing w:after="240"/>
        <w:jc w:val="both"/>
        <w:rPr>
          <w:sz w:val="24"/>
        </w:rPr>
      </w:pPr>
      <w:r>
        <w:rPr>
          <w:sz w:val="24"/>
        </w:rPr>
        <w:t>na žádost auditora vykonat kontrolní inventarizaci majetku a závazků v oblasti a termínu, který auditor určí a umožnit účast jemu nebo osobám, které určí,</w:t>
      </w:r>
    </w:p>
    <w:p w14:paraId="62D08ABE" w14:textId="77777777" w:rsidR="00323E2F" w:rsidRDefault="00323E2F" w:rsidP="00323E2F">
      <w:pPr>
        <w:numPr>
          <w:ilvl w:val="0"/>
          <w:numId w:val="2"/>
        </w:numPr>
        <w:spacing w:after="240"/>
        <w:jc w:val="both"/>
        <w:rPr>
          <w:sz w:val="24"/>
        </w:rPr>
      </w:pPr>
      <w:r>
        <w:rPr>
          <w:sz w:val="24"/>
        </w:rPr>
        <w:t>zajistit přístup k údajům z finančního účetnictví a účetní závěrky a umožnit převzetí těchto účetních dat do auditorského programu,</w:t>
      </w:r>
    </w:p>
    <w:p w14:paraId="75677A1B" w14:textId="77777777" w:rsidR="00323E2F" w:rsidRDefault="00323E2F" w:rsidP="00323E2F">
      <w:pPr>
        <w:numPr>
          <w:ilvl w:val="0"/>
          <w:numId w:val="2"/>
        </w:numPr>
        <w:spacing w:after="240"/>
        <w:jc w:val="both"/>
        <w:rPr>
          <w:sz w:val="24"/>
        </w:rPr>
      </w:pPr>
      <w:r>
        <w:rPr>
          <w:sz w:val="24"/>
        </w:rPr>
        <w:t>umožnit uložení převzatých dokumentů po dobu auditu v sídle provozovny auditora na nezbytně nutnou dobu s tím, že budou zabezpečeny proti přístupu a manipulaci třetích osob,</w:t>
      </w:r>
    </w:p>
    <w:p w14:paraId="2BEA85F4" w14:textId="76377B4F" w:rsidR="00323E2F" w:rsidRPr="003440FD" w:rsidRDefault="003440FD" w:rsidP="003440FD">
      <w:pPr>
        <w:pStyle w:val="Odstavecseseznamem"/>
        <w:numPr>
          <w:ilvl w:val="1"/>
          <w:numId w:val="10"/>
        </w:numPr>
        <w:spacing w:before="120" w:after="240"/>
        <w:jc w:val="both"/>
        <w:rPr>
          <w:sz w:val="24"/>
        </w:rPr>
      </w:pPr>
      <w:r>
        <w:rPr>
          <w:sz w:val="24"/>
        </w:rPr>
        <w:t xml:space="preserve">   </w:t>
      </w:r>
      <w:r w:rsidR="00323E2F" w:rsidRPr="003440FD">
        <w:rPr>
          <w:sz w:val="24"/>
        </w:rPr>
        <w:t>Auditor se zavazuje:</w:t>
      </w:r>
    </w:p>
    <w:p w14:paraId="5F21BD0D" w14:textId="0B86FD5F" w:rsidR="00323E2F" w:rsidRDefault="00323E2F" w:rsidP="00323E2F">
      <w:pPr>
        <w:numPr>
          <w:ilvl w:val="0"/>
          <w:numId w:val="2"/>
        </w:numPr>
        <w:spacing w:after="240"/>
        <w:jc w:val="both"/>
        <w:rPr>
          <w:sz w:val="24"/>
        </w:rPr>
      </w:pPr>
      <w:r>
        <w:rPr>
          <w:sz w:val="24"/>
        </w:rPr>
        <w:t xml:space="preserve">provést audit </w:t>
      </w:r>
      <w:r w:rsidR="00281B22">
        <w:rPr>
          <w:sz w:val="24"/>
        </w:rPr>
        <w:t xml:space="preserve">a poskytnout auditorské služby </w:t>
      </w:r>
      <w:r>
        <w:rPr>
          <w:sz w:val="24"/>
        </w:rPr>
        <w:t>se svými spolupracovníky s vynaložením odborné péče a nestranným způsobem při dodržení etických zásad,</w:t>
      </w:r>
      <w:r w:rsidR="00B70BD4">
        <w:rPr>
          <w:sz w:val="24"/>
        </w:rPr>
        <w:t xml:space="preserve"> a to řádně a včas v termínech sjednaných v této smlouvě</w:t>
      </w:r>
    </w:p>
    <w:p w14:paraId="2C5E8CA4" w14:textId="77777777" w:rsidR="00323E2F" w:rsidRDefault="00323E2F" w:rsidP="00323E2F">
      <w:pPr>
        <w:numPr>
          <w:ilvl w:val="0"/>
          <w:numId w:val="2"/>
        </w:numPr>
        <w:spacing w:after="240"/>
        <w:jc w:val="both"/>
        <w:rPr>
          <w:sz w:val="24"/>
        </w:rPr>
      </w:pPr>
      <w:r>
        <w:rPr>
          <w:sz w:val="24"/>
        </w:rPr>
        <w:t>dbát povinností ze zákonů, především zákona o účetnictví, zákona o auditorech a dále z Mezinárodních auditorských standardů, ze souvisejících aplikačních doložek Komory auditorů ČR a jejich řádů,</w:t>
      </w:r>
    </w:p>
    <w:p w14:paraId="42463F27" w14:textId="77777777" w:rsidR="00323E2F" w:rsidRDefault="00323E2F" w:rsidP="00323E2F">
      <w:pPr>
        <w:numPr>
          <w:ilvl w:val="0"/>
          <w:numId w:val="2"/>
        </w:numPr>
        <w:spacing w:after="240"/>
        <w:jc w:val="both"/>
        <w:rPr>
          <w:sz w:val="24"/>
        </w:rPr>
      </w:pPr>
      <w:r>
        <w:rPr>
          <w:sz w:val="24"/>
        </w:rPr>
        <w:t>po přezkoumání a vyhodnocení závěrů získaných z důkazních informací, vyjádřit svůj názor na vedení účetnictví a účetní závěrku,</w:t>
      </w:r>
    </w:p>
    <w:p w14:paraId="7E94ED9E" w14:textId="164D5C9E" w:rsidR="00B70BD4" w:rsidRDefault="00323E2F" w:rsidP="00323E2F">
      <w:pPr>
        <w:numPr>
          <w:ilvl w:val="0"/>
          <w:numId w:val="2"/>
        </w:numPr>
        <w:spacing w:after="240"/>
        <w:jc w:val="both"/>
        <w:rPr>
          <w:sz w:val="24"/>
        </w:rPr>
      </w:pPr>
      <w:r>
        <w:rPr>
          <w:sz w:val="24"/>
        </w:rPr>
        <w:t xml:space="preserve">vyhotovit v počtu </w:t>
      </w:r>
      <w:r w:rsidR="00DA3D80">
        <w:rPr>
          <w:sz w:val="24"/>
        </w:rPr>
        <w:t>3</w:t>
      </w:r>
      <w:r>
        <w:rPr>
          <w:sz w:val="24"/>
        </w:rPr>
        <w:t xml:space="preserve"> výtisků </w:t>
      </w:r>
      <w:r w:rsidR="00B70BD4">
        <w:rPr>
          <w:sz w:val="24"/>
        </w:rPr>
        <w:t>jednotlivé zprávy</w:t>
      </w:r>
      <w:r w:rsidR="00DA3D80">
        <w:rPr>
          <w:sz w:val="24"/>
        </w:rPr>
        <w:t xml:space="preserve"> a rovněž je předat elektronicky</w:t>
      </w:r>
    </w:p>
    <w:p w14:paraId="4FB34ABF" w14:textId="4F79AFB2" w:rsidR="007D1655" w:rsidRDefault="00281B22" w:rsidP="003440FD">
      <w:pPr>
        <w:pStyle w:val="Odstavecseseznamem"/>
        <w:numPr>
          <w:ilvl w:val="1"/>
          <w:numId w:val="10"/>
        </w:numPr>
        <w:ind w:left="0" w:firstLine="0"/>
        <w:jc w:val="both"/>
        <w:rPr>
          <w:sz w:val="24"/>
        </w:rPr>
      </w:pPr>
      <w:r w:rsidRPr="00445E27">
        <w:rPr>
          <w:sz w:val="24"/>
        </w:rPr>
        <w:t xml:space="preserve">Místem výkonu činnosti auditora je sídlo </w:t>
      </w:r>
      <w:r w:rsidR="0017532F">
        <w:rPr>
          <w:sz w:val="24"/>
        </w:rPr>
        <w:t>objednatele.</w:t>
      </w:r>
    </w:p>
    <w:p w14:paraId="4BCAEBFB" w14:textId="77777777" w:rsidR="007D1655" w:rsidRDefault="007D1655" w:rsidP="007D1655">
      <w:pPr>
        <w:pStyle w:val="Odstavecseseznamem"/>
        <w:ind w:left="0"/>
        <w:rPr>
          <w:sz w:val="24"/>
        </w:rPr>
      </w:pPr>
    </w:p>
    <w:p w14:paraId="03102B93" w14:textId="62AC84ED" w:rsidR="007D1655" w:rsidRPr="00F30134" w:rsidRDefault="007D1655" w:rsidP="003440FD">
      <w:pPr>
        <w:pStyle w:val="Odstavecseseznamem"/>
        <w:numPr>
          <w:ilvl w:val="1"/>
          <w:numId w:val="10"/>
        </w:numPr>
        <w:ind w:left="0" w:firstLine="0"/>
        <w:jc w:val="both"/>
        <w:rPr>
          <w:sz w:val="24"/>
        </w:rPr>
      </w:pPr>
      <w:r w:rsidRPr="007D1655">
        <w:rPr>
          <w:sz w:val="24"/>
          <w:szCs w:val="24"/>
        </w:rPr>
        <w:t>Předávání a poskytování podkladů auditorovi objednatelem bude probíhat tak, že auditor objednateli písemně sdělí seznam požadovaných dokladů, listin a materiál</w:t>
      </w:r>
      <w:r w:rsidR="002B396A">
        <w:rPr>
          <w:sz w:val="24"/>
          <w:szCs w:val="24"/>
        </w:rPr>
        <w:t>ů</w:t>
      </w:r>
      <w:r w:rsidRPr="007D1655">
        <w:rPr>
          <w:sz w:val="24"/>
          <w:szCs w:val="24"/>
        </w:rPr>
        <w:t xml:space="preserve"> a objednatel tyto následně auditorovi poskytne.</w:t>
      </w:r>
      <w:r w:rsidR="002B396A">
        <w:rPr>
          <w:sz w:val="24"/>
          <w:szCs w:val="24"/>
        </w:rPr>
        <w:t xml:space="preserve"> Seznam požadovaných dokladů listin a materiálů auditor objednateli zašle nejpozději do 28. února kalendářního roku následujícího po roce, který je předmětem auditu. Důvodně vyžádané podklady objednatel předá zhotoviteli po výzvě vždy do 15. března kalendářního roku následujícího po roce, který je předmětem auditu.</w:t>
      </w:r>
    </w:p>
    <w:p w14:paraId="01B6A4EF" w14:textId="77777777" w:rsidR="00F30134" w:rsidRPr="00F30134" w:rsidRDefault="00F30134" w:rsidP="00F30134">
      <w:pPr>
        <w:pStyle w:val="Odstavecseseznamem"/>
        <w:rPr>
          <w:sz w:val="24"/>
        </w:rPr>
      </w:pPr>
    </w:p>
    <w:p w14:paraId="0F7474EF" w14:textId="0026B41E" w:rsidR="00F30134" w:rsidRPr="007D1655" w:rsidRDefault="00F30134" w:rsidP="003440FD">
      <w:pPr>
        <w:pStyle w:val="Odstavecseseznamem"/>
        <w:numPr>
          <w:ilvl w:val="1"/>
          <w:numId w:val="10"/>
        </w:numPr>
        <w:ind w:left="0" w:firstLine="0"/>
        <w:jc w:val="both"/>
        <w:rPr>
          <w:sz w:val="24"/>
        </w:rPr>
      </w:pPr>
      <w:r>
        <w:rPr>
          <w:sz w:val="24"/>
        </w:rPr>
        <w:t xml:space="preserve">Auditor není v prodlení s plněním </w:t>
      </w:r>
      <w:r w:rsidR="00F73670">
        <w:rPr>
          <w:sz w:val="24"/>
        </w:rPr>
        <w:t>povinností dle této smlouvy,</w:t>
      </w:r>
      <w:r>
        <w:rPr>
          <w:sz w:val="24"/>
        </w:rPr>
        <w:t xml:space="preserve"> pokud neobdržel řádně a včas podklady</w:t>
      </w:r>
      <w:r w:rsidR="0085546E">
        <w:rPr>
          <w:sz w:val="24"/>
        </w:rPr>
        <w:t xml:space="preserve"> od objednatele</w:t>
      </w:r>
      <w:r>
        <w:rPr>
          <w:sz w:val="24"/>
        </w:rPr>
        <w:t xml:space="preserve"> dle této smlouvy</w:t>
      </w:r>
      <w:r w:rsidR="00F73670">
        <w:rPr>
          <w:sz w:val="24"/>
        </w:rPr>
        <w:t xml:space="preserve"> v důsledku prodlení objednatele</w:t>
      </w:r>
      <w:r>
        <w:rPr>
          <w:sz w:val="24"/>
        </w:rPr>
        <w:t>.</w:t>
      </w:r>
      <w:r w:rsidR="00F73670">
        <w:rPr>
          <w:sz w:val="24"/>
        </w:rPr>
        <w:t xml:space="preserve"> </w:t>
      </w:r>
      <w:r w:rsidR="0085546E">
        <w:rPr>
          <w:sz w:val="24"/>
        </w:rPr>
        <w:t xml:space="preserve">V případech, kdy auditor nemohl vůbec plnit své povinnosti v důsledku prodlení objednatele s předáním podkladů, </w:t>
      </w:r>
      <w:r w:rsidR="00F73670">
        <w:rPr>
          <w:sz w:val="24"/>
        </w:rPr>
        <w:t xml:space="preserve">prodlužuje </w:t>
      </w:r>
      <w:r w:rsidR="0085546E">
        <w:rPr>
          <w:sz w:val="24"/>
        </w:rPr>
        <w:t xml:space="preserve">se </w:t>
      </w:r>
      <w:r w:rsidR="00F73670">
        <w:rPr>
          <w:sz w:val="24"/>
        </w:rPr>
        <w:t>lhůta pro splnění povinnosti auditorem</w:t>
      </w:r>
      <w:r w:rsidR="0085546E" w:rsidRPr="0085546E">
        <w:rPr>
          <w:sz w:val="24"/>
        </w:rPr>
        <w:t xml:space="preserve"> </w:t>
      </w:r>
      <w:r w:rsidR="0085546E">
        <w:rPr>
          <w:sz w:val="24"/>
        </w:rPr>
        <w:t>o počet dnů prodlení objednatele s předáním podkladů auditorovi</w:t>
      </w:r>
      <w:r w:rsidR="00F73670">
        <w:rPr>
          <w:sz w:val="24"/>
        </w:rPr>
        <w:t xml:space="preserve">. </w:t>
      </w:r>
    </w:p>
    <w:p w14:paraId="36FF7D4A" w14:textId="05D88C74" w:rsidR="007D1655" w:rsidRDefault="007D1655" w:rsidP="00445E27">
      <w:pPr>
        <w:rPr>
          <w:sz w:val="24"/>
          <w:szCs w:val="24"/>
        </w:rPr>
      </w:pPr>
    </w:p>
    <w:p w14:paraId="5F9104CC" w14:textId="77777777" w:rsidR="007D1655" w:rsidRPr="00445E27" w:rsidRDefault="007D1655" w:rsidP="00445E27">
      <w:pPr>
        <w:rPr>
          <w:sz w:val="24"/>
          <w:szCs w:val="24"/>
        </w:rPr>
      </w:pPr>
    </w:p>
    <w:p w14:paraId="7A594956" w14:textId="4982854D" w:rsidR="00445E27" w:rsidRPr="007D1655" w:rsidRDefault="00445E27" w:rsidP="00445E27">
      <w:pPr>
        <w:jc w:val="center"/>
        <w:rPr>
          <w:b/>
          <w:bCs/>
          <w:sz w:val="24"/>
          <w:szCs w:val="24"/>
        </w:rPr>
      </w:pPr>
      <w:r w:rsidRPr="007D1655">
        <w:rPr>
          <w:b/>
          <w:bCs/>
          <w:sz w:val="24"/>
          <w:szCs w:val="24"/>
        </w:rPr>
        <w:t>V</w:t>
      </w:r>
      <w:r w:rsidR="003440FD">
        <w:rPr>
          <w:b/>
          <w:bCs/>
          <w:sz w:val="24"/>
          <w:szCs w:val="24"/>
        </w:rPr>
        <w:t>I</w:t>
      </w:r>
      <w:r w:rsidRPr="007D1655">
        <w:rPr>
          <w:b/>
          <w:bCs/>
          <w:sz w:val="24"/>
          <w:szCs w:val="24"/>
        </w:rPr>
        <w:t>.</w:t>
      </w:r>
    </w:p>
    <w:p w14:paraId="2EF70B44" w14:textId="1880F7C4" w:rsidR="00445E27" w:rsidRPr="007D1655" w:rsidRDefault="00445E27" w:rsidP="00445E27">
      <w:pPr>
        <w:jc w:val="center"/>
        <w:rPr>
          <w:b/>
          <w:bCs/>
          <w:sz w:val="24"/>
          <w:szCs w:val="24"/>
        </w:rPr>
      </w:pPr>
      <w:r w:rsidRPr="007D1655">
        <w:rPr>
          <w:b/>
          <w:bCs/>
          <w:sz w:val="24"/>
          <w:szCs w:val="24"/>
        </w:rPr>
        <w:t>Odpovědnost auditora za vady</w:t>
      </w:r>
    </w:p>
    <w:p w14:paraId="26ADDF10" w14:textId="77777777" w:rsidR="00445E27" w:rsidRPr="00445E27" w:rsidRDefault="00445E27" w:rsidP="00445E27">
      <w:pPr>
        <w:jc w:val="center"/>
        <w:rPr>
          <w:sz w:val="24"/>
          <w:szCs w:val="24"/>
        </w:rPr>
      </w:pPr>
    </w:p>
    <w:p w14:paraId="5677EC65" w14:textId="6253CAFD" w:rsidR="00445E27" w:rsidRDefault="003440FD" w:rsidP="00B85DB7">
      <w:pPr>
        <w:jc w:val="both"/>
        <w:rPr>
          <w:sz w:val="24"/>
          <w:szCs w:val="24"/>
        </w:rPr>
      </w:pPr>
      <w:r>
        <w:rPr>
          <w:sz w:val="24"/>
          <w:szCs w:val="24"/>
        </w:rPr>
        <w:t>6</w:t>
      </w:r>
      <w:r w:rsidR="00445E27">
        <w:rPr>
          <w:sz w:val="24"/>
          <w:szCs w:val="24"/>
        </w:rPr>
        <w:t>.1.</w:t>
      </w:r>
      <w:r w:rsidR="00445E27">
        <w:rPr>
          <w:sz w:val="24"/>
          <w:szCs w:val="24"/>
        </w:rPr>
        <w:tab/>
      </w:r>
      <w:r w:rsidR="00445E27" w:rsidRPr="00445E27">
        <w:rPr>
          <w:sz w:val="24"/>
          <w:szCs w:val="24"/>
        </w:rPr>
        <w:t>Auditor odpovídá za řádné a odborné provedení služeb, stejně jako za veškeré vady, které služby mohou mít.</w:t>
      </w:r>
    </w:p>
    <w:p w14:paraId="72542112" w14:textId="77777777" w:rsidR="00445E27" w:rsidRPr="00445E27" w:rsidRDefault="00445E27" w:rsidP="00445E27">
      <w:pPr>
        <w:rPr>
          <w:sz w:val="24"/>
          <w:szCs w:val="24"/>
        </w:rPr>
      </w:pPr>
    </w:p>
    <w:p w14:paraId="51B4BD7A" w14:textId="4E69268A" w:rsidR="00445E27" w:rsidRDefault="003440FD" w:rsidP="00462096">
      <w:pPr>
        <w:jc w:val="both"/>
        <w:rPr>
          <w:sz w:val="24"/>
          <w:szCs w:val="24"/>
        </w:rPr>
      </w:pPr>
      <w:r>
        <w:rPr>
          <w:sz w:val="24"/>
          <w:szCs w:val="24"/>
        </w:rPr>
        <w:t>6</w:t>
      </w:r>
      <w:r w:rsidR="00445E27">
        <w:rPr>
          <w:sz w:val="24"/>
          <w:szCs w:val="24"/>
        </w:rPr>
        <w:t>.2.</w:t>
      </w:r>
      <w:r w:rsidR="00445E27">
        <w:rPr>
          <w:sz w:val="24"/>
          <w:szCs w:val="24"/>
        </w:rPr>
        <w:tab/>
      </w:r>
      <w:r w:rsidR="00445E27" w:rsidRPr="00445E27">
        <w:rPr>
          <w:sz w:val="24"/>
          <w:szCs w:val="24"/>
        </w:rPr>
        <w:t>Vytknutí vady je objednatel oprávněn učinit kdykoli v průběhu 12 měsíců od převzetí výsledků poskytnutých služeb. Objednatel tedy není povinen vytknout vadu služeb bez zbytečného odkladu poté, co ji mohl při dostatečné péči zjistit, ale je tak oprávněn učinit kdykoli v průběhu doby dle předchozí věty.</w:t>
      </w:r>
    </w:p>
    <w:p w14:paraId="41247B42" w14:textId="77777777" w:rsidR="00445E27" w:rsidRPr="00445E27" w:rsidRDefault="00445E27" w:rsidP="00445E27">
      <w:pPr>
        <w:rPr>
          <w:sz w:val="24"/>
          <w:szCs w:val="24"/>
        </w:rPr>
      </w:pPr>
    </w:p>
    <w:p w14:paraId="1DD5C28C" w14:textId="7B210D79" w:rsidR="00445E27" w:rsidRDefault="003440FD" w:rsidP="00462096">
      <w:pPr>
        <w:jc w:val="both"/>
        <w:rPr>
          <w:sz w:val="24"/>
          <w:szCs w:val="24"/>
        </w:rPr>
      </w:pPr>
      <w:r>
        <w:rPr>
          <w:sz w:val="24"/>
          <w:szCs w:val="24"/>
        </w:rPr>
        <w:t>6</w:t>
      </w:r>
      <w:r w:rsidR="00445E27">
        <w:rPr>
          <w:sz w:val="24"/>
          <w:szCs w:val="24"/>
        </w:rPr>
        <w:t>.3.</w:t>
      </w:r>
      <w:r w:rsidR="00445E27">
        <w:rPr>
          <w:sz w:val="24"/>
          <w:szCs w:val="24"/>
        </w:rPr>
        <w:tab/>
      </w:r>
      <w:r w:rsidR="00445E27" w:rsidRPr="00445E27">
        <w:rPr>
          <w:sz w:val="24"/>
          <w:szCs w:val="24"/>
        </w:rPr>
        <w:t>Vytknutí vady je objednatel oprávněn učinit jakýmkoliv způsobem, který zachytí písemný zá</w:t>
      </w:r>
      <w:r w:rsidR="00445E27" w:rsidRPr="00445E27">
        <w:rPr>
          <w:sz w:val="24"/>
          <w:szCs w:val="24"/>
        </w:rPr>
        <w:softHyphen/>
        <w:t xml:space="preserve">znam o tomto úkonu (např. dopisem, faxem, elektronickou poštou). </w:t>
      </w:r>
    </w:p>
    <w:p w14:paraId="5B00303A" w14:textId="77777777" w:rsidR="007D1655" w:rsidRPr="00445E27" w:rsidRDefault="007D1655" w:rsidP="00445E27">
      <w:pPr>
        <w:rPr>
          <w:sz w:val="24"/>
          <w:szCs w:val="24"/>
        </w:rPr>
      </w:pPr>
    </w:p>
    <w:p w14:paraId="2C952471" w14:textId="58936151" w:rsidR="00445E27" w:rsidRDefault="003440FD" w:rsidP="00462096">
      <w:pPr>
        <w:jc w:val="both"/>
        <w:rPr>
          <w:sz w:val="24"/>
          <w:szCs w:val="24"/>
        </w:rPr>
      </w:pPr>
      <w:r>
        <w:rPr>
          <w:sz w:val="24"/>
          <w:szCs w:val="24"/>
        </w:rPr>
        <w:t>6</w:t>
      </w:r>
      <w:r w:rsidR="00445E27">
        <w:rPr>
          <w:sz w:val="24"/>
          <w:szCs w:val="24"/>
        </w:rPr>
        <w:t>.4.</w:t>
      </w:r>
      <w:r w:rsidR="00445E27">
        <w:rPr>
          <w:sz w:val="24"/>
          <w:szCs w:val="24"/>
        </w:rPr>
        <w:tab/>
      </w:r>
      <w:r w:rsidR="00445E27" w:rsidRPr="00445E27">
        <w:rPr>
          <w:sz w:val="24"/>
          <w:szCs w:val="24"/>
        </w:rPr>
        <w:t>Auditor je odpovědný za veškerou újmu způsobenou objednateli a třetím osobám v souvislosti s poskytováním služeb.</w:t>
      </w:r>
    </w:p>
    <w:p w14:paraId="1BD6607C" w14:textId="46EC38CF" w:rsidR="00445E27" w:rsidRDefault="00445E27" w:rsidP="00445E27">
      <w:pPr>
        <w:rPr>
          <w:sz w:val="24"/>
          <w:szCs w:val="24"/>
        </w:rPr>
      </w:pPr>
    </w:p>
    <w:p w14:paraId="6F4C4473" w14:textId="77777777" w:rsidR="007D1655" w:rsidRDefault="007D1655" w:rsidP="00445E27">
      <w:pPr>
        <w:rPr>
          <w:sz w:val="24"/>
          <w:szCs w:val="24"/>
        </w:rPr>
      </w:pPr>
    </w:p>
    <w:p w14:paraId="7D4EFFC0" w14:textId="29094056" w:rsidR="00445E27" w:rsidRDefault="00445E27" w:rsidP="00445E27">
      <w:pPr>
        <w:jc w:val="center"/>
        <w:rPr>
          <w:b/>
          <w:bCs/>
          <w:sz w:val="24"/>
          <w:szCs w:val="24"/>
        </w:rPr>
      </w:pPr>
      <w:r w:rsidRPr="00445E27">
        <w:rPr>
          <w:b/>
          <w:bCs/>
          <w:sz w:val="24"/>
          <w:szCs w:val="24"/>
        </w:rPr>
        <w:t>V</w:t>
      </w:r>
      <w:r w:rsidR="003440FD">
        <w:rPr>
          <w:b/>
          <w:bCs/>
          <w:sz w:val="24"/>
          <w:szCs w:val="24"/>
        </w:rPr>
        <w:t>I</w:t>
      </w:r>
      <w:r w:rsidRPr="00445E27">
        <w:rPr>
          <w:b/>
          <w:bCs/>
          <w:sz w:val="24"/>
          <w:szCs w:val="24"/>
        </w:rPr>
        <w:t>I.</w:t>
      </w:r>
    </w:p>
    <w:p w14:paraId="6EDC4503" w14:textId="0BA126C7" w:rsidR="00445E27" w:rsidRDefault="00445E27" w:rsidP="00847989">
      <w:pPr>
        <w:jc w:val="center"/>
        <w:rPr>
          <w:b/>
          <w:bCs/>
          <w:sz w:val="24"/>
          <w:szCs w:val="24"/>
        </w:rPr>
      </w:pPr>
      <w:r w:rsidRPr="00847989">
        <w:rPr>
          <w:b/>
          <w:bCs/>
          <w:sz w:val="24"/>
          <w:szCs w:val="24"/>
        </w:rPr>
        <w:t>Smluvní pokuty, prodlení</w:t>
      </w:r>
    </w:p>
    <w:p w14:paraId="40594CCD" w14:textId="77777777" w:rsidR="00847989" w:rsidRPr="00847989" w:rsidRDefault="00847989" w:rsidP="00847989">
      <w:pPr>
        <w:jc w:val="center"/>
        <w:rPr>
          <w:b/>
          <w:bCs/>
          <w:sz w:val="24"/>
          <w:szCs w:val="24"/>
        </w:rPr>
      </w:pPr>
    </w:p>
    <w:p w14:paraId="6218C2F4" w14:textId="63AE1135" w:rsidR="00445E27" w:rsidRDefault="003440FD" w:rsidP="00462096">
      <w:pPr>
        <w:jc w:val="both"/>
        <w:rPr>
          <w:sz w:val="24"/>
          <w:szCs w:val="24"/>
        </w:rPr>
      </w:pPr>
      <w:r>
        <w:rPr>
          <w:sz w:val="24"/>
          <w:szCs w:val="24"/>
        </w:rPr>
        <w:t>7</w:t>
      </w:r>
      <w:r w:rsidR="00847989">
        <w:rPr>
          <w:sz w:val="24"/>
          <w:szCs w:val="24"/>
        </w:rPr>
        <w:t xml:space="preserve">.1. </w:t>
      </w:r>
      <w:r w:rsidR="00847989">
        <w:rPr>
          <w:sz w:val="24"/>
          <w:szCs w:val="24"/>
        </w:rPr>
        <w:tab/>
        <w:t>Pro případ prodlení auditora s poskytnutím služeb řádně a včas a plněním sjednaných lhůt je auditor povinen zaplatit objednateli smluvní pokutu ve výši 1.000,- Kč denně za každý započatý den prodlení</w:t>
      </w:r>
      <w:r w:rsidR="000D21D1">
        <w:rPr>
          <w:sz w:val="24"/>
          <w:szCs w:val="24"/>
        </w:rPr>
        <w:t xml:space="preserve"> a jednotlivý případ prodlení</w:t>
      </w:r>
      <w:r w:rsidR="00847989">
        <w:rPr>
          <w:sz w:val="24"/>
          <w:szCs w:val="24"/>
        </w:rPr>
        <w:t>. Smluvní pokutu ve stejné výši je auditor povinen zaplatit objednateli v případě prodlení s odstraněním vad v poskytnutých službách.</w:t>
      </w:r>
      <w:r w:rsidR="0015459E">
        <w:rPr>
          <w:sz w:val="24"/>
          <w:szCs w:val="24"/>
        </w:rPr>
        <w:t xml:space="preserve"> Smluvní pokutou není dotčena nárok na náhradu případné škody v částce, o kterou škoda převyšuje uhrazenou smluvní pokutu.</w:t>
      </w:r>
    </w:p>
    <w:p w14:paraId="120602AB" w14:textId="77777777" w:rsidR="00847989" w:rsidRDefault="00847989" w:rsidP="00445E27">
      <w:pPr>
        <w:rPr>
          <w:sz w:val="24"/>
          <w:szCs w:val="24"/>
        </w:rPr>
      </w:pPr>
    </w:p>
    <w:p w14:paraId="5FE8ACC8" w14:textId="394114CD" w:rsidR="00445E27" w:rsidRPr="00445E27" w:rsidRDefault="003440FD" w:rsidP="00445E27">
      <w:pPr>
        <w:rPr>
          <w:sz w:val="24"/>
          <w:szCs w:val="24"/>
        </w:rPr>
      </w:pPr>
      <w:r>
        <w:rPr>
          <w:sz w:val="24"/>
          <w:szCs w:val="24"/>
        </w:rPr>
        <w:t>7</w:t>
      </w:r>
      <w:r w:rsidR="00445E27">
        <w:rPr>
          <w:sz w:val="24"/>
          <w:szCs w:val="24"/>
        </w:rPr>
        <w:t xml:space="preserve">.2. </w:t>
      </w:r>
      <w:r w:rsidR="00847989">
        <w:rPr>
          <w:sz w:val="24"/>
          <w:szCs w:val="24"/>
        </w:rPr>
        <w:tab/>
      </w:r>
      <w:r w:rsidR="00445E27">
        <w:rPr>
          <w:sz w:val="24"/>
          <w:szCs w:val="24"/>
        </w:rPr>
        <w:t>Pro případ prodlení objednatele se zaplacením odměny auditora má auditor nárok na zaplacení úroku z prodlení ve výši dle</w:t>
      </w:r>
      <w:r w:rsidR="0015459E">
        <w:rPr>
          <w:sz w:val="24"/>
          <w:szCs w:val="24"/>
        </w:rPr>
        <w:t xml:space="preserve"> příslušného</w:t>
      </w:r>
      <w:r w:rsidR="00445E27">
        <w:rPr>
          <w:sz w:val="24"/>
          <w:szCs w:val="24"/>
        </w:rPr>
        <w:t xml:space="preserve"> nařízení vlády.</w:t>
      </w:r>
    </w:p>
    <w:p w14:paraId="47669BBB" w14:textId="0E64F7AA" w:rsidR="00445E27" w:rsidRDefault="00445E27" w:rsidP="00445E27">
      <w:pPr>
        <w:rPr>
          <w:sz w:val="24"/>
          <w:szCs w:val="24"/>
        </w:rPr>
      </w:pPr>
    </w:p>
    <w:p w14:paraId="527E00A9" w14:textId="77777777" w:rsidR="007D1655" w:rsidRPr="00445E27" w:rsidRDefault="007D1655" w:rsidP="00445E27">
      <w:pPr>
        <w:rPr>
          <w:sz w:val="24"/>
          <w:szCs w:val="24"/>
        </w:rPr>
      </w:pPr>
    </w:p>
    <w:p w14:paraId="7CF16C8F" w14:textId="68440161" w:rsidR="00445E27" w:rsidRPr="00445E27" w:rsidRDefault="00445E27" w:rsidP="00445E27">
      <w:pPr>
        <w:jc w:val="center"/>
        <w:rPr>
          <w:b/>
          <w:bCs/>
          <w:sz w:val="24"/>
          <w:szCs w:val="24"/>
        </w:rPr>
      </w:pPr>
      <w:r w:rsidRPr="00445E27">
        <w:rPr>
          <w:b/>
          <w:bCs/>
          <w:sz w:val="24"/>
          <w:szCs w:val="24"/>
        </w:rPr>
        <w:t>VI</w:t>
      </w:r>
      <w:r w:rsidR="003440FD">
        <w:rPr>
          <w:b/>
          <w:bCs/>
          <w:sz w:val="24"/>
          <w:szCs w:val="24"/>
        </w:rPr>
        <w:t>I</w:t>
      </w:r>
      <w:r w:rsidRPr="00445E27">
        <w:rPr>
          <w:b/>
          <w:bCs/>
          <w:sz w:val="24"/>
          <w:szCs w:val="24"/>
        </w:rPr>
        <w:t>I.</w:t>
      </w:r>
    </w:p>
    <w:p w14:paraId="5D3556E1" w14:textId="790ACA20" w:rsidR="00323E2F" w:rsidRPr="00445E27" w:rsidRDefault="00445E27" w:rsidP="00445E27">
      <w:pPr>
        <w:jc w:val="center"/>
        <w:rPr>
          <w:b/>
          <w:bCs/>
          <w:sz w:val="24"/>
          <w:szCs w:val="24"/>
        </w:rPr>
      </w:pPr>
      <w:r w:rsidRPr="00445E27">
        <w:rPr>
          <w:b/>
          <w:bCs/>
          <w:sz w:val="24"/>
          <w:szCs w:val="24"/>
        </w:rPr>
        <w:t>Mlčenlivost</w:t>
      </w:r>
    </w:p>
    <w:p w14:paraId="29FF15F9" w14:textId="77777777" w:rsidR="00445E27" w:rsidRPr="00445E27" w:rsidRDefault="00445E27" w:rsidP="00445E27">
      <w:pPr>
        <w:jc w:val="both"/>
        <w:rPr>
          <w:sz w:val="24"/>
          <w:szCs w:val="24"/>
        </w:rPr>
      </w:pPr>
    </w:p>
    <w:p w14:paraId="42D5C70C" w14:textId="56A2A7C1" w:rsidR="00445E27" w:rsidRPr="00445E27" w:rsidRDefault="003440FD" w:rsidP="00445E27">
      <w:pPr>
        <w:jc w:val="both"/>
        <w:rPr>
          <w:sz w:val="24"/>
          <w:szCs w:val="24"/>
        </w:rPr>
      </w:pPr>
      <w:r>
        <w:rPr>
          <w:sz w:val="24"/>
          <w:szCs w:val="24"/>
        </w:rPr>
        <w:t>8</w:t>
      </w:r>
      <w:r w:rsidR="00445E27">
        <w:rPr>
          <w:sz w:val="24"/>
          <w:szCs w:val="24"/>
        </w:rPr>
        <w:t>.1.</w:t>
      </w:r>
      <w:r w:rsidR="00445E27">
        <w:rPr>
          <w:sz w:val="24"/>
          <w:szCs w:val="24"/>
        </w:rPr>
        <w:tab/>
      </w:r>
      <w:r w:rsidR="00445E27" w:rsidRPr="00445E27">
        <w:rPr>
          <w:sz w:val="24"/>
          <w:szCs w:val="24"/>
        </w:rPr>
        <w:t xml:space="preserve">Smluvní strany se zavazují zachovat mlčenlivost o všech skutečnostech týkajících se druhé smluvní strany minimálně po dobu pěti let od data vydání auditorské zprávy, s výjimkou informací, které jsou obecně známy. Pro informace, které jedna ze smluvních stran prohlásí za předmět důvěrné informace, platí závazek mlčenlivosti bez omezení. Důvěrné informace nesmějí být použity k jiným účelům, než k plnění předmětu této smlouvy. Při porušení závazku mlčenlivosti auditorem či jeho zaměstnanci či spolupracujícími osobami je auditor povinen zaplatit objednateli smluvní pokutu ve výši 100.000,- Kč za každý jednotlivý případ porušení povinnosti. </w:t>
      </w:r>
    </w:p>
    <w:p w14:paraId="30216401" w14:textId="2C093932" w:rsidR="007D1655" w:rsidRDefault="007D1655" w:rsidP="007D1655"/>
    <w:p w14:paraId="78E3F3C0" w14:textId="77777777" w:rsidR="007D1655" w:rsidRDefault="007D1655" w:rsidP="007D1655"/>
    <w:p w14:paraId="4075AFD1" w14:textId="77777777" w:rsidR="00B75D6B" w:rsidRDefault="00B75D6B" w:rsidP="007D1655">
      <w:pPr>
        <w:jc w:val="center"/>
        <w:rPr>
          <w:b/>
          <w:sz w:val="24"/>
          <w:szCs w:val="24"/>
          <w:lang w:eastAsia="ar-SA"/>
        </w:rPr>
      </w:pPr>
    </w:p>
    <w:p w14:paraId="13304E96" w14:textId="3A4512EB" w:rsidR="00B75D6B" w:rsidRPr="007D1655" w:rsidRDefault="00B75D6B" w:rsidP="007D1655">
      <w:pPr>
        <w:jc w:val="center"/>
        <w:rPr>
          <w:b/>
          <w:sz w:val="24"/>
          <w:szCs w:val="24"/>
          <w:lang w:eastAsia="ar-SA"/>
        </w:rPr>
      </w:pPr>
      <w:r>
        <w:rPr>
          <w:b/>
          <w:sz w:val="24"/>
          <w:szCs w:val="24"/>
          <w:lang w:eastAsia="ar-SA"/>
        </w:rPr>
        <w:t>IX.</w:t>
      </w:r>
    </w:p>
    <w:p w14:paraId="69F01F87" w14:textId="77777777" w:rsidR="007D1655" w:rsidRPr="007D1655" w:rsidRDefault="007D1655" w:rsidP="007D1655">
      <w:pPr>
        <w:jc w:val="center"/>
        <w:rPr>
          <w:b/>
          <w:sz w:val="24"/>
          <w:szCs w:val="24"/>
          <w:lang w:eastAsia="ar-SA"/>
        </w:rPr>
      </w:pPr>
      <w:r w:rsidRPr="007D1655">
        <w:rPr>
          <w:b/>
          <w:sz w:val="24"/>
          <w:szCs w:val="24"/>
          <w:lang w:eastAsia="ar-SA"/>
        </w:rPr>
        <w:t>Závěrečná ustanovení</w:t>
      </w:r>
    </w:p>
    <w:p w14:paraId="3BF65CD4" w14:textId="77777777" w:rsidR="007D1655" w:rsidRPr="007D1655" w:rsidRDefault="007D1655" w:rsidP="007D1655">
      <w:pPr>
        <w:jc w:val="both"/>
        <w:rPr>
          <w:b/>
          <w:sz w:val="24"/>
          <w:szCs w:val="24"/>
          <w:u w:val="single"/>
          <w:lang w:eastAsia="ar-SA"/>
        </w:rPr>
      </w:pPr>
    </w:p>
    <w:p w14:paraId="7554023C" w14:textId="64D78226" w:rsidR="007D1655" w:rsidRPr="007D1655" w:rsidRDefault="00B75D6B" w:rsidP="007D1655">
      <w:pPr>
        <w:jc w:val="both"/>
        <w:rPr>
          <w:b/>
          <w:sz w:val="24"/>
          <w:szCs w:val="24"/>
          <w:u w:val="single"/>
          <w:lang w:eastAsia="ar-SA"/>
        </w:rPr>
      </w:pPr>
      <w:r>
        <w:rPr>
          <w:sz w:val="24"/>
          <w:szCs w:val="24"/>
          <w:lang w:eastAsia="ar-SA"/>
        </w:rPr>
        <w:t>9</w:t>
      </w:r>
      <w:r w:rsidR="007D1655" w:rsidRPr="007D1655">
        <w:rPr>
          <w:sz w:val="24"/>
          <w:szCs w:val="24"/>
          <w:lang w:eastAsia="ar-SA"/>
        </w:rPr>
        <w:t>.1.</w:t>
      </w:r>
      <w:r w:rsidR="007D1655" w:rsidRPr="007D1655">
        <w:rPr>
          <w:sz w:val="24"/>
          <w:szCs w:val="24"/>
          <w:lang w:eastAsia="ar-SA"/>
        </w:rPr>
        <w:tab/>
      </w:r>
      <w:r w:rsidR="007D1655" w:rsidRPr="007D1655">
        <w:rPr>
          <w:sz w:val="24"/>
          <w:szCs w:val="24"/>
        </w:rPr>
        <w:t>Změny smlouvy mohu být provedeny prostřednictvím oboustranně odsouhlasených dodatků</w:t>
      </w:r>
      <w:r w:rsidR="0015459E">
        <w:rPr>
          <w:sz w:val="24"/>
          <w:szCs w:val="24"/>
        </w:rPr>
        <w:t xml:space="preserve"> uzavřených výhradně v písemné formě. Změny v</w:t>
      </w:r>
      <w:r w:rsidR="00963561">
        <w:rPr>
          <w:sz w:val="24"/>
          <w:szCs w:val="24"/>
        </w:rPr>
        <w:t> </w:t>
      </w:r>
      <w:r w:rsidR="0015459E">
        <w:rPr>
          <w:sz w:val="24"/>
          <w:szCs w:val="24"/>
        </w:rPr>
        <w:t>jiné</w:t>
      </w:r>
      <w:r w:rsidR="00963561">
        <w:rPr>
          <w:sz w:val="24"/>
          <w:szCs w:val="24"/>
        </w:rPr>
        <w:t>,</w:t>
      </w:r>
      <w:r w:rsidR="0015459E">
        <w:rPr>
          <w:sz w:val="24"/>
          <w:szCs w:val="24"/>
        </w:rPr>
        <w:t xml:space="preserve"> než písemné formě se vylučují a budou považovány za neplatné</w:t>
      </w:r>
      <w:r w:rsidR="007D1655" w:rsidRPr="007D1655">
        <w:rPr>
          <w:sz w:val="24"/>
          <w:szCs w:val="24"/>
        </w:rPr>
        <w:t>. Veškeré změny musí být v souladu s příslušnými ustanoveními zákona č. 134/2016 Sb., o zadávání veřejných zakázek.</w:t>
      </w:r>
    </w:p>
    <w:p w14:paraId="32E6B41B" w14:textId="77777777" w:rsidR="007D1655" w:rsidRPr="007D1655" w:rsidRDefault="007D1655" w:rsidP="007D1655">
      <w:pPr>
        <w:jc w:val="both"/>
        <w:rPr>
          <w:b/>
          <w:sz w:val="24"/>
          <w:szCs w:val="24"/>
          <w:u w:val="single"/>
          <w:lang w:eastAsia="ar-SA"/>
        </w:rPr>
      </w:pPr>
    </w:p>
    <w:p w14:paraId="57983078" w14:textId="68DE173A" w:rsidR="007D1655" w:rsidRPr="007D1655" w:rsidRDefault="00B75D6B" w:rsidP="007D1655">
      <w:pPr>
        <w:jc w:val="both"/>
        <w:rPr>
          <w:b/>
          <w:sz w:val="24"/>
          <w:szCs w:val="24"/>
          <w:u w:val="single"/>
          <w:lang w:eastAsia="ar-SA"/>
        </w:rPr>
      </w:pPr>
      <w:r>
        <w:rPr>
          <w:sz w:val="24"/>
          <w:szCs w:val="24"/>
          <w:lang w:eastAsia="ar-SA"/>
        </w:rPr>
        <w:t>9</w:t>
      </w:r>
      <w:r w:rsidR="007D1655" w:rsidRPr="007D1655">
        <w:rPr>
          <w:sz w:val="24"/>
          <w:szCs w:val="24"/>
          <w:lang w:eastAsia="ar-SA"/>
        </w:rPr>
        <w:t>.2.</w:t>
      </w:r>
      <w:r w:rsidR="007D1655" w:rsidRPr="007D1655">
        <w:rPr>
          <w:sz w:val="24"/>
          <w:szCs w:val="24"/>
          <w:lang w:eastAsia="ar-SA"/>
        </w:rPr>
        <w:tab/>
        <w:t>Práva a povinnosti v této smlouvě výslovně neupravené se řídí právem České republiky, zejména ustanoveními občanského zákoníku v platném znění.</w:t>
      </w:r>
    </w:p>
    <w:p w14:paraId="0488626F" w14:textId="77777777" w:rsidR="007D1655" w:rsidRPr="007D1655" w:rsidRDefault="007D1655" w:rsidP="007D1655">
      <w:pPr>
        <w:jc w:val="both"/>
        <w:rPr>
          <w:sz w:val="24"/>
          <w:szCs w:val="24"/>
          <w:lang w:eastAsia="ar-SA"/>
        </w:rPr>
      </w:pPr>
    </w:p>
    <w:p w14:paraId="7F34F2F2" w14:textId="20886BE1" w:rsidR="007D1655" w:rsidRPr="007D1655" w:rsidRDefault="00B75D6B" w:rsidP="007D1655">
      <w:pPr>
        <w:jc w:val="both"/>
        <w:rPr>
          <w:sz w:val="24"/>
          <w:szCs w:val="24"/>
          <w:lang w:eastAsia="ar-SA"/>
        </w:rPr>
      </w:pPr>
      <w:r>
        <w:rPr>
          <w:sz w:val="24"/>
          <w:szCs w:val="24"/>
          <w:lang w:eastAsia="ar-SA"/>
        </w:rPr>
        <w:t>9</w:t>
      </w:r>
      <w:r w:rsidR="007D1655" w:rsidRPr="007D1655">
        <w:rPr>
          <w:sz w:val="24"/>
          <w:szCs w:val="24"/>
          <w:lang w:eastAsia="ar-SA"/>
        </w:rPr>
        <w:t>.3.</w:t>
      </w:r>
      <w:r w:rsidR="007D1655" w:rsidRPr="007D1655">
        <w:rPr>
          <w:sz w:val="24"/>
          <w:szCs w:val="24"/>
          <w:lang w:eastAsia="ar-SA"/>
        </w:rPr>
        <w:tab/>
        <w:t>Bude-li některé ustanovení této smlouvy z jakéhokoli důvodu prohlášeno či označeno za neplatné nebo nevymahatelné, zbývající ustanovení této smlouvy zůstanou touto neplatností či nevymahatelností nedotčena. Smluvní strany nahradí takto neplatné nebo nevymahatelné ustanovení jiným ustanovením, na němž by se dohodly, pokud by si této neplatnosti nebo nevymahatelností byly vědomy.</w:t>
      </w:r>
    </w:p>
    <w:p w14:paraId="2D5917B7" w14:textId="77777777" w:rsidR="007D1655" w:rsidRPr="007D1655" w:rsidRDefault="007D1655" w:rsidP="007D1655">
      <w:pPr>
        <w:jc w:val="both"/>
        <w:rPr>
          <w:sz w:val="24"/>
          <w:szCs w:val="24"/>
          <w:lang w:eastAsia="ar-SA"/>
        </w:rPr>
      </w:pPr>
    </w:p>
    <w:p w14:paraId="758AE58E" w14:textId="799247BF" w:rsidR="007D1655" w:rsidRPr="007D1655" w:rsidRDefault="00B75D6B" w:rsidP="007D1655">
      <w:pPr>
        <w:jc w:val="both"/>
        <w:rPr>
          <w:sz w:val="24"/>
          <w:szCs w:val="24"/>
        </w:rPr>
      </w:pPr>
      <w:r>
        <w:rPr>
          <w:sz w:val="24"/>
          <w:szCs w:val="24"/>
          <w:lang w:eastAsia="ar-SA"/>
        </w:rPr>
        <w:t>9</w:t>
      </w:r>
      <w:r w:rsidR="007D1655" w:rsidRPr="007D1655">
        <w:rPr>
          <w:sz w:val="24"/>
          <w:szCs w:val="24"/>
          <w:lang w:eastAsia="ar-SA"/>
        </w:rPr>
        <w:t>.4.</w:t>
      </w:r>
      <w:r w:rsidR="007D1655" w:rsidRPr="007D1655">
        <w:rPr>
          <w:sz w:val="24"/>
          <w:szCs w:val="24"/>
          <w:lang w:eastAsia="ar-SA"/>
        </w:rPr>
        <w:tab/>
      </w:r>
      <w:r w:rsidR="007D1655" w:rsidRPr="007D1655">
        <w:rPr>
          <w:sz w:val="24"/>
          <w:szCs w:val="24"/>
        </w:rPr>
        <w:t>Veškeré spory, které vzniknou z této smlouvy nebo v souvislosti s ní, budou řešeny u věcně příslušného soudu v České republice. Místně příslušným soudem je obecný soud objednatele ( § 89a OSŘ).</w:t>
      </w:r>
    </w:p>
    <w:p w14:paraId="6C957BEF" w14:textId="77777777" w:rsidR="007D1655" w:rsidRPr="007D1655" w:rsidRDefault="007D1655" w:rsidP="007D1655">
      <w:pPr>
        <w:jc w:val="both"/>
        <w:rPr>
          <w:sz w:val="24"/>
          <w:szCs w:val="24"/>
          <w:lang w:eastAsia="ar-SA"/>
        </w:rPr>
      </w:pPr>
      <w:r w:rsidRPr="007D1655">
        <w:rPr>
          <w:sz w:val="24"/>
          <w:szCs w:val="24"/>
          <w:lang w:eastAsia="ar-SA"/>
        </w:rPr>
        <w:tab/>
      </w:r>
    </w:p>
    <w:p w14:paraId="3DC069B3" w14:textId="1743DEDA" w:rsidR="007D1655" w:rsidRPr="007D1655" w:rsidRDefault="00B75D6B" w:rsidP="007D1655">
      <w:pPr>
        <w:jc w:val="both"/>
        <w:rPr>
          <w:sz w:val="24"/>
          <w:szCs w:val="24"/>
          <w:lang w:eastAsia="ar-SA"/>
        </w:rPr>
      </w:pPr>
      <w:r>
        <w:rPr>
          <w:sz w:val="24"/>
          <w:szCs w:val="24"/>
          <w:lang w:eastAsia="ar-SA"/>
        </w:rPr>
        <w:t>9</w:t>
      </w:r>
      <w:r w:rsidR="007D1655" w:rsidRPr="007D1655">
        <w:rPr>
          <w:sz w:val="24"/>
          <w:szCs w:val="24"/>
          <w:lang w:eastAsia="ar-SA"/>
        </w:rPr>
        <w:t>.5.</w:t>
      </w:r>
      <w:r w:rsidR="007D1655" w:rsidRPr="007D1655">
        <w:rPr>
          <w:sz w:val="24"/>
          <w:szCs w:val="24"/>
          <w:lang w:eastAsia="ar-SA"/>
        </w:rPr>
        <w:tab/>
        <w:t xml:space="preserve">Veškerá komunikace mezi zadavatelem (písemná i osobní) a auditorem bude probíhat výlučně v české jazyce. Veškerá dokumentace předaná </w:t>
      </w:r>
      <w:r w:rsidR="002E4BFB">
        <w:rPr>
          <w:sz w:val="24"/>
          <w:szCs w:val="24"/>
          <w:lang w:eastAsia="ar-SA"/>
        </w:rPr>
        <w:t>auditorem</w:t>
      </w:r>
      <w:r w:rsidR="007D1655" w:rsidRPr="007D1655">
        <w:rPr>
          <w:sz w:val="24"/>
          <w:szCs w:val="24"/>
          <w:lang w:eastAsia="ar-SA"/>
        </w:rPr>
        <w:t xml:space="preserve"> objednateli musí být v českém jazyce. </w:t>
      </w:r>
    </w:p>
    <w:p w14:paraId="19A3C4D5" w14:textId="77777777" w:rsidR="007D1655" w:rsidRPr="007D1655" w:rsidRDefault="007D1655" w:rsidP="007D1655">
      <w:pPr>
        <w:jc w:val="both"/>
        <w:rPr>
          <w:sz w:val="24"/>
          <w:szCs w:val="24"/>
          <w:lang w:eastAsia="ar-SA"/>
        </w:rPr>
      </w:pPr>
    </w:p>
    <w:p w14:paraId="3AC2D9D3" w14:textId="1F6C0560" w:rsidR="007D1655" w:rsidRPr="007D1655" w:rsidRDefault="00B75D6B" w:rsidP="007D1655">
      <w:pPr>
        <w:jc w:val="both"/>
        <w:rPr>
          <w:sz w:val="24"/>
          <w:szCs w:val="24"/>
        </w:rPr>
      </w:pPr>
      <w:r>
        <w:rPr>
          <w:sz w:val="24"/>
          <w:szCs w:val="24"/>
        </w:rPr>
        <w:t>9</w:t>
      </w:r>
      <w:r w:rsidR="007D1655" w:rsidRPr="007D1655">
        <w:rPr>
          <w:sz w:val="24"/>
          <w:szCs w:val="24"/>
        </w:rPr>
        <w:t>.6.</w:t>
      </w:r>
      <w:r w:rsidR="007D1655" w:rsidRPr="007D1655">
        <w:rPr>
          <w:sz w:val="24"/>
          <w:szCs w:val="24"/>
        </w:rPr>
        <w:tab/>
        <w:t>Auditor prohlašuje, že se před uzavřením smlouvy nedopustil v souvislosti se zadávacím řízením pro veřejnou zakázku sám, nebo prostřednictvím jiné osoby žádného jednání, jež by bylo v rozporu s právními předpisy upravující zadávání veřejných zakázek či je obcházelo.</w:t>
      </w:r>
    </w:p>
    <w:p w14:paraId="602B4134" w14:textId="77777777" w:rsidR="007D1655" w:rsidRPr="007D1655" w:rsidRDefault="007D1655" w:rsidP="007D1655">
      <w:pPr>
        <w:jc w:val="both"/>
        <w:rPr>
          <w:sz w:val="24"/>
          <w:szCs w:val="24"/>
        </w:rPr>
      </w:pPr>
    </w:p>
    <w:p w14:paraId="767141A7" w14:textId="1F2C3F94" w:rsidR="007D1655" w:rsidRPr="007D1655" w:rsidRDefault="00B75D6B" w:rsidP="007D1655">
      <w:pPr>
        <w:jc w:val="both"/>
        <w:rPr>
          <w:sz w:val="24"/>
          <w:szCs w:val="24"/>
        </w:rPr>
      </w:pPr>
      <w:r>
        <w:rPr>
          <w:sz w:val="24"/>
          <w:szCs w:val="24"/>
          <w:lang w:eastAsia="ar-SA"/>
        </w:rPr>
        <w:t>9</w:t>
      </w:r>
      <w:r w:rsidR="007D1655" w:rsidRPr="007D1655">
        <w:rPr>
          <w:sz w:val="24"/>
          <w:szCs w:val="24"/>
          <w:lang w:eastAsia="ar-SA"/>
        </w:rPr>
        <w:t>.7.</w:t>
      </w:r>
      <w:r w:rsidR="007D1655" w:rsidRPr="007D1655">
        <w:rPr>
          <w:sz w:val="24"/>
          <w:szCs w:val="24"/>
          <w:lang w:eastAsia="ar-SA"/>
        </w:rPr>
        <w:tab/>
      </w:r>
      <w:r w:rsidR="007D1655" w:rsidRPr="007D1655">
        <w:rPr>
          <w:sz w:val="24"/>
          <w:szCs w:val="24"/>
        </w:rPr>
        <w:t xml:space="preserve">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na adresu uvedenou v záhlaví smlouvy určené k rukám níže uvedeného zástupce příslušné smluvní strany a datovou schránkou. Doručované zásilky se považují za doručené i v případě, že druhá strana je odmítla převzít. Zásilky se považují za doručené nejpozději sedmým dnem po jejich odeslání, a to i v případě, že si je druhá strana nepřevzala. To platí i v případě doručování prostřednictvím datové schránka. </w:t>
      </w:r>
    </w:p>
    <w:p w14:paraId="71F094BB" w14:textId="77777777" w:rsidR="007D1655" w:rsidRPr="007D1655" w:rsidRDefault="007D1655" w:rsidP="007D1655">
      <w:pPr>
        <w:jc w:val="both"/>
        <w:rPr>
          <w:sz w:val="24"/>
          <w:szCs w:val="24"/>
          <w:lang w:eastAsia="ar-SA"/>
        </w:rPr>
      </w:pPr>
    </w:p>
    <w:p w14:paraId="4FFB9E8D" w14:textId="77777777" w:rsidR="0015459E" w:rsidRDefault="00B75D6B" w:rsidP="0015459E">
      <w:pPr>
        <w:jc w:val="both"/>
        <w:rPr>
          <w:sz w:val="24"/>
          <w:szCs w:val="24"/>
          <w:lang w:eastAsia="ar-SA"/>
        </w:rPr>
      </w:pPr>
      <w:r>
        <w:rPr>
          <w:sz w:val="24"/>
          <w:szCs w:val="24"/>
          <w:lang w:eastAsia="ar-SA"/>
        </w:rPr>
        <w:t>9</w:t>
      </w:r>
      <w:r w:rsidR="007D1655" w:rsidRPr="007D1655">
        <w:rPr>
          <w:sz w:val="24"/>
          <w:szCs w:val="24"/>
          <w:lang w:eastAsia="ar-SA"/>
        </w:rPr>
        <w:t>.8.</w:t>
      </w:r>
      <w:r w:rsidR="007D1655" w:rsidRPr="007D1655">
        <w:rPr>
          <w:sz w:val="24"/>
          <w:szCs w:val="24"/>
          <w:lang w:eastAsia="ar-SA"/>
        </w:rPr>
        <w:tab/>
      </w:r>
      <w:r w:rsidR="0015459E">
        <w:rPr>
          <w:sz w:val="24"/>
          <w:szCs w:val="24"/>
          <w:lang w:eastAsia="ar-SA"/>
        </w:rPr>
        <w:t>Tato smlouva nabývá platnosti okamžikem jejího podpisu poslední smluvní stranou a účinnosti okamžikem jejího uveřejnění v registru smluv.</w:t>
      </w:r>
    </w:p>
    <w:p w14:paraId="02FE77B2" w14:textId="77777777" w:rsidR="0015459E" w:rsidRDefault="0015459E" w:rsidP="0015459E">
      <w:pPr>
        <w:jc w:val="both"/>
        <w:rPr>
          <w:sz w:val="24"/>
          <w:szCs w:val="24"/>
          <w:lang w:eastAsia="ar-SA"/>
        </w:rPr>
      </w:pPr>
    </w:p>
    <w:p w14:paraId="302258C7" w14:textId="77777777" w:rsidR="0015459E" w:rsidRDefault="0015459E" w:rsidP="0015459E">
      <w:pPr>
        <w:jc w:val="both"/>
        <w:rPr>
          <w:sz w:val="24"/>
          <w:szCs w:val="24"/>
          <w:lang w:eastAsia="ar-SA"/>
        </w:rPr>
      </w:pPr>
      <w:r>
        <w:rPr>
          <w:sz w:val="24"/>
          <w:szCs w:val="24"/>
          <w:lang w:eastAsia="ar-SA"/>
        </w:rPr>
        <w:t>9.9.</w:t>
      </w:r>
      <w:r>
        <w:rPr>
          <w:sz w:val="24"/>
          <w:szCs w:val="24"/>
          <w:lang w:eastAsia="ar-SA"/>
        </w:rPr>
        <w:tab/>
        <w:t>Tato rámcová smlouva se uzavírá elektronicky.</w:t>
      </w:r>
    </w:p>
    <w:p w14:paraId="1CD5C05B" w14:textId="77777777" w:rsidR="0015459E" w:rsidRDefault="0015459E" w:rsidP="0015459E">
      <w:pPr>
        <w:jc w:val="both"/>
        <w:rPr>
          <w:sz w:val="24"/>
          <w:szCs w:val="24"/>
          <w:lang w:eastAsia="ar-SA"/>
        </w:rPr>
      </w:pPr>
    </w:p>
    <w:p w14:paraId="3586CDE2" w14:textId="4F1AA0AC" w:rsidR="007D1655" w:rsidRPr="007D1655" w:rsidRDefault="0015459E" w:rsidP="0015459E">
      <w:pPr>
        <w:jc w:val="both"/>
        <w:rPr>
          <w:sz w:val="24"/>
          <w:szCs w:val="24"/>
          <w:lang w:eastAsia="ar-SA"/>
        </w:rPr>
      </w:pPr>
      <w:r>
        <w:rPr>
          <w:sz w:val="24"/>
          <w:szCs w:val="24"/>
          <w:lang w:eastAsia="ar-SA"/>
        </w:rPr>
        <w:t xml:space="preserve">9.10. </w:t>
      </w:r>
      <w:r>
        <w:rPr>
          <w:sz w:val="24"/>
          <w:szCs w:val="24"/>
          <w:lang w:eastAsia="ar-SA"/>
        </w:rPr>
        <w:tab/>
      </w:r>
      <w:r w:rsidR="007D1655" w:rsidRPr="007D1655">
        <w:rPr>
          <w:sz w:val="24"/>
          <w:szCs w:val="24"/>
          <w:lang w:eastAsia="ar-SA"/>
        </w:rPr>
        <w:t>Účastníci této smlouvy výslovně prohlašují, že si smlouvu přečetli, se smlouvou souhlasí, neboť odpovídá jejich pravé a svobodné vůli, na důkaz čehož připojují své vlastnoruční podpisy.</w:t>
      </w:r>
    </w:p>
    <w:p w14:paraId="0F952C00" w14:textId="4B92BAA1" w:rsidR="007D1655" w:rsidRDefault="007D1655" w:rsidP="007D1655"/>
    <w:p w14:paraId="42D284E5" w14:textId="79A1C7D4" w:rsidR="0015459E" w:rsidRDefault="0015459E" w:rsidP="0015459E">
      <w:pPr>
        <w:jc w:val="both"/>
        <w:rPr>
          <w:sz w:val="24"/>
          <w:szCs w:val="24"/>
          <w:lang w:eastAsia="ar-SA"/>
        </w:rPr>
      </w:pPr>
      <w:r w:rsidRPr="0015459E">
        <w:rPr>
          <w:sz w:val="24"/>
          <w:szCs w:val="24"/>
        </w:rPr>
        <w:t>9.11.</w:t>
      </w:r>
      <w:r>
        <w:rPr>
          <w:sz w:val="24"/>
          <w:szCs w:val="24"/>
        </w:rPr>
        <w:tab/>
      </w:r>
      <w:r>
        <w:rPr>
          <w:sz w:val="24"/>
          <w:szCs w:val="24"/>
          <w:lang w:eastAsia="ar-SA"/>
        </w:rPr>
        <w:t xml:space="preserve">Objednatel zajistí zveřejnění plné znění zadávací dokumentace veřejné zakázky a podmínky a obsah uzavřeného smluvního vztahu. Auditor plně souhlasí se zveřejněním všech náležitostí tohoto smluvního vztahu (včetně plného textu této smlouvy a jejích příloh) a případně též smluvních vztahů s touto smlouvou souvisejících v zákonem požadovaném rozsahu (tj. na profilu zadavatele a v registru smluv). Auditor v této souvislosti prohlašuje, že tato smlouva neobsahuje jeho obchodní tajemství, které by mělo být utajeno; jinak se Auditor zavazuje současně s podpisem této smlouvy obchodní tajemství v ní vyznačit a notifikovat objednateli. Auditor je povinen zajistit a prohlašuje, že zajistil, že tato smlouva neobsahuje ani jiné údaje (např. osobní údaje osob), které by neměly být zveřejněny dle platných právních předpisů. </w:t>
      </w:r>
    </w:p>
    <w:p w14:paraId="570E8BA7" w14:textId="21412135" w:rsidR="0015459E" w:rsidRPr="0015459E" w:rsidRDefault="0015459E" w:rsidP="007D1655">
      <w:pPr>
        <w:rPr>
          <w:sz w:val="24"/>
          <w:szCs w:val="24"/>
        </w:rPr>
      </w:pPr>
    </w:p>
    <w:p w14:paraId="68C5A7C2" w14:textId="77777777" w:rsidR="007D1655" w:rsidRPr="007D1655" w:rsidRDefault="007D1655" w:rsidP="007D1655">
      <w:pPr>
        <w:rPr>
          <w:sz w:val="24"/>
          <w:szCs w:val="24"/>
        </w:rPr>
      </w:pPr>
    </w:p>
    <w:p w14:paraId="01C19A51" w14:textId="1B6CFA63" w:rsidR="007D1655" w:rsidRPr="007D1655" w:rsidRDefault="00DB5198" w:rsidP="007D1655">
      <w:pPr>
        <w:widowControl w:val="0"/>
        <w:tabs>
          <w:tab w:val="left" w:pos="4640"/>
        </w:tabs>
        <w:snapToGrid w:val="0"/>
        <w:spacing w:line="235" w:lineRule="auto"/>
        <w:rPr>
          <w:sz w:val="24"/>
          <w:szCs w:val="24"/>
        </w:rPr>
      </w:pPr>
      <w:r>
        <w:rPr>
          <w:sz w:val="24"/>
          <w:szCs w:val="24"/>
        </w:rPr>
        <w:t>V Kolíně,</w:t>
      </w:r>
      <w:r w:rsidR="007D1655" w:rsidRPr="007D1655">
        <w:rPr>
          <w:sz w:val="24"/>
          <w:szCs w:val="24"/>
        </w:rPr>
        <w:t xml:space="preserve">                </w:t>
      </w:r>
      <w:r w:rsidR="007D1655" w:rsidRPr="007D1655">
        <w:rPr>
          <w:sz w:val="24"/>
          <w:szCs w:val="24"/>
        </w:rPr>
        <w:tab/>
      </w:r>
      <w:r w:rsidR="007D1655">
        <w:rPr>
          <w:sz w:val="24"/>
          <w:szCs w:val="24"/>
        </w:rPr>
        <w:tab/>
      </w:r>
      <w:r w:rsidR="007D1655">
        <w:rPr>
          <w:sz w:val="24"/>
          <w:szCs w:val="24"/>
        </w:rPr>
        <w:tab/>
      </w:r>
      <w:r>
        <w:rPr>
          <w:sz w:val="24"/>
          <w:szCs w:val="24"/>
        </w:rPr>
        <w:t>V Praze,</w:t>
      </w:r>
    </w:p>
    <w:p w14:paraId="7B49CAEC" w14:textId="77777777" w:rsidR="007D1655" w:rsidRPr="007D1655" w:rsidRDefault="007D1655" w:rsidP="007D1655">
      <w:pPr>
        <w:widowControl w:val="0"/>
        <w:tabs>
          <w:tab w:val="left" w:pos="4640"/>
        </w:tabs>
        <w:snapToGrid w:val="0"/>
        <w:spacing w:line="235" w:lineRule="auto"/>
        <w:rPr>
          <w:sz w:val="24"/>
          <w:szCs w:val="24"/>
        </w:rPr>
      </w:pPr>
    </w:p>
    <w:p w14:paraId="58FAB419" w14:textId="77777777" w:rsidR="007D1655" w:rsidRPr="007D1655" w:rsidRDefault="007D1655" w:rsidP="007D1655">
      <w:pPr>
        <w:widowControl w:val="0"/>
        <w:tabs>
          <w:tab w:val="left" w:pos="4640"/>
        </w:tabs>
        <w:snapToGrid w:val="0"/>
        <w:spacing w:line="235" w:lineRule="auto"/>
        <w:rPr>
          <w:sz w:val="24"/>
          <w:szCs w:val="24"/>
        </w:rPr>
      </w:pPr>
    </w:p>
    <w:p w14:paraId="24DC174C" w14:textId="77777777" w:rsidR="007D1655" w:rsidRPr="007D1655" w:rsidRDefault="007D1655" w:rsidP="007D1655">
      <w:pPr>
        <w:widowControl w:val="0"/>
        <w:tabs>
          <w:tab w:val="left" w:pos="4640"/>
        </w:tabs>
        <w:snapToGrid w:val="0"/>
        <w:spacing w:line="235" w:lineRule="auto"/>
        <w:rPr>
          <w:sz w:val="24"/>
          <w:szCs w:val="24"/>
        </w:rPr>
      </w:pPr>
    </w:p>
    <w:p w14:paraId="4369F52C" w14:textId="77777777" w:rsidR="00601B56" w:rsidRPr="007D1655" w:rsidRDefault="00601B56" w:rsidP="00601B56">
      <w:pPr>
        <w:widowControl w:val="0"/>
        <w:tabs>
          <w:tab w:val="left" w:pos="4640"/>
        </w:tabs>
        <w:snapToGrid w:val="0"/>
        <w:spacing w:line="235" w:lineRule="auto"/>
        <w:rPr>
          <w:sz w:val="24"/>
          <w:szCs w:val="24"/>
        </w:rPr>
      </w:pPr>
    </w:p>
    <w:p w14:paraId="52EF83E8" w14:textId="77777777" w:rsidR="00601B56" w:rsidRPr="007D1655" w:rsidRDefault="00601B56" w:rsidP="00601B56">
      <w:pPr>
        <w:widowControl w:val="0"/>
        <w:tabs>
          <w:tab w:val="left" w:pos="4640"/>
        </w:tabs>
        <w:snapToGrid w:val="0"/>
        <w:spacing w:line="235" w:lineRule="auto"/>
        <w:rPr>
          <w:sz w:val="24"/>
          <w:szCs w:val="24"/>
        </w:rPr>
      </w:pPr>
    </w:p>
    <w:p w14:paraId="49A43CD6" w14:textId="77777777" w:rsidR="00601B56" w:rsidRDefault="00601B56" w:rsidP="00601B56">
      <w:pPr>
        <w:tabs>
          <w:tab w:val="left" w:leader="underscore" w:pos="3119"/>
          <w:tab w:val="left" w:pos="4536"/>
          <w:tab w:val="left" w:pos="5954"/>
          <w:tab w:val="right" w:leader="underscore" w:pos="9072"/>
        </w:tabs>
        <w:jc w:val="both"/>
        <w:rPr>
          <w:sz w:val="24"/>
        </w:rPr>
      </w:pPr>
      <w:r>
        <w:rPr>
          <w:sz w:val="24"/>
        </w:rPr>
        <w:t>__________________</w:t>
      </w:r>
      <w:r>
        <w:rPr>
          <w:sz w:val="24"/>
        </w:rPr>
        <w:tab/>
      </w:r>
      <w:r>
        <w:rPr>
          <w:sz w:val="24"/>
        </w:rPr>
        <w:tab/>
      </w:r>
      <w:r>
        <w:rPr>
          <w:sz w:val="24"/>
        </w:rPr>
        <w:tab/>
      </w:r>
      <w:r>
        <w:rPr>
          <w:sz w:val="24"/>
        </w:rPr>
        <w:tab/>
      </w:r>
    </w:p>
    <w:p w14:paraId="3CBECA9D" w14:textId="77777777" w:rsidR="00601B56" w:rsidRDefault="00601B56" w:rsidP="00601B56">
      <w:pPr>
        <w:tabs>
          <w:tab w:val="center" w:pos="1560"/>
          <w:tab w:val="center" w:pos="7513"/>
        </w:tabs>
        <w:jc w:val="both"/>
        <w:rPr>
          <w:sz w:val="24"/>
        </w:rPr>
      </w:pPr>
      <w:r>
        <w:rPr>
          <w:sz w:val="24"/>
        </w:rPr>
        <w:tab/>
        <w:t>objednatel</w:t>
      </w:r>
      <w:r>
        <w:rPr>
          <w:sz w:val="24"/>
        </w:rPr>
        <w:tab/>
        <w:t>auditor</w:t>
      </w:r>
    </w:p>
    <w:p w14:paraId="7E6FBFF3" w14:textId="781DC00F" w:rsidR="00601B56" w:rsidRPr="00601B56" w:rsidRDefault="00601B56" w:rsidP="00601B56">
      <w:r w:rsidRPr="00323E2F">
        <w:rPr>
          <w:b/>
          <w:bCs/>
          <w:sz w:val="24"/>
          <w:szCs w:val="24"/>
        </w:rPr>
        <w:t>Oblastní nemocnice Kolín, a.s.</w:t>
      </w:r>
      <w:r>
        <w:tab/>
      </w:r>
      <w:r>
        <w:tab/>
      </w:r>
      <w:r>
        <w:rPr>
          <w:b/>
          <w:bCs/>
          <w:sz w:val="24"/>
          <w:szCs w:val="24"/>
        </w:rPr>
        <w:tab/>
      </w:r>
      <w:r>
        <w:rPr>
          <w:b/>
          <w:bCs/>
          <w:sz w:val="24"/>
          <w:szCs w:val="24"/>
        </w:rPr>
        <w:tab/>
      </w:r>
      <w:r>
        <w:rPr>
          <w:b/>
          <w:bCs/>
          <w:sz w:val="24"/>
          <w:szCs w:val="24"/>
        </w:rPr>
        <w:tab/>
      </w:r>
      <w:r w:rsidRPr="00F30142">
        <w:rPr>
          <w:b/>
          <w:bCs/>
          <w:sz w:val="24"/>
          <w:szCs w:val="24"/>
        </w:rPr>
        <w:t>BENE FACTUM a.s.</w:t>
      </w:r>
    </w:p>
    <w:p w14:paraId="2023C218" w14:textId="77777777" w:rsidR="00601B56" w:rsidRDefault="00601B56" w:rsidP="00601B56">
      <w:pPr>
        <w:rPr>
          <w:b/>
          <w:bCs/>
          <w:sz w:val="24"/>
          <w:szCs w:val="24"/>
        </w:rPr>
      </w:pPr>
      <w:r w:rsidRPr="00323E2F">
        <w:rPr>
          <w:b/>
          <w:bCs/>
          <w:sz w:val="24"/>
          <w:szCs w:val="24"/>
        </w:rPr>
        <w:t>nemocnice Středočeského kraje</w:t>
      </w:r>
    </w:p>
    <w:p w14:paraId="3ECE6029" w14:textId="031F2BC2" w:rsidR="00DB5198" w:rsidRDefault="00DB5198" w:rsidP="00601B56">
      <w:pPr>
        <w:rPr>
          <w:b/>
          <w:bCs/>
          <w:sz w:val="24"/>
          <w:szCs w:val="24"/>
        </w:rPr>
      </w:pPr>
      <w:r>
        <w:rPr>
          <w:b/>
          <w:bCs/>
          <w:sz w:val="24"/>
          <w:szCs w:val="24"/>
        </w:rPr>
        <w:t>MUDr. Petr Chudomel, MBA</w:t>
      </w:r>
    </w:p>
    <w:p w14:paraId="5DDE64F3" w14:textId="5E376A6E" w:rsidR="00DB5198" w:rsidRDefault="00DB5198" w:rsidP="00601B56">
      <w:pPr>
        <w:rPr>
          <w:b/>
          <w:bCs/>
          <w:sz w:val="24"/>
          <w:szCs w:val="24"/>
        </w:rPr>
      </w:pPr>
      <w:r>
        <w:rPr>
          <w:b/>
          <w:bCs/>
          <w:sz w:val="24"/>
          <w:szCs w:val="24"/>
        </w:rPr>
        <w:t>předseda představenstva</w:t>
      </w:r>
    </w:p>
    <w:p w14:paraId="0EFADD93" w14:textId="77777777" w:rsidR="00DB5198" w:rsidRDefault="00DB5198" w:rsidP="00601B56">
      <w:pPr>
        <w:rPr>
          <w:b/>
          <w:bCs/>
          <w:sz w:val="24"/>
          <w:szCs w:val="24"/>
        </w:rPr>
      </w:pPr>
    </w:p>
    <w:p w14:paraId="4912FB30" w14:textId="77777777" w:rsidR="00DB5198" w:rsidRDefault="00DB5198" w:rsidP="00601B56">
      <w:pPr>
        <w:rPr>
          <w:b/>
          <w:bCs/>
          <w:sz w:val="24"/>
          <w:szCs w:val="24"/>
        </w:rPr>
      </w:pPr>
    </w:p>
    <w:p w14:paraId="783B2F69" w14:textId="77777777" w:rsidR="00DB5198" w:rsidRDefault="00DB5198" w:rsidP="00601B56">
      <w:pPr>
        <w:rPr>
          <w:b/>
          <w:bCs/>
          <w:sz w:val="24"/>
          <w:szCs w:val="24"/>
        </w:rPr>
      </w:pPr>
    </w:p>
    <w:p w14:paraId="1196BA38" w14:textId="77777777" w:rsidR="00DB5198" w:rsidRDefault="00DB5198" w:rsidP="00601B56">
      <w:pPr>
        <w:rPr>
          <w:b/>
          <w:bCs/>
          <w:sz w:val="24"/>
          <w:szCs w:val="24"/>
        </w:rPr>
      </w:pPr>
    </w:p>
    <w:p w14:paraId="6611CB30" w14:textId="77777777" w:rsidR="00DB5198" w:rsidRDefault="00DB5198" w:rsidP="00601B56">
      <w:pPr>
        <w:rPr>
          <w:b/>
          <w:bCs/>
          <w:sz w:val="24"/>
          <w:szCs w:val="24"/>
        </w:rPr>
      </w:pPr>
    </w:p>
    <w:p w14:paraId="13143252" w14:textId="416D4A77" w:rsidR="00DB5198" w:rsidRDefault="00DB5198" w:rsidP="00DB5198">
      <w:pPr>
        <w:tabs>
          <w:tab w:val="left" w:leader="underscore" w:pos="3119"/>
          <w:tab w:val="left" w:pos="4536"/>
          <w:tab w:val="left" w:pos="5954"/>
          <w:tab w:val="right" w:leader="underscore" w:pos="9072"/>
        </w:tabs>
        <w:jc w:val="both"/>
        <w:rPr>
          <w:sz w:val="24"/>
        </w:rPr>
      </w:pPr>
      <w:r>
        <w:rPr>
          <w:sz w:val="24"/>
        </w:rPr>
        <w:t>__________________</w:t>
      </w:r>
      <w:r>
        <w:rPr>
          <w:sz w:val="24"/>
        </w:rPr>
        <w:tab/>
      </w:r>
      <w:r>
        <w:rPr>
          <w:sz w:val="24"/>
        </w:rPr>
        <w:tab/>
      </w:r>
      <w:r>
        <w:rPr>
          <w:sz w:val="24"/>
        </w:rPr>
        <w:tab/>
      </w:r>
    </w:p>
    <w:p w14:paraId="08DB2ED6" w14:textId="3818B31A" w:rsidR="00DB5198" w:rsidRDefault="00DB5198" w:rsidP="00DB5198">
      <w:pPr>
        <w:tabs>
          <w:tab w:val="center" w:pos="1560"/>
          <w:tab w:val="center" w:pos="7513"/>
        </w:tabs>
        <w:jc w:val="both"/>
        <w:rPr>
          <w:sz w:val="24"/>
        </w:rPr>
      </w:pPr>
      <w:r>
        <w:rPr>
          <w:sz w:val="24"/>
        </w:rPr>
        <w:tab/>
        <w:t>objednatel</w:t>
      </w:r>
    </w:p>
    <w:p w14:paraId="5BA08050" w14:textId="507FD981" w:rsidR="00DB5198" w:rsidRPr="00601B56" w:rsidRDefault="00DB5198" w:rsidP="00DB5198">
      <w:r w:rsidRPr="00323E2F">
        <w:rPr>
          <w:b/>
          <w:bCs/>
          <w:sz w:val="24"/>
          <w:szCs w:val="24"/>
        </w:rPr>
        <w:t>Oblastní nemocnice Kolín, a.s.</w:t>
      </w:r>
      <w:r>
        <w:tab/>
      </w:r>
      <w:r>
        <w:tab/>
      </w:r>
      <w:r>
        <w:rPr>
          <w:b/>
          <w:bCs/>
          <w:sz w:val="24"/>
          <w:szCs w:val="24"/>
        </w:rPr>
        <w:tab/>
      </w:r>
      <w:r>
        <w:rPr>
          <w:b/>
          <w:bCs/>
          <w:sz w:val="24"/>
          <w:szCs w:val="24"/>
        </w:rPr>
        <w:tab/>
      </w:r>
      <w:r>
        <w:rPr>
          <w:b/>
          <w:bCs/>
          <w:sz w:val="24"/>
          <w:szCs w:val="24"/>
        </w:rPr>
        <w:tab/>
      </w:r>
    </w:p>
    <w:p w14:paraId="37675C39" w14:textId="77777777" w:rsidR="00DB5198" w:rsidRDefault="00DB5198" w:rsidP="00DB5198">
      <w:pPr>
        <w:rPr>
          <w:b/>
          <w:bCs/>
          <w:sz w:val="24"/>
          <w:szCs w:val="24"/>
        </w:rPr>
      </w:pPr>
      <w:r w:rsidRPr="00323E2F">
        <w:rPr>
          <w:b/>
          <w:bCs/>
          <w:sz w:val="24"/>
          <w:szCs w:val="24"/>
        </w:rPr>
        <w:t>nemocnice Středočeského kraje</w:t>
      </w:r>
    </w:p>
    <w:p w14:paraId="1349C469" w14:textId="7FCB16AC" w:rsidR="00DB5198" w:rsidRDefault="00DB5198" w:rsidP="00DB5198">
      <w:pPr>
        <w:rPr>
          <w:b/>
          <w:bCs/>
          <w:sz w:val="24"/>
          <w:szCs w:val="24"/>
        </w:rPr>
      </w:pPr>
      <w:r>
        <w:rPr>
          <w:b/>
          <w:bCs/>
          <w:sz w:val="24"/>
          <w:szCs w:val="24"/>
        </w:rPr>
        <w:t>Mgr. Michael Kašpar</w:t>
      </w:r>
    </w:p>
    <w:p w14:paraId="1000B17C" w14:textId="2D31AEF5" w:rsidR="00DB5198" w:rsidRDefault="00DB5198" w:rsidP="00DB5198">
      <w:pPr>
        <w:rPr>
          <w:b/>
          <w:bCs/>
          <w:sz w:val="24"/>
          <w:szCs w:val="24"/>
        </w:rPr>
      </w:pPr>
      <w:r>
        <w:rPr>
          <w:b/>
          <w:bCs/>
          <w:sz w:val="24"/>
          <w:szCs w:val="24"/>
        </w:rPr>
        <w:t>místopředseda představenstva</w:t>
      </w:r>
    </w:p>
    <w:p w14:paraId="5E72BF8C" w14:textId="77777777" w:rsidR="00DB5198" w:rsidRDefault="00DB5198" w:rsidP="00601B56"/>
    <w:sectPr w:rsidR="00DB5198" w:rsidSect="00C86938">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53E0C" w14:textId="77777777" w:rsidR="00904F54" w:rsidRDefault="00904F54" w:rsidP="006151CB">
      <w:r>
        <w:separator/>
      </w:r>
    </w:p>
  </w:endnote>
  <w:endnote w:type="continuationSeparator" w:id="0">
    <w:p w14:paraId="7F046C2D" w14:textId="77777777" w:rsidR="00904F54" w:rsidRDefault="00904F54" w:rsidP="0061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po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3AD2A" w14:textId="77777777" w:rsidR="00904F54" w:rsidRDefault="00904F54" w:rsidP="006151CB">
      <w:r>
        <w:separator/>
      </w:r>
    </w:p>
  </w:footnote>
  <w:footnote w:type="continuationSeparator" w:id="0">
    <w:p w14:paraId="0D78E741" w14:textId="77777777" w:rsidR="00904F54" w:rsidRDefault="00904F54" w:rsidP="0061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C9BB" w14:textId="77777777" w:rsidR="006151CB" w:rsidRDefault="006151CB">
    <w:pPr>
      <w:pStyle w:val="Zhlav"/>
    </w:pPr>
  </w:p>
  <w:p w14:paraId="008DDC16" w14:textId="77777777" w:rsidR="006151CB" w:rsidRDefault="006151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F64958A"/>
    <w:name w:val="WW8Num13"/>
    <w:lvl w:ilvl="0">
      <w:start w:val="1"/>
      <w:numFmt w:val="decimal"/>
      <w:lvlText w:val="%1."/>
      <w:lvlJc w:val="left"/>
      <w:pPr>
        <w:tabs>
          <w:tab w:val="num" w:pos="0"/>
        </w:tabs>
        <w:ind w:left="567" w:hanging="567"/>
      </w:pPr>
    </w:lvl>
    <w:lvl w:ilvl="1">
      <w:start w:val="1"/>
      <w:numFmt w:val="decimal"/>
      <w:lvlText w:val="%1.%2."/>
      <w:lvlJc w:val="left"/>
      <w:pPr>
        <w:tabs>
          <w:tab w:val="num" w:pos="0"/>
        </w:tabs>
        <w:ind w:left="567" w:hanging="567"/>
      </w:pPr>
      <w:rPr>
        <w:strike w:val="0"/>
        <w:dstrike w:val="0"/>
        <w:sz w:val="22"/>
        <w:szCs w:val="22"/>
        <w:u w:val="none"/>
        <w:effect w:val="non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C4E4DCD"/>
    <w:multiLevelType w:val="hybridMultilevel"/>
    <w:tmpl w:val="2364118C"/>
    <w:lvl w:ilvl="0" w:tplc="6BCCE2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1D4090"/>
    <w:multiLevelType w:val="multilevel"/>
    <w:tmpl w:val="0A7213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10DF4"/>
    <w:multiLevelType w:val="multilevel"/>
    <w:tmpl w:val="683C25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146"/>
        </w:tabs>
        <w:ind w:left="1146" w:hanging="720"/>
      </w:pPr>
      <w:rPr>
        <w:rFonts w:hint="default"/>
        <w:b w:val="0"/>
      </w:rPr>
    </w:lvl>
    <w:lvl w:ilvl="4">
      <w:start w:val="1"/>
      <w:numFmt w:val="decimal"/>
      <w:lvlText w:val="%1.%2.%3.%4.%5"/>
      <w:lvlJc w:val="left"/>
      <w:pPr>
        <w:tabs>
          <w:tab w:val="num" w:pos="1648"/>
        </w:tabs>
        <w:ind w:left="1648" w:hanging="1080"/>
      </w:pPr>
      <w:rPr>
        <w:rFonts w:hint="default"/>
        <w:b w:val="0"/>
      </w:rPr>
    </w:lvl>
    <w:lvl w:ilvl="5">
      <w:start w:val="1"/>
      <w:numFmt w:val="decimal"/>
      <w:lvlText w:val="%1.%2.%3.%4.%5.%6"/>
      <w:lvlJc w:val="left"/>
      <w:pPr>
        <w:tabs>
          <w:tab w:val="num" w:pos="1790"/>
        </w:tabs>
        <w:ind w:left="1790" w:hanging="1080"/>
      </w:pPr>
      <w:rPr>
        <w:rFonts w:hint="default"/>
        <w:b w:val="0"/>
      </w:rPr>
    </w:lvl>
    <w:lvl w:ilvl="6">
      <w:start w:val="1"/>
      <w:numFmt w:val="decimal"/>
      <w:lvlText w:val="%1.%2.%3.%4.%5.%6.%7"/>
      <w:lvlJc w:val="left"/>
      <w:pPr>
        <w:tabs>
          <w:tab w:val="num" w:pos="2292"/>
        </w:tabs>
        <w:ind w:left="2292" w:hanging="1440"/>
      </w:pPr>
      <w:rPr>
        <w:rFonts w:hint="default"/>
        <w:b w:val="0"/>
      </w:rPr>
    </w:lvl>
    <w:lvl w:ilvl="7">
      <w:start w:val="1"/>
      <w:numFmt w:val="decimal"/>
      <w:lvlText w:val="%1.%2.%3.%4.%5.%6.%7.%8"/>
      <w:lvlJc w:val="left"/>
      <w:pPr>
        <w:tabs>
          <w:tab w:val="num" w:pos="2434"/>
        </w:tabs>
        <w:ind w:left="2434" w:hanging="1440"/>
      </w:pPr>
      <w:rPr>
        <w:rFonts w:hint="default"/>
        <w:b w:val="0"/>
      </w:rPr>
    </w:lvl>
    <w:lvl w:ilvl="8">
      <w:start w:val="1"/>
      <w:numFmt w:val="decimal"/>
      <w:lvlText w:val="%1.%2.%3.%4.%5.%6.%7.%8.%9"/>
      <w:lvlJc w:val="left"/>
      <w:pPr>
        <w:tabs>
          <w:tab w:val="num" w:pos="2936"/>
        </w:tabs>
        <w:ind w:left="2936" w:hanging="1800"/>
      </w:pPr>
      <w:rPr>
        <w:rFonts w:hint="default"/>
        <w:b w:val="0"/>
      </w:rPr>
    </w:lvl>
  </w:abstractNum>
  <w:abstractNum w:abstractNumId="4" w15:restartNumberingAfterBreak="0">
    <w:nsid w:val="367725B9"/>
    <w:multiLevelType w:val="hybridMultilevel"/>
    <w:tmpl w:val="CE4E0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696A8C"/>
    <w:multiLevelType w:val="multilevel"/>
    <w:tmpl w:val="2C46DFD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12"/>
        </w:tabs>
        <w:ind w:left="712"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5B0591"/>
    <w:multiLevelType w:val="multilevel"/>
    <w:tmpl w:val="9CCA6C8E"/>
    <w:lvl w:ilvl="0">
      <w:start w:val="4"/>
      <w:numFmt w:val="decimal"/>
      <w:lvlText w:val="%1."/>
      <w:lvlJc w:val="left"/>
      <w:pPr>
        <w:ind w:left="360" w:hanging="360"/>
      </w:pPr>
      <w:rPr>
        <w:rFonts w:hint="default"/>
      </w:rPr>
    </w:lvl>
    <w:lvl w:ilvl="1">
      <w:start w:val="1"/>
      <w:numFmt w:val="decimal"/>
      <w:lvlText w:val="%1.%2."/>
      <w:lvlJc w:val="left"/>
      <w:pPr>
        <w:ind w:left="933"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7" w15:restartNumberingAfterBreak="0">
    <w:nsid w:val="69331A75"/>
    <w:multiLevelType w:val="multilevel"/>
    <w:tmpl w:val="4CB4EE4A"/>
    <w:lvl w:ilvl="0">
      <w:numFmt w:val="bullet"/>
      <w:lvlText w:val="-"/>
      <w:lvlJc w:val="left"/>
      <w:pPr>
        <w:tabs>
          <w:tab w:val="num" w:pos="851"/>
        </w:tabs>
        <w:ind w:left="851" w:hanging="284"/>
      </w:pPr>
      <w:rPr>
        <w:rFonts w:ascii="Times New Roman" w:eastAsia="Times New Roman" w:hAnsi="Times New Roman" w:cs="Times New Roman" w:hint="default"/>
        <w:color w:val="auto"/>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7636C21"/>
    <w:multiLevelType w:val="multilevel"/>
    <w:tmpl w:val="92960EB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146"/>
        </w:tabs>
        <w:ind w:left="1146" w:hanging="720"/>
      </w:pPr>
      <w:rPr>
        <w:rFonts w:hint="default"/>
        <w:b w:val="0"/>
      </w:rPr>
    </w:lvl>
    <w:lvl w:ilvl="4">
      <w:start w:val="1"/>
      <w:numFmt w:val="decimal"/>
      <w:lvlText w:val="%1.%2.%3.%4.%5"/>
      <w:lvlJc w:val="left"/>
      <w:pPr>
        <w:tabs>
          <w:tab w:val="num" w:pos="1648"/>
        </w:tabs>
        <w:ind w:left="1648" w:hanging="1080"/>
      </w:pPr>
      <w:rPr>
        <w:rFonts w:hint="default"/>
        <w:b w:val="0"/>
      </w:rPr>
    </w:lvl>
    <w:lvl w:ilvl="5">
      <w:start w:val="1"/>
      <w:numFmt w:val="decimal"/>
      <w:lvlText w:val="%1.%2.%3.%4.%5.%6"/>
      <w:lvlJc w:val="left"/>
      <w:pPr>
        <w:tabs>
          <w:tab w:val="num" w:pos="1790"/>
        </w:tabs>
        <w:ind w:left="1790" w:hanging="1080"/>
      </w:pPr>
      <w:rPr>
        <w:rFonts w:hint="default"/>
        <w:b w:val="0"/>
      </w:rPr>
    </w:lvl>
    <w:lvl w:ilvl="6">
      <w:start w:val="1"/>
      <w:numFmt w:val="decimal"/>
      <w:lvlText w:val="%1.%2.%3.%4.%5.%6.%7"/>
      <w:lvlJc w:val="left"/>
      <w:pPr>
        <w:tabs>
          <w:tab w:val="num" w:pos="2292"/>
        </w:tabs>
        <w:ind w:left="2292" w:hanging="1440"/>
      </w:pPr>
      <w:rPr>
        <w:rFonts w:hint="default"/>
        <w:b w:val="0"/>
      </w:rPr>
    </w:lvl>
    <w:lvl w:ilvl="7">
      <w:start w:val="1"/>
      <w:numFmt w:val="decimal"/>
      <w:lvlText w:val="%1.%2.%3.%4.%5.%6.%7.%8"/>
      <w:lvlJc w:val="left"/>
      <w:pPr>
        <w:tabs>
          <w:tab w:val="num" w:pos="2434"/>
        </w:tabs>
        <w:ind w:left="2434" w:hanging="1440"/>
      </w:pPr>
      <w:rPr>
        <w:rFonts w:hint="default"/>
        <w:b w:val="0"/>
      </w:rPr>
    </w:lvl>
    <w:lvl w:ilvl="8">
      <w:start w:val="1"/>
      <w:numFmt w:val="decimal"/>
      <w:lvlText w:val="%1.%2.%3.%4.%5.%6.%7.%8.%9"/>
      <w:lvlJc w:val="left"/>
      <w:pPr>
        <w:tabs>
          <w:tab w:val="num" w:pos="2936"/>
        </w:tabs>
        <w:ind w:left="2936" w:hanging="1800"/>
      </w:pPr>
      <w:rPr>
        <w:rFonts w:hint="default"/>
        <w:b w:val="0"/>
      </w:rPr>
    </w:lvl>
  </w:abstractNum>
  <w:abstractNum w:abstractNumId="9" w15:restartNumberingAfterBreak="0">
    <w:nsid w:val="7B040E6F"/>
    <w:multiLevelType w:val="hybridMultilevel"/>
    <w:tmpl w:val="8668E6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1"/>
  </w:num>
  <w:num w:numId="6">
    <w:abstractNumId w:val="4"/>
  </w:num>
  <w:num w:numId="7">
    <w:abstractNumId w:val="9"/>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5A"/>
    <w:rsid w:val="00017BE4"/>
    <w:rsid w:val="00052155"/>
    <w:rsid w:val="000561AF"/>
    <w:rsid w:val="000C129C"/>
    <w:rsid w:val="000D21D1"/>
    <w:rsid w:val="000E626B"/>
    <w:rsid w:val="000F72E8"/>
    <w:rsid w:val="0012427C"/>
    <w:rsid w:val="00147615"/>
    <w:rsid w:val="0015459E"/>
    <w:rsid w:val="00160FFC"/>
    <w:rsid w:val="00173EAB"/>
    <w:rsid w:val="0017532F"/>
    <w:rsid w:val="00180568"/>
    <w:rsid w:val="001C38D7"/>
    <w:rsid w:val="001D5995"/>
    <w:rsid w:val="001F4468"/>
    <w:rsid w:val="00264164"/>
    <w:rsid w:val="00281B22"/>
    <w:rsid w:val="00286AA4"/>
    <w:rsid w:val="002911AB"/>
    <w:rsid w:val="002B396A"/>
    <w:rsid w:val="002B4977"/>
    <w:rsid w:val="002E4BFB"/>
    <w:rsid w:val="002E63FE"/>
    <w:rsid w:val="00323E2F"/>
    <w:rsid w:val="00335881"/>
    <w:rsid w:val="003440FD"/>
    <w:rsid w:val="003F26B6"/>
    <w:rsid w:val="00445E27"/>
    <w:rsid w:val="00450E8E"/>
    <w:rsid w:val="00452A08"/>
    <w:rsid w:val="00462096"/>
    <w:rsid w:val="00476DE1"/>
    <w:rsid w:val="004C7999"/>
    <w:rsid w:val="004F3350"/>
    <w:rsid w:val="004F6B5A"/>
    <w:rsid w:val="005009DA"/>
    <w:rsid w:val="005C08FA"/>
    <w:rsid w:val="005D0DCC"/>
    <w:rsid w:val="00601B56"/>
    <w:rsid w:val="006131C5"/>
    <w:rsid w:val="006151CB"/>
    <w:rsid w:val="007142A6"/>
    <w:rsid w:val="00720696"/>
    <w:rsid w:val="007245ED"/>
    <w:rsid w:val="0075518A"/>
    <w:rsid w:val="007760B5"/>
    <w:rsid w:val="00784A0C"/>
    <w:rsid w:val="007A1E55"/>
    <w:rsid w:val="007D1655"/>
    <w:rsid w:val="0081018C"/>
    <w:rsid w:val="008445C0"/>
    <w:rsid w:val="00847989"/>
    <w:rsid w:val="0085546E"/>
    <w:rsid w:val="008629C9"/>
    <w:rsid w:val="008B33AB"/>
    <w:rsid w:val="008D7272"/>
    <w:rsid w:val="008F6B2E"/>
    <w:rsid w:val="009010FF"/>
    <w:rsid w:val="00904F54"/>
    <w:rsid w:val="00920FFC"/>
    <w:rsid w:val="00950008"/>
    <w:rsid w:val="0095693C"/>
    <w:rsid w:val="00963561"/>
    <w:rsid w:val="009F25D5"/>
    <w:rsid w:val="00A25AC0"/>
    <w:rsid w:val="00AE7EC9"/>
    <w:rsid w:val="00AF3839"/>
    <w:rsid w:val="00B120EC"/>
    <w:rsid w:val="00B5735A"/>
    <w:rsid w:val="00B70BD4"/>
    <w:rsid w:val="00B72B91"/>
    <w:rsid w:val="00B75D6B"/>
    <w:rsid w:val="00B85DB7"/>
    <w:rsid w:val="00BB5FD5"/>
    <w:rsid w:val="00BE4EEB"/>
    <w:rsid w:val="00C30957"/>
    <w:rsid w:val="00C46280"/>
    <w:rsid w:val="00C602FF"/>
    <w:rsid w:val="00C86938"/>
    <w:rsid w:val="00CB246B"/>
    <w:rsid w:val="00D231C1"/>
    <w:rsid w:val="00D3691D"/>
    <w:rsid w:val="00D716CD"/>
    <w:rsid w:val="00D96773"/>
    <w:rsid w:val="00DA3D80"/>
    <w:rsid w:val="00DB5198"/>
    <w:rsid w:val="00DC54E3"/>
    <w:rsid w:val="00DD26B9"/>
    <w:rsid w:val="00DF32F7"/>
    <w:rsid w:val="00E25696"/>
    <w:rsid w:val="00E579A7"/>
    <w:rsid w:val="00E6567A"/>
    <w:rsid w:val="00F038C3"/>
    <w:rsid w:val="00F30134"/>
    <w:rsid w:val="00F73670"/>
    <w:rsid w:val="00F93E90"/>
    <w:rsid w:val="00F97DA7"/>
    <w:rsid w:val="00FD0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F3C2"/>
  <w15:docId w15:val="{7CEF1572-943F-4A9D-83F8-FEBFDE6B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51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151CB"/>
    <w:pPr>
      <w:keepNext/>
      <w:outlineLvl w:val="0"/>
    </w:pPr>
  </w:style>
  <w:style w:type="paragraph" w:styleId="Nadpis2">
    <w:name w:val="heading 2"/>
    <w:basedOn w:val="Normln"/>
    <w:next w:val="Normln"/>
    <w:link w:val="Nadpis2Char"/>
    <w:uiPriority w:val="9"/>
    <w:semiHidden/>
    <w:unhideWhenUsed/>
    <w:qFormat/>
    <w:rsid w:val="00445E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51CB"/>
    <w:rPr>
      <w:rFonts w:ascii="Times New Roman" w:eastAsia="Times New Roman" w:hAnsi="Times New Roman" w:cs="Times New Roman"/>
      <w:sz w:val="24"/>
      <w:szCs w:val="20"/>
      <w:lang w:eastAsia="cs-CZ"/>
    </w:rPr>
  </w:style>
  <w:style w:type="character" w:styleId="Hypertextovodkaz">
    <w:name w:val="Hyperlink"/>
    <w:rsid w:val="006151CB"/>
    <w:rPr>
      <w:color w:val="0000FF"/>
      <w:u w:val="single"/>
    </w:rPr>
  </w:style>
  <w:style w:type="character" w:styleId="Siln">
    <w:name w:val="Strong"/>
    <w:basedOn w:val="Standardnpsmoodstavce"/>
    <w:uiPriority w:val="22"/>
    <w:qFormat/>
    <w:rsid w:val="006151CB"/>
    <w:rPr>
      <w:b/>
      <w:bCs/>
    </w:rPr>
  </w:style>
  <w:style w:type="paragraph" w:styleId="Zhlav">
    <w:name w:val="header"/>
    <w:basedOn w:val="Normln"/>
    <w:link w:val="ZhlavChar"/>
    <w:uiPriority w:val="99"/>
    <w:unhideWhenUsed/>
    <w:rsid w:val="006151CB"/>
    <w:pPr>
      <w:tabs>
        <w:tab w:val="center" w:pos="4536"/>
        <w:tab w:val="right" w:pos="9072"/>
      </w:tabs>
    </w:pPr>
  </w:style>
  <w:style w:type="character" w:customStyle="1" w:styleId="ZhlavChar">
    <w:name w:val="Záhlaví Char"/>
    <w:basedOn w:val="Standardnpsmoodstavce"/>
    <w:link w:val="Zhlav"/>
    <w:uiPriority w:val="99"/>
    <w:rsid w:val="006151CB"/>
    <w:rPr>
      <w:rFonts w:ascii="Times New Roman" w:eastAsia="Calibri" w:hAnsi="Times New Roman" w:cs="Times New Roman"/>
      <w:sz w:val="24"/>
    </w:rPr>
  </w:style>
  <w:style w:type="paragraph" w:styleId="Zpat">
    <w:name w:val="footer"/>
    <w:basedOn w:val="Normln"/>
    <w:link w:val="ZpatChar"/>
    <w:uiPriority w:val="99"/>
    <w:unhideWhenUsed/>
    <w:rsid w:val="006151CB"/>
    <w:pPr>
      <w:tabs>
        <w:tab w:val="center" w:pos="4536"/>
        <w:tab w:val="right" w:pos="9072"/>
      </w:tabs>
    </w:pPr>
  </w:style>
  <w:style w:type="character" w:customStyle="1" w:styleId="ZpatChar">
    <w:name w:val="Zápatí Char"/>
    <w:basedOn w:val="Standardnpsmoodstavce"/>
    <w:link w:val="Zpat"/>
    <w:uiPriority w:val="99"/>
    <w:rsid w:val="006151CB"/>
    <w:rPr>
      <w:rFonts w:ascii="Times New Roman" w:eastAsia="Calibri" w:hAnsi="Times New Roman" w:cs="Times New Roman"/>
      <w:sz w:val="24"/>
    </w:rPr>
  </w:style>
  <w:style w:type="paragraph" w:styleId="Nzev">
    <w:name w:val="Title"/>
    <w:basedOn w:val="Normln"/>
    <w:link w:val="NzevChar"/>
    <w:qFormat/>
    <w:rsid w:val="00323E2F"/>
    <w:pPr>
      <w:jc w:val="center"/>
    </w:pPr>
    <w:rPr>
      <w:b/>
      <w:sz w:val="28"/>
    </w:rPr>
  </w:style>
  <w:style w:type="character" w:customStyle="1" w:styleId="NzevChar">
    <w:name w:val="Název Char"/>
    <w:basedOn w:val="Standardnpsmoodstavce"/>
    <w:link w:val="Nzev"/>
    <w:rsid w:val="00323E2F"/>
    <w:rPr>
      <w:rFonts w:ascii="Times New Roman" w:eastAsia="Times New Roman" w:hAnsi="Times New Roman" w:cs="Times New Roman"/>
      <w:b/>
      <w:sz w:val="28"/>
      <w:szCs w:val="20"/>
      <w:lang w:eastAsia="cs-CZ"/>
    </w:rPr>
  </w:style>
  <w:style w:type="character" w:customStyle="1" w:styleId="nowrap">
    <w:name w:val="nowrap"/>
    <w:basedOn w:val="Standardnpsmoodstavce"/>
    <w:rsid w:val="00323E2F"/>
  </w:style>
  <w:style w:type="paragraph" w:styleId="Odstavecseseznamem">
    <w:name w:val="List Paragraph"/>
    <w:basedOn w:val="Normln"/>
    <w:uiPriority w:val="34"/>
    <w:qFormat/>
    <w:rsid w:val="00323E2F"/>
    <w:pPr>
      <w:ind w:left="720"/>
      <w:contextualSpacing/>
    </w:pPr>
  </w:style>
  <w:style w:type="character" w:customStyle="1" w:styleId="Nadpis2Char">
    <w:name w:val="Nadpis 2 Char"/>
    <w:basedOn w:val="Standardnpsmoodstavce"/>
    <w:link w:val="Nadpis2"/>
    <w:uiPriority w:val="9"/>
    <w:semiHidden/>
    <w:rsid w:val="00445E27"/>
    <w:rPr>
      <w:rFonts w:asciiTheme="majorHAnsi" w:eastAsiaTheme="majorEastAsia" w:hAnsiTheme="majorHAnsi" w:cstheme="majorBidi"/>
      <w:color w:val="365F91" w:themeColor="accent1" w:themeShade="BF"/>
      <w:sz w:val="26"/>
      <w:szCs w:val="26"/>
      <w:lang w:eastAsia="cs-CZ"/>
    </w:rPr>
  </w:style>
  <w:style w:type="paragraph" w:styleId="Seznam">
    <w:name w:val="List"/>
    <w:basedOn w:val="Normln"/>
    <w:semiHidden/>
    <w:unhideWhenUsed/>
    <w:rsid w:val="00445E27"/>
    <w:pPr>
      <w:suppressAutoHyphens/>
      <w:overflowPunct/>
      <w:autoSpaceDE/>
      <w:autoSpaceDN/>
      <w:adjustRightInd/>
      <w:spacing w:before="120" w:after="120" w:line="300" w:lineRule="auto"/>
      <w:ind w:left="283" w:hanging="283"/>
      <w:jc w:val="both"/>
      <w:textAlignment w:val="auto"/>
    </w:pPr>
    <w:rPr>
      <w:sz w:val="25"/>
      <w:lang w:eastAsia="ar-SA"/>
    </w:rPr>
  </w:style>
  <w:style w:type="paragraph" w:customStyle="1" w:styleId="Tabellentext">
    <w:name w:val="Tabellentext"/>
    <w:basedOn w:val="Normln"/>
    <w:rsid w:val="00445E27"/>
    <w:pPr>
      <w:keepLines/>
      <w:suppressAutoHyphens/>
      <w:overflowPunct/>
      <w:autoSpaceDE/>
      <w:autoSpaceDN/>
      <w:adjustRightInd/>
      <w:spacing w:before="40" w:after="40" w:line="300" w:lineRule="auto"/>
      <w:jc w:val="both"/>
      <w:textAlignment w:val="auto"/>
    </w:pPr>
    <w:rPr>
      <w:rFonts w:ascii="CorpoS" w:hAnsi="CorpoS" w:cs="CorpoS"/>
      <w:sz w:val="22"/>
      <w:szCs w:val="24"/>
      <w:lang w:val="de-DE" w:eastAsia="ar-SA"/>
    </w:rPr>
  </w:style>
  <w:style w:type="paragraph" w:styleId="Zkladntext">
    <w:name w:val="Body Text"/>
    <w:basedOn w:val="Normln"/>
    <w:link w:val="ZkladntextChar"/>
    <w:semiHidden/>
    <w:unhideWhenUsed/>
    <w:rsid w:val="00445E27"/>
    <w:pPr>
      <w:suppressAutoHyphens/>
      <w:overflowPunct/>
      <w:autoSpaceDE/>
      <w:autoSpaceDN/>
      <w:adjustRightInd/>
      <w:spacing w:before="120" w:after="120" w:line="300" w:lineRule="auto"/>
      <w:jc w:val="both"/>
      <w:textAlignment w:val="auto"/>
    </w:pPr>
    <w:rPr>
      <w:sz w:val="24"/>
      <w:lang w:val="x-none" w:eastAsia="ar-SA"/>
    </w:rPr>
  </w:style>
  <w:style w:type="character" w:customStyle="1" w:styleId="ZkladntextChar">
    <w:name w:val="Základní text Char"/>
    <w:basedOn w:val="Standardnpsmoodstavce"/>
    <w:link w:val="Zkladntext"/>
    <w:semiHidden/>
    <w:rsid w:val="00445E27"/>
    <w:rPr>
      <w:rFonts w:ascii="Times New Roman" w:eastAsia="Times New Roman" w:hAnsi="Times New Roman" w:cs="Times New Roman"/>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8942">
      <w:bodyDiv w:val="1"/>
      <w:marLeft w:val="0"/>
      <w:marRight w:val="0"/>
      <w:marTop w:val="0"/>
      <w:marBottom w:val="0"/>
      <w:divBdr>
        <w:top w:val="none" w:sz="0" w:space="0" w:color="auto"/>
        <w:left w:val="none" w:sz="0" w:space="0" w:color="auto"/>
        <w:bottom w:val="none" w:sz="0" w:space="0" w:color="auto"/>
        <w:right w:val="none" w:sz="0" w:space="0" w:color="auto"/>
      </w:divBdr>
    </w:div>
    <w:div w:id="479658777">
      <w:bodyDiv w:val="1"/>
      <w:marLeft w:val="0"/>
      <w:marRight w:val="0"/>
      <w:marTop w:val="0"/>
      <w:marBottom w:val="0"/>
      <w:divBdr>
        <w:top w:val="none" w:sz="0" w:space="0" w:color="auto"/>
        <w:left w:val="none" w:sz="0" w:space="0" w:color="auto"/>
        <w:bottom w:val="none" w:sz="0" w:space="0" w:color="auto"/>
        <w:right w:val="none" w:sz="0" w:space="0" w:color="auto"/>
      </w:divBdr>
    </w:div>
    <w:div w:id="607812867">
      <w:bodyDiv w:val="1"/>
      <w:marLeft w:val="0"/>
      <w:marRight w:val="0"/>
      <w:marTop w:val="0"/>
      <w:marBottom w:val="0"/>
      <w:divBdr>
        <w:top w:val="none" w:sz="0" w:space="0" w:color="auto"/>
        <w:left w:val="none" w:sz="0" w:space="0" w:color="auto"/>
        <w:bottom w:val="none" w:sz="0" w:space="0" w:color="auto"/>
        <w:right w:val="none" w:sz="0" w:space="0" w:color="auto"/>
      </w:divBdr>
    </w:div>
    <w:div w:id="1198011537">
      <w:bodyDiv w:val="1"/>
      <w:marLeft w:val="0"/>
      <w:marRight w:val="0"/>
      <w:marTop w:val="0"/>
      <w:marBottom w:val="0"/>
      <w:divBdr>
        <w:top w:val="none" w:sz="0" w:space="0" w:color="auto"/>
        <w:left w:val="none" w:sz="0" w:space="0" w:color="auto"/>
        <w:bottom w:val="none" w:sz="0" w:space="0" w:color="auto"/>
        <w:right w:val="none" w:sz="0" w:space="0" w:color="auto"/>
      </w:divBdr>
    </w:div>
    <w:div w:id="15068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72B2-B234-4CD9-B6B2-34D5C942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2981</Words>
  <Characters>17589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Černecký</dc:creator>
  <cp:lastModifiedBy>Vinšová Martina</cp:lastModifiedBy>
  <cp:revision>2</cp:revision>
  <cp:lastPrinted>2021-11-09T08:40:00Z</cp:lastPrinted>
  <dcterms:created xsi:type="dcterms:W3CDTF">2021-11-15T07:23:00Z</dcterms:created>
  <dcterms:modified xsi:type="dcterms:W3CDTF">2021-11-15T07:23:00Z</dcterms:modified>
</cp:coreProperties>
</file>