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40A2" w14:textId="77777777" w:rsidR="00B612DB" w:rsidRDefault="007F3DBD" w:rsidP="00581EA5">
      <w:pPr>
        <w:pStyle w:val="Nzev"/>
        <w:tabs>
          <w:tab w:val="left" w:pos="4800"/>
        </w:tabs>
        <w:spacing w:line="276" w:lineRule="auto"/>
        <w:jc w:val="left"/>
      </w:pPr>
      <w:r>
        <w:t xml:space="preserve">                             </w:t>
      </w:r>
    </w:p>
    <w:p w14:paraId="45614C41" w14:textId="1B02DCC4" w:rsidR="005363A6" w:rsidRPr="005363A6" w:rsidRDefault="00620F03" w:rsidP="005363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63A6">
        <w:rPr>
          <w:b/>
          <w:bCs/>
          <w:sz w:val="28"/>
          <w:szCs w:val="28"/>
        </w:rPr>
        <w:t>Rámcová</w:t>
      </w:r>
      <w:r w:rsidR="00CA7B0D" w:rsidRPr="005363A6">
        <w:rPr>
          <w:b/>
          <w:bCs/>
          <w:sz w:val="28"/>
          <w:szCs w:val="28"/>
        </w:rPr>
        <w:t xml:space="preserve"> </w:t>
      </w:r>
      <w:r w:rsidR="00243FBB" w:rsidRPr="005363A6">
        <w:rPr>
          <w:b/>
          <w:bCs/>
          <w:sz w:val="28"/>
          <w:szCs w:val="28"/>
        </w:rPr>
        <w:t>dohoda</w:t>
      </w:r>
      <w:r w:rsidRPr="005363A6">
        <w:rPr>
          <w:b/>
          <w:bCs/>
          <w:sz w:val="28"/>
          <w:szCs w:val="28"/>
        </w:rPr>
        <w:t xml:space="preserve"> </w:t>
      </w:r>
      <w:r w:rsidR="005363A6" w:rsidRPr="005363A6">
        <w:rPr>
          <w:b/>
          <w:bCs/>
          <w:color w:val="auto"/>
          <w:sz w:val="28"/>
          <w:szCs w:val="28"/>
        </w:rPr>
        <w:t xml:space="preserve">na </w:t>
      </w:r>
      <w:r w:rsidR="006A5271">
        <w:rPr>
          <w:b/>
          <w:bCs/>
          <w:color w:val="auto"/>
          <w:sz w:val="28"/>
          <w:szCs w:val="28"/>
        </w:rPr>
        <w:t>zpracování</w:t>
      </w:r>
      <w:r w:rsidR="005363A6" w:rsidRPr="005363A6">
        <w:rPr>
          <w:b/>
          <w:bCs/>
          <w:color w:val="auto"/>
          <w:sz w:val="28"/>
          <w:szCs w:val="28"/>
        </w:rPr>
        <w:t xml:space="preserve"> dokumentace vodní</w:t>
      </w:r>
      <w:r w:rsidR="006A5271">
        <w:rPr>
          <w:b/>
          <w:bCs/>
          <w:color w:val="auto"/>
          <w:sz w:val="28"/>
          <w:szCs w:val="28"/>
        </w:rPr>
        <w:t>ho</w:t>
      </w:r>
      <w:r w:rsidR="005363A6" w:rsidRPr="005363A6">
        <w:rPr>
          <w:b/>
          <w:bCs/>
          <w:color w:val="auto"/>
          <w:sz w:val="28"/>
          <w:szCs w:val="28"/>
        </w:rPr>
        <w:t xml:space="preserve"> </w:t>
      </w:r>
      <w:r w:rsidR="006A5271">
        <w:rPr>
          <w:b/>
          <w:bCs/>
          <w:color w:val="auto"/>
          <w:sz w:val="28"/>
          <w:szCs w:val="28"/>
        </w:rPr>
        <w:t>díla</w:t>
      </w:r>
    </w:p>
    <w:p w14:paraId="140A7201" w14:textId="68BD6890" w:rsidR="004F4B68" w:rsidRPr="0065413B" w:rsidRDefault="004F4B68" w:rsidP="00581EA5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FC43A19" w14:textId="77777777" w:rsidR="00BE1F30" w:rsidRPr="00B612DB" w:rsidRDefault="00BE1F30" w:rsidP="00581EA5">
      <w:pPr>
        <w:spacing w:line="276" w:lineRule="auto"/>
        <w:jc w:val="both"/>
        <w:rPr>
          <w:snapToGrid w:val="0"/>
        </w:rPr>
      </w:pPr>
    </w:p>
    <w:p w14:paraId="55F5B197" w14:textId="77777777" w:rsidR="00001044" w:rsidRPr="006D3644" w:rsidRDefault="00001044" w:rsidP="00581EA5">
      <w:pPr>
        <w:spacing w:line="276" w:lineRule="auto"/>
        <w:jc w:val="both"/>
        <w:rPr>
          <w:snapToGrid w:val="0"/>
        </w:rPr>
      </w:pPr>
    </w:p>
    <w:p w14:paraId="4DAAC5E5" w14:textId="77777777" w:rsidR="0032548E" w:rsidRPr="0065413B" w:rsidRDefault="0032548E" w:rsidP="00581EA5">
      <w:pPr>
        <w:tabs>
          <w:tab w:val="left" w:pos="30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2B76CC71" w14:textId="77777777" w:rsidR="00B16A2A" w:rsidRPr="0065413B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14:paraId="078DD442" w14:textId="77777777" w:rsidR="00B16A2A" w:rsidRPr="0065413B" w:rsidRDefault="00B16A2A" w:rsidP="00581EA5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714AD35" w14:textId="77777777" w:rsidR="00BA1062" w:rsidRPr="0065413B" w:rsidRDefault="00B16A2A" w:rsidP="00581EA5">
      <w:pPr>
        <w:spacing w:line="276" w:lineRule="auto"/>
        <w:ind w:left="3544" w:hanging="3544"/>
        <w:rPr>
          <w:rFonts w:ascii="Arial" w:hAnsi="Arial" w:cs="Arial"/>
          <w:b/>
          <w:bCs/>
          <w:snapToGrid w:val="0"/>
          <w:sz w:val="22"/>
          <w:szCs w:val="22"/>
        </w:rPr>
      </w:pP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="00345ED1" w:rsidRPr="006541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75D9"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1F45C42A" w14:textId="273D54A8" w:rsidR="00581EA5" w:rsidRDefault="00BA1062" w:rsidP="00581EA5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Cs/>
          <w:snapToGrid w:val="0"/>
          <w:sz w:val="22"/>
          <w:szCs w:val="22"/>
        </w:rPr>
        <w:t>Objednatel:</w:t>
      </w:r>
      <w:r w:rsidR="0096052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B16A2A" w:rsidRPr="0065413B">
        <w:rPr>
          <w:rFonts w:ascii="Arial" w:hAnsi="Arial" w:cs="Arial"/>
          <w:b/>
          <w:bCs/>
          <w:snapToGrid w:val="0"/>
          <w:sz w:val="22"/>
          <w:szCs w:val="22"/>
        </w:rPr>
        <w:t>Česká</w:t>
      </w:r>
      <w:r w:rsidR="00940789" w:rsidRPr="006541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762EA3" w:rsidRPr="0065413B">
        <w:rPr>
          <w:rFonts w:ascii="Arial" w:hAnsi="Arial" w:cs="Arial"/>
          <w:b/>
          <w:bCs/>
          <w:snapToGrid w:val="0"/>
          <w:sz w:val="22"/>
          <w:szCs w:val="22"/>
        </w:rPr>
        <w:t>republika – Státní</w:t>
      </w:r>
      <w:r w:rsidR="00A9400F" w:rsidRPr="0065413B">
        <w:rPr>
          <w:rFonts w:ascii="Arial" w:hAnsi="Arial" w:cs="Arial"/>
          <w:b/>
          <w:sz w:val="22"/>
          <w:szCs w:val="22"/>
        </w:rPr>
        <w:t xml:space="preserve"> pozemkový úřad, </w:t>
      </w:r>
    </w:p>
    <w:p w14:paraId="2AD932A1" w14:textId="2302C5AB" w:rsidR="00A320F3" w:rsidRDefault="00A320F3" w:rsidP="00581EA5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Krajský pozemkový úřad pro </w:t>
      </w:r>
      <w:r w:rsidR="00CB298D">
        <w:rPr>
          <w:rFonts w:ascii="Arial" w:hAnsi="Arial" w:cs="Arial"/>
          <w:b/>
          <w:sz w:val="22"/>
          <w:szCs w:val="22"/>
        </w:rPr>
        <w:t>Karlovar</w:t>
      </w:r>
      <w:r w:rsidR="00431DC8">
        <w:rPr>
          <w:rFonts w:ascii="Arial" w:hAnsi="Arial" w:cs="Arial"/>
          <w:b/>
          <w:sz w:val="22"/>
          <w:szCs w:val="22"/>
        </w:rPr>
        <w:t>ský</w:t>
      </w:r>
      <w:r>
        <w:rPr>
          <w:rFonts w:ascii="Arial" w:hAnsi="Arial" w:cs="Arial"/>
          <w:b/>
          <w:sz w:val="22"/>
          <w:szCs w:val="22"/>
        </w:rPr>
        <w:t xml:space="preserve"> kraj</w:t>
      </w:r>
      <w:r w:rsidR="0096052A">
        <w:rPr>
          <w:rFonts w:ascii="Arial" w:hAnsi="Arial" w:cs="Arial"/>
          <w:b/>
          <w:sz w:val="22"/>
          <w:szCs w:val="22"/>
        </w:rPr>
        <w:t xml:space="preserve"> </w:t>
      </w:r>
    </w:p>
    <w:p w14:paraId="10E08A71" w14:textId="10E3B91E" w:rsidR="00A320F3" w:rsidRPr="0065413B" w:rsidRDefault="00A320F3" w:rsidP="00581EA5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CC665E">
        <w:rPr>
          <w:rFonts w:ascii="Arial" w:hAnsi="Arial" w:cs="Arial"/>
          <w:bCs/>
          <w:sz w:val="22"/>
          <w:szCs w:val="22"/>
        </w:rPr>
        <w:t>Se sídlem</w:t>
      </w:r>
      <w:r>
        <w:rPr>
          <w:rFonts w:ascii="Arial" w:hAnsi="Arial" w:cs="Arial"/>
          <w:b/>
          <w:sz w:val="22"/>
          <w:szCs w:val="22"/>
        </w:rPr>
        <w:tab/>
      </w:r>
      <w:r w:rsidR="00CB298D">
        <w:rPr>
          <w:rFonts w:ascii="Arial" w:hAnsi="Arial" w:cs="Arial"/>
          <w:b/>
          <w:sz w:val="22"/>
          <w:szCs w:val="22"/>
        </w:rPr>
        <w:t>Chebská 48/73, 360 06 Karlovy Vary</w:t>
      </w:r>
    </w:p>
    <w:p w14:paraId="114924ED" w14:textId="7E91F670" w:rsidR="00BA1062" w:rsidRDefault="00A320F3" w:rsidP="00991B31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zastoupený: </w:t>
      </w:r>
      <w:r w:rsidRPr="006541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CB298D">
        <w:rPr>
          <w:rFonts w:ascii="Arial" w:hAnsi="Arial" w:cs="Arial"/>
          <w:sz w:val="22"/>
          <w:szCs w:val="22"/>
        </w:rPr>
        <w:t>Šárkou Václavíkovou</w:t>
      </w:r>
      <w:r>
        <w:rPr>
          <w:rFonts w:ascii="Arial" w:hAnsi="Arial" w:cs="Arial"/>
          <w:sz w:val="22"/>
          <w:szCs w:val="22"/>
        </w:rPr>
        <w:t>, ředi</w:t>
      </w:r>
      <w:r w:rsidR="009E2665">
        <w:rPr>
          <w:rFonts w:ascii="Arial" w:hAnsi="Arial" w:cs="Arial"/>
          <w:sz w:val="22"/>
          <w:szCs w:val="22"/>
        </w:rPr>
        <w:t>tel</w:t>
      </w:r>
      <w:r w:rsidR="00CB298D">
        <w:rPr>
          <w:rFonts w:ascii="Arial" w:hAnsi="Arial" w:cs="Arial"/>
          <w:sz w:val="22"/>
          <w:szCs w:val="22"/>
        </w:rPr>
        <w:t>kou</w:t>
      </w:r>
      <w:r w:rsidR="00581EA5" w:rsidRPr="0065413B">
        <w:rPr>
          <w:rFonts w:ascii="Arial" w:hAnsi="Arial" w:cs="Arial"/>
          <w:b/>
          <w:sz w:val="22"/>
          <w:szCs w:val="22"/>
        </w:rPr>
        <w:tab/>
      </w:r>
    </w:p>
    <w:p w14:paraId="0881F78E" w14:textId="77777777" w:rsidR="00A320F3" w:rsidRPr="0065413B" w:rsidRDefault="00A320F3" w:rsidP="00991B31">
      <w:pPr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</w:p>
    <w:p w14:paraId="3E1A46DA" w14:textId="77777777" w:rsidR="00BA1062" w:rsidRPr="0065413B" w:rsidRDefault="00BA1062" w:rsidP="00BA1062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Fakturační adresa:                   </w:t>
      </w:r>
      <w:r w:rsidRPr="0065413B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65413B">
        <w:rPr>
          <w:rFonts w:ascii="Arial" w:hAnsi="Arial" w:cs="Arial"/>
          <w:sz w:val="22"/>
          <w:szCs w:val="22"/>
        </w:rPr>
        <w:br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  <w:t>130 00 Praha – Žižkov, IČ: 01312774</w:t>
      </w:r>
    </w:p>
    <w:p w14:paraId="111D003A" w14:textId="77777777" w:rsidR="00BA1062" w:rsidRPr="0065413B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09E5B2F" w14:textId="1438346B" w:rsidR="000475D9" w:rsidRPr="0065413B" w:rsidRDefault="00663E98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br/>
      </w:r>
      <w:r w:rsidR="00BE1F30" w:rsidRPr="0065413B">
        <w:rPr>
          <w:rFonts w:ascii="Arial" w:hAnsi="Arial" w:cs="Arial"/>
          <w:sz w:val="22"/>
          <w:szCs w:val="22"/>
        </w:rPr>
        <w:t xml:space="preserve">Zástupce ve věcech smluvních: </w:t>
      </w:r>
      <w:r w:rsidR="000475D9" w:rsidRPr="0065413B">
        <w:rPr>
          <w:rFonts w:ascii="Arial" w:hAnsi="Arial" w:cs="Arial"/>
          <w:sz w:val="22"/>
          <w:szCs w:val="22"/>
        </w:rPr>
        <w:tab/>
      </w:r>
      <w:r w:rsidR="00CF15A6" w:rsidRPr="00CF15A6">
        <w:rPr>
          <w:rFonts w:ascii="Arial" w:hAnsi="Arial" w:cs="Arial"/>
          <w:sz w:val="22"/>
          <w:szCs w:val="22"/>
        </w:rPr>
        <w:t xml:space="preserve"> </w:t>
      </w:r>
      <w:r w:rsidR="00CF15A6">
        <w:rPr>
          <w:rFonts w:ascii="Arial" w:hAnsi="Arial" w:cs="Arial"/>
          <w:sz w:val="22"/>
          <w:szCs w:val="22"/>
        </w:rPr>
        <w:t>Ing.</w:t>
      </w:r>
      <w:r w:rsidR="00CB298D">
        <w:rPr>
          <w:rFonts w:ascii="Arial" w:hAnsi="Arial" w:cs="Arial"/>
          <w:sz w:val="22"/>
          <w:szCs w:val="22"/>
        </w:rPr>
        <w:t xml:space="preserve"> Šárka Václavíková</w:t>
      </w:r>
    </w:p>
    <w:p w14:paraId="761CD0B2" w14:textId="407E0CCC" w:rsidR="00BA1062" w:rsidRPr="0065413B" w:rsidRDefault="00BE1F30" w:rsidP="00BA1062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napToGrid w:val="0"/>
          <w:sz w:val="22"/>
          <w:szCs w:val="22"/>
        </w:rPr>
        <w:t>Zástupce ve věcech technických</w:t>
      </w:r>
      <w:r w:rsidR="00940789" w:rsidRPr="0065413B">
        <w:rPr>
          <w:rFonts w:ascii="Arial" w:hAnsi="Arial" w:cs="Arial"/>
          <w:snapToGrid w:val="0"/>
          <w:sz w:val="22"/>
          <w:szCs w:val="22"/>
        </w:rPr>
        <w:t xml:space="preserve">: </w:t>
      </w:r>
      <w:r w:rsidR="000475D9" w:rsidRPr="0065413B">
        <w:rPr>
          <w:rFonts w:ascii="Arial" w:hAnsi="Arial" w:cs="Arial"/>
          <w:snapToGrid w:val="0"/>
          <w:sz w:val="22"/>
          <w:szCs w:val="22"/>
        </w:rPr>
        <w:tab/>
      </w:r>
      <w:r w:rsidR="00AA1AEA">
        <w:rPr>
          <w:rFonts w:ascii="Arial" w:hAnsi="Arial" w:cs="Arial"/>
          <w:bCs/>
          <w:sz w:val="22"/>
          <w:szCs w:val="22"/>
        </w:rPr>
        <w:t>Petra Kalendová</w:t>
      </w:r>
    </w:p>
    <w:p w14:paraId="4A7F2676" w14:textId="4075E7B7" w:rsidR="00BA1062" w:rsidRPr="0065413B" w:rsidRDefault="00BA1062" w:rsidP="00BA1062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ID DS: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  <w:t>z49per3</w:t>
      </w:r>
    </w:p>
    <w:p w14:paraId="0AF368FE" w14:textId="77777777" w:rsidR="00001044" w:rsidRPr="0065413B" w:rsidRDefault="00B16A2A" w:rsidP="00581E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Cs/>
          <w:sz w:val="22"/>
          <w:szCs w:val="22"/>
        </w:rPr>
        <w:t xml:space="preserve">Bankovní spojení: </w:t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A9400F" w:rsidRPr="0065413B">
        <w:rPr>
          <w:rFonts w:ascii="Arial" w:hAnsi="Arial" w:cs="Arial"/>
          <w:bCs/>
          <w:sz w:val="22"/>
          <w:szCs w:val="22"/>
        </w:rPr>
        <w:t>ČNB</w:t>
      </w:r>
      <w:r w:rsidR="00345ED1" w:rsidRPr="0065413B">
        <w:rPr>
          <w:rFonts w:ascii="Arial" w:hAnsi="Arial" w:cs="Arial"/>
          <w:b/>
          <w:sz w:val="22"/>
          <w:szCs w:val="22"/>
        </w:rPr>
        <w:br/>
      </w:r>
      <w:r w:rsidRPr="0065413B">
        <w:rPr>
          <w:rFonts w:ascii="Arial" w:hAnsi="Arial" w:cs="Arial"/>
          <w:bCs/>
          <w:sz w:val="22"/>
          <w:szCs w:val="22"/>
        </w:rPr>
        <w:t xml:space="preserve">Číslo účtu: </w:t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A9400F" w:rsidRPr="0065413B">
        <w:rPr>
          <w:rFonts w:ascii="Arial" w:hAnsi="Arial" w:cs="Arial"/>
          <w:bCs/>
          <w:sz w:val="22"/>
          <w:szCs w:val="22"/>
        </w:rPr>
        <w:t>3723001/0710</w:t>
      </w:r>
      <w:r w:rsidR="00345ED1" w:rsidRPr="0065413B">
        <w:rPr>
          <w:rFonts w:ascii="Arial" w:hAnsi="Arial" w:cs="Arial"/>
          <w:b/>
          <w:sz w:val="22"/>
          <w:szCs w:val="22"/>
        </w:rPr>
        <w:br/>
      </w:r>
      <w:r w:rsidRPr="0065413B">
        <w:rPr>
          <w:rFonts w:ascii="Arial" w:hAnsi="Arial" w:cs="Arial"/>
          <w:bCs/>
          <w:sz w:val="22"/>
          <w:szCs w:val="22"/>
        </w:rPr>
        <w:t>IČ</w:t>
      </w:r>
      <w:r w:rsidR="0009178B" w:rsidRPr="0065413B">
        <w:rPr>
          <w:rFonts w:ascii="Arial" w:hAnsi="Arial" w:cs="Arial"/>
          <w:bCs/>
          <w:sz w:val="22"/>
          <w:szCs w:val="22"/>
        </w:rPr>
        <w:t>O</w:t>
      </w:r>
      <w:r w:rsidR="008A36DC" w:rsidRPr="0065413B">
        <w:rPr>
          <w:rFonts w:ascii="Arial" w:hAnsi="Arial" w:cs="Arial"/>
          <w:bCs/>
          <w:sz w:val="22"/>
          <w:szCs w:val="22"/>
        </w:rPr>
        <w:t xml:space="preserve">: </w:t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A9400F" w:rsidRPr="0065413B">
        <w:rPr>
          <w:rFonts w:ascii="Arial" w:hAnsi="Arial" w:cs="Arial"/>
          <w:bCs/>
          <w:sz w:val="22"/>
          <w:szCs w:val="22"/>
        </w:rPr>
        <w:t>01312774</w:t>
      </w:r>
    </w:p>
    <w:p w14:paraId="370F8FDF" w14:textId="54B20C54" w:rsidR="006C6A67" w:rsidRDefault="00001044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bCs/>
          <w:sz w:val="22"/>
          <w:szCs w:val="22"/>
        </w:rPr>
        <w:t>DIČ:</w:t>
      </w:r>
      <w:r w:rsidR="00CC0E6A" w:rsidRPr="0065413B">
        <w:rPr>
          <w:rFonts w:ascii="Arial" w:hAnsi="Arial" w:cs="Arial"/>
          <w:bCs/>
          <w:sz w:val="22"/>
          <w:szCs w:val="22"/>
        </w:rPr>
        <w:t xml:space="preserve"> </w:t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0475D9" w:rsidRPr="0065413B">
        <w:rPr>
          <w:rFonts w:ascii="Arial" w:hAnsi="Arial" w:cs="Arial"/>
          <w:bCs/>
          <w:sz w:val="22"/>
          <w:szCs w:val="22"/>
        </w:rPr>
        <w:tab/>
      </w:r>
      <w:r w:rsidR="00A9400F" w:rsidRPr="0065413B">
        <w:rPr>
          <w:rFonts w:ascii="Arial" w:hAnsi="Arial" w:cs="Arial"/>
          <w:bCs/>
          <w:sz w:val="22"/>
          <w:szCs w:val="22"/>
        </w:rPr>
        <w:t xml:space="preserve">CZ01312774 - </w:t>
      </w:r>
      <w:r w:rsidRPr="0065413B">
        <w:rPr>
          <w:rFonts w:ascii="Arial" w:hAnsi="Arial" w:cs="Arial"/>
          <w:bCs/>
          <w:sz w:val="22"/>
          <w:szCs w:val="22"/>
        </w:rPr>
        <w:t>není plátce DPH</w:t>
      </w:r>
      <w:r w:rsidR="00663E98" w:rsidRPr="0065413B">
        <w:rPr>
          <w:rFonts w:ascii="Arial" w:hAnsi="Arial" w:cs="Arial"/>
          <w:bCs/>
          <w:sz w:val="22"/>
          <w:szCs w:val="22"/>
        </w:rPr>
        <w:br/>
      </w:r>
      <w:r w:rsidR="00663E98" w:rsidRPr="0065413B">
        <w:rPr>
          <w:rFonts w:ascii="Arial" w:hAnsi="Arial" w:cs="Arial"/>
          <w:sz w:val="22"/>
          <w:szCs w:val="22"/>
        </w:rPr>
        <w:t>Tel:</w:t>
      </w:r>
      <w:r w:rsidR="008A36DC" w:rsidRPr="0065413B">
        <w:rPr>
          <w:rFonts w:ascii="Arial" w:hAnsi="Arial" w:cs="Arial"/>
          <w:sz w:val="22"/>
          <w:szCs w:val="22"/>
        </w:rPr>
        <w:t xml:space="preserve"> </w:t>
      </w:r>
      <w:r w:rsidR="000475D9" w:rsidRPr="0065413B">
        <w:rPr>
          <w:rFonts w:ascii="Arial" w:hAnsi="Arial" w:cs="Arial"/>
          <w:sz w:val="22"/>
          <w:szCs w:val="22"/>
        </w:rPr>
        <w:tab/>
      </w:r>
      <w:r w:rsidR="000475D9" w:rsidRPr="0065413B">
        <w:rPr>
          <w:rFonts w:ascii="Arial" w:hAnsi="Arial" w:cs="Arial"/>
          <w:sz w:val="22"/>
          <w:szCs w:val="22"/>
        </w:rPr>
        <w:tab/>
      </w:r>
      <w:r w:rsidR="000475D9" w:rsidRPr="0065413B">
        <w:rPr>
          <w:rFonts w:ascii="Arial" w:hAnsi="Arial" w:cs="Arial"/>
          <w:sz w:val="22"/>
          <w:szCs w:val="22"/>
        </w:rPr>
        <w:tab/>
      </w:r>
      <w:r w:rsidR="000475D9" w:rsidRPr="0065413B">
        <w:rPr>
          <w:rFonts w:ascii="Arial" w:hAnsi="Arial" w:cs="Arial"/>
          <w:sz w:val="22"/>
          <w:szCs w:val="22"/>
        </w:rPr>
        <w:tab/>
      </w:r>
      <w:r w:rsidR="000475D9" w:rsidRPr="0065413B">
        <w:rPr>
          <w:rFonts w:ascii="Arial" w:hAnsi="Arial" w:cs="Arial"/>
          <w:sz w:val="22"/>
          <w:szCs w:val="22"/>
        </w:rPr>
        <w:tab/>
      </w:r>
      <w:r w:rsidR="008A36DC" w:rsidRPr="0065413B">
        <w:rPr>
          <w:rFonts w:ascii="Arial" w:hAnsi="Arial" w:cs="Arial"/>
          <w:sz w:val="22"/>
          <w:szCs w:val="22"/>
        </w:rPr>
        <w:t>+420</w:t>
      </w:r>
      <w:r w:rsidR="006D3644" w:rsidRPr="0065413B">
        <w:rPr>
          <w:rFonts w:ascii="Arial" w:hAnsi="Arial" w:cs="Arial"/>
          <w:sz w:val="22"/>
          <w:szCs w:val="22"/>
        </w:rPr>
        <w:t xml:space="preserve"> </w:t>
      </w:r>
      <w:r w:rsidR="00AA1AEA" w:rsidRPr="00AA1AEA">
        <w:rPr>
          <w:rFonts w:ascii="Arial" w:hAnsi="Arial" w:cs="Arial"/>
          <w:sz w:val="22"/>
          <w:szCs w:val="22"/>
        </w:rPr>
        <w:t>724942913</w:t>
      </w:r>
      <w:r w:rsidR="00663E98" w:rsidRPr="00AA1AEA">
        <w:rPr>
          <w:rFonts w:ascii="Arial" w:hAnsi="Arial" w:cs="Arial"/>
          <w:sz w:val="22"/>
          <w:szCs w:val="22"/>
        </w:rPr>
        <w:br/>
      </w:r>
      <w:r w:rsidR="00BA1062" w:rsidRPr="00AA1AEA">
        <w:rPr>
          <w:rFonts w:ascii="Arial" w:hAnsi="Arial" w:cs="Arial"/>
          <w:sz w:val="22"/>
          <w:szCs w:val="22"/>
        </w:rPr>
        <w:t>E-mail:</w:t>
      </w:r>
      <w:r w:rsidR="00BA1062" w:rsidRPr="00AA1AEA">
        <w:rPr>
          <w:rFonts w:ascii="Arial" w:hAnsi="Arial" w:cs="Arial"/>
          <w:sz w:val="22"/>
          <w:szCs w:val="22"/>
        </w:rPr>
        <w:tab/>
      </w:r>
      <w:r w:rsidR="00BA1062" w:rsidRPr="00AA1AEA">
        <w:rPr>
          <w:rFonts w:ascii="Arial" w:hAnsi="Arial" w:cs="Arial"/>
          <w:sz w:val="22"/>
          <w:szCs w:val="22"/>
        </w:rPr>
        <w:tab/>
      </w:r>
      <w:r w:rsidR="00BA1062" w:rsidRPr="00AA1AEA">
        <w:rPr>
          <w:rFonts w:ascii="Arial" w:hAnsi="Arial" w:cs="Arial"/>
          <w:sz w:val="22"/>
          <w:szCs w:val="22"/>
        </w:rPr>
        <w:tab/>
      </w:r>
      <w:r w:rsidR="00BA1062" w:rsidRPr="00AA1AEA">
        <w:rPr>
          <w:rFonts w:ascii="Arial" w:hAnsi="Arial" w:cs="Arial"/>
          <w:sz w:val="22"/>
          <w:szCs w:val="22"/>
        </w:rPr>
        <w:tab/>
      </w:r>
      <w:r w:rsidR="00AA1AEA" w:rsidRPr="00AA1AEA">
        <w:rPr>
          <w:rFonts w:ascii="Arial" w:hAnsi="Arial" w:cs="Arial"/>
          <w:sz w:val="22"/>
          <w:szCs w:val="22"/>
        </w:rPr>
        <w:tab/>
      </w:r>
      <w:hyperlink r:id="rId11" w:history="1">
        <w:r w:rsidR="00AA1AEA" w:rsidRPr="00C3298B">
          <w:rPr>
            <w:rStyle w:val="Hypertextovodkaz"/>
            <w:rFonts w:ascii="Arial" w:hAnsi="Arial" w:cs="Arial"/>
            <w:sz w:val="22"/>
            <w:szCs w:val="22"/>
          </w:rPr>
          <w:t>p.kalendova@spucr.cz</w:t>
        </w:r>
      </w:hyperlink>
    </w:p>
    <w:p w14:paraId="6B0F2F4E" w14:textId="77777777" w:rsidR="00BA1062" w:rsidRPr="00AA1AEA" w:rsidRDefault="00BA10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096C69C" w14:textId="77777777" w:rsidR="00A9400F" w:rsidRPr="0065413B" w:rsidRDefault="00B16A2A" w:rsidP="00581EA5">
      <w:pPr>
        <w:spacing w:line="276" w:lineRule="auto"/>
        <w:rPr>
          <w:rFonts w:ascii="Arial" w:hAnsi="Arial" w:cs="Arial"/>
          <w:sz w:val="22"/>
          <w:szCs w:val="22"/>
        </w:rPr>
      </w:pPr>
      <w:r w:rsidRPr="00AA1AEA">
        <w:rPr>
          <w:rFonts w:ascii="Arial" w:hAnsi="Arial" w:cs="Arial"/>
          <w:sz w:val="22"/>
          <w:szCs w:val="22"/>
        </w:rPr>
        <w:t>(dále jen</w:t>
      </w:r>
      <w:r w:rsidR="00BC2815" w:rsidRPr="00AA1AEA">
        <w:rPr>
          <w:rFonts w:ascii="Arial" w:hAnsi="Arial" w:cs="Arial"/>
          <w:sz w:val="22"/>
          <w:szCs w:val="22"/>
        </w:rPr>
        <w:t xml:space="preserve"> jako</w:t>
      </w:r>
      <w:r w:rsidRPr="00AA1AEA">
        <w:rPr>
          <w:rFonts w:ascii="Arial" w:hAnsi="Arial" w:cs="Arial"/>
          <w:sz w:val="22"/>
          <w:szCs w:val="22"/>
        </w:rPr>
        <w:t xml:space="preserve"> „</w:t>
      </w:r>
      <w:r w:rsidR="00864567" w:rsidRPr="00AA1AEA">
        <w:rPr>
          <w:rFonts w:ascii="Arial" w:hAnsi="Arial" w:cs="Arial"/>
          <w:b/>
          <w:sz w:val="22"/>
          <w:szCs w:val="22"/>
        </w:rPr>
        <w:t>O</w:t>
      </w:r>
      <w:r w:rsidRPr="00AA1AEA">
        <w:rPr>
          <w:rFonts w:ascii="Arial" w:hAnsi="Arial" w:cs="Arial"/>
          <w:b/>
          <w:sz w:val="22"/>
          <w:szCs w:val="22"/>
        </w:rPr>
        <w:t>bjednatel</w:t>
      </w:r>
      <w:r w:rsidRPr="00AA1AEA">
        <w:rPr>
          <w:rFonts w:ascii="Arial" w:hAnsi="Arial" w:cs="Arial"/>
          <w:sz w:val="22"/>
          <w:szCs w:val="22"/>
        </w:rPr>
        <w:t>“)</w:t>
      </w:r>
      <w:r w:rsidR="00663E98" w:rsidRPr="0065413B">
        <w:rPr>
          <w:rFonts w:ascii="Arial" w:hAnsi="Arial" w:cs="Arial"/>
          <w:sz w:val="22"/>
          <w:szCs w:val="22"/>
        </w:rPr>
        <w:br/>
      </w:r>
    </w:p>
    <w:p w14:paraId="734E3180" w14:textId="77777777" w:rsidR="00A9400F" w:rsidRPr="0065413B" w:rsidRDefault="00B16A2A" w:rsidP="00581EA5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a</w:t>
      </w:r>
      <w:r w:rsidR="00663E98" w:rsidRPr="0065413B">
        <w:rPr>
          <w:rFonts w:ascii="Arial" w:hAnsi="Arial" w:cs="Arial"/>
          <w:sz w:val="22"/>
          <w:szCs w:val="22"/>
        </w:rPr>
        <w:br/>
      </w:r>
    </w:p>
    <w:p w14:paraId="65BB3027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59334140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b/>
          <w:bCs/>
          <w:sz w:val="22"/>
          <w:szCs w:val="22"/>
        </w:rPr>
        <w:t xml:space="preserve">Společnost TKP geo s.r.o. a Vodohospodářský rozvoj a výstavba a.s, </w:t>
      </w:r>
    </w:p>
    <w:p w14:paraId="1E5B2279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Reprezentant:</w:t>
      </w:r>
      <w:r>
        <w:rPr>
          <w:rFonts w:ascii="Arial" w:hAnsi="Arial" w:cs="Arial"/>
          <w:sz w:val="22"/>
          <w:szCs w:val="22"/>
        </w:rPr>
        <w:tab/>
      </w:r>
      <w:r w:rsidRPr="003F3F63">
        <w:rPr>
          <w:rFonts w:ascii="Arial" w:hAnsi="Arial" w:cs="Arial"/>
          <w:b/>
          <w:bCs/>
          <w:sz w:val="22"/>
          <w:szCs w:val="22"/>
        </w:rPr>
        <w:t>TKP geo s.r.o.</w:t>
      </w:r>
    </w:p>
    <w:p w14:paraId="294636DA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Plánská 1854/6, České Budějovice 370 07</w:t>
      </w:r>
    </w:p>
    <w:p w14:paraId="05B31A32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241 34 295</w:t>
      </w:r>
    </w:p>
    <w:p w14:paraId="4300B134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člen:</w:t>
      </w:r>
      <w:r>
        <w:rPr>
          <w:rFonts w:ascii="Arial" w:hAnsi="Arial" w:cs="Arial"/>
          <w:sz w:val="22"/>
          <w:szCs w:val="22"/>
        </w:rPr>
        <w:tab/>
      </w:r>
      <w:r w:rsidRPr="00661A91">
        <w:rPr>
          <w:rFonts w:ascii="Arial" w:hAnsi="Arial" w:cs="Arial"/>
          <w:b/>
          <w:bCs/>
          <w:sz w:val="22"/>
          <w:szCs w:val="22"/>
        </w:rPr>
        <w:t>Vodohospodářský rozvoj a výstavba a.s.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9AE4D8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Nábřežní 90/4, Smíchov, 150 00 Praha 5</w:t>
      </w:r>
    </w:p>
    <w:p w14:paraId="2D49FADA" w14:textId="77777777" w:rsidR="00602870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471 16 901</w:t>
      </w:r>
    </w:p>
    <w:p w14:paraId="0A294282" w14:textId="77777777" w:rsidR="00602870" w:rsidRPr="00661A91" w:rsidRDefault="00602870" w:rsidP="00602870">
      <w:pPr>
        <w:autoSpaceDE w:val="0"/>
        <w:autoSpaceDN w:val="0"/>
        <w:adjustRightInd w:val="0"/>
        <w:ind w:left="3544" w:hanging="3544"/>
        <w:rPr>
          <w:rFonts w:ascii="Arial" w:hAnsi="Arial" w:cs="Arial"/>
          <w:sz w:val="22"/>
          <w:szCs w:val="22"/>
        </w:rPr>
      </w:pPr>
    </w:p>
    <w:p w14:paraId="6BE92960" w14:textId="77777777" w:rsidR="00602870" w:rsidRDefault="00602870" w:rsidP="00602870">
      <w:pPr>
        <w:autoSpaceDE w:val="0"/>
        <w:autoSpaceDN w:val="0"/>
        <w:adjustRightInd w:val="0"/>
        <w:ind w:left="2124" w:hanging="2124"/>
        <w:rPr>
          <w:rFonts w:ascii="Arial" w:hAnsi="Arial" w:cs="Arial"/>
          <w:bCs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>zastoupený</w:t>
      </w:r>
      <w:r w:rsidRPr="00D46DA5">
        <w:rPr>
          <w:rFonts w:ascii="Arial" w:hAnsi="Arial" w:cs="Arial"/>
          <w:bCs/>
          <w:sz w:val="22"/>
          <w:szCs w:val="22"/>
        </w:rPr>
        <w:t xml:space="preserve">: </w:t>
      </w:r>
      <w:r w:rsidRPr="00D46DA5">
        <w:rPr>
          <w:rFonts w:ascii="Arial" w:hAnsi="Arial" w:cs="Arial"/>
          <w:bCs/>
          <w:sz w:val="22"/>
          <w:szCs w:val="22"/>
        </w:rPr>
        <w:tab/>
      </w:r>
      <w:r w:rsidRPr="00D46DA5">
        <w:rPr>
          <w:rFonts w:ascii="Arial" w:hAnsi="Arial" w:cs="Arial"/>
          <w:bCs/>
          <w:sz w:val="22"/>
          <w:szCs w:val="22"/>
        </w:rPr>
        <w:tab/>
      </w:r>
      <w:r w:rsidRPr="00D46DA5">
        <w:rPr>
          <w:rFonts w:ascii="Arial" w:hAnsi="Arial" w:cs="Arial"/>
          <w:bCs/>
          <w:sz w:val="22"/>
          <w:szCs w:val="22"/>
        </w:rPr>
        <w:tab/>
        <w:t>Ing. Robertem Šinknerem, MBA, jednatelem</w:t>
      </w:r>
      <w:r>
        <w:rPr>
          <w:rFonts w:ascii="Arial" w:hAnsi="Arial" w:cs="Arial"/>
          <w:bCs/>
          <w:sz w:val="22"/>
          <w:szCs w:val="22"/>
        </w:rPr>
        <w:t xml:space="preserve"> TKP geo</w:t>
      </w:r>
    </w:p>
    <w:p w14:paraId="6AE531E5" w14:textId="77777777" w:rsidR="00602870" w:rsidRPr="00D46DA5" w:rsidRDefault="00602870" w:rsidP="00602870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s.r.o.</w:t>
      </w:r>
    </w:p>
    <w:p w14:paraId="75B81F4A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Zástupce ve věcech smluvních: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bCs/>
          <w:sz w:val="22"/>
          <w:szCs w:val="22"/>
        </w:rPr>
        <w:t>Ing. Robert Šinkner, MBA, jednatel</w:t>
      </w:r>
    </w:p>
    <w:p w14:paraId="339558E3" w14:textId="253DB5ED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Zástupce ve věcech technických: </w:t>
      </w:r>
      <w:r w:rsidRPr="00D46DA5">
        <w:rPr>
          <w:rFonts w:ascii="Arial" w:hAnsi="Arial" w:cs="Arial"/>
          <w:sz w:val="22"/>
          <w:szCs w:val="22"/>
        </w:rPr>
        <w:tab/>
      </w:r>
      <w:r w:rsidR="00F06722">
        <w:rPr>
          <w:rFonts w:ascii="Arial" w:hAnsi="Arial" w:cs="Arial"/>
          <w:bCs/>
          <w:sz w:val="22"/>
          <w:szCs w:val="22"/>
        </w:rPr>
        <w:t>xxxxxxxxxxxxxxxxxxxxxxxxxxxxx</w:t>
      </w:r>
    </w:p>
    <w:p w14:paraId="037FD1D0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>Adresa: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0" w:name="_Hlk75503924"/>
      <w:r w:rsidRPr="00D46DA5">
        <w:rPr>
          <w:rFonts w:ascii="Arial" w:hAnsi="Arial" w:cs="Arial"/>
          <w:bCs/>
          <w:sz w:val="22"/>
          <w:szCs w:val="22"/>
        </w:rPr>
        <w:t>Plánská 1854/6, 370 07 České Budějovice</w:t>
      </w:r>
      <w:bookmarkEnd w:id="0"/>
    </w:p>
    <w:p w14:paraId="59A0C7C4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Bankovní spojení: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1" w:name="_Hlk75503938"/>
      <w:r w:rsidRPr="00D46DA5">
        <w:rPr>
          <w:rFonts w:ascii="Arial" w:hAnsi="Arial" w:cs="Arial"/>
          <w:bCs/>
          <w:sz w:val="22"/>
          <w:szCs w:val="22"/>
        </w:rPr>
        <w:t>ČSOB a.s.</w:t>
      </w:r>
      <w:bookmarkEnd w:id="1"/>
    </w:p>
    <w:p w14:paraId="081C94AE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Číslo účtu: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2" w:name="_Hlk75503949"/>
      <w:r w:rsidRPr="00D46DA5">
        <w:rPr>
          <w:rFonts w:ascii="Arial" w:hAnsi="Arial" w:cs="Arial"/>
          <w:bCs/>
          <w:sz w:val="22"/>
          <w:szCs w:val="22"/>
        </w:rPr>
        <w:t>244858097/0300</w:t>
      </w:r>
      <w:bookmarkEnd w:id="2"/>
    </w:p>
    <w:p w14:paraId="4B808EF5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lastRenderedPageBreak/>
        <w:t xml:space="preserve">IČO: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3" w:name="_Hlk75503957"/>
      <w:r w:rsidRPr="00D46DA5">
        <w:rPr>
          <w:rFonts w:ascii="Arial" w:hAnsi="Arial" w:cs="Arial"/>
          <w:bCs/>
          <w:sz w:val="22"/>
          <w:szCs w:val="22"/>
        </w:rPr>
        <w:t>24134295</w:t>
      </w:r>
      <w:bookmarkEnd w:id="3"/>
    </w:p>
    <w:p w14:paraId="1DF92C3D" w14:textId="77777777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DIČ: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4" w:name="_Hlk75503966"/>
      <w:r w:rsidRPr="00D46DA5">
        <w:rPr>
          <w:rFonts w:ascii="Arial" w:hAnsi="Arial" w:cs="Arial"/>
          <w:bCs/>
          <w:sz w:val="22"/>
          <w:szCs w:val="22"/>
        </w:rPr>
        <w:t>CZ24134295</w:t>
      </w:r>
      <w:bookmarkEnd w:id="4"/>
    </w:p>
    <w:p w14:paraId="7B22F4D3" w14:textId="5353E309" w:rsidR="00602870" w:rsidRPr="00D46DA5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Tel: 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="00DD4923">
        <w:rPr>
          <w:rFonts w:ascii="Arial" w:hAnsi="Arial" w:cs="Arial"/>
          <w:bCs/>
          <w:sz w:val="22"/>
          <w:szCs w:val="22"/>
        </w:rPr>
        <w:t>xxxxxxxxxxxxxx</w:t>
      </w:r>
    </w:p>
    <w:p w14:paraId="07174C99" w14:textId="3491004B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>E-mail:</w:t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r w:rsidRPr="00D46DA5">
        <w:rPr>
          <w:rFonts w:ascii="Arial" w:hAnsi="Arial" w:cs="Arial"/>
          <w:sz w:val="22"/>
          <w:szCs w:val="22"/>
        </w:rPr>
        <w:tab/>
      </w:r>
      <w:bookmarkStart w:id="5" w:name="_Hlk75503987"/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HYPERLINK "mailto:</w:instrText>
      </w:r>
      <w:r w:rsidRPr="00D46DA5">
        <w:rPr>
          <w:rFonts w:ascii="Arial" w:hAnsi="Arial" w:cs="Arial"/>
          <w:bCs/>
          <w:sz w:val="22"/>
          <w:szCs w:val="22"/>
        </w:rPr>
        <w:instrText>info@tkpgeo.cz</w:instrText>
      </w:r>
      <w:r>
        <w:rPr>
          <w:rFonts w:ascii="Arial" w:hAnsi="Arial" w:cs="Arial"/>
          <w:bCs/>
          <w:sz w:val="22"/>
          <w:szCs w:val="22"/>
        </w:rPr>
        <w:instrText xml:space="preserve">"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End w:id="5"/>
      <w:r w:rsidR="00DD4923">
        <w:rPr>
          <w:rStyle w:val="Hypertextovodkaz"/>
          <w:rFonts w:ascii="Arial" w:hAnsi="Arial" w:cs="Arial"/>
          <w:bCs/>
          <w:sz w:val="22"/>
          <w:szCs w:val="22"/>
        </w:rPr>
        <w:t>xxxxxxxxxxxxxxx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3E24C7F" w14:textId="77777777" w:rsidR="00602870" w:rsidRPr="00D46DA5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D46DA5">
        <w:rPr>
          <w:rFonts w:ascii="Arial" w:hAnsi="Arial" w:cs="Arial"/>
          <w:sz w:val="22"/>
          <w:szCs w:val="22"/>
        </w:rPr>
        <w:t xml:space="preserve">Společnost je zapsána v obchodním rejstříku vedeném u </w:t>
      </w:r>
      <w:bookmarkStart w:id="6" w:name="_Hlk75503994"/>
      <w:r w:rsidRPr="00D46DA5">
        <w:rPr>
          <w:rFonts w:ascii="Arial" w:hAnsi="Arial" w:cs="Arial"/>
          <w:sz w:val="22"/>
          <w:szCs w:val="22"/>
        </w:rPr>
        <w:t xml:space="preserve">KS </w:t>
      </w:r>
      <w:r w:rsidRPr="00D46DA5">
        <w:rPr>
          <w:rFonts w:ascii="Arial" w:hAnsi="Arial" w:cs="Arial"/>
          <w:bCs/>
          <w:sz w:val="22"/>
          <w:szCs w:val="22"/>
        </w:rPr>
        <w:t>v Českých Budějovicích</w:t>
      </w:r>
      <w:bookmarkEnd w:id="6"/>
      <w:r w:rsidRPr="00D46DA5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D46DA5">
        <w:rPr>
          <w:rFonts w:ascii="Arial" w:hAnsi="Arial" w:cs="Arial"/>
          <w:bCs/>
          <w:sz w:val="22"/>
          <w:szCs w:val="22"/>
        </w:rPr>
        <w:t>C</w:t>
      </w:r>
      <w:r w:rsidRPr="00D46DA5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Pr="00D46DA5">
        <w:rPr>
          <w:rFonts w:ascii="Arial" w:hAnsi="Arial" w:cs="Arial"/>
          <w:bCs/>
          <w:sz w:val="22"/>
          <w:szCs w:val="22"/>
        </w:rPr>
        <w:t>25734</w:t>
      </w:r>
    </w:p>
    <w:p w14:paraId="3B9D5F7B" w14:textId="77777777" w:rsidR="00602870" w:rsidRPr="0065413B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1F64C621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1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7811AEA9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59667EF5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32C7D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C2156B1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b/>
          <w:sz w:val="22"/>
          <w:szCs w:val="22"/>
        </w:rPr>
        <w:t xml:space="preserve">HG partner s.r.o. </w:t>
      </w:r>
    </w:p>
    <w:p w14:paraId="3607AE66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zastoupený</w:t>
      </w:r>
      <w:r w:rsidRPr="004947DE">
        <w:rPr>
          <w:rFonts w:ascii="Arial" w:hAnsi="Arial" w:cs="Arial"/>
          <w:bCs/>
          <w:sz w:val="22"/>
          <w:szCs w:val="22"/>
        </w:rPr>
        <w:t xml:space="preserve">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/>
          <w:sz w:val="22"/>
          <w:szCs w:val="22"/>
        </w:rPr>
        <w:t xml:space="preserve"> </w:t>
      </w:r>
    </w:p>
    <w:p w14:paraId="5FBA60AF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Zástupce ve věcech smluvních: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>Ing. Jaroslav Vrzák, jednatel</w:t>
      </w:r>
    </w:p>
    <w:p w14:paraId="0C1C0D6B" w14:textId="0513494F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Zástupce ve věcech technických: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="00F06722">
        <w:rPr>
          <w:rFonts w:ascii="Arial" w:hAnsi="Arial" w:cs="Arial"/>
          <w:bCs/>
          <w:sz w:val="22"/>
          <w:szCs w:val="22"/>
        </w:rPr>
        <w:t>xxxxxxxxxxxxxxxxx</w:t>
      </w:r>
      <w:r w:rsidRPr="004947DE">
        <w:rPr>
          <w:rFonts w:ascii="Arial" w:hAnsi="Arial" w:cs="Arial"/>
          <w:bCs/>
          <w:sz w:val="22"/>
          <w:szCs w:val="22"/>
        </w:rPr>
        <w:t xml:space="preserve"> </w:t>
      </w:r>
    </w:p>
    <w:p w14:paraId="2B3B6E4E" w14:textId="77777777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>Adresa: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bookmarkStart w:id="7" w:name="_Hlk80276057"/>
      <w:r>
        <w:rPr>
          <w:rFonts w:ascii="Arial" w:hAnsi="Arial" w:cs="Arial"/>
          <w:bCs/>
          <w:sz w:val="22"/>
          <w:szCs w:val="22"/>
        </w:rPr>
        <w:t>Smetanova 200, 250 82 Úvaly</w:t>
      </w:r>
    </w:p>
    <w:p w14:paraId="2203752A" w14:textId="77777777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Česká spořitelna a.s.</w:t>
      </w:r>
    </w:p>
    <w:p w14:paraId="79B28307" w14:textId="77777777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Číslo účtu: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435084389/0800</w:t>
      </w:r>
    </w:p>
    <w:p w14:paraId="50599B47" w14:textId="77777777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IČO: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27221253</w:t>
      </w:r>
    </w:p>
    <w:p w14:paraId="18A6D6D3" w14:textId="77777777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DIČ: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CZ27221253</w:t>
      </w:r>
    </w:p>
    <w:p w14:paraId="538C22EF" w14:textId="7D688A6B" w:rsidR="00602870" w:rsidRPr="004947DE" w:rsidRDefault="00602870" w:rsidP="00602870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Tel: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="00F06722">
        <w:rPr>
          <w:rFonts w:ascii="Arial" w:hAnsi="Arial" w:cs="Arial"/>
          <w:bCs/>
          <w:sz w:val="22"/>
          <w:szCs w:val="22"/>
        </w:rPr>
        <w:t>xxxxxxxxxxxxx</w:t>
      </w:r>
    </w:p>
    <w:p w14:paraId="42251333" w14:textId="5E4879EE" w:rsidR="00602870" w:rsidRPr="004947DE" w:rsidRDefault="00602870" w:rsidP="00602870">
      <w:pPr>
        <w:shd w:val="clear" w:color="auto" w:fill="FFFFFF" w:themeFill="background1"/>
        <w:spacing w:line="276" w:lineRule="auto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>E-mail: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bookmarkEnd w:id="7"/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HYPERLINK "mailto:hgp@hgpartner.cz"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F06722">
        <w:rPr>
          <w:rStyle w:val="Hypertextovodkaz"/>
          <w:rFonts w:ascii="Arial" w:hAnsi="Arial" w:cs="Arial"/>
          <w:bCs/>
          <w:sz w:val="22"/>
          <w:szCs w:val="22"/>
        </w:rPr>
        <w:t>xxxxxxxxxxxxxxx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35E6658" w14:textId="77777777" w:rsidR="00602870" w:rsidRPr="004947DE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Společnost je zapsána v obchodním rejstříku vedeném u KS </w:t>
      </w:r>
      <w:r w:rsidRPr="004947DE">
        <w:rPr>
          <w:rFonts w:ascii="Arial" w:hAnsi="Arial" w:cs="Arial"/>
          <w:bCs/>
          <w:sz w:val="22"/>
          <w:szCs w:val="22"/>
        </w:rPr>
        <w:t>v Praze, oddíl C, vložka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7DE">
        <w:rPr>
          <w:rFonts w:ascii="Arial" w:hAnsi="Arial" w:cs="Arial"/>
          <w:bCs/>
          <w:sz w:val="22"/>
          <w:szCs w:val="22"/>
        </w:rPr>
        <w:t>105510</w:t>
      </w:r>
    </w:p>
    <w:p w14:paraId="7788F723" w14:textId="77777777" w:rsidR="00602870" w:rsidRPr="00C220C7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5C7DEA41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>Poskytovatel</w:t>
      </w:r>
      <w:r>
        <w:rPr>
          <w:rFonts w:ascii="Arial" w:hAnsi="Arial" w:cs="Arial"/>
          <w:b/>
          <w:sz w:val="22"/>
          <w:szCs w:val="22"/>
        </w:rPr>
        <w:t xml:space="preserve"> č. 2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6590B938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7C1E91FA" w14:textId="77777777" w:rsidR="00602870" w:rsidRPr="006F6EDA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F6EDA">
        <w:rPr>
          <w:rFonts w:ascii="Arial" w:hAnsi="Arial" w:cs="Arial"/>
          <w:b/>
          <w:bCs/>
          <w:sz w:val="22"/>
          <w:szCs w:val="22"/>
        </w:rPr>
        <w:t>4.</w:t>
      </w:r>
    </w:p>
    <w:p w14:paraId="3BD30E98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20C7">
        <w:rPr>
          <w:rFonts w:ascii="Arial" w:hAnsi="Arial" w:cs="Arial"/>
          <w:b/>
          <w:sz w:val="22"/>
          <w:szCs w:val="22"/>
        </w:rPr>
        <w:t>GEOREAL-VODOPLAN</w:t>
      </w:r>
    </w:p>
    <w:p w14:paraId="2AE3B0EA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61A91">
        <w:rPr>
          <w:rFonts w:ascii="Arial" w:hAnsi="Arial" w:cs="Arial"/>
          <w:bCs/>
          <w:sz w:val="22"/>
          <w:szCs w:val="22"/>
        </w:rPr>
        <w:t xml:space="preserve">Reprezentant: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61A91">
        <w:rPr>
          <w:rFonts w:ascii="Arial" w:hAnsi="Arial" w:cs="Arial"/>
          <w:b/>
          <w:sz w:val="22"/>
          <w:szCs w:val="22"/>
        </w:rPr>
        <w:t>GEOREAL spol. s r.o.</w:t>
      </w:r>
    </w:p>
    <w:p w14:paraId="7C06D6B9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61A91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Hálkova 1059/12, Jižní Předměstí, 301 00 Plzeň</w:t>
      </w:r>
    </w:p>
    <w:p w14:paraId="2D686F9E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405 27 514</w:t>
      </w:r>
      <w:r>
        <w:rPr>
          <w:rFonts w:ascii="Arial" w:hAnsi="Arial" w:cs="Arial"/>
          <w:bCs/>
          <w:sz w:val="22"/>
          <w:szCs w:val="22"/>
        </w:rPr>
        <w:tab/>
      </w:r>
    </w:p>
    <w:p w14:paraId="1A8ED658" w14:textId="77777777" w:rsidR="00602870" w:rsidRPr="00C1306C" w:rsidRDefault="00602870" w:rsidP="0060287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Další člen: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1306C">
        <w:rPr>
          <w:rFonts w:ascii="Arial" w:hAnsi="Arial" w:cs="Arial"/>
          <w:b/>
          <w:sz w:val="22"/>
          <w:szCs w:val="22"/>
        </w:rPr>
        <w:t>VODOPLAN s.r.o.</w:t>
      </w:r>
    </w:p>
    <w:p w14:paraId="74C1AE8E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Sokolovská 784/41, Severní předměstí, 323 00 Plzeň</w:t>
      </w:r>
    </w:p>
    <w:p w14:paraId="45526D74" w14:textId="77777777" w:rsidR="00602870" w:rsidRPr="00661A91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024 58 594</w:t>
      </w:r>
    </w:p>
    <w:p w14:paraId="063DDC54" w14:textId="77777777" w:rsidR="00602870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zastoupený</w:t>
      </w:r>
      <w:r w:rsidRPr="0065413B">
        <w:rPr>
          <w:rFonts w:ascii="Arial" w:hAnsi="Arial" w:cs="Arial"/>
          <w:bCs/>
          <w:sz w:val="22"/>
          <w:szCs w:val="22"/>
        </w:rPr>
        <w:t xml:space="preserve">: </w:t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65413B">
        <w:rPr>
          <w:rFonts w:ascii="Arial" w:hAnsi="Arial" w:cs="Arial"/>
          <w:bCs/>
          <w:sz w:val="22"/>
          <w:szCs w:val="22"/>
        </w:rPr>
        <w:tab/>
      </w:r>
      <w:r w:rsidRPr="00EA26E0">
        <w:rPr>
          <w:rFonts w:ascii="Arial" w:hAnsi="Arial" w:cs="Arial"/>
          <w:bCs/>
          <w:sz w:val="22"/>
          <w:szCs w:val="22"/>
        </w:rPr>
        <w:t>Martinem Vondráčkem, jednatelem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306C">
        <w:rPr>
          <w:rFonts w:ascii="Arial" w:hAnsi="Arial" w:cs="Arial"/>
          <w:bCs/>
          <w:sz w:val="22"/>
          <w:szCs w:val="22"/>
        </w:rPr>
        <w:t xml:space="preserve">GEOREAL spol. </w:t>
      </w:r>
    </w:p>
    <w:p w14:paraId="0E3A262F" w14:textId="77777777" w:rsidR="00602870" w:rsidRPr="00C1306C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 r.o.</w:t>
      </w:r>
    </w:p>
    <w:p w14:paraId="67D79E3B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Zástupce ve věcech smluvních: </w:t>
      </w:r>
      <w:r w:rsidRPr="0065413B">
        <w:rPr>
          <w:rFonts w:ascii="Arial" w:hAnsi="Arial" w:cs="Arial"/>
          <w:sz w:val="22"/>
          <w:szCs w:val="22"/>
        </w:rPr>
        <w:tab/>
      </w:r>
      <w:r w:rsidRPr="00EA26E0">
        <w:rPr>
          <w:rFonts w:ascii="Arial" w:hAnsi="Arial" w:cs="Arial"/>
          <w:bCs/>
          <w:sz w:val="22"/>
          <w:szCs w:val="22"/>
        </w:rPr>
        <w:t>Martin Vondráček, jednatel</w:t>
      </w:r>
    </w:p>
    <w:p w14:paraId="55DE305F" w14:textId="0CDE6175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Zástupce ve věcech technických: </w:t>
      </w:r>
      <w:r w:rsidRPr="0065413B">
        <w:rPr>
          <w:rFonts w:ascii="Arial" w:hAnsi="Arial" w:cs="Arial"/>
          <w:sz w:val="22"/>
          <w:szCs w:val="22"/>
        </w:rPr>
        <w:tab/>
      </w:r>
      <w:r w:rsidR="00F06722">
        <w:rPr>
          <w:rFonts w:ascii="Arial" w:hAnsi="Arial" w:cs="Arial"/>
          <w:bCs/>
          <w:sz w:val="22"/>
          <w:szCs w:val="22"/>
        </w:rPr>
        <w:t>xxxxxxxx</w:t>
      </w:r>
      <w:r w:rsidR="002976A9">
        <w:rPr>
          <w:rFonts w:ascii="Arial" w:hAnsi="Arial" w:cs="Arial"/>
          <w:bCs/>
          <w:sz w:val="22"/>
          <w:szCs w:val="22"/>
        </w:rPr>
        <w:t>xxx</w:t>
      </w:r>
    </w:p>
    <w:p w14:paraId="47F29EC7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Adresa: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EA26E0">
        <w:rPr>
          <w:rFonts w:ascii="Arial" w:hAnsi="Arial" w:cs="Arial"/>
          <w:bCs/>
          <w:sz w:val="22"/>
          <w:szCs w:val="22"/>
        </w:rPr>
        <w:t>Hálkova 12, 301 00 Plzeň</w:t>
      </w:r>
    </w:p>
    <w:p w14:paraId="41C21235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Bankovní spojení: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EA26E0">
        <w:rPr>
          <w:rFonts w:ascii="Arial" w:hAnsi="Arial" w:cs="Arial"/>
          <w:bCs/>
          <w:sz w:val="22"/>
          <w:szCs w:val="22"/>
        </w:rPr>
        <w:t>Česká spořitelna, a.s.</w:t>
      </w:r>
    </w:p>
    <w:p w14:paraId="4D4153E5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Číslo účtu: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EA26E0">
        <w:rPr>
          <w:rFonts w:ascii="Arial" w:hAnsi="Arial" w:cs="Arial"/>
          <w:bCs/>
          <w:sz w:val="22"/>
          <w:szCs w:val="22"/>
        </w:rPr>
        <w:t>0720092329/0800</w:t>
      </w:r>
    </w:p>
    <w:p w14:paraId="5E3C4D75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IČO: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40527514</w:t>
      </w:r>
    </w:p>
    <w:p w14:paraId="4A747677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DIČ: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CZ40527514</w:t>
      </w:r>
    </w:p>
    <w:p w14:paraId="70F1A1D2" w14:textId="416C86DF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Tel: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</w:r>
      <w:r w:rsidR="002976A9">
        <w:rPr>
          <w:rFonts w:ascii="Arial" w:hAnsi="Arial" w:cs="Arial"/>
          <w:sz w:val="22"/>
          <w:szCs w:val="22"/>
        </w:rPr>
        <w:t>xxxxxxxxxxxxxxxxx</w:t>
      </w:r>
    </w:p>
    <w:p w14:paraId="00D9F964" w14:textId="2AB4D325" w:rsidR="00602870" w:rsidRPr="00C220C7" w:rsidRDefault="00602870" w:rsidP="00602870">
      <w:pPr>
        <w:spacing w:line="276" w:lineRule="auto"/>
      </w:pPr>
      <w:r w:rsidRPr="0065413B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2" w:history="1">
        <w:r w:rsidR="002976A9">
          <w:rPr>
            <w:rStyle w:val="Hypertextovodkaz"/>
            <w:rFonts w:ascii="Arial" w:hAnsi="Arial" w:cs="Arial"/>
            <w:sz w:val="22"/>
            <w:szCs w:val="22"/>
          </w:rPr>
          <w:t>xxxxxxxxxxxxxxxxxx</w:t>
        </w:r>
      </w:hyperlink>
    </w:p>
    <w:p w14:paraId="45412DCC" w14:textId="77777777" w:rsidR="00602870" w:rsidRPr="0065413B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Společnost je zapsána v obchodním rejstříku vedeném u KS</w:t>
      </w:r>
      <w:r>
        <w:rPr>
          <w:rFonts w:ascii="Arial" w:hAnsi="Arial" w:cs="Arial"/>
          <w:sz w:val="22"/>
          <w:szCs w:val="22"/>
        </w:rPr>
        <w:t xml:space="preserve"> v Plzni</w:t>
      </w:r>
      <w:r w:rsidRPr="0065413B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</w:t>
      </w:r>
      <w:r w:rsidRPr="0065413B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1442</w:t>
      </w:r>
    </w:p>
    <w:p w14:paraId="7086B4FD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DA36F5" w14:textId="77777777" w:rsidR="00602870" w:rsidRPr="0065413B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7B4852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3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34923A3F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68D14F29" w14:textId="77777777" w:rsidR="00602870" w:rsidRPr="006F6EDA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F6EDA">
        <w:rPr>
          <w:rFonts w:ascii="Arial" w:hAnsi="Arial" w:cs="Arial"/>
          <w:b/>
          <w:bCs/>
          <w:sz w:val="22"/>
          <w:szCs w:val="22"/>
        </w:rPr>
        <w:t>5.</w:t>
      </w:r>
    </w:p>
    <w:p w14:paraId="40D6D4A7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b/>
          <w:sz w:val="22"/>
          <w:szCs w:val="22"/>
        </w:rPr>
        <w:t>BIO CENTRUM spol. s r.o.</w:t>
      </w:r>
    </w:p>
    <w:p w14:paraId="0CA8CEB5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zastoupený</w:t>
      </w:r>
      <w:r w:rsidRPr="004947DE">
        <w:rPr>
          <w:rFonts w:ascii="Arial" w:hAnsi="Arial" w:cs="Arial"/>
          <w:bCs/>
          <w:sz w:val="22"/>
          <w:szCs w:val="22"/>
        </w:rPr>
        <w:t xml:space="preserve">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Ing. Alešem Pražákem, MBA, jednatelem</w:t>
      </w:r>
    </w:p>
    <w:p w14:paraId="430EA688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lastRenderedPageBreak/>
        <w:t xml:space="preserve">Zástupce ve věcech smluvních: </w:t>
      </w:r>
      <w:r w:rsidRPr="004947DE">
        <w:rPr>
          <w:rFonts w:ascii="Arial" w:hAnsi="Arial" w:cs="Arial"/>
          <w:bCs/>
          <w:sz w:val="22"/>
          <w:szCs w:val="22"/>
        </w:rPr>
        <w:tab/>
        <w:t>Ing. Aleš Pražák, MBA</w:t>
      </w:r>
    </w:p>
    <w:p w14:paraId="241792C3" w14:textId="5708D37B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Zástupce ve věcech technických: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="002976A9">
        <w:rPr>
          <w:rFonts w:ascii="Arial" w:hAnsi="Arial" w:cs="Arial"/>
          <w:bCs/>
          <w:sz w:val="22"/>
          <w:szCs w:val="22"/>
        </w:rPr>
        <w:t>xxxxxxxxxxxxxxxxxxx</w:t>
      </w:r>
    </w:p>
    <w:p w14:paraId="37661723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>Adresa: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Dřetovice 109, 273 42 Stehelčeves</w:t>
      </w:r>
    </w:p>
    <w:p w14:paraId="62925A73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Komerční banka, a.s.</w:t>
      </w:r>
    </w:p>
    <w:p w14:paraId="23A4EB96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Číslo účtu: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2196110277/0100</w:t>
      </w:r>
    </w:p>
    <w:p w14:paraId="08EE8BFF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IČO: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62958542</w:t>
      </w:r>
    </w:p>
    <w:p w14:paraId="427D7972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DIČ: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CZ62958542</w:t>
      </w:r>
    </w:p>
    <w:p w14:paraId="62A8F303" w14:textId="19D3386C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 xml:space="preserve">Tel: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="002976A9">
        <w:rPr>
          <w:rFonts w:ascii="Arial" w:hAnsi="Arial" w:cs="Arial"/>
          <w:bCs/>
          <w:sz w:val="22"/>
          <w:szCs w:val="22"/>
        </w:rPr>
        <w:t>xxxxxxxxxxxxx</w:t>
      </w:r>
    </w:p>
    <w:p w14:paraId="067FA9D0" w14:textId="71C16854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>E-mail: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hyperlink r:id="rId13" w:history="1">
        <w:r w:rsidR="002976A9">
          <w:rPr>
            <w:rStyle w:val="Hypertextovodkaz"/>
            <w:rFonts w:ascii="Arial" w:hAnsi="Arial" w:cs="Arial"/>
            <w:bCs/>
            <w:sz w:val="22"/>
            <w:szCs w:val="22"/>
          </w:rPr>
          <w:t>xxxxxxxxxxxxxxxxxxxx</w:t>
        </w:r>
      </w:hyperlink>
    </w:p>
    <w:p w14:paraId="6AA23D5E" w14:textId="77777777" w:rsidR="00602870" w:rsidRPr="004947DE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4947DE">
        <w:rPr>
          <w:rFonts w:ascii="Arial" w:hAnsi="Arial" w:cs="Arial"/>
          <w:bCs/>
          <w:sz w:val="22"/>
          <w:szCs w:val="22"/>
        </w:rPr>
        <w:t>Společnost je zapsána v obchodním rejstříku vedeném u KS v Praze, oddíl C, vložka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947DE">
        <w:rPr>
          <w:rFonts w:ascii="Arial" w:hAnsi="Arial" w:cs="Arial"/>
          <w:bCs/>
          <w:sz w:val="22"/>
          <w:szCs w:val="22"/>
        </w:rPr>
        <w:t>42440</w:t>
      </w:r>
    </w:p>
    <w:p w14:paraId="6D1930D0" w14:textId="77777777" w:rsidR="00602870" w:rsidRPr="00C220C7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7A728A74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4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17367DC1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20830119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5CCDE775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6235695D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36180A46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534EF213" w14:textId="77777777" w:rsidR="00602870" w:rsidRPr="006F6EDA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</w:t>
      </w:r>
    </w:p>
    <w:p w14:paraId="16A9AA28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Poskytovatel: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b/>
          <w:bCs/>
          <w:sz w:val="22"/>
          <w:szCs w:val="22"/>
        </w:rPr>
        <w:t>GEPARD s.r.o.</w:t>
      </w:r>
    </w:p>
    <w:p w14:paraId="05F17F8D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zastoupený</w:t>
      </w:r>
      <w:r w:rsidRPr="004947DE">
        <w:rPr>
          <w:rFonts w:ascii="Arial" w:hAnsi="Arial" w:cs="Arial"/>
          <w:bCs/>
          <w:sz w:val="22"/>
          <w:szCs w:val="22"/>
        </w:rPr>
        <w:t xml:space="preserve">: </w:t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ab/>
        <w:t>Ing. Tomášem Krátkým</w:t>
      </w:r>
    </w:p>
    <w:p w14:paraId="1CB6EE7C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Zástupce ve věcech smluvních: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bCs/>
          <w:sz w:val="22"/>
          <w:szCs w:val="22"/>
        </w:rPr>
        <w:t>Ing. Tomáš Krátký</w:t>
      </w:r>
    </w:p>
    <w:p w14:paraId="30E7CF9C" w14:textId="2C7801BF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Zástupce ve věcech technických: </w:t>
      </w:r>
      <w:r w:rsidRPr="004947DE">
        <w:rPr>
          <w:rFonts w:ascii="Arial" w:hAnsi="Arial" w:cs="Arial"/>
          <w:sz w:val="22"/>
          <w:szCs w:val="22"/>
        </w:rPr>
        <w:tab/>
      </w:r>
      <w:r w:rsidR="002976A9">
        <w:rPr>
          <w:rFonts w:ascii="Arial" w:hAnsi="Arial" w:cs="Arial"/>
          <w:bCs/>
          <w:sz w:val="22"/>
          <w:szCs w:val="22"/>
        </w:rPr>
        <w:t>xxxxxxxxxxxxxxxx</w:t>
      </w:r>
    </w:p>
    <w:p w14:paraId="48144EDD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Adresa: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  <w:t>Štefánikova 77/52, 150 00 Praha 5</w:t>
      </w:r>
    </w:p>
    <w:p w14:paraId="4E226128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Bankovní spojení: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  <w:t>FIO banka a.s.</w:t>
      </w:r>
    </w:p>
    <w:p w14:paraId="17F61273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Číslo účtu: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  <w:t>2300284681/2010</w:t>
      </w:r>
    </w:p>
    <w:p w14:paraId="562E943A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IČO: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  <w:t>61499552</w:t>
      </w:r>
    </w:p>
    <w:p w14:paraId="53F955BA" w14:textId="77777777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DIČ: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  <w:t>CZ61499552</w:t>
      </w:r>
    </w:p>
    <w:p w14:paraId="1F5AA68D" w14:textId="648D09DE" w:rsidR="00602870" w:rsidRPr="004947DE" w:rsidRDefault="00602870" w:rsidP="006028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 xml:space="preserve">Tel: 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="002976A9">
        <w:rPr>
          <w:rFonts w:ascii="Arial" w:hAnsi="Arial" w:cs="Arial"/>
          <w:sz w:val="22"/>
          <w:szCs w:val="22"/>
        </w:rPr>
        <w:t>xxxxxxxxxxxxxxxx</w:t>
      </w:r>
    </w:p>
    <w:p w14:paraId="73B42ADD" w14:textId="5371C928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E-mail:</w:t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r w:rsidRPr="004947DE">
        <w:rPr>
          <w:rFonts w:ascii="Arial" w:hAnsi="Arial" w:cs="Arial"/>
          <w:sz w:val="22"/>
          <w:szCs w:val="22"/>
        </w:rPr>
        <w:tab/>
      </w:r>
      <w:hyperlink r:id="rId14" w:history="1">
        <w:r w:rsidR="002976A9">
          <w:rPr>
            <w:rStyle w:val="Hypertextovodkaz"/>
            <w:rFonts w:ascii="Arial" w:hAnsi="Arial" w:cs="Arial"/>
            <w:sz w:val="22"/>
            <w:szCs w:val="22"/>
          </w:rPr>
          <w:t>xxxxxxxxxxxxxxxx</w:t>
        </w:r>
      </w:hyperlink>
    </w:p>
    <w:p w14:paraId="61DD509A" w14:textId="77777777" w:rsidR="00602870" w:rsidRPr="004947DE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4947DE">
        <w:rPr>
          <w:rFonts w:ascii="Arial" w:hAnsi="Arial" w:cs="Arial"/>
          <w:sz w:val="22"/>
          <w:szCs w:val="22"/>
        </w:rPr>
        <w:t>Společnost je zapsána v obchodním rejstříku vedeném u KS Městským soudem v Praze, oddíl C, vložka 30558</w:t>
      </w:r>
    </w:p>
    <w:p w14:paraId="026A0894" w14:textId="77777777" w:rsidR="00602870" w:rsidRPr="004947DE" w:rsidRDefault="00602870" w:rsidP="00602870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</w:p>
    <w:p w14:paraId="38D7C712" w14:textId="77777777" w:rsidR="00602870" w:rsidRPr="004947DE" w:rsidRDefault="00602870" w:rsidP="00602870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8FCC4F3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jako „</w:t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5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5DBA397D" w14:textId="77777777" w:rsidR="00885E76" w:rsidRPr="0065413B" w:rsidRDefault="00885E76" w:rsidP="00885E76">
      <w:pPr>
        <w:spacing w:line="276" w:lineRule="auto"/>
        <w:rPr>
          <w:rFonts w:ascii="Arial" w:hAnsi="Arial" w:cs="Arial"/>
          <w:sz w:val="22"/>
          <w:szCs w:val="22"/>
        </w:rPr>
      </w:pPr>
    </w:p>
    <w:p w14:paraId="4C3C5FC1" w14:textId="77777777" w:rsidR="00885E76" w:rsidRPr="0065413B" w:rsidRDefault="00885E76" w:rsidP="00885E76">
      <w:pPr>
        <w:spacing w:line="276" w:lineRule="auto"/>
        <w:rPr>
          <w:rFonts w:ascii="Arial" w:hAnsi="Arial" w:cs="Arial"/>
          <w:sz w:val="22"/>
          <w:szCs w:val="22"/>
        </w:rPr>
      </w:pPr>
    </w:p>
    <w:p w14:paraId="433245CE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</w:t>
      </w:r>
      <w:r w:rsidRPr="00F90C5C">
        <w:rPr>
          <w:rFonts w:ascii="Arial" w:hAnsi="Arial" w:cs="Arial"/>
          <w:sz w:val="22"/>
          <w:szCs w:val="22"/>
        </w:rPr>
        <w:t>Poskytovatel č.1“</w:t>
      </w:r>
      <w:r>
        <w:rPr>
          <w:rFonts w:ascii="Arial" w:hAnsi="Arial" w:cs="Arial"/>
          <w:sz w:val="22"/>
          <w:szCs w:val="22"/>
        </w:rPr>
        <w:t xml:space="preserve">, </w:t>
      </w:r>
      <w:r w:rsidRPr="00F90C5C">
        <w:rPr>
          <w:rFonts w:ascii="Arial" w:hAnsi="Arial" w:cs="Arial"/>
          <w:sz w:val="22"/>
          <w:szCs w:val="22"/>
        </w:rPr>
        <w:t>„Poskytovatel č. 2“</w:t>
      </w:r>
      <w:r>
        <w:rPr>
          <w:rFonts w:ascii="Arial" w:hAnsi="Arial" w:cs="Arial"/>
          <w:sz w:val="22"/>
          <w:szCs w:val="22"/>
        </w:rPr>
        <w:t xml:space="preserve">, </w:t>
      </w:r>
      <w:r w:rsidRPr="00F90C5C">
        <w:rPr>
          <w:rFonts w:ascii="Arial" w:hAnsi="Arial" w:cs="Arial"/>
          <w:sz w:val="22"/>
          <w:szCs w:val="22"/>
        </w:rPr>
        <w:t xml:space="preserve">„Poskytovatel č. </w:t>
      </w:r>
      <w:r>
        <w:rPr>
          <w:rFonts w:ascii="Arial" w:hAnsi="Arial" w:cs="Arial"/>
          <w:sz w:val="22"/>
          <w:szCs w:val="22"/>
        </w:rPr>
        <w:t>3</w:t>
      </w:r>
      <w:r w:rsidRPr="00F90C5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„Poskytovatel č. 4“ a „Poskytovatel č. 5“ </w:t>
      </w:r>
      <w:r w:rsidRPr="00F90C5C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 xml:space="preserve">společně </w:t>
      </w:r>
      <w:r w:rsidRPr="00F90C5C">
        <w:rPr>
          <w:rFonts w:ascii="Arial" w:hAnsi="Arial" w:cs="Arial"/>
          <w:sz w:val="22"/>
          <w:szCs w:val="22"/>
        </w:rPr>
        <w:t xml:space="preserve">jen jako </w:t>
      </w:r>
      <w:r w:rsidRPr="00F90C5C">
        <w:rPr>
          <w:rFonts w:ascii="Arial" w:hAnsi="Arial" w:cs="Arial"/>
          <w:b/>
          <w:bCs/>
          <w:sz w:val="22"/>
          <w:szCs w:val="22"/>
        </w:rPr>
        <w:t>„Poskytovatel</w:t>
      </w:r>
      <w:r w:rsidRPr="00BF75A0">
        <w:rPr>
          <w:rFonts w:ascii="Arial" w:hAnsi="Arial" w:cs="Arial"/>
          <w:b/>
          <w:bCs/>
          <w:sz w:val="22"/>
          <w:szCs w:val="22"/>
        </w:rPr>
        <w:t>“</w:t>
      </w:r>
      <w:r w:rsidRPr="00BF75A0">
        <w:rPr>
          <w:rFonts w:ascii="Arial" w:hAnsi="Arial" w:cs="Arial"/>
          <w:sz w:val="22"/>
          <w:szCs w:val="22"/>
        </w:rPr>
        <w:t>)</w:t>
      </w:r>
    </w:p>
    <w:p w14:paraId="7AACCFBE" w14:textId="77777777" w:rsidR="00885E76" w:rsidRPr="0065413B" w:rsidRDefault="00885E76" w:rsidP="00885E76">
      <w:pPr>
        <w:spacing w:line="276" w:lineRule="auto"/>
        <w:rPr>
          <w:rFonts w:ascii="Arial" w:hAnsi="Arial" w:cs="Arial"/>
          <w:sz w:val="22"/>
          <w:szCs w:val="22"/>
        </w:rPr>
      </w:pPr>
    </w:p>
    <w:p w14:paraId="6D32CD68" w14:textId="77777777" w:rsidR="009A22F8" w:rsidRPr="0065413B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54E46A2" w14:textId="77777777" w:rsidR="00F97359" w:rsidRPr="0065413B" w:rsidRDefault="00F97359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6F88CAC" w14:textId="63396507" w:rsidR="00F97359" w:rsidRPr="0065413B" w:rsidRDefault="00F97359" w:rsidP="00CC665E">
      <w:pPr>
        <w:pStyle w:val="RLdajeosmluvnstran"/>
        <w:jc w:val="both"/>
        <w:rPr>
          <w:rFonts w:ascii="Arial" w:hAnsi="Arial" w:cs="Arial"/>
          <w:szCs w:val="22"/>
        </w:rPr>
      </w:pPr>
      <w:r w:rsidRPr="0065413B">
        <w:rPr>
          <w:rFonts w:ascii="Arial" w:hAnsi="Arial" w:cs="Arial"/>
          <w:szCs w:val="22"/>
        </w:rPr>
        <w:t>dnešního dne uzavřel</w:t>
      </w:r>
      <w:r w:rsidR="003F5C38" w:rsidRPr="0065413B">
        <w:rPr>
          <w:rFonts w:ascii="Arial" w:hAnsi="Arial" w:cs="Arial"/>
          <w:szCs w:val="22"/>
        </w:rPr>
        <w:t>i</w:t>
      </w:r>
      <w:r w:rsidRPr="0065413B">
        <w:rPr>
          <w:rFonts w:ascii="Arial" w:hAnsi="Arial" w:cs="Arial"/>
          <w:szCs w:val="22"/>
        </w:rPr>
        <w:t xml:space="preserve"> tuto rámcovou </w:t>
      </w:r>
      <w:r w:rsidR="001109BB" w:rsidRPr="0065413B">
        <w:rPr>
          <w:rFonts w:ascii="Arial" w:hAnsi="Arial" w:cs="Arial"/>
          <w:szCs w:val="22"/>
        </w:rPr>
        <w:t>dohodu</w:t>
      </w:r>
      <w:r w:rsidRPr="0065413B">
        <w:rPr>
          <w:rFonts w:ascii="Arial" w:hAnsi="Arial" w:cs="Arial"/>
          <w:szCs w:val="22"/>
        </w:rPr>
        <w:t xml:space="preserve"> na </w:t>
      </w:r>
      <w:r w:rsidR="005363A6">
        <w:rPr>
          <w:rFonts w:ascii="Arial" w:hAnsi="Arial" w:cs="Arial"/>
          <w:szCs w:val="22"/>
        </w:rPr>
        <w:t xml:space="preserve">vyhotovení dokumentace vodních </w:t>
      </w:r>
      <w:r w:rsidR="00295E38">
        <w:rPr>
          <w:rFonts w:ascii="Arial" w:hAnsi="Arial" w:cs="Arial"/>
          <w:szCs w:val="22"/>
        </w:rPr>
        <w:t>děl</w:t>
      </w:r>
      <w:r w:rsidR="00295E38" w:rsidRPr="0065413B">
        <w:rPr>
          <w:rFonts w:ascii="Arial" w:hAnsi="Arial" w:cs="Arial"/>
          <w:szCs w:val="22"/>
        </w:rPr>
        <w:t xml:space="preserve"> </w:t>
      </w:r>
      <w:r w:rsidR="00D01A1D" w:rsidRPr="0065413B">
        <w:rPr>
          <w:rFonts w:ascii="Arial" w:hAnsi="Arial" w:cs="Arial"/>
          <w:szCs w:val="22"/>
        </w:rPr>
        <w:t>adekvátně</w:t>
      </w:r>
      <w:r w:rsidRPr="0065413B">
        <w:rPr>
          <w:rFonts w:ascii="Arial" w:hAnsi="Arial" w:cs="Arial"/>
          <w:szCs w:val="22"/>
        </w:rPr>
        <w:t xml:space="preserve"> § 1</w:t>
      </w:r>
      <w:r w:rsidR="00243FBB" w:rsidRPr="0065413B">
        <w:rPr>
          <w:rFonts w:ascii="Arial" w:hAnsi="Arial" w:cs="Arial"/>
          <w:szCs w:val="22"/>
        </w:rPr>
        <w:t>31</w:t>
      </w:r>
      <w:r w:rsidRPr="0065413B">
        <w:rPr>
          <w:rFonts w:ascii="Arial" w:hAnsi="Arial" w:cs="Arial"/>
          <w:szCs w:val="22"/>
        </w:rPr>
        <w:t xml:space="preserve"> zákona č. 13</w:t>
      </w:r>
      <w:r w:rsidR="00243FBB" w:rsidRPr="0065413B">
        <w:rPr>
          <w:rFonts w:ascii="Arial" w:hAnsi="Arial" w:cs="Arial"/>
          <w:szCs w:val="22"/>
        </w:rPr>
        <w:t>4</w:t>
      </w:r>
      <w:r w:rsidRPr="0065413B">
        <w:rPr>
          <w:rFonts w:ascii="Arial" w:hAnsi="Arial" w:cs="Arial"/>
          <w:szCs w:val="22"/>
        </w:rPr>
        <w:t>/20</w:t>
      </w:r>
      <w:r w:rsidR="00243FBB" w:rsidRPr="0065413B">
        <w:rPr>
          <w:rFonts w:ascii="Arial" w:hAnsi="Arial" w:cs="Arial"/>
          <w:szCs w:val="22"/>
        </w:rPr>
        <w:t>1</w:t>
      </w:r>
      <w:r w:rsidRPr="0065413B">
        <w:rPr>
          <w:rFonts w:ascii="Arial" w:hAnsi="Arial" w:cs="Arial"/>
          <w:szCs w:val="22"/>
        </w:rPr>
        <w:t xml:space="preserve">6 Sb., o </w:t>
      </w:r>
      <w:r w:rsidR="00243FBB" w:rsidRPr="0065413B">
        <w:rPr>
          <w:rFonts w:ascii="Arial" w:hAnsi="Arial" w:cs="Arial"/>
          <w:szCs w:val="22"/>
        </w:rPr>
        <w:t xml:space="preserve">zadávání </w:t>
      </w:r>
      <w:r w:rsidRPr="0065413B">
        <w:rPr>
          <w:rFonts w:ascii="Arial" w:hAnsi="Arial" w:cs="Arial"/>
          <w:szCs w:val="22"/>
        </w:rPr>
        <w:t>veřejných zakáz</w:t>
      </w:r>
      <w:r w:rsidR="00243FBB" w:rsidRPr="0065413B">
        <w:rPr>
          <w:rFonts w:ascii="Arial" w:hAnsi="Arial" w:cs="Arial"/>
          <w:szCs w:val="22"/>
        </w:rPr>
        <w:t>e</w:t>
      </w:r>
      <w:r w:rsidRPr="0065413B">
        <w:rPr>
          <w:rFonts w:ascii="Arial" w:hAnsi="Arial" w:cs="Arial"/>
          <w:szCs w:val="22"/>
        </w:rPr>
        <w:t>k</w:t>
      </w:r>
      <w:r w:rsidR="000945F6" w:rsidRPr="0065413B">
        <w:rPr>
          <w:rFonts w:ascii="Arial" w:hAnsi="Arial" w:cs="Arial"/>
          <w:szCs w:val="22"/>
        </w:rPr>
        <w:t xml:space="preserve"> (dále jen „</w:t>
      </w:r>
      <w:r w:rsidR="000945F6" w:rsidRPr="0065413B">
        <w:rPr>
          <w:rFonts w:ascii="Arial" w:hAnsi="Arial" w:cs="Arial"/>
          <w:b/>
          <w:szCs w:val="22"/>
        </w:rPr>
        <w:t>ZZVZ</w:t>
      </w:r>
      <w:r w:rsidR="000945F6" w:rsidRPr="0065413B">
        <w:rPr>
          <w:rFonts w:ascii="Arial" w:hAnsi="Arial" w:cs="Arial"/>
          <w:szCs w:val="22"/>
        </w:rPr>
        <w:t>“)</w:t>
      </w:r>
      <w:r w:rsidRPr="0065413B">
        <w:rPr>
          <w:rFonts w:ascii="Arial" w:hAnsi="Arial" w:cs="Arial"/>
          <w:szCs w:val="22"/>
        </w:rPr>
        <w:t>, a násl. zákona č. 89/2012 Sb., občanský zákoník, (dále jen „</w:t>
      </w:r>
      <w:r w:rsidRPr="0065413B">
        <w:rPr>
          <w:rStyle w:val="RLProhlensmluvnchstranChar"/>
          <w:rFonts w:ascii="Arial" w:hAnsi="Arial" w:cs="Arial"/>
          <w:szCs w:val="22"/>
        </w:rPr>
        <w:t>občanský zákoník</w:t>
      </w:r>
      <w:r w:rsidRPr="0065413B">
        <w:rPr>
          <w:rFonts w:ascii="Arial" w:hAnsi="Arial" w:cs="Arial"/>
          <w:szCs w:val="22"/>
        </w:rPr>
        <w:t>“)</w:t>
      </w:r>
    </w:p>
    <w:p w14:paraId="58395177" w14:textId="77777777" w:rsidR="00F97359" w:rsidRPr="0065413B" w:rsidRDefault="00F97359" w:rsidP="00F97359">
      <w:pPr>
        <w:pStyle w:val="RLdajeosmluvnstran"/>
        <w:rPr>
          <w:rFonts w:ascii="Arial" w:hAnsi="Arial" w:cs="Arial"/>
          <w:szCs w:val="22"/>
        </w:rPr>
      </w:pPr>
      <w:r w:rsidRPr="0065413B">
        <w:rPr>
          <w:rFonts w:ascii="Arial" w:hAnsi="Arial" w:cs="Arial"/>
          <w:szCs w:val="22"/>
        </w:rPr>
        <w:t>(dále jen „</w:t>
      </w:r>
      <w:r w:rsidRPr="0065413B">
        <w:rPr>
          <w:rFonts w:ascii="Arial" w:hAnsi="Arial" w:cs="Arial"/>
          <w:b/>
          <w:szCs w:val="22"/>
        </w:rPr>
        <w:t xml:space="preserve">Rámcová </w:t>
      </w:r>
      <w:r w:rsidR="00243FBB" w:rsidRPr="0065413B">
        <w:rPr>
          <w:rFonts w:ascii="Arial" w:hAnsi="Arial" w:cs="Arial"/>
          <w:b/>
          <w:szCs w:val="22"/>
        </w:rPr>
        <w:t>dohoda</w:t>
      </w:r>
      <w:r w:rsidRPr="0065413B">
        <w:rPr>
          <w:rFonts w:ascii="Arial" w:hAnsi="Arial" w:cs="Arial"/>
          <w:szCs w:val="22"/>
        </w:rPr>
        <w:t>“)</w:t>
      </w:r>
    </w:p>
    <w:p w14:paraId="29F717CD" w14:textId="77777777" w:rsidR="00A97006" w:rsidRPr="0065413B" w:rsidRDefault="00A97006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758D796" w14:textId="77777777" w:rsidR="006C6A67" w:rsidRPr="0065413B" w:rsidRDefault="0032548E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>Čl. II</w:t>
      </w:r>
      <w:r w:rsidR="006C6A67" w:rsidRPr="0065413B">
        <w:rPr>
          <w:rFonts w:ascii="Arial" w:hAnsi="Arial" w:cs="Arial"/>
          <w:b/>
          <w:snapToGrid w:val="0"/>
          <w:sz w:val="22"/>
          <w:szCs w:val="22"/>
        </w:rPr>
        <w:br/>
      </w:r>
      <w:r w:rsidRPr="0065413B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14:paraId="76534D3C" w14:textId="77777777" w:rsidR="009E6152" w:rsidRPr="0065413B" w:rsidRDefault="009E6152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337E5C1" w14:textId="77777777" w:rsidR="00885E76" w:rsidRPr="00071C49" w:rsidRDefault="00885E76" w:rsidP="00885E76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lastRenderedPageBreak/>
        <w:t xml:space="preserve">Podkladem pro uzavření této Rámcové dohody je nabídka </w:t>
      </w:r>
      <w:bookmarkStart w:id="8" w:name="_Hlk69738977"/>
      <w:r w:rsidRPr="00071C49">
        <w:rPr>
          <w:rFonts w:ascii="Arial" w:hAnsi="Arial" w:cs="Arial"/>
        </w:rPr>
        <w:t xml:space="preserve">Poskytovatele č. 1 </w:t>
      </w:r>
      <w:r w:rsidRPr="00071C49">
        <w:rPr>
          <w:rFonts w:ascii="Arial" w:hAnsi="Arial" w:cs="Arial"/>
        </w:rPr>
        <w:br/>
        <w:t>ze dne 7.</w:t>
      </w:r>
      <w:r>
        <w:rPr>
          <w:rFonts w:ascii="Arial" w:hAnsi="Arial" w:cs="Arial"/>
        </w:rPr>
        <w:t xml:space="preserve">  </w:t>
      </w:r>
      <w:r w:rsidRPr="00071C4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071C49">
        <w:rPr>
          <w:rFonts w:ascii="Arial" w:hAnsi="Arial" w:cs="Arial"/>
        </w:rPr>
        <w:t>2021, nabídka Poskytovatele č. 2 ze dne 29.</w:t>
      </w:r>
      <w:r>
        <w:rPr>
          <w:rFonts w:ascii="Arial" w:hAnsi="Arial" w:cs="Arial"/>
        </w:rPr>
        <w:t xml:space="preserve"> </w:t>
      </w:r>
      <w:r w:rsidRPr="00071C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071C49">
        <w:rPr>
          <w:rFonts w:ascii="Arial" w:hAnsi="Arial" w:cs="Arial"/>
        </w:rPr>
        <w:t xml:space="preserve">2021, nabídka Poskytovatele č. 3 ze dne 7. 7. 2021,  nabídka Poskytovatele č. 4 </w:t>
      </w:r>
      <w:r w:rsidRPr="00071C49">
        <w:rPr>
          <w:rFonts w:ascii="Arial" w:hAnsi="Arial" w:cs="Arial"/>
        </w:rPr>
        <w:br/>
        <w:t>ze dne 1. 7. 2021 a nabídka Poskytovatele č. 5 ze dne 5. 7. 2021</w:t>
      </w:r>
      <w:r>
        <w:rPr>
          <w:rFonts w:ascii="Arial" w:hAnsi="Arial" w:cs="Arial"/>
        </w:rPr>
        <w:t>,</w:t>
      </w:r>
      <w:r w:rsidRPr="00071C49">
        <w:rPr>
          <w:rFonts w:ascii="Arial" w:hAnsi="Arial" w:cs="Arial"/>
        </w:rPr>
        <w:t xml:space="preserve">  která byla podána na základě kompletní zadávací dokumentace </w:t>
      </w:r>
      <w:r w:rsidRPr="00071C49">
        <w:rPr>
          <w:rFonts w:ascii="Arial" w:hAnsi="Arial" w:cs="Arial"/>
        </w:rPr>
        <w:br/>
        <w:t>na nadlimitní veřejnou zakázku, za účelem výběru nejvhodnějšího Poskytovatele pro zadání nadlimitní veřejné zakázky s názvem „Zpracování dokumentace vodního díla“ (dále jen „</w:t>
      </w:r>
      <w:r w:rsidRPr="00071C49">
        <w:rPr>
          <w:rFonts w:ascii="Arial" w:hAnsi="Arial" w:cs="Arial"/>
          <w:b/>
        </w:rPr>
        <w:t>Veřejná zakázka</w:t>
      </w:r>
      <w:r w:rsidRPr="00071C49">
        <w:rPr>
          <w:rFonts w:ascii="Arial" w:hAnsi="Arial" w:cs="Arial"/>
        </w:rPr>
        <w:t>“), a to v souladu s příslušnými ustanoveními ZZVZ.</w:t>
      </w:r>
    </w:p>
    <w:bookmarkEnd w:id="8"/>
    <w:p w14:paraId="10CD8370" w14:textId="77777777" w:rsidR="000945F6" w:rsidRPr="0065413B" w:rsidRDefault="000945F6" w:rsidP="00094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3823F3" w14:textId="77777777" w:rsidR="00B16A2A" w:rsidRPr="0065413B" w:rsidRDefault="00B16A2A" w:rsidP="000945F6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>Čl. I</w:t>
      </w:r>
      <w:r w:rsidR="00864567" w:rsidRPr="0065413B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7FC7E6F5" w14:textId="77777777" w:rsidR="00B16A2A" w:rsidRPr="0065413B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Předmět</w:t>
      </w:r>
      <w:r w:rsidR="00C140E0" w:rsidRPr="0065413B">
        <w:rPr>
          <w:rFonts w:ascii="Arial" w:hAnsi="Arial" w:cs="Arial"/>
          <w:sz w:val="22"/>
          <w:szCs w:val="22"/>
        </w:rPr>
        <w:t>, místo plnění a účel smlouvy</w:t>
      </w:r>
    </w:p>
    <w:p w14:paraId="32F4425C" w14:textId="77777777" w:rsidR="00B16A2A" w:rsidRPr="0065413B" w:rsidRDefault="00B16A2A" w:rsidP="00581EA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A298EA" w14:textId="10F9A3F9" w:rsidR="00BF5DDC" w:rsidRPr="009A22F8" w:rsidRDefault="00BF5DDC" w:rsidP="006D6B2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3A6">
        <w:rPr>
          <w:rFonts w:ascii="Arial" w:hAnsi="Arial" w:cs="Arial"/>
          <w:sz w:val="22"/>
          <w:szCs w:val="22"/>
        </w:rPr>
        <w:t xml:space="preserve">Předmětem této Rámcové </w:t>
      </w:r>
      <w:r w:rsidR="00243FBB" w:rsidRPr="005363A6">
        <w:rPr>
          <w:rFonts w:ascii="Arial" w:hAnsi="Arial" w:cs="Arial"/>
          <w:sz w:val="22"/>
          <w:szCs w:val="22"/>
        </w:rPr>
        <w:t>dohody</w:t>
      </w:r>
      <w:r w:rsidRPr="005363A6">
        <w:rPr>
          <w:rFonts w:ascii="Arial" w:hAnsi="Arial" w:cs="Arial"/>
          <w:sz w:val="22"/>
          <w:szCs w:val="22"/>
        </w:rPr>
        <w:t xml:space="preserve"> je </w:t>
      </w:r>
      <w:r w:rsidR="00AD6B10">
        <w:rPr>
          <w:rFonts w:ascii="Arial" w:hAnsi="Arial" w:cs="Arial"/>
          <w:sz w:val="22"/>
          <w:szCs w:val="22"/>
        </w:rPr>
        <w:t>ujednání základních pravidel, jimž budou podléhat všechny konkrétní (tzv. realizační) smlouvy na jejím základě v budoucnu uzavřené, včetně stanovení postupu při uzavírání prováděcích smluv/Objednávek</w:t>
      </w:r>
      <w:r w:rsidR="003519AC">
        <w:rPr>
          <w:rFonts w:ascii="Arial" w:hAnsi="Arial" w:cs="Arial"/>
          <w:sz w:val="22"/>
          <w:szCs w:val="22"/>
        </w:rPr>
        <w:t xml:space="preserve"> </w:t>
      </w:r>
      <w:r w:rsidRPr="005363A6">
        <w:rPr>
          <w:rFonts w:ascii="Arial" w:hAnsi="Arial" w:cs="Arial"/>
          <w:sz w:val="22"/>
          <w:szCs w:val="22"/>
        </w:rPr>
        <w:t>na základě kterých bud</w:t>
      </w:r>
      <w:r w:rsidR="0038060F" w:rsidRPr="005363A6">
        <w:rPr>
          <w:rFonts w:ascii="Arial" w:hAnsi="Arial" w:cs="Arial"/>
          <w:sz w:val="22"/>
          <w:szCs w:val="22"/>
        </w:rPr>
        <w:t xml:space="preserve">e </w:t>
      </w:r>
      <w:r w:rsidR="00C6420D" w:rsidRPr="005363A6">
        <w:rPr>
          <w:rFonts w:ascii="Arial" w:hAnsi="Arial" w:cs="Arial"/>
          <w:sz w:val="22"/>
          <w:szCs w:val="22"/>
        </w:rPr>
        <w:t>Poskytovatel</w:t>
      </w:r>
      <w:r w:rsidRPr="005363A6">
        <w:rPr>
          <w:rFonts w:ascii="Arial" w:hAnsi="Arial" w:cs="Arial"/>
          <w:sz w:val="22"/>
          <w:szCs w:val="22"/>
        </w:rPr>
        <w:t xml:space="preserve"> pro Objednatele poskytovat dle aktuálních potřeb a požadavků Objednatele služby</w:t>
      </w:r>
      <w:r w:rsidR="00872496" w:rsidRPr="005363A6">
        <w:rPr>
          <w:rFonts w:ascii="Arial" w:hAnsi="Arial" w:cs="Arial"/>
          <w:sz w:val="22"/>
          <w:szCs w:val="22"/>
        </w:rPr>
        <w:t xml:space="preserve"> </w:t>
      </w:r>
      <w:r w:rsidR="005363A6">
        <w:rPr>
          <w:rFonts w:ascii="Arial" w:hAnsi="Arial" w:cs="Arial"/>
          <w:sz w:val="22"/>
          <w:szCs w:val="22"/>
        </w:rPr>
        <w:t xml:space="preserve">spojené s </w:t>
      </w:r>
      <w:r w:rsidR="00FD151B">
        <w:rPr>
          <w:rFonts w:ascii="Arial" w:hAnsi="Arial" w:cs="Arial"/>
          <w:sz w:val="22"/>
          <w:szCs w:val="22"/>
        </w:rPr>
        <w:t>poskytováním služeb specifikovaných v bodu č 2</w:t>
      </w:r>
      <w:r w:rsidR="00DB7D20">
        <w:rPr>
          <w:rFonts w:ascii="Arial" w:hAnsi="Arial" w:cs="Arial"/>
          <w:sz w:val="22"/>
          <w:szCs w:val="22"/>
        </w:rPr>
        <w:t>,</w:t>
      </w:r>
      <w:r w:rsidR="005363A6" w:rsidRPr="005363A6">
        <w:rPr>
          <w:rFonts w:ascii="Arial" w:hAnsi="Arial" w:cs="Arial"/>
          <w:sz w:val="22"/>
          <w:szCs w:val="22"/>
        </w:rPr>
        <w:t xml:space="preserve"> </w:t>
      </w:r>
      <w:r w:rsidRPr="005363A6">
        <w:rPr>
          <w:rFonts w:ascii="Arial" w:hAnsi="Arial" w:cs="Arial"/>
          <w:sz w:val="22"/>
          <w:szCs w:val="22"/>
        </w:rPr>
        <w:t xml:space="preserve">a rámcové vymezení práv a povinností Objednatele a </w:t>
      </w:r>
      <w:r w:rsidR="00C6420D" w:rsidRPr="005363A6">
        <w:rPr>
          <w:rFonts w:ascii="Arial" w:hAnsi="Arial" w:cs="Arial"/>
          <w:sz w:val="22"/>
          <w:szCs w:val="22"/>
        </w:rPr>
        <w:t>Poskytovatel</w:t>
      </w:r>
      <w:r w:rsidR="0038060F" w:rsidRPr="005363A6">
        <w:rPr>
          <w:rFonts w:ascii="Arial" w:hAnsi="Arial" w:cs="Arial"/>
          <w:sz w:val="22"/>
          <w:szCs w:val="22"/>
        </w:rPr>
        <w:t>e</w:t>
      </w:r>
      <w:r w:rsidRPr="005363A6">
        <w:rPr>
          <w:rFonts w:ascii="Arial" w:hAnsi="Arial" w:cs="Arial"/>
          <w:sz w:val="22"/>
          <w:szCs w:val="22"/>
        </w:rPr>
        <w:t xml:space="preserve"> vyplývajících z jednotlivých </w:t>
      </w:r>
      <w:r w:rsidRPr="009A22F8">
        <w:rPr>
          <w:rFonts w:ascii="Arial" w:hAnsi="Arial" w:cs="Arial"/>
          <w:sz w:val="22"/>
          <w:szCs w:val="22"/>
        </w:rPr>
        <w:t>Prováděcích smluv</w:t>
      </w:r>
      <w:r w:rsidR="00C95613" w:rsidRPr="009A22F8">
        <w:rPr>
          <w:rFonts w:ascii="Arial" w:hAnsi="Arial" w:cs="Arial"/>
          <w:sz w:val="22"/>
          <w:szCs w:val="22"/>
        </w:rPr>
        <w:t>/</w:t>
      </w:r>
      <w:r w:rsidR="00312B49" w:rsidRPr="009A22F8">
        <w:rPr>
          <w:rFonts w:ascii="Arial" w:hAnsi="Arial" w:cs="Arial"/>
          <w:sz w:val="22"/>
          <w:szCs w:val="22"/>
        </w:rPr>
        <w:t>O</w:t>
      </w:r>
      <w:r w:rsidR="00C95613" w:rsidRPr="009A22F8">
        <w:rPr>
          <w:rFonts w:ascii="Arial" w:hAnsi="Arial" w:cs="Arial"/>
          <w:sz w:val="22"/>
          <w:szCs w:val="22"/>
        </w:rPr>
        <w:t>bjednávek</w:t>
      </w:r>
      <w:r w:rsidR="00312B49" w:rsidRPr="009A22F8">
        <w:rPr>
          <w:rFonts w:ascii="Arial" w:hAnsi="Arial" w:cs="Arial"/>
          <w:sz w:val="22"/>
          <w:szCs w:val="22"/>
        </w:rPr>
        <w:t>.</w:t>
      </w:r>
    </w:p>
    <w:p w14:paraId="7BD12C82" w14:textId="77777777" w:rsidR="00BF5DDC" w:rsidRPr="0065413B" w:rsidRDefault="00BF5DDC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2A57FD3" w14:textId="54144220" w:rsidR="0088437D" w:rsidRPr="009A22F8" w:rsidRDefault="00C6420D" w:rsidP="006D6B2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22F8">
        <w:rPr>
          <w:rFonts w:ascii="Arial" w:hAnsi="Arial" w:cs="Arial"/>
          <w:sz w:val="22"/>
          <w:szCs w:val="22"/>
        </w:rPr>
        <w:t>Poskytovatel</w:t>
      </w:r>
      <w:r w:rsidR="0038060F" w:rsidRPr="009A22F8">
        <w:rPr>
          <w:rFonts w:ascii="Arial" w:hAnsi="Arial" w:cs="Arial"/>
          <w:sz w:val="22"/>
          <w:szCs w:val="22"/>
        </w:rPr>
        <w:t xml:space="preserve"> </w:t>
      </w:r>
      <w:r w:rsidR="0088437D" w:rsidRPr="009A22F8">
        <w:rPr>
          <w:rFonts w:ascii="Arial" w:hAnsi="Arial" w:cs="Arial"/>
          <w:sz w:val="22"/>
          <w:szCs w:val="22"/>
        </w:rPr>
        <w:t xml:space="preserve">se touto Rámcovou </w:t>
      </w:r>
      <w:r w:rsidR="00243FBB" w:rsidRPr="009A22F8">
        <w:rPr>
          <w:rFonts w:ascii="Arial" w:hAnsi="Arial" w:cs="Arial"/>
          <w:sz w:val="22"/>
          <w:szCs w:val="22"/>
        </w:rPr>
        <w:t>dohodou</w:t>
      </w:r>
      <w:r w:rsidR="0088437D" w:rsidRPr="009A22F8">
        <w:rPr>
          <w:rFonts w:ascii="Arial" w:hAnsi="Arial" w:cs="Arial"/>
          <w:sz w:val="22"/>
          <w:szCs w:val="22"/>
        </w:rPr>
        <w:t xml:space="preserve"> ve spojení s</w:t>
      </w:r>
      <w:r w:rsidR="00385B58" w:rsidRPr="009A22F8">
        <w:rPr>
          <w:rFonts w:ascii="Arial" w:hAnsi="Arial" w:cs="Arial"/>
          <w:sz w:val="22"/>
          <w:szCs w:val="22"/>
        </w:rPr>
        <w:t> </w:t>
      </w:r>
      <w:r w:rsidR="00C95613" w:rsidRPr="009A22F8">
        <w:rPr>
          <w:rFonts w:ascii="Arial" w:hAnsi="Arial" w:cs="Arial"/>
          <w:sz w:val="22"/>
          <w:szCs w:val="22"/>
        </w:rPr>
        <w:t>P</w:t>
      </w:r>
      <w:r w:rsidR="00385B58" w:rsidRPr="009A22F8">
        <w:rPr>
          <w:rFonts w:ascii="Arial" w:hAnsi="Arial" w:cs="Arial"/>
          <w:sz w:val="22"/>
          <w:szCs w:val="22"/>
        </w:rPr>
        <w:t>rováděcími smlouvami/</w:t>
      </w:r>
      <w:r w:rsidR="00C95613" w:rsidRPr="009A22F8">
        <w:rPr>
          <w:rFonts w:ascii="Arial" w:hAnsi="Arial" w:cs="Arial"/>
          <w:sz w:val="22"/>
          <w:szCs w:val="22"/>
        </w:rPr>
        <w:t>O</w:t>
      </w:r>
      <w:r w:rsidR="000B2F77" w:rsidRPr="009A22F8">
        <w:rPr>
          <w:rFonts w:ascii="Arial" w:hAnsi="Arial" w:cs="Arial"/>
          <w:sz w:val="22"/>
          <w:szCs w:val="22"/>
        </w:rPr>
        <w:t>bjednávkami</w:t>
      </w:r>
      <w:r w:rsidR="0088437D" w:rsidRPr="009A22F8">
        <w:rPr>
          <w:rFonts w:ascii="Arial" w:hAnsi="Arial" w:cs="Arial"/>
          <w:sz w:val="22"/>
          <w:szCs w:val="22"/>
        </w:rPr>
        <w:t xml:space="preserve"> zavazuj</w:t>
      </w:r>
      <w:r w:rsidR="0038060F" w:rsidRPr="009A22F8">
        <w:rPr>
          <w:rFonts w:ascii="Arial" w:hAnsi="Arial" w:cs="Arial"/>
          <w:sz w:val="22"/>
          <w:szCs w:val="22"/>
        </w:rPr>
        <w:t>e</w:t>
      </w:r>
      <w:r w:rsidR="0088437D" w:rsidRPr="009A22F8">
        <w:rPr>
          <w:rFonts w:ascii="Arial" w:hAnsi="Arial" w:cs="Arial"/>
          <w:sz w:val="22"/>
          <w:szCs w:val="22"/>
        </w:rPr>
        <w:t xml:space="preserve"> poskytovat pro Objednatele v souladu s požadavky a postupem stanoveným v této Rámcové </w:t>
      </w:r>
      <w:r w:rsidR="00243FBB" w:rsidRPr="009A22F8">
        <w:rPr>
          <w:rFonts w:ascii="Arial" w:hAnsi="Arial" w:cs="Arial"/>
          <w:sz w:val="22"/>
          <w:szCs w:val="22"/>
        </w:rPr>
        <w:t xml:space="preserve">dohodě </w:t>
      </w:r>
      <w:r w:rsidR="0088437D" w:rsidRPr="009A22F8">
        <w:rPr>
          <w:rFonts w:ascii="Arial" w:hAnsi="Arial" w:cs="Arial"/>
          <w:sz w:val="22"/>
          <w:szCs w:val="22"/>
        </w:rPr>
        <w:t>a ve</w:t>
      </w:r>
      <w:r w:rsidR="005E453A" w:rsidRPr="009A22F8">
        <w:rPr>
          <w:rFonts w:ascii="Arial" w:hAnsi="Arial" w:cs="Arial"/>
          <w:sz w:val="22"/>
          <w:szCs w:val="22"/>
        </w:rPr>
        <w:t xml:space="preserve"> </w:t>
      </w:r>
      <w:r w:rsidR="0088437D" w:rsidRPr="009A22F8">
        <w:rPr>
          <w:rFonts w:ascii="Arial" w:hAnsi="Arial" w:cs="Arial"/>
          <w:sz w:val="22"/>
          <w:szCs w:val="22"/>
        </w:rPr>
        <w:t xml:space="preserve">stanoveném rozsahu </w:t>
      </w:r>
      <w:r w:rsidR="00FD151B" w:rsidRPr="009A22F8">
        <w:rPr>
          <w:rFonts w:ascii="Arial" w:hAnsi="Arial" w:cs="Arial"/>
          <w:sz w:val="22"/>
          <w:szCs w:val="22"/>
        </w:rPr>
        <w:t xml:space="preserve">- </w:t>
      </w:r>
      <w:r w:rsidR="0088437D" w:rsidRPr="009A22F8">
        <w:rPr>
          <w:rFonts w:ascii="Arial" w:hAnsi="Arial" w:cs="Arial"/>
          <w:sz w:val="22"/>
          <w:szCs w:val="22"/>
        </w:rPr>
        <w:t xml:space="preserve">tyto </w:t>
      </w:r>
      <w:r w:rsidR="00920316" w:rsidRPr="009A22F8">
        <w:rPr>
          <w:rFonts w:ascii="Arial" w:hAnsi="Arial" w:cs="Arial"/>
          <w:sz w:val="22"/>
          <w:szCs w:val="22"/>
        </w:rPr>
        <w:t>s</w:t>
      </w:r>
      <w:r w:rsidR="0088437D" w:rsidRPr="009A22F8">
        <w:rPr>
          <w:rFonts w:ascii="Arial" w:hAnsi="Arial" w:cs="Arial"/>
          <w:sz w:val="22"/>
          <w:szCs w:val="22"/>
        </w:rPr>
        <w:t>lužby:</w:t>
      </w:r>
    </w:p>
    <w:p w14:paraId="42257A39" w14:textId="77777777" w:rsidR="00896B54" w:rsidRPr="009A22F8" w:rsidRDefault="00896B54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B8357FF" w14:textId="46F1FB08" w:rsidR="0051157A" w:rsidRPr="00E54FF7" w:rsidRDefault="00762EA3" w:rsidP="00CC665E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 xml:space="preserve">Vyhotovení </w:t>
      </w:r>
      <w:r w:rsidR="003C1138" w:rsidRPr="009A22F8">
        <w:rPr>
          <w:rFonts w:ascii="Arial" w:hAnsi="Arial" w:cs="Arial"/>
          <w:b/>
          <w:bCs/>
        </w:rPr>
        <w:t>geometrického</w:t>
      </w:r>
      <w:r w:rsidR="003C1138" w:rsidRPr="00CC665E">
        <w:rPr>
          <w:rFonts w:ascii="Arial" w:hAnsi="Arial" w:cs="Arial"/>
          <w:b/>
          <w:bCs/>
        </w:rPr>
        <w:t xml:space="preserve"> plánu</w:t>
      </w:r>
      <w:r w:rsidR="003C1138" w:rsidRPr="0051157A">
        <w:rPr>
          <w:rFonts w:ascii="Arial" w:hAnsi="Arial" w:cs="Arial"/>
        </w:rPr>
        <w:t xml:space="preserve"> </w:t>
      </w:r>
      <w:r w:rsidR="0051157A" w:rsidRPr="00E54FF7">
        <w:rPr>
          <w:rFonts w:ascii="Arial" w:hAnsi="Arial" w:cs="Arial"/>
        </w:rPr>
        <w:t>na vyznačení stavby hráze vodního díla a souvisejících objektů do katastru nemovitostí, případně celého vodního díla.</w:t>
      </w:r>
    </w:p>
    <w:p w14:paraId="36C8BC0E" w14:textId="16F57CC2" w:rsidR="00245BE5" w:rsidRPr="00CC665E" w:rsidRDefault="00991B31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C23BD8">
        <w:rPr>
          <w:rFonts w:ascii="Arial" w:hAnsi="Arial" w:cs="Arial"/>
        </w:rPr>
        <w:t xml:space="preserve">Zpracování </w:t>
      </w:r>
      <w:r w:rsidR="005363A6" w:rsidRPr="00C23BD8">
        <w:rPr>
          <w:rFonts w:ascii="Arial" w:hAnsi="Arial" w:cs="Arial"/>
        </w:rPr>
        <w:t xml:space="preserve">zjednodušené dokumentace vodního díla (dále jen „pasport stavby“) </w:t>
      </w:r>
    </w:p>
    <w:p w14:paraId="5BFCFE8B" w14:textId="7696AB8A" w:rsidR="00C23BD8" w:rsidRPr="00CC665E" w:rsidRDefault="00245BE5">
      <w:pPr>
        <w:pStyle w:val="Odstavecseseznamem"/>
        <w:numPr>
          <w:ilvl w:val="3"/>
          <w:numId w:val="41"/>
        </w:numPr>
        <w:spacing w:after="120"/>
        <w:ind w:left="1418" w:hanging="284"/>
        <w:contextualSpacing w:val="0"/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>Zjednodušená dokumentace (pasport stavby) musí splňovat náležitosti vyhlášky č. 499/2006 Sb., o dokumentaci staveb, ve znění pozdějších předpisů, zejména její přílohu č. 14 „Rozsah a obsah dokumentace skutečného provedení stavby“ a bude zpracován v souladu s Vyhláškou č. 40/2008, kterou se mění vyhláška Ministerstva zemědělství č. 432/2001 Sb., o náležitostech povolení, souhlasů a vyjádření vodoprávního úřadu.</w:t>
      </w:r>
    </w:p>
    <w:p w14:paraId="5846A605" w14:textId="61FE8472" w:rsidR="0051157A" w:rsidRDefault="00C21C4D">
      <w:pPr>
        <w:pStyle w:val="Odstavecseseznamem"/>
        <w:numPr>
          <w:ilvl w:val="3"/>
          <w:numId w:val="41"/>
        </w:numPr>
        <w:spacing w:after="120"/>
        <w:ind w:left="1418" w:hanging="284"/>
        <w:contextualSpacing w:val="0"/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 xml:space="preserve">Zpracování polohopisného a výškopisného zaměření vodního díla s tím, že </w:t>
      </w:r>
      <w:r w:rsidR="00C23BD8" w:rsidRPr="00C23BD8">
        <w:rPr>
          <w:rFonts w:ascii="Arial" w:hAnsi="Arial" w:cs="Arial"/>
        </w:rPr>
        <w:t>v</w:t>
      </w:r>
      <w:r w:rsidR="0051157A" w:rsidRPr="00C23BD8">
        <w:rPr>
          <w:rFonts w:ascii="Arial" w:hAnsi="Arial" w:cs="Arial"/>
        </w:rPr>
        <w:t>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1EBF6D81" w14:textId="77777777" w:rsidR="00C23BD8" w:rsidRDefault="00C23BD8" w:rsidP="00C23BD8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287CF8">
        <w:rPr>
          <w:rFonts w:ascii="Arial" w:hAnsi="Arial" w:cs="Arial"/>
        </w:rPr>
        <w:t>Stanovení rozlivu vodního díla při maximálním nadržení.</w:t>
      </w:r>
    </w:p>
    <w:p w14:paraId="617C7FB4" w14:textId="09FC33BB" w:rsidR="00C21C4D" w:rsidRPr="00CC665E" w:rsidRDefault="00C23BD8" w:rsidP="00CC665E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245BE5">
        <w:rPr>
          <w:rFonts w:ascii="Arial" w:hAnsi="Arial" w:cs="Arial"/>
        </w:rPr>
        <w:t xml:space="preserve">Posouzení bezpečnosti vodního díla při povodni na základě vyhlášky č. 590/2002 Sb., o technických požadavcích pro vodní díla, ve znění pozdějších předpisů a v souladu s ČSN 75 2935 „Posuzování bezpečnosti vodních děl při </w:t>
      </w:r>
      <w:r w:rsidRPr="00245BE5">
        <w:rPr>
          <w:rFonts w:ascii="Arial" w:hAnsi="Arial" w:cs="Arial"/>
        </w:rPr>
        <w:lastRenderedPageBreak/>
        <w:t>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úřadu.</w:t>
      </w:r>
    </w:p>
    <w:p w14:paraId="2AF5B5D4" w14:textId="2FE48A5A" w:rsidR="003C1138" w:rsidRDefault="003C1138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>Podání žádosti a získání ověření dle § 125 odst. 4, zákona</w:t>
      </w:r>
      <w:r w:rsidRPr="00CC665E">
        <w:rPr>
          <w:rFonts w:ascii="Arial" w:hAnsi="Arial" w:cs="Arial"/>
          <w:b/>
          <w:bCs/>
        </w:rPr>
        <w:t xml:space="preserve"> </w:t>
      </w:r>
      <w:r w:rsidRPr="00CC665E">
        <w:rPr>
          <w:rFonts w:ascii="Arial" w:hAnsi="Arial" w:cs="Arial"/>
          <w:bCs/>
        </w:rPr>
        <w:t>č.</w:t>
      </w:r>
      <w:r w:rsidRPr="00CC665E">
        <w:rPr>
          <w:rFonts w:ascii="Arial" w:hAnsi="Arial" w:cs="Arial"/>
          <w:b/>
          <w:bCs/>
        </w:rPr>
        <w:t xml:space="preserve"> </w:t>
      </w:r>
      <w:r w:rsidRPr="00CC665E">
        <w:rPr>
          <w:rFonts w:ascii="Arial" w:hAnsi="Arial" w:cs="Arial"/>
        </w:rPr>
        <w:t>183/2006 Sb., o územním a stavebním řádu (stavební zákon), ve znění pozdějších předpisů dodatečně pořízené zjednodušené dokumentace (pasportu) stavby vodního díla.</w:t>
      </w:r>
    </w:p>
    <w:p w14:paraId="1AB6A986" w14:textId="77777777" w:rsidR="00245BE5" w:rsidRPr="0048113F" w:rsidRDefault="00245BE5" w:rsidP="00CC665E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48113F">
        <w:rPr>
          <w:rFonts w:ascii="Arial" w:hAnsi="Arial" w:cs="Arial"/>
        </w:rPr>
        <w:t>Dokumentace bude zahrnovat zaměření vodního díla a jeho zákres do mapy KN z důvodu identifikace vlastnických vztahů, stavebnětechnickou dokumentaci v rozsahu pasportu, údaje ČHMÚ pro vypracování posouzení bezpečnosti VD při povodni.</w:t>
      </w:r>
    </w:p>
    <w:p w14:paraId="6D9C5936" w14:textId="77777777" w:rsidR="00245BE5" w:rsidRPr="00CC665E" w:rsidRDefault="00245BE5" w:rsidP="00CC665E">
      <w:pPr>
        <w:pStyle w:val="Odstavecseseznamem"/>
        <w:spacing w:after="120"/>
        <w:ind w:left="1418"/>
        <w:jc w:val="both"/>
        <w:rPr>
          <w:rFonts w:ascii="Arial" w:hAnsi="Arial" w:cs="Arial"/>
        </w:rPr>
      </w:pPr>
    </w:p>
    <w:p w14:paraId="1ECEB895" w14:textId="77777777" w:rsidR="00C241D4" w:rsidRPr="00CC665E" w:rsidRDefault="00C241D4" w:rsidP="00CC665E">
      <w:pPr>
        <w:pStyle w:val="Odstavecseseznamem"/>
        <w:spacing w:after="120"/>
        <w:ind w:left="1418"/>
        <w:jc w:val="both"/>
        <w:rPr>
          <w:rFonts w:ascii="Arial" w:hAnsi="Arial" w:cs="Arial"/>
        </w:rPr>
      </w:pPr>
    </w:p>
    <w:p w14:paraId="08A01D4A" w14:textId="77777777" w:rsidR="00680C82" w:rsidRPr="003C1138" w:rsidRDefault="00680C82" w:rsidP="00CC665E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</w:rPr>
      </w:pPr>
      <w:r w:rsidRPr="00256772">
        <w:rPr>
          <w:rFonts w:ascii="Arial" w:hAnsi="Arial" w:cs="Arial"/>
        </w:rPr>
        <w:t xml:space="preserve">Podání žádosti a získání </w:t>
      </w:r>
      <w:r w:rsidRPr="00CC665E">
        <w:rPr>
          <w:rFonts w:ascii="Arial" w:hAnsi="Arial" w:cs="Arial"/>
          <w:b/>
          <w:bCs/>
        </w:rPr>
        <w:t>povolení k nakládání</w:t>
      </w:r>
      <w:r w:rsidRPr="00256772">
        <w:rPr>
          <w:rFonts w:ascii="Arial" w:hAnsi="Arial" w:cs="Arial"/>
        </w:rPr>
        <w:t xml:space="preserve"> s povrchovými vodami nebo podzemními vodami podle ustanovení § 8 odst. 1 písm. a) bod 2. a bod 5. zákona č. 254/2001 Sb.</w:t>
      </w:r>
      <w:r>
        <w:rPr>
          <w:rFonts w:ascii="Arial" w:hAnsi="Arial" w:cs="Arial"/>
        </w:rPr>
        <w:t>,</w:t>
      </w:r>
      <w:r w:rsidRPr="00256772">
        <w:rPr>
          <w:rFonts w:ascii="Arial" w:hAnsi="Arial" w:cs="Arial"/>
        </w:rPr>
        <w:t xml:space="preserve"> o vodách a o změně některých zákonů (vodní zákon), ve znění pozdějších předpisů, tj. k jejich vzdouvání, popřípadě akumulaci a k jinému nakládání s nimi.</w:t>
      </w:r>
    </w:p>
    <w:p w14:paraId="0A1F002E" w14:textId="77777777" w:rsidR="00680C82" w:rsidRPr="003C1138" w:rsidRDefault="00680C82" w:rsidP="00CC665E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256772">
        <w:rPr>
          <w:rFonts w:ascii="Arial" w:hAnsi="Arial" w:cs="Arial"/>
        </w:rPr>
        <w:t xml:space="preserve">Zpracování </w:t>
      </w:r>
      <w:r w:rsidRPr="003F3B77">
        <w:rPr>
          <w:rFonts w:ascii="Arial" w:hAnsi="Arial" w:cs="Arial"/>
          <w:b/>
          <w:bCs/>
        </w:rPr>
        <w:t>manipulačního řádu</w:t>
      </w:r>
      <w:r w:rsidRPr="00256772">
        <w:rPr>
          <w:rFonts w:ascii="Arial" w:hAnsi="Arial" w:cs="Arial"/>
        </w:rPr>
        <w:t xml:space="preserve"> pro předmětné vodní dílo, pokud toto vodní dílo manipulační řád vyžaduje nebo pokud je manipulační řád vyžádán přímo vodoprávním úřadem a zajištění schválení manipulačního řádu vodoprávním úřadem podle ustanovení §115 odst. </w:t>
      </w:r>
      <w:r>
        <w:rPr>
          <w:rFonts w:ascii="Arial" w:hAnsi="Arial" w:cs="Arial"/>
        </w:rPr>
        <w:t>18</w:t>
      </w:r>
      <w:r w:rsidRPr="00256772">
        <w:rPr>
          <w:rFonts w:ascii="Arial" w:hAnsi="Arial" w:cs="Arial"/>
        </w:rPr>
        <w:t xml:space="preserve"> zákona č. 254/2001 Sb., o vodách a o změně některých zákonů (vodní zákon), ve znění pozdějších předpis</w:t>
      </w:r>
      <w:r>
        <w:rPr>
          <w:rFonts w:ascii="Arial" w:hAnsi="Arial" w:cs="Arial"/>
        </w:rPr>
        <w:t>ů</w:t>
      </w:r>
    </w:p>
    <w:p w14:paraId="48CA0B44" w14:textId="77777777" w:rsidR="00680C82" w:rsidRPr="00CC665E" w:rsidRDefault="00680C82" w:rsidP="00CC665E">
      <w:pPr>
        <w:spacing w:after="120"/>
        <w:jc w:val="both"/>
        <w:rPr>
          <w:rFonts w:ascii="Arial" w:hAnsi="Arial" w:cs="Arial"/>
        </w:rPr>
      </w:pPr>
    </w:p>
    <w:p w14:paraId="560061C9" w14:textId="2D9AA9D6" w:rsidR="00110803" w:rsidRPr="0065413B" w:rsidRDefault="00110803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dále společně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</w:t>
      </w:r>
    </w:p>
    <w:p w14:paraId="67B45208" w14:textId="77777777" w:rsidR="00110803" w:rsidRPr="0065413B" w:rsidRDefault="00110803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BBBD9F9" w14:textId="2D21FF89" w:rsidR="00896B54" w:rsidRPr="0065413B" w:rsidRDefault="00896B54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Jedná se o činnosti vyplývající pro </w:t>
      </w:r>
      <w:r w:rsidR="00E53A8F">
        <w:rPr>
          <w:rFonts w:ascii="Arial" w:hAnsi="Arial" w:cs="Arial"/>
          <w:sz w:val="22"/>
          <w:szCs w:val="22"/>
        </w:rPr>
        <w:t>Objednatele</w:t>
      </w:r>
      <w:r w:rsidR="00E53A8F" w:rsidRPr="0065413B">
        <w:rPr>
          <w:rFonts w:ascii="Arial" w:hAnsi="Arial" w:cs="Arial"/>
          <w:sz w:val="22"/>
          <w:szCs w:val="22"/>
        </w:rPr>
        <w:t xml:space="preserve"> </w:t>
      </w:r>
      <w:r w:rsidR="00315944" w:rsidRPr="0065413B">
        <w:rPr>
          <w:rFonts w:ascii="Arial" w:hAnsi="Arial" w:cs="Arial"/>
          <w:sz w:val="22"/>
          <w:szCs w:val="22"/>
        </w:rPr>
        <w:t>ze zákona č. 503/2012 Sb., o Státním pozemkovém úřadu a o změně některých souvisejících zákonů, ve znění pozdějších předpisů</w:t>
      </w:r>
      <w:r w:rsidR="002E65F1" w:rsidRPr="0065413B">
        <w:rPr>
          <w:rFonts w:ascii="Arial" w:hAnsi="Arial" w:cs="Arial"/>
          <w:sz w:val="22"/>
          <w:szCs w:val="22"/>
        </w:rPr>
        <w:t xml:space="preserve"> a </w:t>
      </w:r>
      <w:r w:rsidR="001C563D" w:rsidRPr="0065413B">
        <w:rPr>
          <w:rFonts w:ascii="Arial" w:hAnsi="Arial" w:cs="Arial"/>
          <w:sz w:val="22"/>
          <w:szCs w:val="22"/>
        </w:rPr>
        <w:t xml:space="preserve">ze </w:t>
      </w:r>
      <w:r w:rsidRPr="0065413B">
        <w:rPr>
          <w:rFonts w:ascii="Arial" w:hAnsi="Arial" w:cs="Arial"/>
          <w:sz w:val="22"/>
          <w:szCs w:val="22"/>
        </w:rPr>
        <w:t xml:space="preserve">zákona č. </w:t>
      </w:r>
      <w:r w:rsidR="009E1225">
        <w:rPr>
          <w:rFonts w:ascii="Arial" w:hAnsi="Arial" w:cs="Arial"/>
          <w:sz w:val="22"/>
          <w:szCs w:val="22"/>
        </w:rPr>
        <w:t>254</w:t>
      </w:r>
      <w:r w:rsidRPr="0065413B">
        <w:rPr>
          <w:rFonts w:ascii="Arial" w:hAnsi="Arial" w:cs="Arial"/>
          <w:sz w:val="22"/>
          <w:szCs w:val="22"/>
        </w:rPr>
        <w:t>/20</w:t>
      </w:r>
      <w:r w:rsidR="009E1225">
        <w:rPr>
          <w:rFonts w:ascii="Arial" w:hAnsi="Arial" w:cs="Arial"/>
          <w:sz w:val="22"/>
          <w:szCs w:val="22"/>
        </w:rPr>
        <w:t>01</w:t>
      </w:r>
      <w:r w:rsidRPr="0065413B">
        <w:rPr>
          <w:rFonts w:ascii="Arial" w:hAnsi="Arial" w:cs="Arial"/>
          <w:sz w:val="22"/>
          <w:szCs w:val="22"/>
        </w:rPr>
        <w:t xml:space="preserve"> Sb., </w:t>
      </w:r>
      <w:r w:rsidR="009E1225" w:rsidRPr="009E1225">
        <w:rPr>
          <w:rFonts w:ascii="Arial" w:hAnsi="Arial" w:cs="Arial"/>
          <w:sz w:val="22"/>
          <w:szCs w:val="22"/>
        </w:rPr>
        <w:t>o vodách a o změně některých zákonů</w:t>
      </w:r>
      <w:r w:rsidR="009E1225">
        <w:rPr>
          <w:rFonts w:ascii="Arial" w:hAnsi="Arial" w:cs="Arial"/>
          <w:sz w:val="22"/>
          <w:szCs w:val="22"/>
        </w:rPr>
        <w:t xml:space="preserve"> ve znění pozdějších předpisů</w:t>
      </w:r>
      <w:r w:rsidR="0002715C" w:rsidRPr="0065413B">
        <w:rPr>
          <w:rFonts w:ascii="Arial" w:hAnsi="Arial" w:cs="Arial"/>
          <w:sz w:val="22"/>
          <w:szCs w:val="22"/>
        </w:rPr>
        <w:t>.</w:t>
      </w:r>
    </w:p>
    <w:p w14:paraId="40A5C97F" w14:textId="77777777" w:rsidR="00896B54" w:rsidRPr="0065413B" w:rsidRDefault="00896B54" w:rsidP="0088437D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32FF523" w14:textId="77777777" w:rsidR="00BF5DDC" w:rsidRPr="009A22F8" w:rsidRDefault="00896B54" w:rsidP="006D6B23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A22F8">
        <w:rPr>
          <w:rFonts w:ascii="Arial" w:hAnsi="Arial" w:cs="Arial"/>
          <w:sz w:val="22"/>
          <w:szCs w:val="22"/>
        </w:rPr>
        <w:t>O</w:t>
      </w:r>
      <w:r w:rsidR="0088437D" w:rsidRPr="009A22F8">
        <w:rPr>
          <w:rFonts w:ascii="Arial" w:hAnsi="Arial" w:cs="Arial"/>
          <w:sz w:val="22"/>
          <w:szCs w:val="22"/>
        </w:rPr>
        <w:t xml:space="preserve">bjednatel se tímto zavazuje zaplatit </w:t>
      </w:r>
      <w:r w:rsidR="00223C18" w:rsidRPr="009A22F8">
        <w:rPr>
          <w:rFonts w:ascii="Arial" w:hAnsi="Arial" w:cs="Arial"/>
          <w:sz w:val="22"/>
          <w:szCs w:val="22"/>
        </w:rPr>
        <w:t>Poskytovatel</w:t>
      </w:r>
      <w:r w:rsidR="00D37D69" w:rsidRPr="009A22F8">
        <w:rPr>
          <w:rFonts w:ascii="Arial" w:hAnsi="Arial" w:cs="Arial"/>
          <w:sz w:val="22"/>
          <w:szCs w:val="22"/>
        </w:rPr>
        <w:t>i</w:t>
      </w:r>
      <w:r w:rsidR="0088437D" w:rsidRPr="009A22F8">
        <w:rPr>
          <w:rFonts w:ascii="Arial" w:hAnsi="Arial" w:cs="Arial"/>
          <w:sz w:val="22"/>
          <w:szCs w:val="22"/>
        </w:rPr>
        <w:t xml:space="preserve"> za poskytování Služeb odměnu dle podmínek stanovených v této Rámcové </w:t>
      </w:r>
      <w:r w:rsidR="00243FBB" w:rsidRPr="009A22F8">
        <w:rPr>
          <w:rFonts w:ascii="Arial" w:hAnsi="Arial" w:cs="Arial"/>
          <w:sz w:val="22"/>
          <w:szCs w:val="22"/>
        </w:rPr>
        <w:t>dohodě</w:t>
      </w:r>
      <w:r w:rsidR="0088437D" w:rsidRPr="009A22F8">
        <w:rPr>
          <w:rFonts w:ascii="Arial" w:hAnsi="Arial" w:cs="Arial"/>
          <w:sz w:val="22"/>
          <w:szCs w:val="22"/>
        </w:rPr>
        <w:t xml:space="preserve"> a v jednotlivých </w:t>
      </w:r>
      <w:r w:rsidR="00C95613" w:rsidRPr="009A22F8">
        <w:rPr>
          <w:rFonts w:ascii="Arial" w:hAnsi="Arial" w:cs="Arial"/>
          <w:sz w:val="22"/>
          <w:szCs w:val="22"/>
        </w:rPr>
        <w:t>P</w:t>
      </w:r>
      <w:r w:rsidR="00385B58" w:rsidRPr="009A22F8">
        <w:rPr>
          <w:rFonts w:ascii="Arial" w:hAnsi="Arial" w:cs="Arial"/>
          <w:sz w:val="22"/>
          <w:szCs w:val="22"/>
        </w:rPr>
        <w:t>rováděcích smlouvách/</w:t>
      </w:r>
      <w:r w:rsidR="00C95613" w:rsidRPr="009A22F8">
        <w:rPr>
          <w:rFonts w:ascii="Arial" w:hAnsi="Arial" w:cs="Arial"/>
          <w:sz w:val="22"/>
          <w:szCs w:val="22"/>
        </w:rPr>
        <w:t>O</w:t>
      </w:r>
      <w:r w:rsidR="00EA4BCB" w:rsidRPr="009A22F8">
        <w:rPr>
          <w:rFonts w:ascii="Arial" w:hAnsi="Arial" w:cs="Arial"/>
          <w:sz w:val="22"/>
          <w:szCs w:val="22"/>
        </w:rPr>
        <w:t>bjednávkách</w:t>
      </w:r>
      <w:r w:rsidR="0088437D" w:rsidRPr="009A22F8">
        <w:rPr>
          <w:rFonts w:ascii="Arial" w:hAnsi="Arial" w:cs="Arial"/>
          <w:sz w:val="22"/>
          <w:szCs w:val="22"/>
        </w:rPr>
        <w:t>.</w:t>
      </w:r>
    </w:p>
    <w:p w14:paraId="51DC1E0C" w14:textId="77777777" w:rsidR="00581EA5" w:rsidRPr="0065413B" w:rsidRDefault="00581EA5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79A681" w14:textId="5B2EE6B2" w:rsidR="00ED179A" w:rsidRPr="0065413B" w:rsidRDefault="00ED179A" w:rsidP="000537BE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Provedení</w:t>
      </w:r>
      <w:r w:rsidR="00872496" w:rsidRPr="0065413B">
        <w:rPr>
          <w:rFonts w:ascii="Arial" w:hAnsi="Arial" w:cs="Arial"/>
          <w:sz w:val="22"/>
          <w:szCs w:val="22"/>
        </w:rPr>
        <w:t>m Služeb</w:t>
      </w:r>
      <w:r w:rsidRPr="0065413B">
        <w:rPr>
          <w:rFonts w:ascii="Arial" w:hAnsi="Arial" w:cs="Arial"/>
          <w:sz w:val="22"/>
          <w:szCs w:val="22"/>
        </w:rPr>
        <w:t xml:space="preserve"> se rozumí úplné a bezvadné provedení všech prací</w:t>
      </w:r>
      <w:r w:rsidR="000537BE"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včetně </w:t>
      </w:r>
      <w:r w:rsidR="000C707A" w:rsidRPr="0065413B">
        <w:rPr>
          <w:rFonts w:ascii="Arial" w:hAnsi="Arial" w:cs="Arial"/>
          <w:sz w:val="22"/>
          <w:szCs w:val="22"/>
        </w:rPr>
        <w:t>dodávky výstupů dokončených Služeb</w:t>
      </w:r>
      <w:r w:rsidRPr="0065413B">
        <w:rPr>
          <w:rFonts w:ascii="Arial" w:hAnsi="Arial" w:cs="Arial"/>
          <w:sz w:val="22"/>
          <w:szCs w:val="22"/>
        </w:rPr>
        <w:t xml:space="preserve"> </w:t>
      </w:r>
      <w:r w:rsidR="00C95613" w:rsidRPr="0065413B">
        <w:rPr>
          <w:rFonts w:ascii="Arial" w:hAnsi="Arial" w:cs="Arial"/>
          <w:sz w:val="22"/>
          <w:szCs w:val="22"/>
        </w:rPr>
        <w:t>O</w:t>
      </w:r>
      <w:r w:rsidRPr="0065413B">
        <w:rPr>
          <w:rFonts w:ascii="Arial" w:hAnsi="Arial" w:cs="Arial"/>
          <w:sz w:val="22"/>
          <w:szCs w:val="22"/>
        </w:rPr>
        <w:t>bjednateli, dále provedení všech činností souvisejících s</w:t>
      </w:r>
      <w:r w:rsidR="00872496" w:rsidRPr="0065413B">
        <w:rPr>
          <w:rFonts w:ascii="Arial" w:hAnsi="Arial" w:cs="Arial"/>
          <w:sz w:val="22"/>
          <w:szCs w:val="22"/>
        </w:rPr>
        <w:t> provedením Služeb</w:t>
      </w:r>
      <w:r w:rsidRPr="0065413B">
        <w:rPr>
          <w:rFonts w:ascii="Arial" w:hAnsi="Arial" w:cs="Arial"/>
          <w:sz w:val="22"/>
          <w:szCs w:val="22"/>
        </w:rPr>
        <w:t xml:space="preserve"> včetně koordinační a kompletační činnosti</w:t>
      </w:r>
      <w:r w:rsidR="00075FE0" w:rsidRPr="0065413B">
        <w:rPr>
          <w:rFonts w:ascii="Arial" w:hAnsi="Arial" w:cs="Arial"/>
          <w:sz w:val="22"/>
          <w:szCs w:val="22"/>
        </w:rPr>
        <w:t>.</w:t>
      </w:r>
    </w:p>
    <w:p w14:paraId="49F544CE" w14:textId="77777777" w:rsidR="00581EA5" w:rsidRPr="0065413B" w:rsidRDefault="00581EA5" w:rsidP="00581EA5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15D778A" w14:textId="33FDAD96" w:rsidR="00C140E0" w:rsidRPr="00782F34" w:rsidRDefault="00C140E0" w:rsidP="006D6B2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Místem plnění této </w:t>
      </w:r>
      <w:r w:rsidR="00243FBB" w:rsidRPr="0065413B">
        <w:rPr>
          <w:rFonts w:ascii="Arial" w:hAnsi="Arial" w:cs="Arial"/>
          <w:sz w:val="22"/>
          <w:szCs w:val="22"/>
        </w:rPr>
        <w:t>Rámcové dohody</w:t>
      </w:r>
      <w:r w:rsidRPr="0065413B">
        <w:rPr>
          <w:rFonts w:ascii="Arial" w:hAnsi="Arial" w:cs="Arial"/>
          <w:sz w:val="22"/>
          <w:szCs w:val="22"/>
        </w:rPr>
        <w:t xml:space="preserve"> jsou katastrální území </w:t>
      </w:r>
      <w:r w:rsidR="00E63B3A" w:rsidRPr="00782F34">
        <w:rPr>
          <w:rFonts w:ascii="Arial" w:hAnsi="Arial" w:cs="Arial"/>
          <w:sz w:val="22"/>
          <w:szCs w:val="22"/>
        </w:rPr>
        <w:t xml:space="preserve">v působnosti Krajského pozemkového úřadu pro </w:t>
      </w:r>
      <w:r w:rsidR="00CB298D" w:rsidRPr="00782F34">
        <w:rPr>
          <w:rFonts w:ascii="Arial" w:hAnsi="Arial" w:cs="Arial"/>
          <w:sz w:val="22"/>
          <w:szCs w:val="22"/>
        </w:rPr>
        <w:t>Karlovar</w:t>
      </w:r>
      <w:r w:rsidR="00431DC8" w:rsidRPr="00782F34">
        <w:rPr>
          <w:rFonts w:ascii="Arial" w:hAnsi="Arial" w:cs="Arial"/>
          <w:sz w:val="22"/>
          <w:szCs w:val="22"/>
        </w:rPr>
        <w:t>ský</w:t>
      </w:r>
      <w:r w:rsidR="009E2665" w:rsidRPr="00782F34">
        <w:rPr>
          <w:rFonts w:ascii="Arial" w:hAnsi="Arial" w:cs="Arial"/>
          <w:sz w:val="22"/>
          <w:szCs w:val="22"/>
        </w:rPr>
        <w:t xml:space="preserve"> kraj</w:t>
      </w:r>
      <w:r w:rsidR="000537BE" w:rsidRPr="00782F34">
        <w:rPr>
          <w:rFonts w:ascii="Arial" w:hAnsi="Arial" w:cs="Arial"/>
          <w:sz w:val="22"/>
          <w:szCs w:val="22"/>
        </w:rPr>
        <w:t>.</w:t>
      </w:r>
    </w:p>
    <w:p w14:paraId="59BFC7C4" w14:textId="77777777" w:rsidR="00581EA5" w:rsidRPr="0065413B" w:rsidRDefault="00581EA5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D5F93DA" w14:textId="77777777" w:rsidR="0047586B" w:rsidRPr="009A22F8" w:rsidRDefault="00C95613" w:rsidP="00C412E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2F8">
        <w:rPr>
          <w:rFonts w:ascii="Arial" w:hAnsi="Arial" w:cs="Arial"/>
          <w:sz w:val="22"/>
          <w:szCs w:val="22"/>
        </w:rPr>
        <w:t>Objednatel</w:t>
      </w:r>
      <w:r w:rsidR="00622A2D" w:rsidRPr="009A22F8">
        <w:rPr>
          <w:rFonts w:ascii="Arial" w:hAnsi="Arial" w:cs="Arial"/>
          <w:sz w:val="22"/>
          <w:szCs w:val="22"/>
        </w:rPr>
        <w:t xml:space="preserve"> bude zadávat jednotlivé </w:t>
      </w:r>
      <w:r w:rsidRPr="009A22F8">
        <w:rPr>
          <w:rFonts w:ascii="Arial" w:hAnsi="Arial" w:cs="Arial"/>
          <w:sz w:val="22"/>
          <w:szCs w:val="22"/>
        </w:rPr>
        <w:t>P</w:t>
      </w:r>
      <w:r w:rsidR="0009453F" w:rsidRPr="009A22F8">
        <w:rPr>
          <w:rFonts w:ascii="Arial" w:hAnsi="Arial" w:cs="Arial"/>
          <w:sz w:val="22"/>
          <w:szCs w:val="22"/>
        </w:rPr>
        <w:t>rováděcí smlouvy/</w:t>
      </w:r>
      <w:r w:rsidRPr="009A22F8">
        <w:rPr>
          <w:rFonts w:ascii="Arial" w:hAnsi="Arial" w:cs="Arial"/>
          <w:sz w:val="22"/>
          <w:szCs w:val="22"/>
        </w:rPr>
        <w:t>O</w:t>
      </w:r>
      <w:r w:rsidR="00622A2D" w:rsidRPr="009A22F8">
        <w:rPr>
          <w:rFonts w:ascii="Arial" w:hAnsi="Arial" w:cs="Arial"/>
          <w:sz w:val="22"/>
          <w:szCs w:val="22"/>
        </w:rPr>
        <w:t xml:space="preserve">bjednávky </w:t>
      </w:r>
      <w:r w:rsidR="00793338" w:rsidRPr="009A22F8">
        <w:rPr>
          <w:rFonts w:ascii="Arial" w:hAnsi="Arial" w:cs="Arial"/>
          <w:sz w:val="22"/>
          <w:szCs w:val="22"/>
        </w:rPr>
        <w:t>Poskytovateli</w:t>
      </w:r>
      <w:r w:rsidR="00223C18" w:rsidRPr="009A22F8">
        <w:rPr>
          <w:rFonts w:ascii="Arial" w:hAnsi="Arial" w:cs="Arial"/>
          <w:sz w:val="22"/>
          <w:szCs w:val="22"/>
        </w:rPr>
        <w:t xml:space="preserve"> </w:t>
      </w:r>
      <w:r w:rsidR="00975522" w:rsidRPr="009A22F8">
        <w:rPr>
          <w:rFonts w:ascii="Arial" w:hAnsi="Arial" w:cs="Arial"/>
          <w:sz w:val="22"/>
          <w:szCs w:val="22"/>
        </w:rPr>
        <w:t>na základě písemné výzvy</w:t>
      </w:r>
      <w:r w:rsidR="00622A2D" w:rsidRPr="009A22F8">
        <w:rPr>
          <w:rFonts w:ascii="Arial" w:hAnsi="Arial" w:cs="Arial"/>
          <w:sz w:val="22"/>
          <w:szCs w:val="22"/>
        </w:rPr>
        <w:t xml:space="preserve"> </w:t>
      </w:r>
      <w:r w:rsidR="004272BB" w:rsidRPr="009A22F8">
        <w:rPr>
          <w:rFonts w:ascii="Arial" w:hAnsi="Arial" w:cs="Arial"/>
          <w:sz w:val="22"/>
          <w:szCs w:val="22"/>
        </w:rPr>
        <w:t xml:space="preserve">k poskytnutí plnění </w:t>
      </w:r>
      <w:r w:rsidRPr="009A22F8">
        <w:rPr>
          <w:rFonts w:ascii="Arial" w:hAnsi="Arial" w:cs="Arial"/>
          <w:sz w:val="22"/>
          <w:szCs w:val="22"/>
        </w:rPr>
        <w:t>(dále jen „</w:t>
      </w:r>
      <w:r w:rsidRPr="009A22F8">
        <w:rPr>
          <w:rFonts w:ascii="Arial" w:hAnsi="Arial" w:cs="Arial"/>
          <w:b/>
          <w:sz w:val="22"/>
          <w:szCs w:val="22"/>
        </w:rPr>
        <w:t>Výzva</w:t>
      </w:r>
      <w:r w:rsidRPr="009A22F8">
        <w:rPr>
          <w:rFonts w:ascii="Arial" w:hAnsi="Arial" w:cs="Arial"/>
          <w:sz w:val="22"/>
          <w:szCs w:val="22"/>
        </w:rPr>
        <w:t>“)</w:t>
      </w:r>
      <w:r w:rsidR="00AD02C6" w:rsidRPr="009A22F8">
        <w:rPr>
          <w:rFonts w:ascii="Arial" w:hAnsi="Arial" w:cs="Arial"/>
          <w:sz w:val="22"/>
          <w:szCs w:val="22"/>
        </w:rPr>
        <w:t>, která je Přílohou č. 1</w:t>
      </w:r>
      <w:r w:rsidR="00C412EB" w:rsidRPr="009A22F8">
        <w:rPr>
          <w:rFonts w:ascii="Arial" w:hAnsi="Arial" w:cs="Arial"/>
          <w:sz w:val="22"/>
          <w:szCs w:val="22"/>
        </w:rPr>
        <w:t>.</w:t>
      </w:r>
      <w:r w:rsidR="00F44DFB" w:rsidRPr="009A22F8">
        <w:rPr>
          <w:rFonts w:ascii="Arial" w:hAnsi="Arial" w:cs="Arial"/>
          <w:sz w:val="22"/>
          <w:szCs w:val="22"/>
        </w:rPr>
        <w:t xml:space="preserve"> </w:t>
      </w:r>
    </w:p>
    <w:p w14:paraId="46B7F061" w14:textId="77777777" w:rsidR="00A97006" w:rsidRDefault="00A97006" w:rsidP="00B42D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D9F71" w14:textId="77777777" w:rsidR="00353118" w:rsidRDefault="00353118" w:rsidP="00B42D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2A8299" w14:textId="77777777" w:rsidR="00353118" w:rsidRPr="0065413B" w:rsidRDefault="00353118" w:rsidP="00B42D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E10B8A" w14:textId="77777777" w:rsidR="0047586B" w:rsidRPr="0065413B" w:rsidRDefault="0047586B" w:rsidP="0047586B">
      <w:pPr>
        <w:pStyle w:val="Odstavecseseznamem"/>
        <w:spacing w:after="0"/>
        <w:ind w:left="426"/>
        <w:jc w:val="center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>Čl. I</w:t>
      </w:r>
      <w:r w:rsidR="00967C78" w:rsidRPr="0065413B">
        <w:rPr>
          <w:rFonts w:ascii="Arial" w:hAnsi="Arial" w:cs="Arial"/>
          <w:b/>
        </w:rPr>
        <w:t>V</w:t>
      </w:r>
    </w:p>
    <w:p w14:paraId="3A846C73" w14:textId="77777777" w:rsidR="0047586B" w:rsidRPr="009A22F8" w:rsidRDefault="0047586B" w:rsidP="0047586B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22F8">
        <w:rPr>
          <w:rFonts w:ascii="Arial" w:hAnsi="Arial" w:cs="Arial"/>
          <w:sz w:val="22"/>
          <w:szCs w:val="22"/>
        </w:rPr>
        <w:t>Uzavírání Prováděcích smluv/Objednávek</w:t>
      </w:r>
    </w:p>
    <w:p w14:paraId="05413DEA" w14:textId="77777777" w:rsidR="0047586B" w:rsidRPr="009A22F8" w:rsidRDefault="0047586B" w:rsidP="0047586B">
      <w:pPr>
        <w:tabs>
          <w:tab w:val="num" w:pos="1474"/>
        </w:tabs>
        <w:spacing w:line="276" w:lineRule="auto"/>
        <w:ind w:left="425"/>
        <w:rPr>
          <w:rFonts w:ascii="Arial" w:eastAsia="Calibri" w:hAnsi="Arial" w:cs="Arial"/>
          <w:sz w:val="22"/>
          <w:szCs w:val="22"/>
          <w:lang w:eastAsia="en-US"/>
        </w:rPr>
      </w:pPr>
    </w:p>
    <w:p w14:paraId="32F0EE16" w14:textId="6B0D6FD7" w:rsidR="0047586B" w:rsidRPr="0065413B" w:rsidRDefault="0047586B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>Prováděcí smlouvy/Objednávky</w:t>
      </w:r>
      <w:r w:rsidR="00AD02C6" w:rsidRPr="009A22F8">
        <w:rPr>
          <w:rFonts w:ascii="Arial" w:hAnsi="Arial" w:cs="Arial"/>
        </w:rPr>
        <w:t>, které tvoří Přílohu č.</w:t>
      </w:r>
      <w:r w:rsidR="001C67DB" w:rsidRPr="009A22F8">
        <w:rPr>
          <w:rFonts w:ascii="Arial" w:hAnsi="Arial" w:cs="Arial"/>
        </w:rPr>
        <w:t xml:space="preserve"> </w:t>
      </w:r>
      <w:r w:rsidR="00AD02C6" w:rsidRPr="009A22F8">
        <w:rPr>
          <w:rFonts w:ascii="Arial" w:hAnsi="Arial" w:cs="Arial"/>
        </w:rPr>
        <w:t>2</w:t>
      </w:r>
      <w:r w:rsidR="009A22F8" w:rsidRPr="009A22F8">
        <w:rPr>
          <w:rFonts w:ascii="Arial" w:hAnsi="Arial" w:cs="Arial"/>
        </w:rPr>
        <w:t xml:space="preserve"> a) a 2b)</w:t>
      </w:r>
      <w:r w:rsidR="00AD02C6" w:rsidRPr="009A22F8">
        <w:rPr>
          <w:rFonts w:ascii="Arial" w:hAnsi="Arial" w:cs="Arial"/>
        </w:rPr>
        <w:t>,</w:t>
      </w:r>
      <w:r w:rsidR="001A09D0" w:rsidRPr="009A22F8">
        <w:rPr>
          <w:rFonts w:ascii="Arial" w:hAnsi="Arial" w:cs="Arial"/>
        </w:rPr>
        <w:t xml:space="preserve"> </w:t>
      </w:r>
      <w:r w:rsidRPr="009A22F8">
        <w:rPr>
          <w:rFonts w:ascii="Arial" w:hAnsi="Arial" w:cs="Arial"/>
        </w:rPr>
        <w:t>na realizaci jednotlivých veřejných zakázek zadávaných na základě</w:t>
      </w:r>
      <w:r w:rsidRPr="0065413B">
        <w:rPr>
          <w:rFonts w:ascii="Arial" w:hAnsi="Arial" w:cs="Arial"/>
        </w:rPr>
        <w:t xml:space="preserve"> této Rámcové </w:t>
      </w:r>
      <w:r w:rsidR="00243FBB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 budou uzavírány dle </w:t>
      </w:r>
      <w:r w:rsidR="00703997" w:rsidRPr="0065413B">
        <w:rPr>
          <w:rFonts w:ascii="Arial" w:hAnsi="Arial" w:cs="Arial"/>
        </w:rPr>
        <w:t>tohoto článku</w:t>
      </w:r>
      <w:r w:rsidR="00C01679" w:rsidRPr="0065413B">
        <w:rPr>
          <w:rFonts w:ascii="Arial" w:hAnsi="Arial" w:cs="Arial"/>
        </w:rPr>
        <w:t>.</w:t>
      </w:r>
    </w:p>
    <w:p w14:paraId="5FEA7EAF" w14:textId="77777777" w:rsidR="0047586B" w:rsidRPr="0065413B" w:rsidRDefault="0047586B" w:rsidP="0047586B">
      <w:pPr>
        <w:pStyle w:val="Odstavecseseznamem"/>
        <w:spacing w:after="0"/>
        <w:ind w:left="425"/>
        <w:rPr>
          <w:rFonts w:ascii="Arial" w:hAnsi="Arial" w:cs="Arial"/>
        </w:rPr>
      </w:pPr>
    </w:p>
    <w:p w14:paraId="420ADE5C" w14:textId="77777777" w:rsidR="0047586B" w:rsidRPr="0065413B" w:rsidRDefault="0047586B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V případě vzniku potřeby na poskytnutí Služeb bude proces uzavření </w:t>
      </w:r>
      <w:r w:rsidRPr="009A22F8">
        <w:rPr>
          <w:rFonts w:ascii="Arial" w:hAnsi="Arial" w:cs="Arial"/>
        </w:rPr>
        <w:t>Prováděcích smluv/Objednávek zahájen odesláním písemné Výzvy Objednatele</w:t>
      </w:r>
      <w:r w:rsidR="0067761E" w:rsidRPr="009A22F8">
        <w:rPr>
          <w:rFonts w:ascii="Arial" w:hAnsi="Arial" w:cs="Arial"/>
        </w:rPr>
        <w:t>.</w:t>
      </w:r>
      <w:r w:rsidRPr="009A22F8">
        <w:rPr>
          <w:rFonts w:ascii="Arial" w:hAnsi="Arial" w:cs="Arial"/>
        </w:rPr>
        <w:t xml:space="preserve"> Výzva bude obsahovat zejména popis poptávaného plnění včetně požadovaného rozsahu v příslušných jednotkách, přílohou Výzvy bude návrh Prováděcí smlouvy/Objednávky</w:t>
      </w:r>
      <w:r w:rsidRPr="0065413B">
        <w:rPr>
          <w:rFonts w:ascii="Arial" w:hAnsi="Arial" w:cs="Arial"/>
        </w:rPr>
        <w:t>. Vzor Výzvy je Přílohou č.1 této Rámcové</w:t>
      </w:r>
      <w:r w:rsidR="001109BB" w:rsidRPr="0065413B">
        <w:rPr>
          <w:rFonts w:ascii="Arial" w:hAnsi="Arial" w:cs="Arial"/>
        </w:rPr>
        <w:t xml:space="preserve"> </w:t>
      </w:r>
      <w:r w:rsidR="00243FBB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>.</w:t>
      </w:r>
    </w:p>
    <w:p w14:paraId="360140A5" w14:textId="77777777" w:rsidR="001D01B2" w:rsidRPr="0065413B" w:rsidRDefault="001D01B2" w:rsidP="0047586B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6919CFE2" w14:textId="2407BC61" w:rsidR="0047586B" w:rsidRPr="0065413B" w:rsidRDefault="0047586B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Vyzvaný </w:t>
      </w:r>
      <w:r w:rsidR="00223C18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je povinen doručit Objednateli </w:t>
      </w:r>
      <w:r w:rsidRPr="009A22F8">
        <w:rPr>
          <w:rFonts w:ascii="Arial" w:hAnsi="Arial" w:cs="Arial"/>
        </w:rPr>
        <w:t>písemný návrh Prováděcí smlouvy</w:t>
      </w:r>
      <w:r w:rsidR="00EB543A" w:rsidRPr="009A22F8">
        <w:rPr>
          <w:rFonts w:ascii="Arial" w:hAnsi="Arial" w:cs="Arial"/>
        </w:rPr>
        <w:t xml:space="preserve">/Objednávky </w:t>
      </w:r>
      <w:r w:rsidRPr="009A22F8">
        <w:rPr>
          <w:rFonts w:ascii="Arial" w:hAnsi="Arial" w:cs="Arial"/>
        </w:rPr>
        <w:t xml:space="preserve">do </w:t>
      </w:r>
      <w:r w:rsidR="009A22F8" w:rsidRPr="009A22F8">
        <w:rPr>
          <w:rFonts w:ascii="Arial" w:hAnsi="Arial" w:cs="Arial"/>
        </w:rPr>
        <w:t xml:space="preserve">10 </w:t>
      </w:r>
      <w:r w:rsidRPr="009A22F8">
        <w:rPr>
          <w:rFonts w:ascii="Arial" w:hAnsi="Arial" w:cs="Arial"/>
        </w:rPr>
        <w:t>pracovních dnů ode dne doručení Výzvy, nebo v jiné</w:t>
      </w:r>
      <w:r w:rsidRPr="0065413B">
        <w:rPr>
          <w:rFonts w:ascii="Arial" w:hAnsi="Arial" w:cs="Arial"/>
        </w:rPr>
        <w:t xml:space="preserve"> lhůtě stanovené ve Výzvě. </w:t>
      </w:r>
    </w:p>
    <w:p w14:paraId="1E48F80E" w14:textId="43943D7D" w:rsidR="0047586B" w:rsidRPr="009A22F8" w:rsidRDefault="00223C18" w:rsidP="0047586B">
      <w:pPr>
        <w:pStyle w:val="Odstavecseseznamem"/>
        <w:spacing w:after="0"/>
        <w:ind w:left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47586B" w:rsidRPr="0065413B">
        <w:rPr>
          <w:rFonts w:ascii="Arial" w:hAnsi="Arial" w:cs="Arial"/>
        </w:rPr>
        <w:t xml:space="preserve"> zpracuje </w:t>
      </w:r>
      <w:r w:rsidR="0047586B" w:rsidRPr="009A22F8">
        <w:rPr>
          <w:rFonts w:ascii="Arial" w:hAnsi="Arial" w:cs="Arial"/>
        </w:rPr>
        <w:t>návrh Prováděcí smlouvy dle závazného vzoru, který je uveden v Příloze č. 2</w:t>
      </w:r>
      <w:r w:rsidR="009A22F8" w:rsidRPr="009A22F8">
        <w:rPr>
          <w:rFonts w:ascii="Arial" w:hAnsi="Arial" w:cs="Arial"/>
        </w:rPr>
        <w:t>a)</w:t>
      </w:r>
      <w:r w:rsidR="0047586B" w:rsidRPr="009A22F8">
        <w:rPr>
          <w:rFonts w:ascii="Arial" w:hAnsi="Arial" w:cs="Arial"/>
        </w:rPr>
        <w:t xml:space="preserve"> této Rámcové </w:t>
      </w:r>
      <w:r w:rsidR="00243FBB" w:rsidRPr="009A22F8">
        <w:rPr>
          <w:rFonts w:ascii="Arial" w:hAnsi="Arial" w:cs="Arial"/>
        </w:rPr>
        <w:t>dohody</w:t>
      </w:r>
      <w:r w:rsidR="0047586B" w:rsidRPr="009A22F8">
        <w:rPr>
          <w:rFonts w:ascii="Arial" w:hAnsi="Arial" w:cs="Arial"/>
        </w:rPr>
        <w:t xml:space="preserve">, přičemž do něho doplní zejména celkovou cenu Služeb stanovenou v souladu s touto Rámcovou </w:t>
      </w:r>
      <w:r w:rsidR="00243FBB" w:rsidRPr="009A22F8">
        <w:rPr>
          <w:rFonts w:ascii="Arial" w:hAnsi="Arial" w:cs="Arial"/>
        </w:rPr>
        <w:t>dohodou</w:t>
      </w:r>
      <w:r w:rsidR="001109BB" w:rsidRPr="009A22F8">
        <w:rPr>
          <w:rFonts w:ascii="Arial" w:hAnsi="Arial" w:cs="Arial"/>
        </w:rPr>
        <w:t>.</w:t>
      </w:r>
    </w:p>
    <w:p w14:paraId="7060FA97" w14:textId="77777777" w:rsidR="0047586B" w:rsidRPr="009A22F8" w:rsidRDefault="0047586B" w:rsidP="0047586B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537A53F6" w14:textId="3B83BDCB" w:rsidR="0047586B" w:rsidRPr="009A22F8" w:rsidRDefault="006A5A04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>O</w:t>
      </w:r>
      <w:r w:rsidR="0047586B" w:rsidRPr="009A22F8">
        <w:rPr>
          <w:rFonts w:ascii="Arial" w:hAnsi="Arial" w:cs="Arial"/>
        </w:rPr>
        <w:t xml:space="preserve">d závazného </w:t>
      </w:r>
      <w:bookmarkStart w:id="9" w:name="_Hlk49428647"/>
      <w:r w:rsidR="0047586B" w:rsidRPr="009A22F8">
        <w:rPr>
          <w:rFonts w:ascii="Arial" w:hAnsi="Arial" w:cs="Arial"/>
        </w:rPr>
        <w:t xml:space="preserve">vzoru Prováděcí smlouvy se lze odchýlit, jen pokud to vyplývá z požadavku Objednatele uvedeného ve Výzvě nebo bude-li to zcela nepochybně ve prospěch Objednatele. Smluvní strany však berou na vědomí, že </w:t>
      </w:r>
      <w:r w:rsidR="00C01679" w:rsidRPr="009A22F8">
        <w:rPr>
          <w:rFonts w:ascii="Arial" w:hAnsi="Arial" w:cs="Arial"/>
        </w:rPr>
        <w:t xml:space="preserve">v </w:t>
      </w:r>
      <w:r w:rsidR="0047586B" w:rsidRPr="009A22F8">
        <w:rPr>
          <w:rFonts w:ascii="Arial" w:hAnsi="Arial" w:cs="Arial"/>
        </w:rPr>
        <w:t xml:space="preserve">Prováděcích smlouvách </w:t>
      </w:r>
      <w:r w:rsidR="00C01679" w:rsidRPr="009A22F8">
        <w:rPr>
          <w:rFonts w:ascii="Arial" w:hAnsi="Arial" w:cs="Arial"/>
        </w:rPr>
        <w:t xml:space="preserve">nelze </w:t>
      </w:r>
      <w:r w:rsidR="0047586B" w:rsidRPr="009A22F8">
        <w:rPr>
          <w:rFonts w:ascii="Arial" w:hAnsi="Arial" w:cs="Arial"/>
        </w:rPr>
        <w:t xml:space="preserve">sjednat podstatné změny podmínek stanovených touto Rámcovou </w:t>
      </w:r>
      <w:r w:rsidR="00243FBB" w:rsidRPr="009A22F8">
        <w:rPr>
          <w:rFonts w:ascii="Arial" w:hAnsi="Arial" w:cs="Arial"/>
        </w:rPr>
        <w:t>dohodou</w:t>
      </w:r>
      <w:bookmarkEnd w:id="9"/>
      <w:r w:rsidR="0047586B" w:rsidRPr="009A22F8">
        <w:rPr>
          <w:rFonts w:ascii="Arial" w:hAnsi="Arial" w:cs="Arial"/>
        </w:rPr>
        <w:t>.</w:t>
      </w:r>
    </w:p>
    <w:p w14:paraId="16F3EDCB" w14:textId="77777777" w:rsidR="00091F9D" w:rsidRPr="009A22F8" w:rsidRDefault="00091F9D" w:rsidP="00091F9D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26F64E07" w14:textId="79A14FF3" w:rsidR="0047586B" w:rsidRPr="0065413B" w:rsidRDefault="0047586B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 xml:space="preserve">Návrh Prováděcí smlouvy bude Objednateli doručen ve dvou vyhotoveních podepsaných osobou oprávněnou jednat jménem </w:t>
      </w:r>
      <w:r w:rsidR="00223C18" w:rsidRPr="009A22F8">
        <w:rPr>
          <w:rFonts w:ascii="Arial" w:hAnsi="Arial" w:cs="Arial"/>
        </w:rPr>
        <w:t>Poskytovatele</w:t>
      </w:r>
      <w:r w:rsidRPr="009A22F8">
        <w:rPr>
          <w:rFonts w:ascii="Arial" w:hAnsi="Arial" w:cs="Arial"/>
        </w:rPr>
        <w:t xml:space="preserve">. </w:t>
      </w:r>
      <w:bookmarkStart w:id="10" w:name="_Hlk49429709"/>
      <w:r w:rsidR="006A5A04" w:rsidRPr="009A22F8">
        <w:rPr>
          <w:rFonts w:ascii="Arial" w:hAnsi="Arial" w:cs="Arial"/>
        </w:rPr>
        <w:t>Ná</w:t>
      </w:r>
      <w:r w:rsidR="006A5A04" w:rsidRPr="009A22F8">
        <w:rPr>
          <w:rFonts w:ascii="Arial" w:hAnsi="Arial" w:cs="Arial"/>
          <w:spacing w:val="-4"/>
        </w:rPr>
        <w:t>vrh Prováděcí smlouvy musí</w:t>
      </w:r>
      <w:r w:rsidR="006A5A04" w:rsidRPr="0065413B">
        <w:rPr>
          <w:rFonts w:ascii="Arial" w:hAnsi="Arial" w:cs="Arial"/>
          <w:spacing w:val="-4"/>
        </w:rPr>
        <w:t xml:space="preserve"> Poskytovatel podat Objednateli ve lhůtě </w:t>
      </w:r>
      <w:r w:rsidR="006A5A04">
        <w:rPr>
          <w:rFonts w:ascii="Arial" w:hAnsi="Arial" w:cs="Arial"/>
          <w:spacing w:val="-4"/>
        </w:rPr>
        <w:t>14</w:t>
      </w:r>
      <w:r w:rsidR="006A5A04" w:rsidRPr="0065413B">
        <w:rPr>
          <w:rFonts w:ascii="Arial" w:hAnsi="Arial" w:cs="Arial"/>
          <w:spacing w:val="-4"/>
        </w:rPr>
        <w:t xml:space="preserve"> </w:t>
      </w:r>
      <w:r w:rsidR="006A5A04">
        <w:rPr>
          <w:rFonts w:ascii="Arial" w:hAnsi="Arial" w:cs="Arial"/>
          <w:spacing w:val="-4"/>
        </w:rPr>
        <w:t>kalendářních</w:t>
      </w:r>
      <w:r w:rsidR="006A5A04" w:rsidRPr="0065413B">
        <w:rPr>
          <w:rFonts w:ascii="Arial" w:hAnsi="Arial" w:cs="Arial"/>
          <w:spacing w:val="-4"/>
        </w:rPr>
        <w:t xml:space="preserve"> dnů od </w:t>
      </w:r>
      <w:r w:rsidR="006A5A04">
        <w:rPr>
          <w:rFonts w:ascii="Arial" w:hAnsi="Arial" w:cs="Arial"/>
          <w:spacing w:val="-4"/>
        </w:rPr>
        <w:t>doručení</w:t>
      </w:r>
      <w:r w:rsidR="006A5A04" w:rsidRPr="0065413B">
        <w:rPr>
          <w:rFonts w:ascii="Arial" w:hAnsi="Arial" w:cs="Arial"/>
          <w:spacing w:val="-4"/>
        </w:rPr>
        <w:t xml:space="preserve"> této Výzvy, a to v sídle Objednatele příslušné oprávněné osobě podle Rámcové dohody</w:t>
      </w:r>
      <w:r w:rsidR="006A5A04">
        <w:rPr>
          <w:rFonts w:ascii="Arial" w:hAnsi="Arial" w:cs="Arial"/>
          <w:spacing w:val="-4"/>
        </w:rPr>
        <w:t>.</w:t>
      </w:r>
      <w:bookmarkEnd w:id="10"/>
    </w:p>
    <w:p w14:paraId="521C2EBF" w14:textId="77777777" w:rsidR="00223C18" w:rsidRPr="0065413B" w:rsidRDefault="00223C18" w:rsidP="00223C18">
      <w:pPr>
        <w:pStyle w:val="Odstavecseseznamem"/>
        <w:spacing w:after="0"/>
        <w:ind w:left="425"/>
        <w:jc w:val="both"/>
        <w:rPr>
          <w:rFonts w:ascii="Arial" w:hAnsi="Arial" w:cs="Arial"/>
          <w:highlight w:val="yellow"/>
        </w:rPr>
      </w:pPr>
    </w:p>
    <w:p w14:paraId="1E3A24D0" w14:textId="103BF23E" w:rsidR="0047586B" w:rsidRPr="009A22F8" w:rsidRDefault="0047586B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</w:t>
      </w:r>
      <w:r w:rsidRPr="009A22F8">
        <w:rPr>
          <w:rFonts w:ascii="Arial" w:hAnsi="Arial" w:cs="Arial"/>
        </w:rPr>
        <w:t>uzavře Prováděcí smlouvu s</w:t>
      </w:r>
      <w:r w:rsidR="00223C18" w:rsidRPr="009A22F8">
        <w:rPr>
          <w:rFonts w:ascii="Arial" w:hAnsi="Arial" w:cs="Arial"/>
        </w:rPr>
        <w:t xml:space="preserve"> Poskytovatelem</w:t>
      </w:r>
      <w:r w:rsidRPr="009A22F8">
        <w:rPr>
          <w:rFonts w:ascii="Arial" w:hAnsi="Arial" w:cs="Arial"/>
        </w:rPr>
        <w:t xml:space="preserve"> přijetím návrhu Prováděcí smlouvy</w:t>
      </w:r>
      <w:r w:rsidR="001D01B2" w:rsidRPr="009A22F8">
        <w:rPr>
          <w:rFonts w:ascii="Arial" w:hAnsi="Arial" w:cs="Arial"/>
        </w:rPr>
        <w:t xml:space="preserve"> </w:t>
      </w:r>
      <w:r w:rsidRPr="009A22F8">
        <w:rPr>
          <w:rFonts w:ascii="Arial" w:hAnsi="Arial" w:cs="Arial"/>
        </w:rPr>
        <w:t xml:space="preserve">předloženého vyzvaným </w:t>
      </w:r>
      <w:r w:rsidR="00223C18" w:rsidRPr="009A22F8">
        <w:rPr>
          <w:rFonts w:ascii="Arial" w:hAnsi="Arial" w:cs="Arial"/>
        </w:rPr>
        <w:t>Poskytovatelem</w:t>
      </w:r>
      <w:r w:rsidRPr="009A22F8">
        <w:rPr>
          <w:rFonts w:ascii="Arial" w:hAnsi="Arial" w:cs="Arial"/>
        </w:rPr>
        <w:t xml:space="preserve">, o čemž je povinen tohoto </w:t>
      </w:r>
      <w:r w:rsidR="00105647" w:rsidRPr="009A22F8">
        <w:rPr>
          <w:rFonts w:ascii="Arial" w:hAnsi="Arial" w:cs="Arial"/>
        </w:rPr>
        <w:t>P</w:t>
      </w:r>
      <w:r w:rsidR="00223C18" w:rsidRPr="009A22F8">
        <w:rPr>
          <w:rFonts w:ascii="Arial" w:hAnsi="Arial" w:cs="Arial"/>
        </w:rPr>
        <w:t>oskytovatele</w:t>
      </w:r>
      <w:r w:rsidRPr="009A22F8">
        <w:rPr>
          <w:rFonts w:ascii="Arial" w:hAnsi="Arial" w:cs="Arial"/>
        </w:rPr>
        <w:t xml:space="preserve"> neprodleně, nejpozději do </w:t>
      </w:r>
      <w:r w:rsidR="009A22F8" w:rsidRPr="009A22F8">
        <w:rPr>
          <w:rFonts w:ascii="Arial" w:hAnsi="Arial" w:cs="Arial"/>
        </w:rPr>
        <w:t>5</w:t>
      </w:r>
      <w:r w:rsidRPr="009A22F8">
        <w:rPr>
          <w:rFonts w:ascii="Arial" w:hAnsi="Arial" w:cs="Arial"/>
        </w:rPr>
        <w:t xml:space="preserve"> pracovních dnů ode dne doručení návrhu Prováděcí smlouvy Objednateli, písemně informovat.</w:t>
      </w:r>
    </w:p>
    <w:p w14:paraId="55435B50" w14:textId="77777777" w:rsidR="00EB543A" w:rsidRPr="00CC665E" w:rsidRDefault="00EB543A" w:rsidP="00CC665E">
      <w:pPr>
        <w:pStyle w:val="Odstavecseseznamem"/>
        <w:rPr>
          <w:rFonts w:ascii="Arial" w:hAnsi="Arial" w:cs="Arial"/>
        </w:rPr>
      </w:pPr>
    </w:p>
    <w:p w14:paraId="28796C7A" w14:textId="42990F45" w:rsidR="00EB543A" w:rsidRPr="00EB543A" w:rsidRDefault="00EB543A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 xml:space="preserve">V případě </w:t>
      </w:r>
      <w:bookmarkStart w:id="11" w:name="_Hlk49430035"/>
      <w:r>
        <w:rPr>
          <w:rFonts w:ascii="Arial" w:hAnsi="Arial" w:cs="Arial"/>
        </w:rPr>
        <w:t xml:space="preserve">plnění na základě </w:t>
      </w:r>
      <w:r w:rsidRPr="00CC665E">
        <w:rPr>
          <w:rFonts w:ascii="Arial" w:hAnsi="Arial" w:cs="Arial"/>
        </w:rPr>
        <w:t>objednáv</w:t>
      </w:r>
      <w:r>
        <w:rPr>
          <w:rFonts w:ascii="Arial" w:hAnsi="Arial" w:cs="Arial"/>
        </w:rPr>
        <w:t>ky</w:t>
      </w:r>
      <w:r w:rsidRPr="00CC665E">
        <w:rPr>
          <w:rFonts w:ascii="Arial" w:hAnsi="Arial" w:cs="Arial"/>
        </w:rPr>
        <w:t xml:space="preserve"> zašle </w:t>
      </w:r>
      <w:r w:rsidR="00A0393B">
        <w:rPr>
          <w:rFonts w:ascii="Arial" w:hAnsi="Arial" w:cs="Arial"/>
        </w:rPr>
        <w:t>P</w:t>
      </w:r>
      <w:r w:rsidRPr="00CC665E">
        <w:rPr>
          <w:rFonts w:ascii="Arial" w:hAnsi="Arial" w:cs="Arial"/>
        </w:rPr>
        <w:t xml:space="preserve">oskytovatel </w:t>
      </w:r>
      <w:r w:rsidR="00A0393B">
        <w:rPr>
          <w:rFonts w:ascii="Arial" w:hAnsi="Arial" w:cs="Arial"/>
        </w:rPr>
        <w:t>O</w:t>
      </w:r>
      <w:r w:rsidRPr="00CC665E">
        <w:rPr>
          <w:rFonts w:ascii="Arial" w:hAnsi="Arial" w:cs="Arial"/>
        </w:rPr>
        <w:t xml:space="preserve">bjednateli </w:t>
      </w:r>
      <w:r w:rsidR="0049086E">
        <w:rPr>
          <w:rFonts w:ascii="Arial" w:hAnsi="Arial" w:cs="Arial"/>
        </w:rPr>
        <w:t>potřebné</w:t>
      </w:r>
      <w:r w:rsidRPr="00CC665E">
        <w:rPr>
          <w:rFonts w:ascii="Arial" w:hAnsi="Arial" w:cs="Arial"/>
        </w:rPr>
        <w:t xml:space="preserve"> údaje pro zpracování objednávky dle vzoru, který je </w:t>
      </w:r>
      <w:r>
        <w:rPr>
          <w:rFonts w:ascii="Arial" w:hAnsi="Arial" w:cs="Arial"/>
        </w:rPr>
        <w:t xml:space="preserve">uveden </w:t>
      </w:r>
      <w:r w:rsidRPr="00CC665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CC665E">
        <w:rPr>
          <w:rFonts w:ascii="Arial" w:hAnsi="Arial" w:cs="Arial"/>
        </w:rPr>
        <w:t>příloze</w:t>
      </w:r>
      <w:r>
        <w:rPr>
          <w:rFonts w:ascii="Arial" w:hAnsi="Arial" w:cs="Arial"/>
        </w:rPr>
        <w:t xml:space="preserve"> č. 2</w:t>
      </w:r>
      <w:r w:rsidR="009A22F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této Rámcové dohody</w:t>
      </w:r>
      <w:r w:rsidRPr="00CC665E">
        <w:rPr>
          <w:rFonts w:ascii="Arial" w:hAnsi="Arial" w:cs="Arial"/>
        </w:rPr>
        <w:t>.</w:t>
      </w:r>
      <w:bookmarkEnd w:id="11"/>
    </w:p>
    <w:p w14:paraId="20A6939C" w14:textId="77777777" w:rsidR="00A964B7" w:rsidRPr="00A964B7" w:rsidRDefault="00A964B7" w:rsidP="00A964B7">
      <w:pPr>
        <w:pStyle w:val="Odstavecseseznamem"/>
        <w:rPr>
          <w:rFonts w:ascii="Arial" w:hAnsi="Arial" w:cs="Arial"/>
        </w:rPr>
      </w:pPr>
    </w:p>
    <w:p w14:paraId="15029F51" w14:textId="3A053434" w:rsidR="00A964B7" w:rsidRDefault="000537BE" w:rsidP="006D6B23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není oprávněn uzavření Prováděcí smlouvy/přijetí Objednávky odmítnout.</w:t>
      </w:r>
    </w:p>
    <w:p w14:paraId="34015987" w14:textId="77777777" w:rsidR="005509FC" w:rsidRPr="005509FC" w:rsidRDefault="005509FC" w:rsidP="005509FC">
      <w:pPr>
        <w:pStyle w:val="Odstavecseseznamem"/>
        <w:rPr>
          <w:rFonts w:ascii="Arial" w:hAnsi="Arial" w:cs="Arial"/>
        </w:rPr>
      </w:pPr>
    </w:p>
    <w:p w14:paraId="74B08C40" w14:textId="77777777" w:rsidR="005509FC" w:rsidRPr="0065413B" w:rsidRDefault="005509FC" w:rsidP="005509FC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37A307B8" w14:textId="77777777" w:rsidR="00B16A2A" w:rsidRPr="0065413B" w:rsidRDefault="00B16A2A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Čl. </w:t>
      </w:r>
      <w:r w:rsidR="00864567" w:rsidRPr="0065413B">
        <w:rPr>
          <w:rFonts w:ascii="Arial" w:hAnsi="Arial" w:cs="Arial"/>
          <w:sz w:val="22"/>
          <w:szCs w:val="22"/>
        </w:rPr>
        <w:t>V</w:t>
      </w:r>
    </w:p>
    <w:p w14:paraId="046BF49D" w14:textId="77777777" w:rsidR="00B16A2A" w:rsidRPr="0065413B" w:rsidRDefault="004F3E6E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Způsob </w:t>
      </w:r>
      <w:r w:rsidR="008D6EC4" w:rsidRPr="0065413B">
        <w:rPr>
          <w:rFonts w:ascii="Arial" w:hAnsi="Arial" w:cs="Arial"/>
          <w:sz w:val="22"/>
          <w:szCs w:val="22"/>
        </w:rPr>
        <w:t>poskytování Služeb a náležitosti předané dokumentace</w:t>
      </w:r>
    </w:p>
    <w:p w14:paraId="3C93EB8D" w14:textId="77777777" w:rsidR="00A12398" w:rsidRPr="0065413B" w:rsidRDefault="00A12398" w:rsidP="00581EA5">
      <w:pPr>
        <w:pStyle w:val="Zkladntextodsazen2"/>
        <w:spacing w:before="0" w:line="276" w:lineRule="auto"/>
        <w:ind w:left="10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F34A201" w14:textId="77777777" w:rsidR="00581EA5" w:rsidRPr="0065413B" w:rsidRDefault="00581EA5" w:rsidP="00581EA5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388D07CF" w14:textId="58D135B5" w:rsidR="00256772" w:rsidRPr="003C1138" w:rsidRDefault="000537BE" w:rsidP="000537B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Poskytovatel</w:t>
      </w:r>
      <w:r w:rsidR="00256772" w:rsidRPr="003C1138">
        <w:rPr>
          <w:rFonts w:ascii="Arial" w:hAnsi="Arial" w:cs="Arial"/>
          <w:color w:val="000000"/>
        </w:rPr>
        <w:t xml:space="preserve"> se zavazuje dokončit a předat Plnění </w:t>
      </w:r>
      <w:r w:rsidR="003A3A7B">
        <w:rPr>
          <w:rFonts w:ascii="Arial" w:hAnsi="Arial" w:cs="Arial"/>
          <w:color w:val="000000"/>
        </w:rPr>
        <w:t>O</w:t>
      </w:r>
      <w:r w:rsidR="003A3A7B" w:rsidRPr="003C1138">
        <w:rPr>
          <w:rFonts w:ascii="Arial" w:hAnsi="Arial" w:cs="Arial"/>
          <w:color w:val="000000"/>
        </w:rPr>
        <w:t xml:space="preserve">bjednateli </w:t>
      </w:r>
      <w:r w:rsidR="00256772" w:rsidRPr="003C1138">
        <w:rPr>
          <w:rFonts w:ascii="Arial" w:hAnsi="Arial" w:cs="Arial"/>
          <w:color w:val="000000"/>
        </w:rPr>
        <w:t>v</w:t>
      </w:r>
      <w:r w:rsidR="005509FC">
        <w:rPr>
          <w:rFonts w:ascii="Arial" w:hAnsi="Arial" w:cs="Arial"/>
          <w:color w:val="000000"/>
        </w:rPr>
        <w:t> termínu uvedeném v Prováděcí smlouvě/Objednávce</w:t>
      </w:r>
      <w:r w:rsidR="00256772" w:rsidRPr="003C1138">
        <w:rPr>
          <w:rFonts w:ascii="Arial" w:hAnsi="Arial" w:cs="Arial"/>
          <w:color w:val="000000"/>
        </w:rPr>
        <w:t xml:space="preserve">. O předání a převzetí Plnění bude vyhotoven akceptační protokol, jenž bude podepsán osobami oprávněnými jednat za </w:t>
      </w:r>
      <w:r w:rsidR="003A3A7B">
        <w:rPr>
          <w:rFonts w:ascii="Arial" w:hAnsi="Arial" w:cs="Arial"/>
          <w:color w:val="000000"/>
        </w:rPr>
        <w:t>O</w:t>
      </w:r>
      <w:r w:rsidR="003A3A7B" w:rsidRPr="003C1138">
        <w:rPr>
          <w:rFonts w:ascii="Arial" w:hAnsi="Arial" w:cs="Arial"/>
          <w:color w:val="000000"/>
        </w:rPr>
        <w:t xml:space="preserve">bjednatele </w:t>
      </w:r>
      <w:r w:rsidR="00256772" w:rsidRPr="003C1138">
        <w:rPr>
          <w:rFonts w:ascii="Arial" w:hAnsi="Arial" w:cs="Arial"/>
          <w:color w:val="000000"/>
        </w:rPr>
        <w:t xml:space="preserve">a </w:t>
      </w:r>
      <w:r w:rsidR="003A3A7B">
        <w:rPr>
          <w:rFonts w:ascii="Arial" w:hAnsi="Arial" w:cs="Arial"/>
          <w:color w:val="000000"/>
        </w:rPr>
        <w:t>Poskytovatele</w:t>
      </w:r>
      <w:r w:rsidR="00256772" w:rsidRPr="003C1138">
        <w:rPr>
          <w:rFonts w:ascii="Arial" w:hAnsi="Arial" w:cs="Arial"/>
          <w:color w:val="000000"/>
        </w:rPr>
        <w:t xml:space="preserve">. V tomto akceptačním protokolu musí být vždy uvedeno, zda bylo Plnění převzato s výhradami, či bez výhrad. Okamžikem převzetí Plnění přechází na </w:t>
      </w:r>
      <w:r w:rsidR="003A3A7B">
        <w:rPr>
          <w:rFonts w:ascii="Arial" w:hAnsi="Arial" w:cs="Arial"/>
          <w:color w:val="000000"/>
        </w:rPr>
        <w:t>O</w:t>
      </w:r>
      <w:r w:rsidR="003A3A7B" w:rsidRPr="003C1138">
        <w:rPr>
          <w:rFonts w:ascii="Arial" w:hAnsi="Arial" w:cs="Arial"/>
          <w:color w:val="000000"/>
        </w:rPr>
        <w:t xml:space="preserve">bjednatele </w:t>
      </w:r>
      <w:r w:rsidR="00256772" w:rsidRPr="003C1138">
        <w:rPr>
          <w:rFonts w:ascii="Arial" w:hAnsi="Arial" w:cs="Arial"/>
          <w:color w:val="000000"/>
        </w:rPr>
        <w:t xml:space="preserve">vlastnické právo k Plnění a přechází na něj nebezpečí škody na Plnění. </w:t>
      </w:r>
    </w:p>
    <w:p w14:paraId="7598355C" w14:textId="77777777" w:rsidR="00607CFA" w:rsidRPr="00F1487F" w:rsidRDefault="00607CFA" w:rsidP="000537B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14:paraId="7FB16505" w14:textId="58896903" w:rsidR="00295E38" w:rsidRPr="00CC665E" w:rsidRDefault="000537BE" w:rsidP="00295E3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Poskytovatel</w:t>
      </w:r>
      <w:r w:rsidR="00256772" w:rsidRPr="003C1138">
        <w:rPr>
          <w:rFonts w:ascii="Arial" w:hAnsi="Arial" w:cs="Arial"/>
          <w:color w:val="000000"/>
        </w:rPr>
        <w:t xml:space="preserve"> může po dohodě s </w:t>
      </w:r>
      <w:r w:rsidR="003A3A7B">
        <w:rPr>
          <w:rFonts w:ascii="Arial" w:hAnsi="Arial" w:cs="Arial"/>
          <w:color w:val="000000"/>
        </w:rPr>
        <w:t>O</w:t>
      </w:r>
      <w:r w:rsidR="003A3A7B" w:rsidRPr="003C1138">
        <w:rPr>
          <w:rFonts w:ascii="Arial" w:hAnsi="Arial" w:cs="Arial"/>
          <w:color w:val="000000"/>
        </w:rPr>
        <w:t xml:space="preserve">bjednatelem </w:t>
      </w:r>
      <w:r w:rsidR="00256772" w:rsidRPr="003C1138">
        <w:rPr>
          <w:rFonts w:ascii="Arial" w:hAnsi="Arial" w:cs="Arial"/>
          <w:color w:val="000000"/>
        </w:rPr>
        <w:t>předat jednotlivé části díla před termínem uvedeným v</w:t>
      </w:r>
      <w:r w:rsidR="005509FC">
        <w:rPr>
          <w:rFonts w:ascii="Arial" w:hAnsi="Arial" w:cs="Arial"/>
          <w:color w:val="000000"/>
        </w:rPr>
        <w:t> Prováděcí smlouvě/Objednávce</w:t>
      </w:r>
      <w:r w:rsidR="00256772" w:rsidRPr="003C1138">
        <w:rPr>
          <w:rFonts w:ascii="Arial" w:hAnsi="Arial" w:cs="Arial"/>
          <w:color w:val="000000"/>
        </w:rPr>
        <w:t>. Předání a převzetí jednotlivých částí díla se v takovém případě řídí ustanovením uvedeným v</w:t>
      </w:r>
      <w:r w:rsidR="005509FC">
        <w:rPr>
          <w:rFonts w:ascii="Arial" w:hAnsi="Arial" w:cs="Arial"/>
          <w:color w:val="000000"/>
        </w:rPr>
        <w:t> odstavci 1.</w:t>
      </w:r>
      <w:r w:rsidR="00256772" w:rsidRPr="003C1138">
        <w:rPr>
          <w:rFonts w:ascii="Arial" w:hAnsi="Arial" w:cs="Arial"/>
          <w:color w:val="000000"/>
        </w:rPr>
        <w:t xml:space="preserve"> pro každou předanou část díla. Předání díla po částech nemá vliv na konečný termín předání díla uvedený v</w:t>
      </w:r>
      <w:r w:rsidR="005509FC">
        <w:rPr>
          <w:rFonts w:ascii="Arial" w:hAnsi="Arial" w:cs="Arial"/>
          <w:color w:val="000000"/>
        </w:rPr>
        <w:t> Prováděcí smlouvě/Objednávc</w:t>
      </w:r>
      <w:r w:rsidR="00295E38">
        <w:rPr>
          <w:rFonts w:ascii="Arial" w:hAnsi="Arial" w:cs="Arial"/>
          <w:color w:val="000000"/>
        </w:rPr>
        <w:t>e.</w:t>
      </w:r>
    </w:p>
    <w:p w14:paraId="35DA1C09" w14:textId="103F63CB" w:rsidR="00AD6B10" w:rsidRPr="00CC665E" w:rsidRDefault="00AD6B10" w:rsidP="00CC66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7610AA6" w14:textId="4B16B688" w:rsidR="00607CFA" w:rsidRDefault="00607CFA" w:rsidP="000537BE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hAnsi="Arial" w:cs="Arial"/>
          <w:iCs/>
        </w:rPr>
      </w:pPr>
      <w:r w:rsidRPr="003C1138">
        <w:rPr>
          <w:rFonts w:ascii="Arial" w:hAnsi="Arial" w:cs="Arial"/>
          <w:iCs/>
        </w:rPr>
        <w:t xml:space="preserve">Na základě dohody </w:t>
      </w:r>
      <w:r w:rsidR="0049086E">
        <w:rPr>
          <w:rFonts w:ascii="Arial" w:hAnsi="Arial" w:cs="Arial"/>
          <w:iCs/>
        </w:rPr>
        <w:t>Poskytovatele</w:t>
      </w:r>
      <w:r w:rsidR="0049086E" w:rsidRPr="003C1138">
        <w:rPr>
          <w:rFonts w:ascii="Arial" w:hAnsi="Arial" w:cs="Arial"/>
          <w:iCs/>
        </w:rPr>
        <w:t xml:space="preserve"> </w:t>
      </w:r>
      <w:r w:rsidRPr="003C1138">
        <w:rPr>
          <w:rFonts w:ascii="Arial" w:hAnsi="Arial" w:cs="Arial"/>
          <w:iCs/>
        </w:rPr>
        <w:t>s </w:t>
      </w:r>
      <w:r w:rsidR="0049086E">
        <w:rPr>
          <w:rFonts w:ascii="Arial" w:hAnsi="Arial" w:cs="Arial"/>
          <w:iCs/>
        </w:rPr>
        <w:t>O</w:t>
      </w:r>
      <w:r w:rsidR="0049086E" w:rsidRPr="003C1138">
        <w:rPr>
          <w:rFonts w:ascii="Arial" w:hAnsi="Arial" w:cs="Arial"/>
          <w:iCs/>
        </w:rPr>
        <w:t xml:space="preserve">bjednatelem </w:t>
      </w:r>
      <w:r w:rsidRPr="003C1138">
        <w:rPr>
          <w:rFonts w:ascii="Arial" w:hAnsi="Arial" w:cs="Arial"/>
          <w:iCs/>
        </w:rPr>
        <w:t xml:space="preserve">je možné prodloužit termín odevzdání pasportů o čas potřebný k získání dat od ČHMÚ. O takové časové prodlevě musí </w:t>
      </w:r>
      <w:r w:rsidR="0049086E">
        <w:rPr>
          <w:rFonts w:ascii="Arial" w:hAnsi="Arial" w:cs="Arial"/>
          <w:iCs/>
        </w:rPr>
        <w:t>Poskytovatel</w:t>
      </w:r>
      <w:r w:rsidR="0049086E" w:rsidRPr="003C1138">
        <w:rPr>
          <w:rFonts w:ascii="Arial" w:hAnsi="Arial" w:cs="Arial"/>
          <w:iCs/>
        </w:rPr>
        <w:t xml:space="preserve"> </w:t>
      </w:r>
      <w:r w:rsidRPr="003C1138">
        <w:rPr>
          <w:rFonts w:ascii="Arial" w:hAnsi="Arial" w:cs="Arial"/>
          <w:iCs/>
        </w:rPr>
        <w:t>informovat Objednatele a zároveň doložit</w:t>
      </w:r>
      <w:r w:rsidR="001D0A76">
        <w:rPr>
          <w:rFonts w:ascii="Arial" w:hAnsi="Arial" w:cs="Arial"/>
          <w:iCs/>
        </w:rPr>
        <w:t>,</w:t>
      </w:r>
      <w:r w:rsidRPr="003C1138">
        <w:rPr>
          <w:rFonts w:ascii="Arial" w:hAnsi="Arial" w:cs="Arial"/>
          <w:iCs/>
        </w:rPr>
        <w:t xml:space="preserve"> kdy o data žádal a kdy je obdržel.</w:t>
      </w:r>
      <w:r w:rsidR="0049086E">
        <w:rPr>
          <w:rFonts w:ascii="Arial" w:hAnsi="Arial" w:cs="Arial"/>
          <w:iCs/>
        </w:rPr>
        <w:t xml:space="preserve"> Dohoda bude mít písemnou formu, v případě Prováděcí smlouvy bude uzavřen do</w:t>
      </w:r>
      <w:r w:rsidR="008847CE">
        <w:rPr>
          <w:rFonts w:ascii="Arial" w:hAnsi="Arial" w:cs="Arial"/>
          <w:iCs/>
        </w:rPr>
        <w:t>datek smlouvy.</w:t>
      </w:r>
    </w:p>
    <w:p w14:paraId="67CE8FA9" w14:textId="77777777" w:rsidR="00E53A8F" w:rsidRDefault="00E53A8F" w:rsidP="00CC665E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iCs/>
        </w:rPr>
      </w:pPr>
    </w:p>
    <w:p w14:paraId="3ED95444" w14:textId="3C6DBAC2" w:rsidR="00E53A8F" w:rsidRPr="00CC665E" w:rsidRDefault="00E53A8F" w:rsidP="00CC665E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eastAsia="Times New Roman" w:hAnsi="Arial" w:cs="Arial"/>
        </w:rPr>
      </w:pPr>
      <w:r w:rsidRPr="00CC665E">
        <w:rPr>
          <w:rFonts w:ascii="Arial" w:hAnsi="Arial" w:cs="Arial"/>
          <w:iCs/>
        </w:rPr>
        <w:t>Poskytovatel</w:t>
      </w:r>
      <w:r w:rsidRPr="00CC665E">
        <w:rPr>
          <w:rFonts w:ascii="Arial" w:eastAsia="Times New Roman" w:hAnsi="Arial" w:cs="Arial"/>
        </w:rPr>
        <w:t xml:space="preserve"> se zavazuje poskytovat Služby sám, nebo s využitím svých zaměstnanců či </w:t>
      </w:r>
      <w:r>
        <w:rPr>
          <w:rFonts w:ascii="Arial" w:eastAsia="Times New Roman" w:hAnsi="Arial" w:cs="Arial"/>
        </w:rPr>
        <w:t>pod</w:t>
      </w:r>
      <w:r w:rsidRPr="00CC665E">
        <w:rPr>
          <w:rFonts w:ascii="Arial" w:eastAsia="Times New Roman" w:hAnsi="Arial" w:cs="Arial"/>
        </w:rPr>
        <w:t xml:space="preserve">dodavatelů, které uvedl v krycím listu nabídky. Při poskytování Služeb jinou osobou má </w:t>
      </w:r>
      <w:r w:rsidRPr="00CC665E">
        <w:rPr>
          <w:rFonts w:ascii="Arial" w:eastAsia="Times New Roman" w:hAnsi="Arial" w:cs="Arial"/>
          <w:snapToGrid w:val="0"/>
        </w:rPr>
        <w:t>Poskytovatel</w:t>
      </w:r>
      <w:r w:rsidRPr="00CC665E">
        <w:rPr>
          <w:rFonts w:ascii="Arial" w:eastAsia="Times New Roman" w:hAnsi="Arial" w:cs="Arial"/>
        </w:rPr>
        <w:t xml:space="preserve"> odpovědnost, jako by Služby poskytoval sám. </w:t>
      </w:r>
      <w:r w:rsidRPr="00CC665E">
        <w:rPr>
          <w:rFonts w:ascii="Arial" w:hAnsi="Arial" w:cs="Arial"/>
        </w:rPr>
        <w:t xml:space="preserve">Jakákoliv dodatečná změna osoby </w:t>
      </w:r>
      <w:r>
        <w:rPr>
          <w:rFonts w:ascii="Arial" w:hAnsi="Arial" w:cs="Arial"/>
        </w:rPr>
        <w:t>pod</w:t>
      </w:r>
      <w:r w:rsidRPr="00CC665E">
        <w:rPr>
          <w:rFonts w:ascii="Arial" w:hAnsi="Arial" w:cs="Arial"/>
        </w:rPr>
        <w:t xml:space="preserve">dodavatele nebo rozsahu plnění svěřeného </w:t>
      </w:r>
      <w:r>
        <w:rPr>
          <w:rFonts w:ascii="Arial" w:hAnsi="Arial" w:cs="Arial"/>
        </w:rPr>
        <w:t>pod</w:t>
      </w:r>
      <w:r w:rsidRPr="00CC665E">
        <w:rPr>
          <w:rFonts w:ascii="Arial" w:hAnsi="Arial" w:cs="Arial"/>
        </w:rPr>
        <w:t xml:space="preserve">dodavatele musí být předem písemně schválena Objednavatelem, ledaže by </w:t>
      </w:r>
      <w:r w:rsidRPr="00CC665E">
        <w:rPr>
          <w:rFonts w:ascii="Arial" w:hAnsi="Arial" w:cs="Arial"/>
          <w:snapToGrid w:val="0"/>
        </w:rPr>
        <w:t>Poskytovatel</w:t>
      </w:r>
      <w:r w:rsidRPr="00CC665E">
        <w:rPr>
          <w:rFonts w:ascii="Arial" w:hAnsi="Arial" w:cs="Arial"/>
        </w:rPr>
        <w:t xml:space="preserve"> (resp. jeho zaměstnanci) převzal plnění svěřené </w:t>
      </w:r>
      <w:r>
        <w:rPr>
          <w:rFonts w:ascii="Arial" w:hAnsi="Arial" w:cs="Arial"/>
        </w:rPr>
        <w:t>pod</w:t>
      </w:r>
      <w:r w:rsidRPr="00CC665E">
        <w:rPr>
          <w:rFonts w:ascii="Arial" w:hAnsi="Arial" w:cs="Arial"/>
        </w:rPr>
        <w:t>dodavateli.</w:t>
      </w:r>
    </w:p>
    <w:p w14:paraId="5BF81002" w14:textId="77777777" w:rsidR="008D6EC4" w:rsidRPr="0065413B" w:rsidRDefault="008D6EC4" w:rsidP="000537BE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68AF358" w14:textId="4DB51D06" w:rsidR="008D6EC4" w:rsidRPr="003C1138" w:rsidRDefault="008D6EC4" w:rsidP="000537BE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</w:rPr>
      </w:pPr>
      <w:r w:rsidRPr="003C1138">
        <w:rPr>
          <w:rFonts w:ascii="Arial" w:hAnsi="Arial" w:cs="Arial"/>
        </w:rPr>
        <w:t xml:space="preserve">Služba se považuje za řádně poskytnutou podepsáním </w:t>
      </w:r>
      <w:r w:rsidR="00607CFA" w:rsidRPr="003C1138">
        <w:rPr>
          <w:rFonts w:ascii="Arial" w:hAnsi="Arial" w:cs="Arial"/>
        </w:rPr>
        <w:t>akceptačního protokolu</w:t>
      </w:r>
      <w:r w:rsidRPr="003C1138">
        <w:rPr>
          <w:rFonts w:ascii="Arial" w:hAnsi="Arial" w:cs="Arial"/>
        </w:rPr>
        <w:t xml:space="preserve">. </w:t>
      </w:r>
    </w:p>
    <w:p w14:paraId="2BA64FE9" w14:textId="77777777" w:rsidR="00C412EB" w:rsidRPr="0065413B" w:rsidRDefault="00C412EB" w:rsidP="000537BE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093A5C5" w14:textId="341D31AB" w:rsidR="00584C4D" w:rsidRDefault="00584C4D" w:rsidP="000537BE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  <w:snapToGrid w:val="0"/>
        </w:rPr>
      </w:pPr>
      <w:r w:rsidRPr="003C1138">
        <w:rPr>
          <w:rFonts w:ascii="Arial" w:hAnsi="Arial" w:cs="Arial"/>
          <w:snapToGrid w:val="0"/>
        </w:rPr>
        <w:t xml:space="preserve">Objednatel je povinen převzít finální výstupy poskytnutých Služeb pouze tehdy, pokud jsou </w:t>
      </w:r>
      <w:r w:rsidR="00DF50E2" w:rsidRPr="003C1138">
        <w:rPr>
          <w:rFonts w:ascii="Arial" w:hAnsi="Arial" w:cs="Arial"/>
          <w:snapToGrid w:val="0"/>
        </w:rPr>
        <w:t xml:space="preserve">Služby </w:t>
      </w:r>
      <w:r w:rsidRPr="003C1138">
        <w:rPr>
          <w:rFonts w:ascii="Arial" w:hAnsi="Arial" w:cs="Arial"/>
          <w:snapToGrid w:val="0"/>
        </w:rPr>
        <w:t>poskytnuty bez vad.</w:t>
      </w:r>
      <w:r w:rsidR="00C93F2E" w:rsidRPr="003C1138">
        <w:rPr>
          <w:rFonts w:ascii="Arial" w:hAnsi="Arial" w:cs="Arial"/>
        </w:rPr>
        <w:t xml:space="preserve">  Pokud </w:t>
      </w:r>
      <w:r w:rsidR="00C93F2E" w:rsidRPr="003C1138">
        <w:rPr>
          <w:rFonts w:ascii="Arial" w:hAnsi="Arial" w:cs="Arial"/>
          <w:snapToGrid w:val="0"/>
        </w:rPr>
        <w:t>finální výstupy Služeb obsahují vady, pořídí Objednatel zápis, ve kterém se uvede soupis</w:t>
      </w:r>
      <w:r w:rsidR="005E453A" w:rsidRPr="003C1138">
        <w:rPr>
          <w:rFonts w:ascii="Arial" w:hAnsi="Arial" w:cs="Arial"/>
          <w:snapToGrid w:val="0"/>
        </w:rPr>
        <w:t xml:space="preserve"> vad</w:t>
      </w:r>
      <w:r w:rsidR="00C93F2E" w:rsidRPr="003C1138">
        <w:rPr>
          <w:rFonts w:ascii="Arial" w:hAnsi="Arial" w:cs="Arial"/>
          <w:snapToGrid w:val="0"/>
        </w:rPr>
        <w:t xml:space="preserve"> </w:t>
      </w:r>
      <w:r w:rsidR="004D3E89" w:rsidRPr="003C1138">
        <w:rPr>
          <w:rFonts w:ascii="Arial" w:hAnsi="Arial" w:cs="Arial"/>
          <w:snapToGrid w:val="0"/>
        </w:rPr>
        <w:t xml:space="preserve">a vyzve Poskytovatele </w:t>
      </w:r>
      <w:r w:rsidR="00740768" w:rsidRPr="003C1138">
        <w:rPr>
          <w:rFonts w:ascii="Arial" w:hAnsi="Arial" w:cs="Arial"/>
          <w:snapToGrid w:val="0"/>
        </w:rPr>
        <w:t xml:space="preserve">dle čl. IX této </w:t>
      </w:r>
      <w:r w:rsidR="00243FBB" w:rsidRPr="003C1138">
        <w:rPr>
          <w:rFonts w:ascii="Arial" w:hAnsi="Arial" w:cs="Arial"/>
          <w:snapToGrid w:val="0"/>
        </w:rPr>
        <w:t>Rámcové dohody</w:t>
      </w:r>
      <w:r w:rsidR="00740768" w:rsidRPr="003C1138">
        <w:rPr>
          <w:rFonts w:ascii="Arial" w:hAnsi="Arial" w:cs="Arial"/>
          <w:snapToGrid w:val="0"/>
        </w:rPr>
        <w:t xml:space="preserve"> </w:t>
      </w:r>
      <w:r w:rsidR="004D3E89" w:rsidRPr="003C1138">
        <w:rPr>
          <w:rFonts w:ascii="Arial" w:hAnsi="Arial" w:cs="Arial"/>
          <w:snapToGrid w:val="0"/>
        </w:rPr>
        <w:t>k jejich odstranění ve stanoveném termínu</w:t>
      </w:r>
      <w:r w:rsidR="00740768" w:rsidRPr="003C1138">
        <w:rPr>
          <w:rFonts w:ascii="Arial" w:hAnsi="Arial" w:cs="Arial"/>
          <w:snapToGrid w:val="0"/>
        </w:rPr>
        <w:t>.</w:t>
      </w:r>
    </w:p>
    <w:p w14:paraId="34BE829A" w14:textId="77777777" w:rsidR="00295E38" w:rsidRPr="00CC665E" w:rsidRDefault="00295E38" w:rsidP="00CC665E">
      <w:pPr>
        <w:pStyle w:val="Odstavecseseznamem"/>
        <w:rPr>
          <w:rFonts w:ascii="Arial" w:hAnsi="Arial" w:cs="Arial"/>
          <w:snapToGrid w:val="0"/>
        </w:rPr>
      </w:pPr>
    </w:p>
    <w:p w14:paraId="29CFBDC4" w14:textId="41656190" w:rsidR="00295E38" w:rsidRPr="002709AB" w:rsidRDefault="00295E38" w:rsidP="00295E3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412AEA">
        <w:rPr>
          <w:rFonts w:ascii="Arial" w:hAnsi="Arial" w:cs="Arial"/>
        </w:rPr>
        <w:t xml:space="preserve">Koncept zjednodušené dokumentace (pasportu stavby) vodního díla bude min. jednou projednán se zástupci </w:t>
      </w:r>
      <w:r w:rsidR="003A3A7B">
        <w:rPr>
          <w:rFonts w:ascii="Arial" w:hAnsi="Arial" w:cs="Arial"/>
        </w:rPr>
        <w:t>O</w:t>
      </w:r>
      <w:r w:rsidRPr="00412AEA">
        <w:rPr>
          <w:rFonts w:ascii="Arial" w:hAnsi="Arial" w:cs="Arial"/>
        </w:rPr>
        <w:t>bjednatele</w:t>
      </w:r>
      <w:r>
        <w:rPr>
          <w:rFonts w:ascii="Arial" w:hAnsi="Arial" w:cs="Arial"/>
        </w:rPr>
        <w:t>.</w:t>
      </w:r>
    </w:p>
    <w:p w14:paraId="21AFC5B9" w14:textId="77777777" w:rsidR="00295E38" w:rsidRPr="002709AB" w:rsidRDefault="00295E38" w:rsidP="00295E38">
      <w:pPr>
        <w:pStyle w:val="Odstavecseseznamem"/>
        <w:rPr>
          <w:rFonts w:ascii="Arial" w:hAnsi="Arial" w:cs="Arial"/>
          <w:color w:val="000000"/>
        </w:rPr>
      </w:pPr>
    </w:p>
    <w:p w14:paraId="6F41028D" w14:textId="695CA934" w:rsidR="00295E38" w:rsidRPr="002709AB" w:rsidRDefault="00295E38" w:rsidP="00295E3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2709AB">
        <w:rPr>
          <w:rFonts w:ascii="Arial" w:hAnsi="Arial" w:cs="Arial"/>
        </w:rPr>
        <w:t xml:space="preserve">Poskytovatel je povinen informovat </w:t>
      </w:r>
      <w:r w:rsidR="003A3A7B">
        <w:rPr>
          <w:rFonts w:ascii="Arial" w:hAnsi="Arial" w:cs="Arial"/>
        </w:rPr>
        <w:t>O</w:t>
      </w:r>
      <w:r w:rsidRPr="002709AB">
        <w:rPr>
          <w:rFonts w:ascii="Arial" w:hAnsi="Arial" w:cs="Arial"/>
        </w:rPr>
        <w:t>bjednatele minimálně s týdenním předstihem o termínu provádění měřičských prací v terénu. Objednatel je oprávněn stanovit pracovníka, který se měření v terénu zúčastní.</w:t>
      </w:r>
    </w:p>
    <w:p w14:paraId="5F0743BD" w14:textId="77777777" w:rsidR="00295E38" w:rsidRDefault="00295E38" w:rsidP="00CC665E">
      <w:pPr>
        <w:pStyle w:val="Odstavecseseznamem"/>
        <w:ind w:left="426"/>
        <w:jc w:val="both"/>
        <w:rPr>
          <w:rFonts w:ascii="Arial" w:hAnsi="Arial" w:cs="Arial"/>
          <w:snapToGrid w:val="0"/>
        </w:rPr>
      </w:pPr>
    </w:p>
    <w:p w14:paraId="68FACFBE" w14:textId="77777777" w:rsidR="00F36EFB" w:rsidRPr="003C1138" w:rsidRDefault="00F36EFB" w:rsidP="00CC665E">
      <w:pPr>
        <w:pStyle w:val="Odstavecseseznamem"/>
        <w:ind w:left="426"/>
        <w:jc w:val="both"/>
        <w:rPr>
          <w:rFonts w:ascii="Arial" w:hAnsi="Arial" w:cs="Arial"/>
          <w:snapToGrid w:val="0"/>
        </w:rPr>
      </w:pPr>
    </w:p>
    <w:p w14:paraId="54F4F062" w14:textId="3BE4F857" w:rsidR="00A0393B" w:rsidRDefault="008847CE" w:rsidP="00A0393B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předávaného díla</w:t>
      </w:r>
      <w:r w:rsidR="00A0393B">
        <w:rPr>
          <w:rFonts w:ascii="Arial" w:hAnsi="Arial" w:cs="Arial"/>
        </w:rPr>
        <w:t>:</w:t>
      </w:r>
    </w:p>
    <w:p w14:paraId="33967386" w14:textId="77777777" w:rsidR="00A0393B" w:rsidRDefault="00A0393B" w:rsidP="00CC665E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</w:rPr>
      </w:pPr>
    </w:p>
    <w:p w14:paraId="7E1D0CEC" w14:textId="4CFBD5C9" w:rsidR="00A0393B" w:rsidRPr="009A22F8" w:rsidRDefault="00A0393B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C665E">
        <w:rPr>
          <w:rFonts w:ascii="Arial" w:hAnsi="Arial" w:cs="Arial"/>
          <w:b/>
          <w:bCs/>
        </w:rPr>
        <w:t>Geometrický plán</w:t>
      </w:r>
      <w:r w:rsidRPr="00CC665E">
        <w:rPr>
          <w:rFonts w:ascii="Arial" w:hAnsi="Arial" w:cs="Arial"/>
        </w:rPr>
        <w:t xml:space="preserve"> hráze a souvisejících objektů bude Zadavateli předán jak ve formátu PDF, tak ve zdrojovém </w:t>
      </w:r>
      <w:r w:rsidRPr="009A22F8">
        <w:rPr>
          <w:rFonts w:ascii="Arial" w:hAnsi="Arial" w:cs="Arial"/>
        </w:rPr>
        <w:t>formátu VFK.</w:t>
      </w:r>
    </w:p>
    <w:p w14:paraId="74454F71" w14:textId="77777777" w:rsidR="00FC150D" w:rsidRPr="009A22F8" w:rsidRDefault="00FC150D" w:rsidP="00CC665E">
      <w:pPr>
        <w:pStyle w:val="Odstavecseseznamem"/>
        <w:ind w:left="851"/>
        <w:jc w:val="both"/>
        <w:rPr>
          <w:rFonts w:ascii="Arial" w:hAnsi="Arial" w:cs="Arial"/>
        </w:rPr>
      </w:pPr>
    </w:p>
    <w:p w14:paraId="5A2AE257" w14:textId="5D737754" w:rsidR="00FC150D" w:rsidRPr="009A22F8" w:rsidRDefault="00FC150D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lastRenderedPageBreak/>
        <w:t>Zpracování zjednodušené dokumentace vodního díla (dále jen „</w:t>
      </w:r>
      <w:r w:rsidRPr="009A22F8">
        <w:rPr>
          <w:rFonts w:ascii="Arial" w:hAnsi="Arial" w:cs="Arial"/>
          <w:b/>
          <w:bCs/>
        </w:rPr>
        <w:t>pasport stavby</w:t>
      </w:r>
      <w:r w:rsidRPr="009A22F8">
        <w:rPr>
          <w:rFonts w:ascii="Arial" w:hAnsi="Arial" w:cs="Arial"/>
        </w:rPr>
        <w:t>“) s posouzením bezpečnosti vodního díla při povodni na základě vyhlášky č.</w:t>
      </w:r>
      <w:r w:rsidR="00B11AE4" w:rsidRPr="009A22F8">
        <w:rPr>
          <w:rFonts w:ascii="Arial" w:hAnsi="Arial" w:cs="Arial"/>
        </w:rPr>
        <w:t xml:space="preserve"> </w:t>
      </w:r>
      <w:r w:rsidRPr="009A22F8">
        <w:rPr>
          <w:rFonts w:ascii="Arial" w:hAnsi="Arial" w:cs="Arial"/>
        </w:rPr>
        <w:t>590/2002 Sb., o technických požadavcích pro vodní díla, ve znění pozdějších předpisů a v souladu s ČSN 75 2935 „Posuzování bezpečnosti vodních děl při 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</w:t>
      </w:r>
      <w:r w:rsidR="004B542F" w:rsidRPr="009A22F8">
        <w:rPr>
          <w:rFonts w:ascii="Arial" w:hAnsi="Arial" w:cs="Arial"/>
        </w:rPr>
        <w:t>.</w:t>
      </w:r>
    </w:p>
    <w:p w14:paraId="71DFCA29" w14:textId="77777777" w:rsidR="004B542F" w:rsidRPr="009A22F8" w:rsidRDefault="004B542F" w:rsidP="00CC665E">
      <w:pPr>
        <w:pStyle w:val="Odstavecseseznamem"/>
        <w:rPr>
          <w:rFonts w:ascii="Arial" w:hAnsi="Arial" w:cs="Arial"/>
        </w:rPr>
      </w:pPr>
    </w:p>
    <w:p w14:paraId="1B34B85C" w14:textId="61E2DAF1" w:rsidR="00072B3B" w:rsidRPr="00CC665E" w:rsidRDefault="004B542F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>Zpracování polohopisného a výškopisného zaměření vodního díla s tím, že výškopisné a polohopisné zaměření bude provedeno v charakteristických profilech zátopy, hráz a veškeré objekty vodní</w:t>
      </w:r>
      <w:r w:rsidR="00A8657F" w:rsidRPr="009A22F8">
        <w:rPr>
          <w:rFonts w:ascii="Arial" w:hAnsi="Arial" w:cs="Arial"/>
        </w:rPr>
        <w:t xml:space="preserve">ho díla </w:t>
      </w:r>
      <w:r w:rsidRPr="009A22F8">
        <w:rPr>
          <w:rFonts w:ascii="Arial" w:hAnsi="Arial" w:cs="Arial"/>
        </w:rPr>
        <w:t>budou zaměřeny tak, aby mohly být vypracovány charakteristické řezy hrází a podrobné výkresy objektů (půdorysy a řezy), bude zaměřeno i související území a objekty, které ovlivňují stavbu vodní</w:t>
      </w:r>
      <w:r w:rsidR="00A8657F" w:rsidRPr="009A22F8">
        <w:rPr>
          <w:rFonts w:ascii="Arial" w:hAnsi="Arial" w:cs="Arial"/>
        </w:rPr>
        <w:t>ho díla</w:t>
      </w:r>
      <w:r w:rsidRPr="009A22F8">
        <w:rPr>
          <w:rFonts w:ascii="Arial" w:hAnsi="Arial" w:cs="Arial"/>
        </w:rPr>
        <w:t xml:space="preserve"> (rozdělovací</w:t>
      </w:r>
      <w:r w:rsidRPr="00CC665E">
        <w:rPr>
          <w:rFonts w:ascii="Arial" w:hAnsi="Arial" w:cs="Arial"/>
        </w:rPr>
        <w:t xml:space="preserve"> objekt pro napouštění </w:t>
      </w:r>
      <w:r w:rsidR="00E84E56" w:rsidRPr="00CC665E">
        <w:rPr>
          <w:rFonts w:ascii="Arial" w:hAnsi="Arial" w:cs="Arial"/>
        </w:rPr>
        <w:t>vodního díla</w:t>
      </w:r>
      <w:r w:rsidRPr="00CC665E">
        <w:rPr>
          <w:rFonts w:ascii="Arial" w:hAnsi="Arial" w:cs="Arial"/>
        </w:rPr>
        <w:t>, napouštěcí potrubí, manipulační domek, oplocení, jímací objekty apod.)</w:t>
      </w:r>
    </w:p>
    <w:p w14:paraId="2D335D58" w14:textId="77777777" w:rsidR="00072B3B" w:rsidRPr="00CC665E" w:rsidRDefault="00072B3B" w:rsidP="00CC665E">
      <w:pPr>
        <w:jc w:val="both"/>
        <w:rPr>
          <w:rFonts w:ascii="Arial" w:hAnsi="Arial" w:cs="Arial"/>
        </w:rPr>
      </w:pPr>
    </w:p>
    <w:p w14:paraId="509036FC" w14:textId="77777777" w:rsidR="000C20BA" w:rsidRPr="00CC665E" w:rsidRDefault="00A0393B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 xml:space="preserve">Výškopisné a polohopisné zaměření vodního díla bude provedeno a předáno v závazném referenčním souřadnicovém systému S-JTSK a BPv. </w:t>
      </w:r>
      <w:r w:rsidR="006E184D" w:rsidRPr="00CC665E">
        <w:rPr>
          <w:rFonts w:ascii="Arial" w:hAnsi="Arial" w:cs="Arial"/>
        </w:rPr>
        <w:t xml:space="preserve">Zaměření bude provedeno ve 3. třídě přesnosti dle ČSN 01 3410. </w:t>
      </w:r>
      <w:r w:rsidR="000C20BA" w:rsidRPr="00CC665E">
        <w:rPr>
          <w:rFonts w:ascii="Arial" w:hAnsi="Arial" w:cs="Arial"/>
        </w:rPr>
        <w:t>Zápisník měření, výpočty polohopisu i výškopisu a seznam souřadnic budou ověřeny podle z. 200/1994 Sb. v platném znění úředně oprávněným zeměměřickým inženýrem (ÚOZI).</w:t>
      </w:r>
    </w:p>
    <w:p w14:paraId="25F20400" w14:textId="77777777" w:rsidR="000C20BA" w:rsidRPr="00D161D2" w:rsidRDefault="000C20BA" w:rsidP="00072B3B">
      <w:pPr>
        <w:pStyle w:val="Odstavecseseznamem"/>
        <w:jc w:val="both"/>
        <w:rPr>
          <w:rFonts w:ascii="Arial" w:hAnsi="Arial" w:cs="Arial"/>
        </w:rPr>
      </w:pPr>
    </w:p>
    <w:p w14:paraId="7D6FCB79" w14:textId="7F8509A3" w:rsidR="00A0393B" w:rsidRPr="00D161D2" w:rsidRDefault="009C424A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 xml:space="preserve">Grafické výstupy </w:t>
      </w:r>
      <w:r w:rsidR="00A0393B" w:rsidRPr="00CC665E">
        <w:rPr>
          <w:rFonts w:ascii="Arial" w:hAnsi="Arial" w:cs="Arial"/>
        </w:rPr>
        <w:t>budou Zadavateli předán</w:t>
      </w:r>
      <w:r w:rsidRPr="00CC665E">
        <w:rPr>
          <w:rFonts w:ascii="Arial" w:hAnsi="Arial" w:cs="Arial"/>
        </w:rPr>
        <w:t>y</w:t>
      </w:r>
      <w:r w:rsidR="00A0393B" w:rsidRPr="00CC665E">
        <w:rPr>
          <w:rFonts w:ascii="Arial" w:hAnsi="Arial" w:cs="Arial"/>
        </w:rPr>
        <w:t xml:space="preserve"> v digitální formě v závazném souřadnicovém systému a to jak ve zdrojovém formátu CAD (např. dxf, dwg nebo dgn,..) tak i v obecně čitelném formátu GIS (např. formát Shapefile</w:t>
      </w:r>
      <w:r w:rsidR="00FE73AD" w:rsidRPr="00CC665E">
        <w:rPr>
          <w:rFonts w:ascii="Arial" w:hAnsi="Arial" w:cs="Arial"/>
        </w:rPr>
        <w:t xml:space="preserve"> nebo Geopackage</w:t>
      </w:r>
      <w:r w:rsidR="00A0393B" w:rsidRPr="00CC665E">
        <w:rPr>
          <w:rFonts w:ascii="Arial" w:hAnsi="Arial" w:cs="Arial"/>
        </w:rPr>
        <w:t xml:space="preserve">). </w:t>
      </w:r>
      <w:r w:rsidR="000C20BA" w:rsidRPr="00CC665E">
        <w:rPr>
          <w:rFonts w:ascii="Arial" w:hAnsi="Arial" w:cs="Arial"/>
        </w:rPr>
        <w:t xml:space="preserve">Obsah CAD výkresů bude přehledně strukturován do jednotlivých vrstev. </w:t>
      </w:r>
      <w:r w:rsidR="00A0393B" w:rsidRPr="00CC665E">
        <w:rPr>
          <w:rFonts w:ascii="Arial" w:hAnsi="Arial" w:cs="Arial"/>
        </w:rPr>
        <w:t>Hráz</w:t>
      </w:r>
      <w:r w:rsidR="00C8277F" w:rsidRPr="00CC665E">
        <w:rPr>
          <w:rFonts w:ascii="Arial" w:hAnsi="Arial" w:cs="Arial"/>
        </w:rPr>
        <w:t xml:space="preserve"> a rozliv</w:t>
      </w:r>
      <w:r w:rsidR="0070009A" w:rsidRPr="00CC665E">
        <w:rPr>
          <w:rFonts w:ascii="Arial" w:hAnsi="Arial" w:cs="Arial"/>
        </w:rPr>
        <w:t>y</w:t>
      </w:r>
      <w:r w:rsidR="00A0393B" w:rsidRPr="00CC665E">
        <w:rPr>
          <w:rFonts w:ascii="Arial" w:hAnsi="Arial" w:cs="Arial"/>
        </w:rPr>
        <w:t xml:space="preserve"> bud</w:t>
      </w:r>
      <w:r w:rsidR="00C8277F" w:rsidRPr="00CC665E">
        <w:rPr>
          <w:rFonts w:ascii="Arial" w:hAnsi="Arial" w:cs="Arial"/>
        </w:rPr>
        <w:t>ou</w:t>
      </w:r>
      <w:r w:rsidR="00A0393B" w:rsidRPr="00CC665E">
        <w:rPr>
          <w:rFonts w:ascii="Arial" w:hAnsi="Arial" w:cs="Arial"/>
        </w:rPr>
        <w:t xml:space="preserve"> mj. reprezentován</w:t>
      </w:r>
      <w:r w:rsidR="00C8277F" w:rsidRPr="00CC665E">
        <w:rPr>
          <w:rFonts w:ascii="Arial" w:hAnsi="Arial" w:cs="Arial"/>
        </w:rPr>
        <w:t>y</w:t>
      </w:r>
      <w:r w:rsidR="00A0393B" w:rsidRPr="00CC665E">
        <w:rPr>
          <w:rFonts w:ascii="Arial" w:hAnsi="Arial" w:cs="Arial"/>
        </w:rPr>
        <w:t xml:space="preserve"> polygonem. Výškopis bude sestávat z bodů s výškou H a </w:t>
      </w:r>
      <w:r w:rsidR="008847CE" w:rsidRPr="00CC665E">
        <w:rPr>
          <w:rFonts w:ascii="Arial" w:hAnsi="Arial" w:cs="Arial"/>
        </w:rPr>
        <w:t>atributem – kódem</w:t>
      </w:r>
      <w:r w:rsidR="00A0393B" w:rsidRPr="00CC665E">
        <w:rPr>
          <w:rFonts w:ascii="Arial" w:hAnsi="Arial" w:cs="Arial"/>
        </w:rPr>
        <w:t xml:space="preserve"> druhu</w:t>
      </w:r>
      <w:r w:rsidR="00594D12" w:rsidRPr="00CC665E">
        <w:rPr>
          <w:rFonts w:ascii="Arial" w:hAnsi="Arial" w:cs="Arial"/>
        </w:rPr>
        <w:t xml:space="preserve"> (popisu)</w:t>
      </w:r>
      <w:r w:rsidR="00A0393B" w:rsidRPr="00CC665E">
        <w:rPr>
          <w:rFonts w:ascii="Arial" w:hAnsi="Arial" w:cs="Arial"/>
        </w:rPr>
        <w:t xml:space="preserve"> bodu</w:t>
      </w:r>
      <w:r w:rsidR="00DD1A64" w:rsidRPr="00CC665E">
        <w:rPr>
          <w:rFonts w:ascii="Arial" w:hAnsi="Arial" w:cs="Arial"/>
        </w:rPr>
        <w:t>. V</w:t>
      </w:r>
      <w:r w:rsidR="00031C77" w:rsidRPr="00CC665E">
        <w:rPr>
          <w:rFonts w:ascii="Arial" w:hAnsi="Arial" w:cs="Arial"/>
        </w:rPr>
        <w:t xml:space="preserve"> případě </w:t>
      </w:r>
      <w:r w:rsidR="00DD1A64" w:rsidRPr="00CC665E">
        <w:rPr>
          <w:rFonts w:ascii="Arial" w:hAnsi="Arial" w:cs="Arial"/>
        </w:rPr>
        <w:t xml:space="preserve">využití </w:t>
      </w:r>
      <w:r w:rsidR="00031C77" w:rsidRPr="00CC665E">
        <w:rPr>
          <w:rFonts w:ascii="Arial" w:hAnsi="Arial" w:cs="Arial"/>
        </w:rPr>
        <w:t xml:space="preserve">kódů </w:t>
      </w:r>
      <w:r w:rsidR="00DD1A64" w:rsidRPr="00CC665E">
        <w:rPr>
          <w:rFonts w:ascii="Arial" w:hAnsi="Arial" w:cs="Arial"/>
        </w:rPr>
        <w:t xml:space="preserve">bodů </w:t>
      </w:r>
      <w:r w:rsidR="00031C77" w:rsidRPr="00CC665E">
        <w:rPr>
          <w:rFonts w:ascii="Arial" w:hAnsi="Arial" w:cs="Arial"/>
        </w:rPr>
        <w:t>bude předán i číselník s popis</w:t>
      </w:r>
      <w:r w:rsidR="00DD1A64" w:rsidRPr="00CC665E">
        <w:rPr>
          <w:rFonts w:ascii="Arial" w:hAnsi="Arial" w:cs="Arial"/>
        </w:rPr>
        <w:t>y</w:t>
      </w:r>
      <w:r w:rsidR="00031C77" w:rsidRPr="00CC665E">
        <w:rPr>
          <w:rFonts w:ascii="Arial" w:hAnsi="Arial" w:cs="Arial"/>
        </w:rPr>
        <w:t xml:space="preserve"> bod</w:t>
      </w:r>
      <w:r w:rsidR="00DD1A64" w:rsidRPr="00CC665E">
        <w:rPr>
          <w:rFonts w:ascii="Arial" w:hAnsi="Arial" w:cs="Arial"/>
        </w:rPr>
        <w:t xml:space="preserve">ů. </w:t>
      </w:r>
      <w:r w:rsidR="001635AF" w:rsidRPr="00CC665E">
        <w:rPr>
          <w:rFonts w:ascii="Arial" w:hAnsi="Arial" w:cs="Arial"/>
        </w:rPr>
        <w:t xml:space="preserve">Výškopis bude předán formou seznamu souřadnic, CAD výkresu i </w:t>
      </w:r>
      <w:r w:rsidR="006124F3" w:rsidRPr="00CC665E">
        <w:rPr>
          <w:rFonts w:ascii="Arial" w:hAnsi="Arial" w:cs="Arial"/>
        </w:rPr>
        <w:t xml:space="preserve">exportu do </w:t>
      </w:r>
      <w:r w:rsidR="00E00A13" w:rsidRPr="00CC665E">
        <w:rPr>
          <w:rFonts w:ascii="Arial" w:hAnsi="Arial" w:cs="Arial"/>
        </w:rPr>
        <w:t xml:space="preserve">obecně čitelného </w:t>
      </w:r>
      <w:r w:rsidR="006124F3" w:rsidRPr="00CC665E">
        <w:rPr>
          <w:rFonts w:ascii="Arial" w:hAnsi="Arial" w:cs="Arial"/>
        </w:rPr>
        <w:t>GIS formátu</w:t>
      </w:r>
      <w:r w:rsidR="00445B35" w:rsidRPr="00CC665E">
        <w:rPr>
          <w:rFonts w:ascii="Arial" w:hAnsi="Arial" w:cs="Arial"/>
        </w:rPr>
        <w:t xml:space="preserve"> (</w:t>
      </w:r>
      <w:r w:rsidR="00490F8C" w:rsidRPr="00CC665E">
        <w:rPr>
          <w:rFonts w:ascii="Arial" w:hAnsi="Arial" w:cs="Arial"/>
        </w:rPr>
        <w:t>1 vrstva s body s atributy číslo bodu a kód/popis)</w:t>
      </w:r>
      <w:r w:rsidR="006124F3" w:rsidRPr="00CC665E">
        <w:rPr>
          <w:rFonts w:ascii="Arial" w:hAnsi="Arial" w:cs="Arial"/>
        </w:rPr>
        <w:t>.</w:t>
      </w:r>
    </w:p>
    <w:p w14:paraId="23A1997A" w14:textId="77777777" w:rsidR="00A0393B" w:rsidRPr="00D161D2" w:rsidRDefault="00A0393B" w:rsidP="00CC665E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</w:rPr>
      </w:pPr>
    </w:p>
    <w:p w14:paraId="3A0DD9BB" w14:textId="69281447" w:rsidR="009C424A" w:rsidRPr="00CC665E" w:rsidRDefault="009C424A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 xml:space="preserve"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</w:t>
      </w:r>
      <w:r w:rsidR="00F24373" w:rsidRPr="00CC665E">
        <w:rPr>
          <w:rFonts w:ascii="Arial" w:hAnsi="Arial" w:cs="Arial"/>
        </w:rPr>
        <w:t xml:space="preserve">předchozího odstavce. </w:t>
      </w:r>
      <w:r w:rsidRPr="00CC665E">
        <w:rPr>
          <w:rFonts w:ascii="Arial" w:hAnsi="Arial" w:cs="Arial"/>
        </w:rPr>
        <w:t>Linie</w:t>
      </w:r>
      <w:r w:rsidR="00F24373" w:rsidRPr="00CC665E">
        <w:rPr>
          <w:rFonts w:ascii="Arial" w:hAnsi="Arial" w:cs="Arial"/>
        </w:rPr>
        <w:t xml:space="preserve"> (hranice)</w:t>
      </w:r>
      <w:r w:rsidR="00C91244" w:rsidRPr="00CC665E">
        <w:rPr>
          <w:rFonts w:ascii="Arial" w:hAnsi="Arial" w:cs="Arial"/>
        </w:rPr>
        <w:t xml:space="preserve"> </w:t>
      </w:r>
      <w:r w:rsidR="00C25609" w:rsidRPr="00CC665E">
        <w:rPr>
          <w:rFonts w:ascii="Arial" w:hAnsi="Arial" w:cs="Arial"/>
        </w:rPr>
        <w:t>m</w:t>
      </w:r>
      <w:r w:rsidRPr="00CC665E">
        <w:rPr>
          <w:rFonts w:ascii="Arial" w:hAnsi="Arial" w:cs="Arial"/>
        </w:rPr>
        <w:t>aximální zátopy bude reprezentována uzavřeným polygonem v samostatné vrstvě</w:t>
      </w:r>
      <w:r w:rsidR="00F24373" w:rsidRPr="00CC665E">
        <w:rPr>
          <w:rFonts w:ascii="Arial" w:hAnsi="Arial" w:cs="Arial"/>
        </w:rPr>
        <w:t xml:space="preserve"> ve výkresu CAD</w:t>
      </w:r>
      <w:r w:rsidR="003F475F" w:rsidRPr="00CC665E">
        <w:rPr>
          <w:rFonts w:ascii="Arial" w:hAnsi="Arial" w:cs="Arial"/>
        </w:rPr>
        <w:t xml:space="preserve"> (a exportována do GIS formátu)</w:t>
      </w:r>
      <w:r w:rsidRPr="00CC665E">
        <w:rPr>
          <w:rFonts w:ascii="Arial" w:hAnsi="Arial" w:cs="Arial"/>
        </w:rPr>
        <w:t>.</w:t>
      </w:r>
    </w:p>
    <w:p w14:paraId="540F32DD" w14:textId="77777777" w:rsidR="000267FC" w:rsidRPr="00D161D2" w:rsidRDefault="000267FC" w:rsidP="00CC665E">
      <w:pPr>
        <w:pStyle w:val="Odstavecseseznamem"/>
        <w:jc w:val="both"/>
        <w:rPr>
          <w:rFonts w:ascii="Arial" w:hAnsi="Arial" w:cs="Arial"/>
        </w:rPr>
      </w:pPr>
    </w:p>
    <w:p w14:paraId="08F01EBC" w14:textId="2B51E1A5" w:rsidR="000267FC" w:rsidRPr="00CC665E" w:rsidRDefault="00E84E56" w:rsidP="00CC66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C665E">
        <w:rPr>
          <w:rFonts w:ascii="Arial" w:hAnsi="Arial" w:cs="Arial"/>
        </w:rPr>
        <w:t>D</w:t>
      </w:r>
      <w:r w:rsidR="000267FC" w:rsidRPr="00CC665E">
        <w:rPr>
          <w:rFonts w:ascii="Arial" w:hAnsi="Arial" w:cs="Arial"/>
        </w:rPr>
        <w:t>okumentace</w:t>
      </w:r>
      <w:r w:rsidRPr="00CC665E">
        <w:rPr>
          <w:rFonts w:ascii="Arial" w:hAnsi="Arial" w:cs="Arial"/>
        </w:rPr>
        <w:t xml:space="preserve"> pasportu vodního díla</w:t>
      </w:r>
      <w:r w:rsidR="000267FC" w:rsidRPr="00CC665E">
        <w:rPr>
          <w:rFonts w:ascii="Arial" w:hAnsi="Arial" w:cs="Arial"/>
        </w:rPr>
        <w:t xml:space="preserve"> bude předána v tištěné i v elektronické podobě (needitovatelné – </w:t>
      </w:r>
      <w:r w:rsidR="008847CE" w:rsidRPr="00CC665E">
        <w:rPr>
          <w:rFonts w:ascii="Arial" w:hAnsi="Arial" w:cs="Arial"/>
        </w:rPr>
        <w:t xml:space="preserve">strojově čitelný </w:t>
      </w:r>
      <w:r w:rsidR="000267FC" w:rsidRPr="00CC665E">
        <w:rPr>
          <w:rFonts w:ascii="Arial" w:hAnsi="Arial" w:cs="Arial"/>
        </w:rPr>
        <w:t xml:space="preserve">formát pdf., editovatelné - formát </w:t>
      </w:r>
      <w:r w:rsidR="000267FC" w:rsidRPr="00885E76">
        <w:rPr>
          <w:rFonts w:ascii="Arial" w:hAnsi="Arial" w:cs="Arial"/>
        </w:rPr>
        <w:t>doc, xls,</w:t>
      </w:r>
      <w:r w:rsidR="000267FC" w:rsidRPr="00CC665E">
        <w:rPr>
          <w:rFonts w:ascii="Arial" w:hAnsi="Arial" w:cs="Arial"/>
        </w:rPr>
        <w:t xml:space="preserve"> dwg, dgn,</w:t>
      </w:r>
      <w:r w:rsidR="00FF71FE" w:rsidRPr="00CC665E">
        <w:rPr>
          <w:rFonts w:ascii="Arial" w:hAnsi="Arial" w:cs="Arial"/>
        </w:rPr>
        <w:t xml:space="preserve"> </w:t>
      </w:r>
      <w:r w:rsidRPr="00CC665E">
        <w:rPr>
          <w:rFonts w:ascii="Arial" w:hAnsi="Arial" w:cs="Arial"/>
        </w:rPr>
        <w:t>txt, shapefile</w:t>
      </w:r>
      <w:r w:rsidR="009B53DA" w:rsidRPr="00CC665E">
        <w:rPr>
          <w:rFonts w:ascii="Arial" w:hAnsi="Arial" w:cs="Arial"/>
        </w:rPr>
        <w:t>,…</w:t>
      </w:r>
      <w:r w:rsidR="000267FC" w:rsidRPr="00CC665E">
        <w:rPr>
          <w:rFonts w:ascii="Arial" w:hAnsi="Arial" w:cs="Arial"/>
        </w:rPr>
        <w:t>).</w:t>
      </w:r>
    </w:p>
    <w:p w14:paraId="44FD3CAC" w14:textId="77777777" w:rsidR="000267FC" w:rsidRPr="003C1138" w:rsidRDefault="000267FC" w:rsidP="00CC665E">
      <w:pPr>
        <w:pStyle w:val="Odstavecseseznamem"/>
        <w:jc w:val="both"/>
        <w:rPr>
          <w:rFonts w:ascii="Arial" w:hAnsi="Arial" w:cs="Arial"/>
        </w:rPr>
      </w:pPr>
    </w:p>
    <w:p w14:paraId="3B4B1A9C" w14:textId="77777777" w:rsidR="00FD33FD" w:rsidRPr="0065413B" w:rsidRDefault="00FD33FD" w:rsidP="004D3E89">
      <w:pPr>
        <w:pStyle w:val="Odstavecseseznamem"/>
        <w:ind w:left="360"/>
        <w:rPr>
          <w:rFonts w:ascii="Arial" w:hAnsi="Arial" w:cs="Arial"/>
          <w:snapToGrid w:val="0"/>
        </w:rPr>
      </w:pPr>
    </w:p>
    <w:p w14:paraId="4B48944F" w14:textId="77777777" w:rsidR="00975522" w:rsidRPr="0065413B" w:rsidRDefault="002C20DB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>Čl.</w:t>
      </w:r>
      <w:r w:rsidR="00A97006" w:rsidRPr="0065413B">
        <w:rPr>
          <w:rFonts w:ascii="Arial" w:hAnsi="Arial" w:cs="Arial"/>
          <w:b/>
        </w:rPr>
        <w:t xml:space="preserve"> </w:t>
      </w:r>
      <w:r w:rsidRPr="0065413B">
        <w:rPr>
          <w:rFonts w:ascii="Arial" w:hAnsi="Arial" w:cs="Arial"/>
          <w:b/>
        </w:rPr>
        <w:t>VI.</w:t>
      </w:r>
    </w:p>
    <w:p w14:paraId="3A6E8480" w14:textId="77777777" w:rsidR="002C20DB" w:rsidRPr="0065413B" w:rsidRDefault="003C0BD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>Doba poskytování služeb a l</w:t>
      </w:r>
      <w:r w:rsidR="002C20DB" w:rsidRPr="0065413B">
        <w:rPr>
          <w:rFonts w:ascii="Arial" w:hAnsi="Arial" w:cs="Arial"/>
          <w:b/>
        </w:rPr>
        <w:t>hůty plnění</w:t>
      </w:r>
    </w:p>
    <w:p w14:paraId="3CDDE842" w14:textId="77777777" w:rsidR="00307006" w:rsidRPr="0065413B" w:rsidRDefault="00307006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282409F0" w14:textId="4959C417" w:rsidR="003C0BD6" w:rsidRPr="0065413B" w:rsidRDefault="003C0BD6" w:rsidP="003C0BD6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lastRenderedPageBreak/>
        <w:t xml:space="preserve">Poskytovatel se zavazuje provést Služby dle čl. II této </w:t>
      </w:r>
      <w:r w:rsidR="00243FBB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do </w:t>
      </w:r>
      <w:r w:rsidR="005509FC">
        <w:rPr>
          <w:rFonts w:ascii="Arial" w:hAnsi="Arial" w:cs="Arial"/>
        </w:rPr>
        <w:t>30. 11. 202</w:t>
      </w:r>
      <w:r w:rsidR="00113F17">
        <w:rPr>
          <w:rFonts w:ascii="Arial" w:hAnsi="Arial" w:cs="Arial"/>
        </w:rPr>
        <w:t>3</w:t>
      </w:r>
      <w:r w:rsidRPr="0065413B">
        <w:rPr>
          <w:rFonts w:ascii="Arial" w:hAnsi="Arial" w:cs="Arial"/>
        </w:rPr>
        <w:t xml:space="preserve"> nebo do vyčerp</w:t>
      </w:r>
      <w:r w:rsidR="00041035" w:rsidRPr="0065413B">
        <w:rPr>
          <w:rFonts w:ascii="Arial" w:hAnsi="Arial" w:cs="Arial"/>
        </w:rPr>
        <w:t>á</w:t>
      </w:r>
      <w:r w:rsidRPr="0065413B">
        <w:rPr>
          <w:rFonts w:ascii="Arial" w:hAnsi="Arial" w:cs="Arial"/>
        </w:rPr>
        <w:t xml:space="preserve">ní předpokládané hodnoty veřejné zakázky tj. </w:t>
      </w:r>
      <w:r w:rsidR="00CB298D" w:rsidRPr="00782F34">
        <w:rPr>
          <w:rFonts w:ascii="Arial" w:hAnsi="Arial" w:cs="Arial"/>
        </w:rPr>
        <w:t>3 040</w:t>
      </w:r>
      <w:r w:rsidR="00E63B3A" w:rsidRPr="00782F34">
        <w:rPr>
          <w:rFonts w:ascii="Arial" w:hAnsi="Arial" w:cs="Arial"/>
        </w:rPr>
        <w:t xml:space="preserve"> 000</w:t>
      </w:r>
      <w:r w:rsidRPr="00782F34">
        <w:rPr>
          <w:rFonts w:ascii="Arial" w:hAnsi="Arial" w:cs="Arial"/>
        </w:rPr>
        <w:t xml:space="preserve"> Kč bez DPH.</w:t>
      </w:r>
    </w:p>
    <w:p w14:paraId="099E0D7D" w14:textId="77777777" w:rsidR="0002715C" w:rsidRPr="0065413B" w:rsidRDefault="0002715C" w:rsidP="002C20DB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0F782AF6" w14:textId="77777777" w:rsidR="003C0BD6" w:rsidRPr="0065413B" w:rsidRDefault="0002715C" w:rsidP="0002715C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Lhůta plnění jednotlivých Služeb bude upravena v závislosti na druhu požadovaných Služeb vždy Prováděcí smlouvou/Objednávkou. </w:t>
      </w:r>
    </w:p>
    <w:p w14:paraId="0E01335A" w14:textId="13C48FB5" w:rsidR="003C0BD6" w:rsidRPr="000E778B" w:rsidRDefault="0002715C" w:rsidP="000E778B">
      <w:pPr>
        <w:pStyle w:val="Odstavecseseznamem"/>
        <w:spacing w:after="0"/>
        <w:ind w:left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Obecně však platí, ž</w:t>
      </w:r>
      <w:r w:rsidR="000E778B">
        <w:rPr>
          <w:rFonts w:ascii="Arial" w:hAnsi="Arial" w:cs="Arial"/>
        </w:rPr>
        <w:t xml:space="preserve">e </w:t>
      </w:r>
      <w:r w:rsidR="003C0BD6" w:rsidRPr="000E778B">
        <w:rPr>
          <w:rFonts w:ascii="Arial" w:hAnsi="Arial" w:cs="Arial"/>
        </w:rPr>
        <w:t xml:space="preserve">lhůta pro poskytnutí Služeb činí </w:t>
      </w:r>
      <w:r w:rsidR="00A0393B">
        <w:rPr>
          <w:rFonts w:ascii="Arial" w:hAnsi="Arial" w:cs="Arial"/>
        </w:rPr>
        <w:t>šest měsíců</w:t>
      </w:r>
      <w:r w:rsidR="008847CE">
        <w:rPr>
          <w:rFonts w:ascii="Arial" w:hAnsi="Arial" w:cs="Arial"/>
        </w:rPr>
        <w:t xml:space="preserve"> </w:t>
      </w:r>
      <w:bookmarkStart w:id="12" w:name="_Hlk49498359"/>
      <w:r w:rsidR="008847CE">
        <w:rPr>
          <w:rFonts w:ascii="Arial" w:hAnsi="Arial" w:cs="Arial"/>
        </w:rPr>
        <w:t>od uzavření Prováděcí smlouvy/přijetí Objednávky</w:t>
      </w:r>
      <w:bookmarkEnd w:id="12"/>
      <w:r w:rsidR="006E341E" w:rsidRPr="000E778B">
        <w:rPr>
          <w:rFonts w:ascii="Arial" w:hAnsi="Arial" w:cs="Arial"/>
        </w:rPr>
        <w:t>. Změna tohoto termínu je možná po dohodě s Objednatelem</w:t>
      </w:r>
      <w:r w:rsidR="003C0BD6" w:rsidRPr="000E778B">
        <w:rPr>
          <w:rFonts w:ascii="Arial" w:hAnsi="Arial" w:cs="Arial"/>
        </w:rPr>
        <w:t>.</w:t>
      </w:r>
    </w:p>
    <w:p w14:paraId="5F1BB226" w14:textId="77777777" w:rsidR="0036786C" w:rsidRPr="0065413B" w:rsidRDefault="0036786C" w:rsidP="0036786C">
      <w:pPr>
        <w:pStyle w:val="Odstavecseseznamem"/>
        <w:spacing w:after="0"/>
        <w:ind w:left="1206"/>
        <w:jc w:val="both"/>
        <w:rPr>
          <w:rFonts w:ascii="Arial" w:hAnsi="Arial" w:cs="Arial"/>
        </w:rPr>
      </w:pPr>
    </w:p>
    <w:p w14:paraId="448E4D52" w14:textId="77777777" w:rsidR="002C20DB" w:rsidRPr="0065413B" w:rsidRDefault="00CC5719" w:rsidP="0036786C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Provedením Služeb</w:t>
      </w:r>
      <w:r w:rsidR="0036786C" w:rsidRPr="0065413B">
        <w:rPr>
          <w:rFonts w:ascii="Arial" w:hAnsi="Arial" w:cs="Arial"/>
        </w:rPr>
        <w:t xml:space="preserve"> se rozu</w:t>
      </w:r>
      <w:r w:rsidRPr="0065413B">
        <w:rPr>
          <w:rFonts w:ascii="Arial" w:hAnsi="Arial" w:cs="Arial"/>
        </w:rPr>
        <w:t>mí řádné ukončení a předání Služeb</w:t>
      </w:r>
      <w:r w:rsidR="0036786C" w:rsidRPr="0065413B">
        <w:rPr>
          <w:rFonts w:ascii="Arial" w:hAnsi="Arial" w:cs="Arial"/>
        </w:rPr>
        <w:t xml:space="preserve"> v rozsahu a v termínu ujednaných v této </w:t>
      </w:r>
      <w:r w:rsidR="00243FBB" w:rsidRPr="0065413B">
        <w:rPr>
          <w:rFonts w:ascii="Arial" w:hAnsi="Arial" w:cs="Arial"/>
        </w:rPr>
        <w:t>Rámcové dohodě</w:t>
      </w:r>
      <w:r w:rsidR="0036786C" w:rsidRPr="0065413B">
        <w:rPr>
          <w:rFonts w:ascii="Arial" w:hAnsi="Arial" w:cs="Arial"/>
        </w:rPr>
        <w:t xml:space="preserve"> a kvalitě dle této </w:t>
      </w:r>
      <w:r w:rsidR="00243FBB" w:rsidRPr="0065413B">
        <w:rPr>
          <w:rFonts w:ascii="Arial" w:hAnsi="Arial" w:cs="Arial"/>
        </w:rPr>
        <w:t>Rámcové dohody</w:t>
      </w:r>
      <w:r w:rsidR="0036786C" w:rsidRPr="0065413B">
        <w:rPr>
          <w:rFonts w:ascii="Arial" w:hAnsi="Arial" w:cs="Arial"/>
        </w:rPr>
        <w:t>, norem a příslušných právních předpisů.</w:t>
      </w:r>
    </w:p>
    <w:p w14:paraId="223923C0" w14:textId="77777777" w:rsidR="00A97006" w:rsidRPr="0065413B" w:rsidRDefault="00A97006" w:rsidP="0036786C">
      <w:pPr>
        <w:pStyle w:val="Odstavecseseznamem"/>
        <w:spacing w:after="0"/>
        <w:ind w:left="425"/>
        <w:jc w:val="both"/>
        <w:rPr>
          <w:rFonts w:ascii="Arial" w:hAnsi="Arial" w:cs="Arial"/>
          <w:highlight w:val="green"/>
        </w:rPr>
      </w:pPr>
    </w:p>
    <w:p w14:paraId="051D31E1" w14:textId="77777777" w:rsidR="008A2920" w:rsidRPr="0065413B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Čl. VI</w:t>
      </w:r>
      <w:r w:rsidR="00967C78" w:rsidRPr="0065413B">
        <w:rPr>
          <w:rFonts w:ascii="Arial" w:hAnsi="Arial" w:cs="Arial"/>
          <w:sz w:val="22"/>
          <w:szCs w:val="22"/>
        </w:rPr>
        <w:t>I</w:t>
      </w:r>
    </w:p>
    <w:p w14:paraId="4C0F2FE6" w14:textId="77777777" w:rsidR="008A2920" w:rsidRPr="0065413B" w:rsidRDefault="008A2920" w:rsidP="00581EA5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Cena </w:t>
      </w:r>
      <w:r w:rsidR="00D7409E" w:rsidRPr="0065413B">
        <w:rPr>
          <w:rFonts w:ascii="Arial" w:hAnsi="Arial" w:cs="Arial"/>
          <w:sz w:val="22"/>
          <w:szCs w:val="22"/>
        </w:rPr>
        <w:t>Služeb</w:t>
      </w:r>
      <w:r w:rsidRPr="0065413B">
        <w:rPr>
          <w:rFonts w:ascii="Arial" w:hAnsi="Arial" w:cs="Arial"/>
          <w:sz w:val="22"/>
          <w:szCs w:val="22"/>
        </w:rPr>
        <w:t xml:space="preserve"> </w:t>
      </w:r>
    </w:p>
    <w:p w14:paraId="7DAD5601" w14:textId="77777777" w:rsidR="00264DEE" w:rsidRPr="0065413B" w:rsidRDefault="00264DEE" w:rsidP="00581EA5">
      <w:pPr>
        <w:pStyle w:val="Zkladntextodsazen2"/>
        <w:spacing w:before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7DC96131" w14:textId="12C124FD" w:rsidR="006D3644" w:rsidRPr="003C1138" w:rsidRDefault="00D7409E" w:rsidP="00307006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3C1138">
        <w:rPr>
          <w:rFonts w:ascii="Arial" w:hAnsi="Arial" w:cs="Arial"/>
        </w:rPr>
        <w:t xml:space="preserve">Cena za poskytnutí Služeb na základě konkrétní </w:t>
      </w:r>
      <w:r w:rsidRPr="009A22F8">
        <w:rPr>
          <w:rFonts w:ascii="Arial" w:hAnsi="Arial" w:cs="Arial"/>
        </w:rPr>
        <w:t>Prováděcí smlouvy/Objednávky (dále jen „</w:t>
      </w:r>
      <w:r w:rsidRPr="009A22F8">
        <w:rPr>
          <w:rFonts w:ascii="Arial" w:hAnsi="Arial" w:cs="Arial"/>
          <w:b/>
        </w:rPr>
        <w:t>Cena</w:t>
      </w:r>
      <w:r w:rsidRPr="009A22F8">
        <w:rPr>
          <w:rFonts w:ascii="Arial" w:hAnsi="Arial" w:cs="Arial"/>
        </w:rPr>
        <w:t>“) bude uvedena v této Prováděcí smlouvě/Objednávce, přičemž bude vypočtena jako součet cen všech jednotlivých Služeb poskytnutých dle konkrétní Prováděcí smlouvy/Objednávky. Cena každé jednotlivé Služby poskytnuté dle konkrétní Prováděcí smlouvy/Objednávky bude vypočtena jako součin rozsahu příslušné</w:t>
      </w:r>
      <w:r w:rsidRPr="003C1138">
        <w:rPr>
          <w:rFonts w:ascii="Arial" w:hAnsi="Arial" w:cs="Arial"/>
        </w:rPr>
        <w:t xml:space="preserve"> Služby podle specifikace konkrétní Služby </w:t>
      </w:r>
      <w:r w:rsidRPr="009A22F8">
        <w:rPr>
          <w:rFonts w:ascii="Arial" w:hAnsi="Arial" w:cs="Arial"/>
        </w:rPr>
        <w:t xml:space="preserve">v Prováděcí smlouvě/Objednávce a jednotkové ceny platné pro příslušnou Službu </w:t>
      </w:r>
      <w:r w:rsidR="00E77EF0" w:rsidRPr="009A22F8">
        <w:rPr>
          <w:rFonts w:ascii="Arial" w:hAnsi="Arial" w:cs="Arial"/>
        </w:rPr>
        <w:t>Poskytovatele</w:t>
      </w:r>
      <w:r w:rsidRPr="009A22F8">
        <w:rPr>
          <w:rFonts w:ascii="Arial" w:hAnsi="Arial" w:cs="Arial"/>
        </w:rPr>
        <w:t>. Pro vyloučení pochybností</w:t>
      </w:r>
      <w:r w:rsidRPr="003C1138">
        <w:rPr>
          <w:rFonts w:ascii="Arial" w:hAnsi="Arial" w:cs="Arial"/>
        </w:rPr>
        <w:t xml:space="preserve"> smluvní strany uvádějí, že jednotková cena se platí za každou, i započatou jednotku, v plné výši, nikoliv ve výši poměrné.  </w:t>
      </w:r>
    </w:p>
    <w:p w14:paraId="31A28651" w14:textId="77777777" w:rsidR="00D7409E" w:rsidRPr="003C1138" w:rsidRDefault="00D7409E" w:rsidP="00581EA5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307B275" w14:textId="77777777" w:rsidR="00D7409E" w:rsidRPr="009A22F8" w:rsidRDefault="00E77EF0" w:rsidP="00307006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3C1138">
        <w:rPr>
          <w:rFonts w:ascii="Arial" w:hAnsi="Arial" w:cs="Arial"/>
        </w:rPr>
        <w:t>Poskytovatel</w:t>
      </w:r>
      <w:r w:rsidR="00D7409E" w:rsidRPr="003C1138">
        <w:rPr>
          <w:rFonts w:ascii="Arial" w:hAnsi="Arial" w:cs="Arial"/>
        </w:rPr>
        <w:t xml:space="preserve"> j</w:t>
      </w:r>
      <w:r w:rsidR="00B533E7" w:rsidRPr="003C1138">
        <w:rPr>
          <w:rFonts w:ascii="Arial" w:hAnsi="Arial" w:cs="Arial"/>
        </w:rPr>
        <w:t>e</w:t>
      </w:r>
      <w:r w:rsidR="00D7409E" w:rsidRPr="003C1138">
        <w:rPr>
          <w:rFonts w:ascii="Arial" w:hAnsi="Arial" w:cs="Arial"/>
        </w:rPr>
        <w:t xml:space="preserve"> povin</w:t>
      </w:r>
      <w:r w:rsidR="00B533E7" w:rsidRPr="003C1138">
        <w:rPr>
          <w:rFonts w:ascii="Arial" w:hAnsi="Arial" w:cs="Arial"/>
        </w:rPr>
        <w:t>en</w:t>
      </w:r>
      <w:r w:rsidR="00D7409E" w:rsidRPr="003C1138">
        <w:rPr>
          <w:rFonts w:ascii="Arial" w:hAnsi="Arial" w:cs="Arial"/>
        </w:rPr>
        <w:t xml:space="preserve"> doplnit Cenu do j</w:t>
      </w:r>
      <w:r w:rsidR="0073341D" w:rsidRPr="003C1138">
        <w:rPr>
          <w:rFonts w:ascii="Arial" w:hAnsi="Arial" w:cs="Arial"/>
        </w:rPr>
        <w:t>í</w:t>
      </w:r>
      <w:r w:rsidR="00D7409E" w:rsidRPr="003C1138">
        <w:rPr>
          <w:rFonts w:ascii="Arial" w:hAnsi="Arial" w:cs="Arial"/>
        </w:rPr>
        <w:t xml:space="preserve">m vypracovaného návrhu </w:t>
      </w:r>
      <w:r w:rsidR="00D7409E" w:rsidRPr="009A22F8">
        <w:rPr>
          <w:rFonts w:ascii="Arial" w:hAnsi="Arial" w:cs="Arial"/>
        </w:rPr>
        <w:t>Prováděcí smlouvy/Objednávky vždy ve struktuře cena bez DPH, sazba DPH v %, cena vč. DPH, přičemž účtována daň z přidané hodnoty (dále jen „DPH“) bude vždy ve výši určené platnými právními předpisy v době poskytnutí zdanitelného plnění.</w:t>
      </w:r>
    </w:p>
    <w:p w14:paraId="195614F6" w14:textId="77777777" w:rsidR="00A97006" w:rsidRPr="003C1138" w:rsidRDefault="00A97006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14:paraId="166EEEC5" w14:textId="77777777" w:rsidR="00D7409E" w:rsidRPr="0065413B" w:rsidRDefault="00967C78" w:rsidP="00967C78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 xml:space="preserve">Čl. </w:t>
      </w:r>
      <w:r w:rsidR="00915827" w:rsidRPr="0065413B">
        <w:rPr>
          <w:rFonts w:ascii="Arial" w:hAnsi="Arial" w:cs="Arial"/>
          <w:b/>
        </w:rPr>
        <w:t>VIII</w:t>
      </w:r>
    </w:p>
    <w:p w14:paraId="38CAC765" w14:textId="77777777" w:rsidR="00967C78" w:rsidRPr="0065413B" w:rsidRDefault="00967C78" w:rsidP="00DC2638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>Platební podmínky</w:t>
      </w:r>
    </w:p>
    <w:p w14:paraId="565040A3" w14:textId="77777777" w:rsidR="000475D9" w:rsidRPr="0065413B" w:rsidRDefault="000475D9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CC89F9" w14:textId="48B4388F" w:rsidR="009E1FA3" w:rsidRPr="0065413B" w:rsidRDefault="0088352F" w:rsidP="006D6B23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Maximální objem </w:t>
      </w:r>
      <w:r w:rsidR="00B533E7" w:rsidRPr="0065413B">
        <w:rPr>
          <w:rFonts w:ascii="Arial" w:hAnsi="Arial" w:cs="Arial"/>
        </w:rPr>
        <w:t xml:space="preserve">všech </w:t>
      </w:r>
      <w:r w:rsidRPr="0065413B">
        <w:rPr>
          <w:rFonts w:ascii="Arial" w:hAnsi="Arial" w:cs="Arial"/>
        </w:rPr>
        <w:t xml:space="preserve">fakturovaných </w:t>
      </w:r>
      <w:r w:rsidR="00D7409E" w:rsidRPr="0065413B">
        <w:rPr>
          <w:rFonts w:ascii="Arial" w:hAnsi="Arial" w:cs="Arial"/>
        </w:rPr>
        <w:t>Služeb</w:t>
      </w:r>
      <w:r w:rsidRPr="0065413B">
        <w:rPr>
          <w:rFonts w:ascii="Arial" w:hAnsi="Arial" w:cs="Arial"/>
        </w:rPr>
        <w:t xml:space="preserve"> nepřesáhne částku </w:t>
      </w:r>
      <w:r w:rsidR="00CB298D" w:rsidRPr="00782F34">
        <w:rPr>
          <w:rFonts w:ascii="Arial" w:hAnsi="Arial" w:cs="Arial"/>
        </w:rPr>
        <w:t>3 040</w:t>
      </w:r>
      <w:r w:rsidR="00E63B3A" w:rsidRPr="00782F34">
        <w:rPr>
          <w:rFonts w:ascii="Arial" w:hAnsi="Arial" w:cs="Arial"/>
        </w:rPr>
        <w:t xml:space="preserve"> 000</w:t>
      </w:r>
      <w:r w:rsidRPr="00782F34">
        <w:rPr>
          <w:rFonts w:ascii="Arial" w:hAnsi="Arial" w:cs="Arial"/>
        </w:rPr>
        <w:t xml:space="preserve"> Kč bez DPH</w:t>
      </w:r>
      <w:r w:rsidR="00622A2D" w:rsidRPr="0065413B">
        <w:rPr>
          <w:rFonts w:ascii="Arial" w:hAnsi="Arial" w:cs="Arial"/>
        </w:rPr>
        <w:t>.</w:t>
      </w:r>
    </w:p>
    <w:p w14:paraId="44D610B7" w14:textId="77777777" w:rsidR="0088352F" w:rsidRPr="0065413B" w:rsidRDefault="0088352F" w:rsidP="00581EA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 </w:t>
      </w:r>
    </w:p>
    <w:p w14:paraId="634C0E9A" w14:textId="77777777" w:rsidR="0049378E" w:rsidRPr="009A22F8" w:rsidRDefault="0049378E" w:rsidP="006D6B23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uhradí </w:t>
      </w:r>
      <w:r w:rsidR="00E77EF0" w:rsidRPr="0065413B">
        <w:rPr>
          <w:rFonts w:ascii="Arial" w:hAnsi="Arial" w:cs="Arial"/>
        </w:rPr>
        <w:t>Poskytovateli</w:t>
      </w:r>
      <w:r w:rsidRPr="0065413B">
        <w:rPr>
          <w:rFonts w:ascii="Arial" w:hAnsi="Arial" w:cs="Arial"/>
        </w:rPr>
        <w:t xml:space="preserve"> </w:t>
      </w:r>
      <w:r w:rsidR="00967C78" w:rsidRPr="0065413B">
        <w:rPr>
          <w:rFonts w:ascii="Arial" w:hAnsi="Arial" w:cs="Arial"/>
        </w:rPr>
        <w:t>C</w:t>
      </w:r>
      <w:r w:rsidRPr="0065413B">
        <w:rPr>
          <w:rFonts w:ascii="Arial" w:hAnsi="Arial" w:cs="Arial"/>
        </w:rPr>
        <w:t>enu na základě jednotlivých účetních a daňových dokladů (dále jen „</w:t>
      </w:r>
      <w:r w:rsidRPr="0065413B">
        <w:rPr>
          <w:rFonts w:ascii="Arial" w:hAnsi="Arial" w:cs="Arial"/>
          <w:b/>
        </w:rPr>
        <w:t>faktura</w:t>
      </w:r>
      <w:r w:rsidRPr="0065413B">
        <w:rPr>
          <w:rFonts w:ascii="Arial" w:hAnsi="Arial" w:cs="Arial"/>
        </w:rPr>
        <w:t xml:space="preserve">“) vystaveného </w:t>
      </w:r>
      <w:r w:rsidR="00E77EF0" w:rsidRPr="0065413B">
        <w:rPr>
          <w:rFonts w:ascii="Arial" w:hAnsi="Arial" w:cs="Arial"/>
        </w:rPr>
        <w:t>Poskytovatelem</w:t>
      </w:r>
      <w:r w:rsidRPr="0065413B">
        <w:rPr>
          <w:rFonts w:ascii="Arial" w:hAnsi="Arial" w:cs="Arial"/>
        </w:rPr>
        <w:t xml:space="preserve"> ve </w:t>
      </w:r>
      <w:r w:rsidR="001F025D" w:rsidRPr="0065413B">
        <w:rPr>
          <w:rFonts w:ascii="Arial" w:hAnsi="Arial" w:cs="Arial"/>
        </w:rPr>
        <w:t>dvou</w:t>
      </w:r>
      <w:r w:rsidRPr="0065413B">
        <w:rPr>
          <w:rFonts w:ascii="Arial" w:hAnsi="Arial" w:cs="Arial"/>
        </w:rPr>
        <w:t xml:space="preserve"> originálech, a to převodním příkazem na účet </w:t>
      </w:r>
      <w:r w:rsidR="00E77EF0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>. Faktur</w:t>
      </w:r>
      <w:r w:rsidR="00AB1BB6" w:rsidRPr="0065413B">
        <w:rPr>
          <w:rFonts w:ascii="Arial" w:hAnsi="Arial" w:cs="Arial"/>
        </w:rPr>
        <w:t>y</w:t>
      </w:r>
      <w:r w:rsidRPr="0065413B">
        <w:rPr>
          <w:rFonts w:ascii="Arial" w:hAnsi="Arial" w:cs="Arial"/>
        </w:rPr>
        <w:t xml:space="preserve"> bud</w:t>
      </w:r>
      <w:r w:rsidR="00AB1BB6" w:rsidRPr="0065413B">
        <w:rPr>
          <w:rFonts w:ascii="Arial" w:hAnsi="Arial" w:cs="Arial"/>
        </w:rPr>
        <w:t>ou</w:t>
      </w:r>
      <w:r w:rsidRPr="0065413B">
        <w:rPr>
          <w:rFonts w:ascii="Arial" w:hAnsi="Arial" w:cs="Arial"/>
        </w:rPr>
        <w:t xml:space="preserve"> vystaven</w:t>
      </w:r>
      <w:r w:rsidR="00AB1BB6" w:rsidRPr="0065413B">
        <w:rPr>
          <w:rFonts w:ascii="Arial" w:hAnsi="Arial" w:cs="Arial"/>
        </w:rPr>
        <w:t>y</w:t>
      </w:r>
      <w:r w:rsidRPr="0065413B">
        <w:rPr>
          <w:rFonts w:ascii="Arial" w:hAnsi="Arial" w:cs="Arial"/>
        </w:rPr>
        <w:t xml:space="preserve"> </w:t>
      </w:r>
      <w:r w:rsidR="000C0F07" w:rsidRPr="0065413B">
        <w:rPr>
          <w:rFonts w:ascii="Arial" w:hAnsi="Arial" w:cs="Arial"/>
        </w:rPr>
        <w:t>na základě Protokolu o předání dokumentace</w:t>
      </w:r>
      <w:r w:rsidR="00A9376F" w:rsidRPr="0065413B">
        <w:rPr>
          <w:rFonts w:ascii="Arial" w:hAnsi="Arial" w:cs="Arial"/>
        </w:rPr>
        <w:t xml:space="preserve"> případně </w:t>
      </w:r>
      <w:r w:rsidR="004D3E89" w:rsidRPr="0065413B">
        <w:rPr>
          <w:rFonts w:ascii="Arial" w:hAnsi="Arial" w:cs="Arial"/>
        </w:rPr>
        <w:t>P</w:t>
      </w:r>
      <w:r w:rsidR="00A9376F" w:rsidRPr="0065413B">
        <w:rPr>
          <w:rFonts w:ascii="Arial" w:hAnsi="Arial" w:cs="Arial"/>
        </w:rPr>
        <w:t>rotokolu</w:t>
      </w:r>
      <w:r w:rsidR="0026188A" w:rsidRPr="0065413B">
        <w:rPr>
          <w:rFonts w:ascii="Arial" w:hAnsi="Arial" w:cs="Arial"/>
        </w:rPr>
        <w:t>,</w:t>
      </w:r>
      <w:r w:rsidR="00A9376F" w:rsidRPr="0065413B">
        <w:rPr>
          <w:rFonts w:ascii="Arial" w:hAnsi="Arial" w:cs="Arial"/>
        </w:rPr>
        <w:t xml:space="preserve"> a to pro každou</w:t>
      </w:r>
      <w:r w:rsidRPr="0065413B">
        <w:rPr>
          <w:rFonts w:ascii="Arial" w:hAnsi="Arial" w:cs="Arial"/>
        </w:rPr>
        <w:t xml:space="preserve"> </w:t>
      </w:r>
      <w:r w:rsidR="00F44DFB" w:rsidRPr="009A22F8">
        <w:rPr>
          <w:rFonts w:ascii="Arial" w:hAnsi="Arial" w:cs="Arial"/>
        </w:rPr>
        <w:t>P</w:t>
      </w:r>
      <w:r w:rsidR="002426BC" w:rsidRPr="009A22F8">
        <w:rPr>
          <w:rFonts w:ascii="Arial" w:hAnsi="Arial" w:cs="Arial"/>
        </w:rPr>
        <w:t>rováděcí sml</w:t>
      </w:r>
      <w:r w:rsidR="00A9376F" w:rsidRPr="009A22F8">
        <w:rPr>
          <w:rFonts w:ascii="Arial" w:hAnsi="Arial" w:cs="Arial"/>
        </w:rPr>
        <w:t>o</w:t>
      </w:r>
      <w:r w:rsidR="002426BC" w:rsidRPr="009A22F8">
        <w:rPr>
          <w:rFonts w:ascii="Arial" w:hAnsi="Arial" w:cs="Arial"/>
        </w:rPr>
        <w:t>uv</w:t>
      </w:r>
      <w:r w:rsidR="00A9376F" w:rsidRPr="009A22F8">
        <w:rPr>
          <w:rFonts w:ascii="Arial" w:hAnsi="Arial" w:cs="Arial"/>
        </w:rPr>
        <w:t>u</w:t>
      </w:r>
      <w:r w:rsidR="002426BC" w:rsidRPr="009A22F8">
        <w:rPr>
          <w:rFonts w:ascii="Arial" w:hAnsi="Arial" w:cs="Arial"/>
        </w:rPr>
        <w:t>/</w:t>
      </w:r>
      <w:r w:rsidR="00F44DFB" w:rsidRPr="009A22F8">
        <w:rPr>
          <w:rFonts w:ascii="Arial" w:hAnsi="Arial" w:cs="Arial"/>
        </w:rPr>
        <w:t>O</w:t>
      </w:r>
      <w:r w:rsidRPr="009A22F8">
        <w:rPr>
          <w:rFonts w:ascii="Arial" w:hAnsi="Arial" w:cs="Arial"/>
        </w:rPr>
        <w:t>bjednávk</w:t>
      </w:r>
      <w:r w:rsidR="00A9376F" w:rsidRPr="009A22F8">
        <w:rPr>
          <w:rFonts w:ascii="Arial" w:hAnsi="Arial" w:cs="Arial"/>
        </w:rPr>
        <w:t>u samostatně.</w:t>
      </w:r>
      <w:r w:rsidRPr="009A22F8">
        <w:rPr>
          <w:rFonts w:ascii="Arial" w:hAnsi="Arial" w:cs="Arial"/>
        </w:rPr>
        <w:t xml:space="preserve"> </w:t>
      </w:r>
    </w:p>
    <w:p w14:paraId="77D906C7" w14:textId="77777777" w:rsidR="00A9376F" w:rsidRPr="0065413B" w:rsidRDefault="00A9376F" w:rsidP="00A93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E60284" w14:textId="77777777" w:rsidR="00A9376F" w:rsidRPr="0065413B" w:rsidRDefault="00A9376F" w:rsidP="00DC263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Platby peněžitých částek se provádí bankovním převodem na účet </w:t>
      </w:r>
      <w:r w:rsidR="00E77EF0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 xml:space="preserve"> uvedený ve faktuře. Peněžitá částka se považuje za zaplacenou okamžikem jejího odepsání z účtu </w:t>
      </w:r>
    </w:p>
    <w:p w14:paraId="21FB7678" w14:textId="77777777" w:rsidR="00D57335" w:rsidRPr="0065413B" w:rsidRDefault="00A9376F" w:rsidP="00DC263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odesílatele ve prospěch účtu příjemce.</w:t>
      </w:r>
    </w:p>
    <w:p w14:paraId="46FC9E61" w14:textId="77777777" w:rsidR="004D3E89" w:rsidRPr="0065413B" w:rsidRDefault="004D3E89" w:rsidP="00DC263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454BF56" w14:textId="0D19B361" w:rsidR="0049378E" w:rsidRPr="0065413B" w:rsidRDefault="0049378E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Splatnost faktur vystavených </w:t>
      </w:r>
      <w:r w:rsidR="00E77EF0" w:rsidRPr="0065413B">
        <w:rPr>
          <w:rFonts w:ascii="Arial" w:hAnsi="Arial" w:cs="Arial"/>
        </w:rPr>
        <w:t>Poskytovatelem</w:t>
      </w:r>
      <w:r w:rsidRPr="0065413B">
        <w:rPr>
          <w:rFonts w:ascii="Arial" w:hAnsi="Arial" w:cs="Arial"/>
        </w:rPr>
        <w:t xml:space="preserve"> je </w:t>
      </w:r>
      <w:r w:rsidR="00697EDD" w:rsidRPr="0065413B">
        <w:rPr>
          <w:rFonts w:ascii="Arial" w:hAnsi="Arial" w:cs="Arial"/>
        </w:rPr>
        <w:t>30</w:t>
      </w:r>
      <w:r w:rsidRPr="0065413B">
        <w:rPr>
          <w:rFonts w:ascii="Arial" w:hAnsi="Arial" w:cs="Arial"/>
        </w:rPr>
        <w:t xml:space="preserve"> dnů od data doručení faktur </w:t>
      </w:r>
      <w:r w:rsidR="00F44DFB" w:rsidRPr="0065413B">
        <w:rPr>
          <w:rFonts w:ascii="Arial" w:hAnsi="Arial" w:cs="Arial"/>
        </w:rPr>
        <w:t>O</w:t>
      </w:r>
      <w:r w:rsidRPr="0065413B">
        <w:rPr>
          <w:rFonts w:ascii="Arial" w:hAnsi="Arial" w:cs="Arial"/>
        </w:rPr>
        <w:t>bjednateli. Každá faktura musí obsahovat veškeré náležitosti dle zákona 235/2004 Sb. a zákona 513/1991 Sb.</w:t>
      </w:r>
      <w:r w:rsidR="001A345A">
        <w:rPr>
          <w:rFonts w:ascii="Arial" w:hAnsi="Arial" w:cs="Arial"/>
        </w:rPr>
        <w:t>,</w:t>
      </w:r>
      <w:r w:rsidRPr="0065413B">
        <w:rPr>
          <w:rFonts w:ascii="Arial" w:hAnsi="Arial" w:cs="Arial"/>
        </w:rPr>
        <w:t xml:space="preserve"> o účetnictví a dle daňových předpisů. V případě, že faktura </w:t>
      </w:r>
      <w:r w:rsidRPr="0065413B">
        <w:rPr>
          <w:rFonts w:ascii="Arial" w:hAnsi="Arial" w:cs="Arial"/>
        </w:rPr>
        <w:lastRenderedPageBreak/>
        <w:t xml:space="preserve">nebude obsahovat potřebné náležitosti, nebo bude obsahovat chybné či neúplné údaje, je </w:t>
      </w:r>
      <w:r w:rsidR="00F44DFB" w:rsidRPr="0065413B">
        <w:rPr>
          <w:rFonts w:ascii="Arial" w:hAnsi="Arial" w:cs="Arial"/>
        </w:rPr>
        <w:t>O</w:t>
      </w:r>
      <w:r w:rsidRPr="0065413B">
        <w:rPr>
          <w:rFonts w:ascii="Arial" w:hAnsi="Arial" w:cs="Arial"/>
        </w:rPr>
        <w:t xml:space="preserve">bjednatel oprávněn ji vrátit </w:t>
      </w:r>
      <w:r w:rsidR="00E77EF0" w:rsidRPr="0065413B">
        <w:rPr>
          <w:rFonts w:ascii="Arial" w:hAnsi="Arial" w:cs="Arial"/>
        </w:rPr>
        <w:t>Poskytovateli</w:t>
      </w:r>
      <w:r w:rsidRPr="0065413B">
        <w:rPr>
          <w:rFonts w:ascii="Arial" w:hAnsi="Arial" w:cs="Arial"/>
        </w:rPr>
        <w:t xml:space="preserve"> k opravě či doplnění. Po vrácení faktury nové či opravené počíná běžet nová lhůta splatnosti.</w:t>
      </w:r>
    </w:p>
    <w:p w14:paraId="223D26C1" w14:textId="77777777" w:rsidR="0049378E" w:rsidRPr="0065413B" w:rsidRDefault="0049378E" w:rsidP="00581EA5">
      <w:p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F046BCB" w14:textId="384EDED4" w:rsidR="0049378E" w:rsidRPr="0065413B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2275B8" w:rsidRPr="0065413B">
        <w:rPr>
          <w:rFonts w:ascii="Arial" w:hAnsi="Arial" w:cs="Arial"/>
        </w:rPr>
        <w:t xml:space="preserve"> tímto bere na vědomí, že O</w:t>
      </w:r>
      <w:r w:rsidR="0049378E" w:rsidRPr="0065413B">
        <w:rPr>
          <w:rFonts w:ascii="Arial" w:hAnsi="Arial" w:cs="Arial"/>
        </w:rPr>
        <w:t xml:space="preserve">bjednatel je organizační složkou státu a jeho stav účtu závisí na převodu finančních prostředků ze státního rozpočtu. </w:t>
      </w:r>
      <w:r w:rsidRPr="0065413B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souhlasí s tím, že v případě nedostatku finančních prostředků na účtu </w:t>
      </w:r>
      <w:r w:rsidR="002275B8" w:rsidRPr="0065413B">
        <w:rPr>
          <w:rFonts w:ascii="Arial" w:hAnsi="Arial" w:cs="Arial"/>
        </w:rPr>
        <w:t>O</w:t>
      </w:r>
      <w:r w:rsidR="0049378E" w:rsidRPr="0065413B">
        <w:rPr>
          <w:rFonts w:ascii="Arial" w:hAnsi="Arial" w:cs="Arial"/>
        </w:rPr>
        <w:t>bjednatele, dojde k zaplacení faktury po obdržení potřebných finančních prostředků</w:t>
      </w:r>
      <w:r w:rsidR="001A345A">
        <w:rPr>
          <w:rFonts w:ascii="Arial" w:hAnsi="Arial" w:cs="Arial"/>
        </w:rPr>
        <w:t>,</w:t>
      </w:r>
      <w:r w:rsidR="0049378E" w:rsidRPr="0065413B">
        <w:rPr>
          <w:rFonts w:ascii="Arial" w:hAnsi="Arial" w:cs="Arial"/>
        </w:rPr>
        <w:t xml:space="preserve"> a že časová prodleva z těchto důvodů nebude započítána do doby splatnosti uvedené na faktuře a nelze z těchto důvodů vůči </w:t>
      </w:r>
      <w:r w:rsidR="002275B8" w:rsidRPr="0065413B">
        <w:rPr>
          <w:rFonts w:ascii="Arial" w:hAnsi="Arial" w:cs="Arial"/>
        </w:rPr>
        <w:t>O</w:t>
      </w:r>
      <w:r w:rsidR="0049378E" w:rsidRPr="0065413B">
        <w:rPr>
          <w:rFonts w:ascii="Arial" w:hAnsi="Arial" w:cs="Arial"/>
        </w:rPr>
        <w:t>bjednateli uplatňovat žádné sankce. Objednatel se zavazuje, že v případě, že tato skutečnost nastane, ozn</w:t>
      </w:r>
      <w:r w:rsidR="002275B8" w:rsidRPr="0065413B">
        <w:rPr>
          <w:rFonts w:ascii="Arial" w:hAnsi="Arial" w:cs="Arial"/>
        </w:rPr>
        <w:t>ámí ji neprodleně</w:t>
      </w:r>
      <w:r w:rsidR="00481D4E">
        <w:rPr>
          <w:rFonts w:ascii="Arial" w:hAnsi="Arial" w:cs="Arial"/>
        </w:rPr>
        <w:t>,</w:t>
      </w:r>
      <w:r w:rsidR="002275B8" w:rsidRPr="0065413B">
        <w:rPr>
          <w:rFonts w:ascii="Arial" w:hAnsi="Arial" w:cs="Arial"/>
        </w:rPr>
        <w:t xml:space="preserve"> a to písemně </w:t>
      </w:r>
      <w:r w:rsidRPr="0065413B">
        <w:rPr>
          <w:rFonts w:ascii="Arial" w:hAnsi="Arial" w:cs="Arial"/>
        </w:rPr>
        <w:t>Poskytovateli</w:t>
      </w:r>
      <w:r w:rsidR="0049378E" w:rsidRPr="0065413B">
        <w:rPr>
          <w:rFonts w:ascii="Arial" w:hAnsi="Arial" w:cs="Arial"/>
        </w:rPr>
        <w:t xml:space="preserve"> nejpozději do 5 pracovních dní před původním termínem splatnosti faktury.</w:t>
      </w:r>
    </w:p>
    <w:p w14:paraId="07A80EA3" w14:textId="77777777" w:rsidR="00A2275A" w:rsidRPr="0065413B" w:rsidRDefault="00A2275A" w:rsidP="00581E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546260E" w14:textId="77777777" w:rsidR="00A2275A" w:rsidRPr="0065413B" w:rsidRDefault="00E77EF0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A2275A" w:rsidRPr="0065413B">
        <w:rPr>
          <w:rFonts w:ascii="Arial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výdajů.</w:t>
      </w:r>
    </w:p>
    <w:p w14:paraId="7F2ED2AE" w14:textId="77777777" w:rsidR="00DC2638" w:rsidRPr="0065413B" w:rsidRDefault="00DC2638" w:rsidP="00DC263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55571F" w14:textId="44C72E27" w:rsidR="0049378E" w:rsidRPr="0065413B" w:rsidRDefault="00DC2638" w:rsidP="00412708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Pro vyloučení pochybností smluvní strany potvrzují, že </w:t>
      </w:r>
      <w:r w:rsidR="00307006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nemá v souvislosti s poskytováním Služeb na základě této Rámcové </w:t>
      </w:r>
      <w:r w:rsidR="00243FBB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 nárok na úhradu nákladů, které mu s poskytováním Služeb vznikly a rovněž nemá v této souvislosti nárok na úhradu jakéhokoliv jiného peněžitého plnění</w:t>
      </w:r>
      <w:r w:rsidR="00481D4E">
        <w:rPr>
          <w:rFonts w:ascii="Arial" w:hAnsi="Arial" w:cs="Arial"/>
        </w:rPr>
        <w:t>,</w:t>
      </w:r>
      <w:r w:rsidRPr="0065413B">
        <w:rPr>
          <w:rFonts w:ascii="Arial" w:hAnsi="Arial" w:cs="Arial"/>
        </w:rPr>
        <w:t xml:space="preserve"> než je Cena.</w:t>
      </w:r>
    </w:p>
    <w:p w14:paraId="5EFC081E" w14:textId="77777777" w:rsidR="00A97006" w:rsidRDefault="00A97006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5D04829" w14:textId="77777777" w:rsidR="00353118" w:rsidRPr="0065413B" w:rsidRDefault="00353118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26CF788" w14:textId="77777777" w:rsidR="005C19D1" w:rsidRPr="0065413B" w:rsidRDefault="005C19D1" w:rsidP="00581EA5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Čl.</w:t>
      </w:r>
      <w:r w:rsidR="00CC22FD" w:rsidRPr="0065413B">
        <w:rPr>
          <w:rFonts w:ascii="Arial" w:hAnsi="Arial" w:cs="Arial"/>
          <w:sz w:val="22"/>
          <w:szCs w:val="22"/>
        </w:rPr>
        <w:t xml:space="preserve"> </w:t>
      </w:r>
      <w:r w:rsidR="00915827" w:rsidRPr="0065413B">
        <w:rPr>
          <w:rFonts w:ascii="Arial" w:hAnsi="Arial" w:cs="Arial"/>
          <w:sz w:val="22"/>
          <w:szCs w:val="22"/>
        </w:rPr>
        <w:t>I</w:t>
      </w:r>
      <w:r w:rsidR="00740768" w:rsidRPr="0065413B">
        <w:rPr>
          <w:rFonts w:ascii="Arial" w:hAnsi="Arial" w:cs="Arial"/>
          <w:sz w:val="22"/>
          <w:szCs w:val="22"/>
        </w:rPr>
        <w:t>X</w:t>
      </w:r>
    </w:p>
    <w:p w14:paraId="4960DD72" w14:textId="77777777" w:rsidR="005C19D1" w:rsidRPr="0065413B" w:rsidRDefault="00DC2638" w:rsidP="00581EA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>Odpovědnost za vady</w:t>
      </w:r>
    </w:p>
    <w:p w14:paraId="241C2B5E" w14:textId="77777777" w:rsidR="005C19D1" w:rsidRPr="0065413B" w:rsidRDefault="005C19D1" w:rsidP="00581EA5">
      <w:pPr>
        <w:spacing w:line="276" w:lineRule="auto"/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67B87D87" w14:textId="28425E6B" w:rsidR="00E81806" w:rsidRPr="0065413B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E81806" w:rsidRPr="0065413B">
        <w:rPr>
          <w:rFonts w:ascii="Arial" w:hAnsi="Arial" w:cs="Arial"/>
        </w:rPr>
        <w:t xml:space="preserve"> odpovídá za všechny faktické i právní vady, které mají výstupy Služeb nebo jejich části v okamžiku předání a převzetí výstupů poskytnutých Služeb, přičemž Objednatel je oprávněn vytknout takové vady ve lhůtě dvaceti</w:t>
      </w:r>
      <w:r w:rsidR="00481D4E">
        <w:rPr>
          <w:rFonts w:ascii="Arial" w:hAnsi="Arial" w:cs="Arial"/>
        </w:rPr>
        <w:t xml:space="preserve"> </w:t>
      </w:r>
      <w:r w:rsidR="00E81806" w:rsidRPr="0065413B">
        <w:rPr>
          <w:rFonts w:ascii="Arial" w:hAnsi="Arial" w:cs="Arial"/>
        </w:rPr>
        <w:t>čtyř (24) měsíců ode dne předání a převzetí výstupů poskytnutých Služeb.</w:t>
      </w:r>
    </w:p>
    <w:p w14:paraId="2BB48FB7" w14:textId="77777777" w:rsidR="00E81806" w:rsidRPr="0065413B" w:rsidRDefault="00E81806" w:rsidP="00E81806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8FA39FE" w14:textId="44EAA209" w:rsidR="001B3E9F" w:rsidRPr="0065413B" w:rsidRDefault="00E81806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bookmarkStart w:id="13" w:name="_Ref213824765"/>
      <w:r w:rsidRPr="0065413B">
        <w:rPr>
          <w:rFonts w:ascii="Arial" w:hAnsi="Arial" w:cs="Arial"/>
        </w:rPr>
        <w:t xml:space="preserve">Nebude-li Objednatelem stanoveno jinak, je </w:t>
      </w:r>
      <w:r w:rsidR="00E77EF0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povinen zahájit odstraňování a bezplatně odstranit vady výstupů Služeb bez zbytečného odkladu </w:t>
      </w:r>
      <w:r w:rsidR="004D3E89" w:rsidRPr="0065413B">
        <w:rPr>
          <w:rFonts w:ascii="Arial" w:hAnsi="Arial" w:cs="Arial"/>
        </w:rPr>
        <w:t>ve lhůtě stanovené ve</w:t>
      </w:r>
      <w:r w:rsidRPr="0065413B">
        <w:rPr>
          <w:rFonts w:ascii="Arial" w:hAnsi="Arial" w:cs="Arial"/>
        </w:rPr>
        <w:t xml:space="preserve"> výzvě Objednatele nebo poté, co sám vady zjistí, jinak může být provedeno jejich odstranění Objednatelem nebo třetí osobou na náklady </w:t>
      </w:r>
      <w:r w:rsidR="00E77EF0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>.</w:t>
      </w:r>
      <w:bookmarkEnd w:id="13"/>
      <w:r w:rsidR="001B3E9F" w:rsidRPr="0065413B">
        <w:rPr>
          <w:rFonts w:ascii="Arial" w:hAnsi="Arial" w:cs="Arial"/>
        </w:rPr>
        <w:t xml:space="preserve"> Objednatel nezbavuje </w:t>
      </w:r>
      <w:r w:rsidR="00E77EF0" w:rsidRPr="0065413B">
        <w:rPr>
          <w:rFonts w:ascii="Arial" w:hAnsi="Arial" w:cs="Arial"/>
        </w:rPr>
        <w:t>Poskytovatele</w:t>
      </w:r>
      <w:r w:rsidR="001B3E9F" w:rsidRPr="0065413B">
        <w:rPr>
          <w:rFonts w:ascii="Arial" w:hAnsi="Arial" w:cs="Arial"/>
        </w:rPr>
        <w:t xml:space="preserve"> povinnosti zaplatit Objednateli do 15 pracovních dní od obdržení písemného vyrozumění veškeré další náklady, které mu v této souvislosti vznikly.</w:t>
      </w:r>
    </w:p>
    <w:p w14:paraId="428FAF4C" w14:textId="77777777" w:rsidR="001B3E9F" w:rsidRPr="0065413B" w:rsidRDefault="001B3E9F" w:rsidP="001B3E9F">
      <w:pPr>
        <w:rPr>
          <w:rFonts w:ascii="Arial" w:hAnsi="Arial" w:cs="Arial"/>
          <w:sz w:val="22"/>
          <w:szCs w:val="22"/>
        </w:rPr>
      </w:pPr>
    </w:p>
    <w:p w14:paraId="1D44D146" w14:textId="77777777" w:rsidR="001B3E9F" w:rsidRPr="0065413B" w:rsidRDefault="00E77EF0" w:rsidP="006D6B23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1B3E9F" w:rsidRPr="0065413B">
        <w:rPr>
          <w:rFonts w:ascii="Arial" w:hAnsi="Arial" w:cs="Arial"/>
        </w:rPr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</w:t>
      </w:r>
      <w:r w:rsidRPr="0065413B">
        <w:rPr>
          <w:rFonts w:ascii="Arial" w:hAnsi="Arial" w:cs="Arial"/>
        </w:rPr>
        <w:t>Poskytovateli</w:t>
      </w:r>
      <w:r w:rsidR="001B3E9F" w:rsidRPr="0065413B">
        <w:rPr>
          <w:rFonts w:ascii="Arial" w:hAnsi="Arial" w:cs="Arial"/>
        </w:rPr>
        <w:t xml:space="preserve"> „</w:t>
      </w:r>
      <w:r w:rsidR="001B3E9F" w:rsidRPr="0065413B">
        <w:rPr>
          <w:rFonts w:ascii="Arial" w:hAnsi="Arial" w:cs="Arial"/>
          <w:b/>
        </w:rPr>
        <w:t>Potvrzení o odstranění vad</w:t>
      </w:r>
      <w:r w:rsidR="001B3E9F" w:rsidRPr="0065413B">
        <w:rPr>
          <w:rFonts w:ascii="Arial" w:hAnsi="Arial" w:cs="Arial"/>
        </w:rPr>
        <w:t>.“</w:t>
      </w:r>
    </w:p>
    <w:p w14:paraId="741D3C06" w14:textId="77777777" w:rsidR="001B3E9F" w:rsidRPr="0065413B" w:rsidRDefault="001B3E9F" w:rsidP="001B3E9F">
      <w:pPr>
        <w:rPr>
          <w:rFonts w:ascii="Arial" w:hAnsi="Arial" w:cs="Arial"/>
          <w:sz w:val="22"/>
          <w:szCs w:val="22"/>
        </w:rPr>
      </w:pPr>
    </w:p>
    <w:p w14:paraId="026F9815" w14:textId="77777777" w:rsidR="00A97006" w:rsidRPr="0065413B" w:rsidRDefault="00A97006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2A02A6" w14:textId="77777777" w:rsidR="00BD7082" w:rsidRPr="0065413B" w:rsidRDefault="00740768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Čl. X</w:t>
      </w:r>
    </w:p>
    <w:p w14:paraId="7CB44370" w14:textId="77777777" w:rsidR="00BD7082" w:rsidRPr="0065413B" w:rsidRDefault="004F3E6E" w:rsidP="00581EA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Práva a povinnosti smluvních stran</w:t>
      </w:r>
      <w:r w:rsidR="00345ED1" w:rsidRPr="0065413B">
        <w:rPr>
          <w:rFonts w:ascii="Arial" w:hAnsi="Arial" w:cs="Arial"/>
          <w:color w:val="FF0000"/>
          <w:sz w:val="22"/>
          <w:szCs w:val="22"/>
        </w:rPr>
        <w:br/>
      </w:r>
    </w:p>
    <w:p w14:paraId="2A8C2C2E" w14:textId="724DC16B" w:rsidR="0049378E" w:rsidRDefault="00AB68CB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lastRenderedPageBreak/>
        <w:t>Poskytovatel</w:t>
      </w:r>
      <w:r w:rsidR="00CC5719" w:rsidRPr="0065413B">
        <w:rPr>
          <w:rFonts w:ascii="Arial" w:hAnsi="Arial" w:cs="Arial"/>
        </w:rPr>
        <w:t xml:space="preserve"> je povinen provést Služby</w:t>
      </w:r>
      <w:r w:rsidR="0049378E" w:rsidRPr="0065413B">
        <w:rPr>
          <w:rFonts w:ascii="Arial" w:hAnsi="Arial" w:cs="Arial"/>
        </w:rPr>
        <w:t xml:space="preserve"> na svůj náklad a na své nebezpečí.</w:t>
      </w:r>
    </w:p>
    <w:p w14:paraId="2C022BB2" w14:textId="77777777" w:rsidR="00F72F9E" w:rsidRDefault="00F72F9E" w:rsidP="00CC665E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2ECDAE20" w14:textId="3CF7227B" w:rsidR="00F72F9E" w:rsidRPr="0065413B" w:rsidRDefault="00F72F9E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poskytne </w:t>
      </w:r>
      <w:r w:rsidRPr="00801BFA">
        <w:rPr>
          <w:rFonts w:ascii="Arial" w:hAnsi="Arial" w:cs="Arial"/>
        </w:rPr>
        <w:t>Poskytovateli účinnou pomoc pro řešení Služeb, mapové nebo jiné podklady potřebné k vyhotovení Služeb (pokud je má k</w:t>
      </w:r>
      <w:r>
        <w:rPr>
          <w:rFonts w:ascii="Arial" w:hAnsi="Arial" w:cs="Arial"/>
        </w:rPr>
        <w:t> </w:t>
      </w:r>
      <w:r w:rsidRPr="00801BFA">
        <w:rPr>
          <w:rFonts w:ascii="Arial" w:hAnsi="Arial" w:cs="Arial"/>
        </w:rPr>
        <w:t>dispozici</w:t>
      </w:r>
      <w:r>
        <w:rPr>
          <w:rFonts w:ascii="Arial" w:hAnsi="Arial" w:cs="Arial"/>
        </w:rPr>
        <w:t>).</w:t>
      </w:r>
    </w:p>
    <w:p w14:paraId="5E87AA5D" w14:textId="77777777" w:rsidR="004B071D" w:rsidRPr="0065413B" w:rsidRDefault="004B071D" w:rsidP="00581EA5">
      <w:pPr>
        <w:pStyle w:val="Odstavecseseznamem"/>
        <w:spacing w:after="0"/>
        <w:ind w:left="425" w:hanging="425"/>
        <w:jc w:val="both"/>
        <w:rPr>
          <w:rFonts w:ascii="Arial" w:hAnsi="Arial" w:cs="Arial"/>
        </w:rPr>
      </w:pPr>
    </w:p>
    <w:p w14:paraId="4E655C8E" w14:textId="77777777" w:rsidR="0049378E" w:rsidRPr="0065413B" w:rsidRDefault="0049378E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Objednavate</w:t>
      </w:r>
      <w:r w:rsidR="00975522" w:rsidRPr="0065413B">
        <w:rPr>
          <w:rFonts w:ascii="Arial" w:hAnsi="Arial" w:cs="Arial"/>
        </w:rPr>
        <w:t>l</w:t>
      </w:r>
      <w:r w:rsidRPr="0065413B">
        <w:rPr>
          <w:rFonts w:ascii="Arial" w:hAnsi="Arial" w:cs="Arial"/>
        </w:rPr>
        <w:t xml:space="preserve"> je oprávněn kdykoliv za trvání této </w:t>
      </w:r>
      <w:r w:rsidR="00243FBB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zkontrolovat plnění</w:t>
      </w:r>
      <w:r w:rsidR="00CC5719" w:rsidRPr="0065413B">
        <w:rPr>
          <w:rFonts w:ascii="Arial" w:hAnsi="Arial" w:cs="Arial"/>
        </w:rPr>
        <w:t xml:space="preserve"> Služeb</w:t>
      </w:r>
      <w:r w:rsidRPr="0065413B">
        <w:rPr>
          <w:rFonts w:ascii="Arial" w:hAnsi="Arial" w:cs="Arial"/>
        </w:rPr>
        <w:t xml:space="preserve">, </w:t>
      </w:r>
      <w:r w:rsidR="00AB68CB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je povinen mu takovou kontrolu umožnit.</w:t>
      </w:r>
    </w:p>
    <w:p w14:paraId="219C9F1C" w14:textId="77777777" w:rsidR="0049378E" w:rsidRPr="0065413B" w:rsidRDefault="0049378E" w:rsidP="00581EA5">
      <w:pPr>
        <w:pStyle w:val="Odstavecseseznamem"/>
        <w:spacing w:after="0"/>
        <w:ind w:left="425" w:hanging="425"/>
        <w:rPr>
          <w:rFonts w:ascii="Arial" w:hAnsi="Arial" w:cs="Arial"/>
        </w:rPr>
      </w:pPr>
    </w:p>
    <w:p w14:paraId="1090C1C0" w14:textId="77777777" w:rsidR="0049378E" w:rsidRPr="009A22F8" w:rsidRDefault="00AB68CB" w:rsidP="00581EA5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není oprávněn poskytovat</w:t>
      </w:r>
      <w:r w:rsidR="00CC5719" w:rsidRPr="0065413B">
        <w:rPr>
          <w:rFonts w:ascii="Arial" w:hAnsi="Arial" w:cs="Arial"/>
        </w:rPr>
        <w:t xml:space="preserve"> třetím osobám rozpracované Služby</w:t>
      </w:r>
      <w:r w:rsidR="0049378E" w:rsidRPr="0065413B">
        <w:rPr>
          <w:rFonts w:ascii="Arial" w:hAnsi="Arial" w:cs="Arial"/>
        </w:rPr>
        <w:t xml:space="preserve"> ani podklady, které jsou </w:t>
      </w:r>
      <w:r w:rsidR="0049378E" w:rsidRPr="009A22F8">
        <w:rPr>
          <w:rFonts w:ascii="Arial" w:hAnsi="Arial" w:cs="Arial"/>
        </w:rPr>
        <w:t xml:space="preserve">předmětem </w:t>
      </w:r>
      <w:r w:rsidR="002275B8" w:rsidRPr="009A22F8">
        <w:rPr>
          <w:rFonts w:ascii="Arial" w:hAnsi="Arial" w:cs="Arial"/>
        </w:rPr>
        <w:t>P</w:t>
      </w:r>
      <w:r w:rsidR="007F57DC" w:rsidRPr="009A22F8">
        <w:rPr>
          <w:rFonts w:ascii="Arial" w:hAnsi="Arial" w:cs="Arial"/>
        </w:rPr>
        <w:t>rováděcích smluv/</w:t>
      </w:r>
      <w:r w:rsidR="002275B8" w:rsidRPr="009A22F8">
        <w:rPr>
          <w:rFonts w:ascii="Arial" w:hAnsi="Arial" w:cs="Arial"/>
        </w:rPr>
        <w:t>O</w:t>
      </w:r>
      <w:r w:rsidR="0049378E" w:rsidRPr="009A22F8">
        <w:rPr>
          <w:rFonts w:ascii="Arial" w:hAnsi="Arial" w:cs="Arial"/>
        </w:rPr>
        <w:t>bjednávek</w:t>
      </w:r>
      <w:r w:rsidR="00175AA6" w:rsidRPr="009A22F8">
        <w:rPr>
          <w:rFonts w:ascii="Arial" w:hAnsi="Arial" w:cs="Arial"/>
        </w:rPr>
        <w:t>.</w:t>
      </w:r>
    </w:p>
    <w:p w14:paraId="1C65AEA8" w14:textId="77777777" w:rsidR="00175AA6" w:rsidRPr="0065413B" w:rsidRDefault="00175AA6" w:rsidP="00175AA6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03EA1696" w14:textId="77777777" w:rsidR="0049378E" w:rsidRPr="0065413B" w:rsidRDefault="0049378E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Předání díla bude smluvními stranami vzájemně potvrzeno. Tím okamžikem přechází na </w:t>
      </w:r>
      <w:r w:rsidR="002275B8" w:rsidRPr="0065413B">
        <w:rPr>
          <w:rFonts w:ascii="Arial" w:hAnsi="Arial" w:cs="Arial"/>
        </w:rPr>
        <w:t>O</w:t>
      </w:r>
      <w:r w:rsidRPr="0065413B">
        <w:rPr>
          <w:rFonts w:ascii="Arial" w:hAnsi="Arial" w:cs="Arial"/>
        </w:rPr>
        <w:t>bjednavatele odpovědnost za ztrátu, zničení či zcizení díla.</w:t>
      </w:r>
    </w:p>
    <w:p w14:paraId="46712AC5" w14:textId="77777777" w:rsidR="0049378E" w:rsidRPr="0065413B" w:rsidRDefault="0049378E" w:rsidP="00581EA5">
      <w:pPr>
        <w:pStyle w:val="Odstavecseseznamem"/>
        <w:spacing w:after="0"/>
        <w:ind w:left="425" w:hanging="425"/>
        <w:rPr>
          <w:rFonts w:ascii="Arial" w:hAnsi="Arial" w:cs="Arial"/>
        </w:rPr>
      </w:pPr>
    </w:p>
    <w:p w14:paraId="7E829CD5" w14:textId="77777777" w:rsidR="0049378E" w:rsidRPr="0065413B" w:rsidRDefault="00AB68CB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nese </w:t>
      </w:r>
      <w:r w:rsidR="0009178B" w:rsidRPr="0065413B">
        <w:rPr>
          <w:rFonts w:ascii="Arial" w:hAnsi="Arial" w:cs="Arial"/>
        </w:rPr>
        <w:t>ne</w:t>
      </w:r>
      <w:r w:rsidR="00CC5719" w:rsidRPr="0065413B">
        <w:rPr>
          <w:rFonts w:ascii="Arial" w:hAnsi="Arial" w:cs="Arial"/>
        </w:rPr>
        <w:t>bezpečí škody na zhotovených Službách</w:t>
      </w:r>
      <w:r w:rsidR="0009178B" w:rsidRPr="0065413B">
        <w:rPr>
          <w:rFonts w:ascii="Arial" w:hAnsi="Arial" w:cs="Arial"/>
        </w:rPr>
        <w:t xml:space="preserve">, a to </w:t>
      </w:r>
      <w:r w:rsidR="00CC5719" w:rsidRPr="0065413B">
        <w:rPr>
          <w:rFonts w:ascii="Arial" w:hAnsi="Arial" w:cs="Arial"/>
        </w:rPr>
        <w:t>až do okamžiku předání Služeb</w:t>
      </w:r>
      <w:r w:rsidR="0009178B" w:rsidRPr="0065413B">
        <w:rPr>
          <w:rFonts w:ascii="Arial" w:hAnsi="Arial" w:cs="Arial"/>
        </w:rPr>
        <w:t>.</w:t>
      </w:r>
    </w:p>
    <w:p w14:paraId="73C78C57" w14:textId="77777777" w:rsidR="00175AA6" w:rsidRPr="0065413B" w:rsidRDefault="00175AA6" w:rsidP="00175AA6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495FD446" w14:textId="36522074" w:rsidR="00A2275A" w:rsidRPr="0065413B" w:rsidRDefault="00175AA6" w:rsidP="00175AA6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="002D5959">
        <w:rPr>
          <w:rFonts w:ascii="Arial" w:hAnsi="Arial" w:cs="Arial"/>
        </w:rPr>
        <w:t>1 500 000</w:t>
      </w:r>
      <w:r w:rsidRPr="0065413B">
        <w:rPr>
          <w:rFonts w:ascii="Arial" w:hAnsi="Arial" w:cs="Arial"/>
        </w:rPr>
        <w:t xml:space="preserve"> Kč. Poskytovatel je povinen zajistit, aby taková pojistná smlouva byla účinná po celou dobu účinnosti této Rámcové </w:t>
      </w:r>
      <w:r w:rsidR="00D24DC3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. </w:t>
      </w:r>
      <w:r w:rsidR="005F6CF5" w:rsidRPr="0065413B">
        <w:rPr>
          <w:rFonts w:ascii="Arial" w:hAnsi="Arial" w:cs="Arial"/>
        </w:rPr>
        <w:t xml:space="preserve">Před podpisem této Rámcové </w:t>
      </w:r>
      <w:r w:rsidR="00D24DC3" w:rsidRPr="0065413B">
        <w:rPr>
          <w:rFonts w:ascii="Arial" w:hAnsi="Arial" w:cs="Arial"/>
        </w:rPr>
        <w:t>dohody</w:t>
      </w:r>
      <w:r w:rsidR="005F6CF5" w:rsidRPr="0065413B">
        <w:rPr>
          <w:rFonts w:ascii="Arial" w:hAnsi="Arial" w:cs="Arial"/>
        </w:rPr>
        <w:t xml:space="preserve"> je </w:t>
      </w:r>
      <w:r w:rsidRPr="0065413B">
        <w:rPr>
          <w:rFonts w:ascii="Arial" w:hAnsi="Arial" w:cs="Arial"/>
        </w:rPr>
        <w:t xml:space="preserve">Poskytovatel povinen předložit </w:t>
      </w:r>
      <w:r w:rsidR="0036786C" w:rsidRPr="0065413B">
        <w:rPr>
          <w:rFonts w:ascii="Arial" w:hAnsi="Arial" w:cs="Arial"/>
        </w:rPr>
        <w:t xml:space="preserve">Objednateli </w:t>
      </w:r>
      <w:r w:rsidR="005F6CF5" w:rsidRPr="0065413B">
        <w:rPr>
          <w:rFonts w:ascii="Arial" w:hAnsi="Arial" w:cs="Arial"/>
        </w:rPr>
        <w:t xml:space="preserve">k založení do spisu veřejné zakázky </w:t>
      </w:r>
      <w:r w:rsidRPr="0065413B">
        <w:rPr>
          <w:rFonts w:ascii="Arial" w:hAnsi="Arial" w:cs="Arial"/>
        </w:rPr>
        <w:t>originál či úředně ověřenou kopii pojistné smlouvy uzavřené Poskytovatelem</w:t>
      </w:r>
      <w:r w:rsidR="005F6CF5" w:rsidRPr="0065413B">
        <w:rPr>
          <w:rFonts w:ascii="Arial" w:hAnsi="Arial" w:cs="Arial"/>
        </w:rPr>
        <w:t>.</w:t>
      </w:r>
      <w:r w:rsidRPr="0065413B">
        <w:rPr>
          <w:rFonts w:ascii="Arial" w:hAnsi="Arial" w:cs="Arial"/>
        </w:rPr>
        <w:t xml:space="preserve"> </w:t>
      </w:r>
    </w:p>
    <w:p w14:paraId="7C5F6634" w14:textId="77777777" w:rsidR="00175AA6" w:rsidRPr="0065413B" w:rsidRDefault="00175AA6" w:rsidP="00175AA6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72E0E4DB" w14:textId="77777777" w:rsidR="00A2275A" w:rsidRPr="0065413B" w:rsidRDefault="00AB68CB" w:rsidP="006D6B23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A2275A" w:rsidRPr="0065413B">
        <w:rPr>
          <w:rFonts w:ascii="Arial" w:hAnsi="Arial" w:cs="Arial"/>
        </w:rPr>
        <w:t xml:space="preserve"> se zavazuje k úhradě újmy vzniklé</w:t>
      </w:r>
      <w:r w:rsidR="000C5542" w:rsidRPr="0065413B">
        <w:rPr>
          <w:rFonts w:ascii="Arial" w:hAnsi="Arial" w:cs="Arial"/>
        </w:rPr>
        <w:t xml:space="preserve"> výkonem j</w:t>
      </w:r>
      <w:r w:rsidR="00CC5719" w:rsidRPr="0065413B">
        <w:rPr>
          <w:rFonts w:ascii="Arial" w:hAnsi="Arial" w:cs="Arial"/>
        </w:rPr>
        <w:t>eho činnosti při zpracování Služeb</w:t>
      </w:r>
      <w:r w:rsidR="000C5542" w:rsidRPr="0065413B">
        <w:rPr>
          <w:rFonts w:ascii="Arial" w:hAnsi="Arial" w:cs="Arial"/>
        </w:rPr>
        <w:t xml:space="preserve"> vlastníkům, či oprávněným uživatelům dotčených pozemků</w:t>
      </w:r>
      <w:r w:rsidR="001E3979" w:rsidRPr="0065413B">
        <w:rPr>
          <w:rFonts w:ascii="Arial" w:hAnsi="Arial" w:cs="Arial"/>
        </w:rPr>
        <w:t>/budov</w:t>
      </w:r>
      <w:r w:rsidR="000C5542" w:rsidRPr="0065413B">
        <w:rPr>
          <w:rFonts w:ascii="Arial" w:hAnsi="Arial" w:cs="Arial"/>
        </w:rPr>
        <w:t xml:space="preserve">. </w:t>
      </w:r>
    </w:p>
    <w:p w14:paraId="38B88B16" w14:textId="77777777" w:rsidR="00B56BDE" w:rsidRPr="0065413B" w:rsidRDefault="00B56BDE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BCA9A1" w14:textId="77777777" w:rsidR="00723BB4" w:rsidRPr="0065413B" w:rsidRDefault="00723BB4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2C448C6" w14:textId="77777777" w:rsidR="002D0097" w:rsidRPr="0065413B" w:rsidRDefault="002D0097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C20DB" w:rsidRPr="0065413B">
        <w:rPr>
          <w:rFonts w:ascii="Arial" w:hAnsi="Arial" w:cs="Arial"/>
          <w:b/>
          <w:bCs/>
          <w:sz w:val="22"/>
          <w:szCs w:val="22"/>
        </w:rPr>
        <w:t>XI</w:t>
      </w:r>
    </w:p>
    <w:p w14:paraId="4F28B21D" w14:textId="77777777" w:rsidR="002D0097" w:rsidRPr="0065413B" w:rsidRDefault="004F3E6E" w:rsidP="00581EA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Smluvní pokuta</w:t>
      </w:r>
    </w:p>
    <w:p w14:paraId="6745E8BC" w14:textId="77777777" w:rsidR="00345ED1" w:rsidRPr="0065413B" w:rsidRDefault="00345ED1" w:rsidP="00581EA5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7FFE6B34" w14:textId="77777777" w:rsidR="00580E6C" w:rsidRPr="0065413B" w:rsidRDefault="00740768" w:rsidP="006D6B23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0" w:firstLine="142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Poskytovatel je v případě porušení své povinnosti stanovené v této Rámcové </w:t>
      </w:r>
      <w:r w:rsidR="00D24DC3" w:rsidRPr="0065413B">
        <w:rPr>
          <w:rFonts w:ascii="Arial" w:hAnsi="Arial" w:cs="Arial"/>
        </w:rPr>
        <w:t>dohodě.</w:t>
      </w:r>
      <w:r w:rsidRPr="0065413B">
        <w:rPr>
          <w:rFonts w:ascii="Arial" w:hAnsi="Arial" w:cs="Arial"/>
        </w:rPr>
        <w:t xml:space="preserve"> </w:t>
      </w:r>
    </w:p>
    <w:p w14:paraId="5E63B435" w14:textId="6DD8F78E" w:rsidR="00580E6C" w:rsidRPr="009A22F8" w:rsidRDefault="00740768" w:rsidP="00A91C6B">
      <w:pPr>
        <w:pStyle w:val="Odstavecseseznamem"/>
        <w:spacing w:after="0"/>
        <w:ind w:left="420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nebo </w:t>
      </w:r>
      <w:r w:rsidRPr="009A22F8">
        <w:rPr>
          <w:rFonts w:ascii="Arial" w:hAnsi="Arial" w:cs="Arial"/>
        </w:rPr>
        <w:t xml:space="preserve">příslušné Prováděcí smlouvě/Objednávce povinen Objednateli uhradit a Objednatel je oprávněn po </w:t>
      </w:r>
      <w:r w:rsidR="00DB4637" w:rsidRPr="009A22F8">
        <w:rPr>
          <w:rFonts w:ascii="Arial" w:hAnsi="Arial" w:cs="Arial"/>
        </w:rPr>
        <w:t>Poskytovateli</w:t>
      </w:r>
      <w:r w:rsidRPr="009A22F8">
        <w:rPr>
          <w:rFonts w:ascii="Arial" w:hAnsi="Arial" w:cs="Arial"/>
        </w:rPr>
        <w:t xml:space="preserve"> v takovém případě požadovat uhrazení smluvních pokut takto:</w:t>
      </w:r>
    </w:p>
    <w:p w14:paraId="32053B15" w14:textId="7D8E2470" w:rsidR="00740768" w:rsidRPr="009A22F8" w:rsidRDefault="00740768" w:rsidP="006D6B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 xml:space="preserve">při prodlení </w:t>
      </w:r>
      <w:r w:rsidR="00DB4637" w:rsidRPr="009A22F8">
        <w:rPr>
          <w:rFonts w:ascii="Arial" w:hAnsi="Arial" w:cs="Arial"/>
        </w:rPr>
        <w:t>Poskytovatele</w:t>
      </w:r>
      <w:r w:rsidRPr="009A22F8">
        <w:rPr>
          <w:rFonts w:ascii="Arial" w:hAnsi="Arial" w:cs="Arial"/>
        </w:rPr>
        <w:t xml:space="preserve"> s řádným provedením a předáním výstupů Služeb nebo jejich části v termínech uvedených v této Rámcové </w:t>
      </w:r>
      <w:r w:rsidR="00D24DC3" w:rsidRPr="009A22F8">
        <w:rPr>
          <w:rFonts w:ascii="Arial" w:hAnsi="Arial" w:cs="Arial"/>
        </w:rPr>
        <w:t>dohodě</w:t>
      </w:r>
      <w:r w:rsidRPr="009A22F8">
        <w:rPr>
          <w:rFonts w:ascii="Arial" w:hAnsi="Arial" w:cs="Arial"/>
        </w:rPr>
        <w:t xml:space="preserve"> nebo v Prováděcí smlouvě</w:t>
      </w:r>
      <w:r w:rsidR="00580E6C" w:rsidRPr="009A22F8">
        <w:rPr>
          <w:rFonts w:ascii="Arial" w:hAnsi="Arial" w:cs="Arial"/>
        </w:rPr>
        <w:t>/Objednávce</w:t>
      </w:r>
      <w:r w:rsidRPr="009A22F8">
        <w:rPr>
          <w:rFonts w:ascii="Arial" w:hAnsi="Arial" w:cs="Arial"/>
        </w:rPr>
        <w:t xml:space="preserve"> je Objednatel oprávněn po </w:t>
      </w:r>
      <w:r w:rsidR="00DB4637" w:rsidRPr="009A22F8">
        <w:rPr>
          <w:rFonts w:ascii="Arial" w:hAnsi="Arial" w:cs="Arial"/>
        </w:rPr>
        <w:t>Poskytovateli</w:t>
      </w:r>
      <w:r w:rsidRPr="009A22F8">
        <w:rPr>
          <w:rFonts w:ascii="Arial" w:hAnsi="Arial" w:cs="Arial"/>
        </w:rPr>
        <w:t xml:space="preserve"> požadovat zaplacení smluvní pokuty ve výši </w:t>
      </w:r>
      <w:r w:rsidR="00620D02" w:rsidRPr="009A22F8">
        <w:rPr>
          <w:rFonts w:ascii="Arial" w:hAnsi="Arial" w:cs="Arial"/>
        </w:rPr>
        <w:t xml:space="preserve">1 000 Kč </w:t>
      </w:r>
      <w:r w:rsidRPr="009A22F8">
        <w:rPr>
          <w:rFonts w:ascii="Arial" w:hAnsi="Arial" w:cs="Arial"/>
        </w:rPr>
        <w:t>za každý i započatý</w:t>
      </w:r>
      <w:r w:rsidR="00801BFA" w:rsidRPr="009A22F8">
        <w:rPr>
          <w:rFonts w:ascii="Arial" w:hAnsi="Arial" w:cs="Arial"/>
        </w:rPr>
        <w:t xml:space="preserve"> pracovní</w:t>
      </w:r>
      <w:r w:rsidRPr="009A22F8">
        <w:rPr>
          <w:rFonts w:ascii="Arial" w:hAnsi="Arial" w:cs="Arial"/>
        </w:rPr>
        <w:t xml:space="preserve"> den prodlení;</w:t>
      </w:r>
    </w:p>
    <w:p w14:paraId="0DB868B4" w14:textId="77777777" w:rsidR="00740768" w:rsidRPr="009A22F8" w:rsidRDefault="00740768" w:rsidP="00740768">
      <w:pPr>
        <w:pStyle w:val="Odstavecseseznamem"/>
        <w:jc w:val="both"/>
        <w:rPr>
          <w:rFonts w:ascii="Arial" w:hAnsi="Arial" w:cs="Arial"/>
          <w:i/>
        </w:rPr>
      </w:pPr>
    </w:p>
    <w:p w14:paraId="76956D38" w14:textId="379DF0F5" w:rsidR="00740768" w:rsidRPr="0065413B" w:rsidRDefault="00740768" w:rsidP="006D6B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 xml:space="preserve">při prodlení </w:t>
      </w:r>
      <w:r w:rsidR="00DB4637" w:rsidRPr="009A22F8">
        <w:rPr>
          <w:rFonts w:ascii="Arial" w:hAnsi="Arial" w:cs="Arial"/>
        </w:rPr>
        <w:t>Poskytovatele</w:t>
      </w:r>
      <w:r w:rsidRPr="009A22F8">
        <w:rPr>
          <w:rFonts w:ascii="Arial" w:hAnsi="Arial" w:cs="Arial"/>
        </w:rPr>
        <w:t xml:space="preserve"> se splněním dodatečné lhůty poskytnuté Objednatelem</w:t>
      </w:r>
      <w:r w:rsidRPr="0065413B">
        <w:rPr>
          <w:rFonts w:ascii="Arial" w:hAnsi="Arial" w:cs="Arial"/>
        </w:rPr>
        <w:t xml:space="preserve"> nebo dohodnuté smluvními stranami pro odstranění vad zjištěných při předání a převzetí výstupů Služeb nebo jejich částí, je Objednatel oprávněn po </w:t>
      </w:r>
      <w:r w:rsidR="00DB4637" w:rsidRPr="0065413B">
        <w:rPr>
          <w:rFonts w:ascii="Arial" w:hAnsi="Arial" w:cs="Arial"/>
        </w:rPr>
        <w:t>Poskytovateli</w:t>
      </w:r>
      <w:r w:rsidRPr="0065413B">
        <w:rPr>
          <w:rFonts w:ascii="Arial" w:hAnsi="Arial" w:cs="Arial"/>
        </w:rPr>
        <w:t xml:space="preserve"> požadovat zaplacení smluvní pokuty ve výši 3</w:t>
      </w:r>
      <w:r w:rsidR="00997474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</w:rPr>
        <w:t>000 Kč za každý i započatý</w:t>
      </w:r>
      <w:r w:rsidR="00801BFA">
        <w:rPr>
          <w:rFonts w:ascii="Arial" w:hAnsi="Arial" w:cs="Arial"/>
        </w:rPr>
        <w:t xml:space="preserve"> pracovní</w:t>
      </w:r>
      <w:r w:rsidRPr="0065413B">
        <w:rPr>
          <w:rFonts w:ascii="Arial" w:hAnsi="Arial" w:cs="Arial"/>
        </w:rPr>
        <w:t xml:space="preserve"> den prodlení;</w:t>
      </w:r>
    </w:p>
    <w:p w14:paraId="5D8C0783" w14:textId="77777777" w:rsidR="00DB4637" w:rsidRPr="0065413B" w:rsidRDefault="00DB4637" w:rsidP="00DB4637">
      <w:pPr>
        <w:pStyle w:val="Odstavecseseznamem"/>
        <w:rPr>
          <w:rFonts w:ascii="Arial" w:hAnsi="Arial" w:cs="Arial"/>
        </w:rPr>
      </w:pPr>
    </w:p>
    <w:p w14:paraId="60090454" w14:textId="4131BB73" w:rsidR="00740768" w:rsidRPr="0065413B" w:rsidRDefault="00740768" w:rsidP="006D6B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lastRenderedPageBreak/>
        <w:t xml:space="preserve">při zjištění porušení povinnosti </w:t>
      </w:r>
      <w:r w:rsidR="00A91C6B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 xml:space="preserve"> řádně provést faktické činnosti ve smyslu této Rámcové </w:t>
      </w:r>
      <w:r w:rsidR="00D24DC3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, tedy při zjištění rozporu </w:t>
      </w:r>
      <w:r w:rsidR="00A91C6B" w:rsidRPr="0065413B">
        <w:rPr>
          <w:rFonts w:ascii="Arial" w:hAnsi="Arial" w:cs="Arial"/>
        </w:rPr>
        <w:t>P</w:t>
      </w:r>
      <w:r w:rsidRPr="0065413B">
        <w:rPr>
          <w:rFonts w:ascii="Arial" w:hAnsi="Arial" w:cs="Arial"/>
        </w:rPr>
        <w:t>rotokolu</w:t>
      </w:r>
      <w:r w:rsidR="00A91C6B" w:rsidRPr="0065413B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</w:rPr>
        <w:t xml:space="preserve">ve smyslu </w:t>
      </w:r>
      <w:r w:rsidR="00A91C6B" w:rsidRPr="0065413B">
        <w:rPr>
          <w:rFonts w:ascii="Arial" w:hAnsi="Arial" w:cs="Arial"/>
        </w:rPr>
        <w:t>Čl. V bod 6</w:t>
      </w:r>
      <w:r w:rsidRPr="0065413B">
        <w:rPr>
          <w:rFonts w:ascii="Arial" w:hAnsi="Arial" w:cs="Arial"/>
        </w:rPr>
        <w:t xml:space="preserve"> této Rámcové </w:t>
      </w:r>
      <w:r w:rsidR="00D24DC3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 se skutečným stavem, je Objednatel oprávněn po </w:t>
      </w:r>
      <w:r w:rsidR="00A91C6B" w:rsidRPr="0065413B">
        <w:rPr>
          <w:rFonts w:ascii="Arial" w:hAnsi="Arial" w:cs="Arial"/>
        </w:rPr>
        <w:t>Poskytovateli</w:t>
      </w:r>
      <w:r w:rsidRPr="0065413B">
        <w:rPr>
          <w:rFonts w:ascii="Arial" w:hAnsi="Arial" w:cs="Arial"/>
        </w:rPr>
        <w:t xml:space="preserve"> požadovat zaplacení smluvní pokuty ve výši 15</w:t>
      </w:r>
      <w:r w:rsidR="00997474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</w:rPr>
        <w:t>000 Kč za každý jeden případ porušení této povinnosti;</w:t>
      </w:r>
    </w:p>
    <w:p w14:paraId="54F7FF41" w14:textId="77777777" w:rsidR="00DB4637" w:rsidRPr="0065413B" w:rsidRDefault="00DB4637" w:rsidP="00DB4637">
      <w:pPr>
        <w:pStyle w:val="Odstavecseseznamem"/>
        <w:rPr>
          <w:rFonts w:ascii="Arial" w:hAnsi="Arial" w:cs="Arial"/>
        </w:rPr>
      </w:pPr>
    </w:p>
    <w:p w14:paraId="49083A4D" w14:textId="2BF0F974" w:rsidR="00740768" w:rsidRPr="0065413B" w:rsidRDefault="00740768" w:rsidP="006D6B2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při porušení povinnosti </w:t>
      </w:r>
      <w:r w:rsidR="00A873AE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mít uzavřenou pojistnou smlouvu ve smyslu </w:t>
      </w:r>
      <w:r w:rsidR="00175AA6" w:rsidRPr="0065413B">
        <w:rPr>
          <w:rFonts w:ascii="Arial" w:hAnsi="Arial" w:cs="Arial"/>
        </w:rPr>
        <w:t>Čl. X odst. 7</w:t>
      </w:r>
      <w:r w:rsidRPr="0065413B">
        <w:rPr>
          <w:rFonts w:ascii="Arial" w:hAnsi="Arial" w:cs="Arial"/>
        </w:rPr>
        <w:t xml:space="preserve"> této Rámcové </w:t>
      </w:r>
      <w:r w:rsidR="00D24DC3" w:rsidRPr="0065413B">
        <w:rPr>
          <w:rFonts w:ascii="Arial" w:hAnsi="Arial" w:cs="Arial"/>
        </w:rPr>
        <w:t>dohody</w:t>
      </w:r>
      <w:r w:rsidRPr="0065413B">
        <w:rPr>
          <w:rFonts w:ascii="Arial" w:hAnsi="Arial" w:cs="Arial"/>
        </w:rPr>
        <w:t xml:space="preserve"> je Objednatel oprávněn po </w:t>
      </w:r>
      <w:r w:rsidR="00A873AE" w:rsidRPr="0065413B">
        <w:rPr>
          <w:rFonts w:ascii="Arial" w:hAnsi="Arial" w:cs="Arial"/>
        </w:rPr>
        <w:t>Poskytovateli</w:t>
      </w:r>
      <w:r w:rsidRPr="0065413B">
        <w:rPr>
          <w:rFonts w:ascii="Arial" w:hAnsi="Arial" w:cs="Arial"/>
        </w:rPr>
        <w:t xml:space="preserve"> požadovat zaplacení smluvní pokuty ve výši 5</w:t>
      </w:r>
      <w:r w:rsidR="00997474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</w:rPr>
        <w:t>000 Kč za každý jeden den porušení této povinnosti.</w:t>
      </w:r>
    </w:p>
    <w:p w14:paraId="5BB18612" w14:textId="77777777" w:rsidR="00DB4637" w:rsidRPr="0065413B" w:rsidRDefault="00DB4637" w:rsidP="00DB4637">
      <w:pPr>
        <w:pStyle w:val="Odstavecseseznamem"/>
        <w:rPr>
          <w:rFonts w:ascii="Arial" w:hAnsi="Arial" w:cs="Arial"/>
          <w:i/>
          <w:highlight w:val="green"/>
        </w:rPr>
      </w:pPr>
    </w:p>
    <w:p w14:paraId="4471422C" w14:textId="569EA657" w:rsidR="0049378E" w:rsidRPr="0065413B" w:rsidRDefault="00175AA6" w:rsidP="00A91C6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z</w:t>
      </w:r>
      <w:r w:rsidR="0049378E" w:rsidRPr="0065413B">
        <w:rPr>
          <w:rFonts w:ascii="Arial" w:hAnsi="Arial" w:cs="Arial"/>
        </w:rPr>
        <w:t xml:space="preserve">a porušení povinnosti mlčenlivosti dle této </w:t>
      </w:r>
      <w:r w:rsidR="00D24DC3" w:rsidRPr="0065413B">
        <w:rPr>
          <w:rFonts w:ascii="Arial" w:hAnsi="Arial" w:cs="Arial"/>
        </w:rPr>
        <w:t>Rámcové dohody</w:t>
      </w:r>
      <w:r w:rsidR="0049378E" w:rsidRPr="0065413B">
        <w:rPr>
          <w:rFonts w:ascii="Arial" w:hAnsi="Arial" w:cs="Arial"/>
        </w:rPr>
        <w:t xml:space="preserve"> je </w:t>
      </w:r>
      <w:r w:rsidR="00A873AE" w:rsidRPr="0065413B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povinen zaplatit </w:t>
      </w:r>
      <w:r w:rsidR="002275B8" w:rsidRPr="0065413B">
        <w:rPr>
          <w:rFonts w:ascii="Arial" w:hAnsi="Arial" w:cs="Arial"/>
        </w:rPr>
        <w:t>O</w:t>
      </w:r>
      <w:r w:rsidR="0049378E" w:rsidRPr="0065413B">
        <w:rPr>
          <w:rFonts w:ascii="Arial" w:hAnsi="Arial" w:cs="Arial"/>
        </w:rPr>
        <w:t xml:space="preserve">bjednateli smluvní pokutu ve výši </w:t>
      </w:r>
      <w:r w:rsidR="00230B10" w:rsidRPr="0065413B">
        <w:rPr>
          <w:rFonts w:ascii="Arial" w:hAnsi="Arial" w:cs="Arial"/>
        </w:rPr>
        <w:t>1</w:t>
      </w:r>
      <w:r w:rsidR="0049378E" w:rsidRPr="0065413B">
        <w:rPr>
          <w:rFonts w:ascii="Arial" w:hAnsi="Arial" w:cs="Arial"/>
        </w:rPr>
        <w:t>0</w:t>
      </w:r>
      <w:r w:rsidR="00997474">
        <w:rPr>
          <w:rFonts w:ascii="Arial" w:hAnsi="Arial" w:cs="Arial"/>
        </w:rPr>
        <w:t xml:space="preserve"> </w:t>
      </w:r>
      <w:r w:rsidR="0049378E" w:rsidRPr="0065413B">
        <w:rPr>
          <w:rFonts w:ascii="Arial" w:hAnsi="Arial" w:cs="Arial"/>
        </w:rPr>
        <w:t>000 Kč, a to za každý jednotlivý případ porušení povinnosti.</w:t>
      </w:r>
    </w:p>
    <w:p w14:paraId="48045F76" w14:textId="77777777" w:rsidR="00A91C6B" w:rsidRPr="0065413B" w:rsidRDefault="00A91C6B" w:rsidP="00A91C6B">
      <w:pPr>
        <w:pStyle w:val="Odstavecseseznamem"/>
        <w:rPr>
          <w:rFonts w:ascii="Arial" w:hAnsi="Arial" w:cs="Arial"/>
          <w:i/>
          <w:highlight w:val="green"/>
        </w:rPr>
      </w:pPr>
    </w:p>
    <w:p w14:paraId="6ACF04A9" w14:textId="77777777" w:rsidR="00DB0FE1" w:rsidRPr="0065413B" w:rsidRDefault="00A91C6B" w:rsidP="00DB0FE1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142" w:firstLine="0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Smluvní pokuta nebo náhrada škody dle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je splatná ve lhůtě </w:t>
      </w:r>
      <w:r w:rsidR="00DB0FE1" w:rsidRPr="0065413B">
        <w:rPr>
          <w:rFonts w:ascii="Arial" w:hAnsi="Arial" w:cs="Arial"/>
        </w:rPr>
        <w:t xml:space="preserve"> </w:t>
      </w:r>
    </w:p>
    <w:p w14:paraId="22F2BC96" w14:textId="77777777" w:rsidR="00DB0FE1" w:rsidRPr="0065413B" w:rsidRDefault="00DB0FE1" w:rsidP="00DB0FE1">
      <w:pPr>
        <w:pStyle w:val="Odstavecseseznamem"/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ab/>
      </w:r>
      <w:r w:rsidR="00A91C6B" w:rsidRPr="0065413B">
        <w:rPr>
          <w:rFonts w:ascii="Arial" w:hAnsi="Arial" w:cs="Arial"/>
        </w:rPr>
        <w:t>deseti (10) kalendářních dnů ode dne, kdy povinná smluvní strana obdržela výzvu k</w:t>
      </w:r>
      <w:r w:rsidRPr="0065413B">
        <w:rPr>
          <w:rFonts w:ascii="Arial" w:hAnsi="Arial" w:cs="Arial"/>
        </w:rPr>
        <w:t xml:space="preserve">  </w:t>
      </w:r>
    </w:p>
    <w:p w14:paraId="55397D44" w14:textId="77777777" w:rsidR="00A91C6B" w:rsidRPr="0065413B" w:rsidRDefault="00DB0FE1" w:rsidP="00DB0FE1">
      <w:pPr>
        <w:pStyle w:val="Odstavecseseznamem"/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ab/>
      </w:r>
      <w:r w:rsidR="00A91C6B" w:rsidRPr="0065413B">
        <w:rPr>
          <w:rFonts w:ascii="Arial" w:hAnsi="Arial" w:cs="Arial"/>
        </w:rPr>
        <w:t>její úhradě.</w:t>
      </w:r>
    </w:p>
    <w:p w14:paraId="19876B14" w14:textId="77777777" w:rsidR="00A91C6B" w:rsidRPr="0065413B" w:rsidRDefault="00A91C6B" w:rsidP="00A91C6B">
      <w:pPr>
        <w:pStyle w:val="Odstavecseseznamem"/>
        <w:ind w:left="425" w:hanging="425"/>
        <w:rPr>
          <w:rFonts w:ascii="Arial" w:hAnsi="Arial" w:cs="Arial"/>
        </w:rPr>
      </w:pPr>
    </w:p>
    <w:p w14:paraId="7B239BC7" w14:textId="77777777" w:rsidR="00C402DC" w:rsidRPr="0065413B" w:rsidRDefault="00A91C6B" w:rsidP="00C402DC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0" w:firstLine="142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Zaplacením smluvní pokuty není dotčeno právo na náhradu škody v celém rozsahu. Výše </w:t>
      </w:r>
    </w:p>
    <w:p w14:paraId="201C265E" w14:textId="77777777" w:rsidR="0049378E" w:rsidRPr="0065413B" w:rsidRDefault="00C402DC" w:rsidP="00C402DC">
      <w:pPr>
        <w:pStyle w:val="Odstavecseseznamem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     </w:t>
      </w:r>
      <w:r w:rsidR="00A91C6B" w:rsidRPr="0065413B">
        <w:rPr>
          <w:rFonts w:ascii="Arial" w:hAnsi="Arial" w:cs="Arial"/>
        </w:rPr>
        <w:t>smluvních pokut se do výše náhrady škody nezapočítává.</w:t>
      </w:r>
    </w:p>
    <w:p w14:paraId="72F8AE66" w14:textId="77777777" w:rsidR="00D84EC8" w:rsidRPr="0065413B" w:rsidRDefault="00D84EC8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9477F7B" w14:textId="77777777" w:rsidR="00723BB4" w:rsidRPr="0065413B" w:rsidRDefault="00723BB4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F27869" w14:textId="77777777" w:rsidR="00723BB4" w:rsidRPr="0065413B" w:rsidRDefault="00723BB4" w:rsidP="00581EA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022F1C" w14:textId="77777777" w:rsidR="00BD7082" w:rsidRPr="0065413B" w:rsidRDefault="00BD7082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C19D1" w:rsidRPr="0065413B">
        <w:rPr>
          <w:rFonts w:ascii="Arial" w:hAnsi="Arial" w:cs="Arial"/>
          <w:b/>
          <w:bCs/>
          <w:sz w:val="22"/>
          <w:szCs w:val="22"/>
        </w:rPr>
        <w:t>X</w:t>
      </w:r>
      <w:r w:rsidR="002C20DB" w:rsidRPr="0065413B">
        <w:rPr>
          <w:rFonts w:ascii="Arial" w:hAnsi="Arial" w:cs="Arial"/>
          <w:b/>
          <w:bCs/>
          <w:sz w:val="22"/>
          <w:szCs w:val="22"/>
        </w:rPr>
        <w:t>II</w:t>
      </w:r>
    </w:p>
    <w:p w14:paraId="01D60C48" w14:textId="77777777" w:rsidR="00345ED1" w:rsidRPr="0065413B" w:rsidRDefault="004F3E6E" w:rsidP="00581E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0BA1E819" w14:textId="77777777" w:rsidR="00345ED1" w:rsidRPr="0065413B" w:rsidRDefault="00345ED1" w:rsidP="00581EA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51B490" w14:textId="77777777" w:rsidR="0049378E" w:rsidRPr="0065413B" w:rsidRDefault="00230B10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je od </w:t>
      </w:r>
      <w:r w:rsidR="00D24DC3" w:rsidRPr="0065413B">
        <w:rPr>
          <w:rFonts w:ascii="Arial" w:hAnsi="Arial" w:cs="Arial"/>
        </w:rPr>
        <w:t>této Rámcové dohody</w:t>
      </w:r>
      <w:r w:rsidRPr="0065413B">
        <w:rPr>
          <w:rFonts w:ascii="Arial" w:hAnsi="Arial" w:cs="Arial"/>
        </w:rPr>
        <w:t xml:space="preserve"> oprávněn jednostranně odstoupit bez jakýchkoli sankcí, pokud nebude schválena částka ze státního rozpočtu, která je potřebná k úhradě za plnění poskytované podle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>. Takto však může odsto</w:t>
      </w:r>
      <w:r w:rsidR="00CC5719" w:rsidRPr="0065413B">
        <w:rPr>
          <w:rFonts w:ascii="Arial" w:hAnsi="Arial" w:cs="Arial"/>
        </w:rPr>
        <w:t>upit pouze v případě, pokud Služby</w:t>
      </w:r>
      <w:r w:rsidRPr="0065413B">
        <w:rPr>
          <w:rFonts w:ascii="Arial" w:hAnsi="Arial" w:cs="Arial"/>
        </w:rPr>
        <w:t xml:space="preserve"> od </w:t>
      </w:r>
      <w:r w:rsidR="00DB4637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 xml:space="preserve"> dosud nepřevzal, nebo v době kratší než 30 dní p</w:t>
      </w:r>
      <w:r w:rsidR="00CC5719" w:rsidRPr="0065413B">
        <w:rPr>
          <w:rFonts w:ascii="Arial" w:hAnsi="Arial" w:cs="Arial"/>
        </w:rPr>
        <w:t>řed sjednaným datem předání Služeb</w:t>
      </w:r>
      <w:r w:rsidRPr="0065413B">
        <w:rPr>
          <w:rFonts w:ascii="Arial" w:hAnsi="Arial" w:cs="Arial"/>
        </w:rPr>
        <w:t>.</w:t>
      </w:r>
    </w:p>
    <w:p w14:paraId="2288F2F6" w14:textId="77777777" w:rsidR="00B02BFC" w:rsidRPr="0065413B" w:rsidRDefault="00B02BFC" w:rsidP="00B02BFC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ADD9F2E" w14:textId="77777777" w:rsidR="00B02BFC" w:rsidRPr="0065413B" w:rsidRDefault="00B02BFC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má právo Rámcovou </w:t>
      </w:r>
      <w:r w:rsidR="00D24DC3" w:rsidRPr="0065413B">
        <w:rPr>
          <w:rFonts w:ascii="Arial" w:hAnsi="Arial" w:cs="Arial"/>
        </w:rPr>
        <w:t>dohodou</w:t>
      </w:r>
      <w:r w:rsidRPr="0065413B">
        <w:rPr>
          <w:rFonts w:ascii="Arial" w:hAnsi="Arial" w:cs="Arial"/>
        </w:rPr>
        <w:t xml:space="preserve"> vypovědět bez udání důvodu a bez jakýchkoli sankcí s výpovědní lhůtou v délce tři (3) měsíce, která počne běžet prvním dnem měsíce následujícího po měsíci, v němž byla výpověď doručena druhé smluvní straně</w:t>
      </w:r>
    </w:p>
    <w:p w14:paraId="2330A36B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FA1584" w14:textId="77777777" w:rsidR="0049378E" w:rsidRPr="0065413B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je dále oprávněn odstoupit od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bez jakýchkoliv sankcí v případě podstatného porušení této smlouvy </w:t>
      </w:r>
      <w:r w:rsidR="00B02BFC" w:rsidRPr="0065413B">
        <w:rPr>
          <w:rFonts w:ascii="Arial" w:hAnsi="Arial" w:cs="Arial"/>
        </w:rPr>
        <w:t>Poskytovatelem</w:t>
      </w:r>
      <w:r w:rsidRPr="0065413B">
        <w:rPr>
          <w:rFonts w:ascii="Arial" w:hAnsi="Arial" w:cs="Arial"/>
        </w:rPr>
        <w:t>, zejména v případě:</w:t>
      </w:r>
    </w:p>
    <w:p w14:paraId="64183408" w14:textId="77777777" w:rsidR="0049378E" w:rsidRPr="009A22F8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prodlení s řádným </w:t>
      </w:r>
      <w:r w:rsidR="00693907" w:rsidRPr="0065413B">
        <w:rPr>
          <w:rFonts w:ascii="Arial" w:hAnsi="Arial" w:cs="Arial"/>
        </w:rPr>
        <w:t>poskytnutím Služeb</w:t>
      </w:r>
      <w:r w:rsidRPr="0065413B">
        <w:rPr>
          <w:rFonts w:ascii="Arial" w:hAnsi="Arial" w:cs="Arial"/>
        </w:rPr>
        <w:t xml:space="preserve">, po dobu delší než 30 dnů, od doby uvedené </w:t>
      </w:r>
      <w:r w:rsidRPr="009A22F8">
        <w:rPr>
          <w:rFonts w:ascii="Arial" w:hAnsi="Arial" w:cs="Arial"/>
        </w:rPr>
        <w:t>v</w:t>
      </w:r>
      <w:r w:rsidR="007F57DC" w:rsidRPr="009A22F8">
        <w:rPr>
          <w:rFonts w:ascii="Arial" w:hAnsi="Arial" w:cs="Arial"/>
        </w:rPr>
        <w:t> </w:t>
      </w:r>
      <w:r w:rsidR="002275B8" w:rsidRPr="009A22F8">
        <w:rPr>
          <w:rFonts w:ascii="Arial" w:hAnsi="Arial" w:cs="Arial"/>
        </w:rPr>
        <w:t>P</w:t>
      </w:r>
      <w:r w:rsidR="007F57DC" w:rsidRPr="009A22F8">
        <w:rPr>
          <w:rFonts w:ascii="Arial" w:hAnsi="Arial" w:cs="Arial"/>
        </w:rPr>
        <w:t>rováděcí smlouvě/</w:t>
      </w:r>
      <w:r w:rsidR="002275B8" w:rsidRPr="009A22F8">
        <w:rPr>
          <w:rFonts w:ascii="Arial" w:hAnsi="Arial" w:cs="Arial"/>
        </w:rPr>
        <w:t>O</w:t>
      </w:r>
      <w:r w:rsidRPr="009A22F8">
        <w:rPr>
          <w:rFonts w:ascii="Arial" w:hAnsi="Arial" w:cs="Arial"/>
        </w:rPr>
        <w:t>bjednávce</w:t>
      </w:r>
      <w:r w:rsidR="0009178B" w:rsidRPr="009A22F8">
        <w:rPr>
          <w:rFonts w:ascii="Arial" w:hAnsi="Arial" w:cs="Arial"/>
        </w:rPr>
        <w:t>;</w:t>
      </w:r>
    </w:p>
    <w:p w14:paraId="0F90F0E6" w14:textId="77777777" w:rsidR="0049378E" w:rsidRPr="0065413B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9A22F8">
        <w:rPr>
          <w:rFonts w:ascii="Arial" w:hAnsi="Arial" w:cs="Arial"/>
        </w:rPr>
        <w:t xml:space="preserve">prodlení s řádným protokolárním předáním </w:t>
      </w:r>
      <w:r w:rsidR="00693907" w:rsidRPr="009A22F8">
        <w:rPr>
          <w:rFonts w:ascii="Arial" w:hAnsi="Arial" w:cs="Arial"/>
        </w:rPr>
        <w:t>Služby</w:t>
      </w:r>
      <w:r w:rsidRPr="009A22F8">
        <w:rPr>
          <w:rFonts w:ascii="Arial" w:hAnsi="Arial" w:cs="Arial"/>
        </w:rPr>
        <w:t xml:space="preserve"> delším než 30 dnů, od doby uvedené v</w:t>
      </w:r>
      <w:r w:rsidR="007F57DC" w:rsidRPr="009A22F8">
        <w:rPr>
          <w:rFonts w:ascii="Arial" w:hAnsi="Arial" w:cs="Arial"/>
        </w:rPr>
        <w:t> </w:t>
      </w:r>
      <w:r w:rsidR="002275B8" w:rsidRPr="009A22F8">
        <w:rPr>
          <w:rFonts w:ascii="Arial" w:hAnsi="Arial" w:cs="Arial"/>
        </w:rPr>
        <w:t>P</w:t>
      </w:r>
      <w:r w:rsidR="007F57DC" w:rsidRPr="009A22F8">
        <w:rPr>
          <w:rFonts w:ascii="Arial" w:hAnsi="Arial" w:cs="Arial"/>
        </w:rPr>
        <w:t>rováděcí smlouvě/</w:t>
      </w:r>
      <w:r w:rsidR="002275B8" w:rsidRPr="009A22F8">
        <w:rPr>
          <w:rFonts w:ascii="Arial" w:hAnsi="Arial" w:cs="Arial"/>
        </w:rPr>
        <w:t>O</w:t>
      </w:r>
      <w:r w:rsidRPr="009A22F8">
        <w:rPr>
          <w:rFonts w:ascii="Arial" w:hAnsi="Arial" w:cs="Arial"/>
        </w:rPr>
        <w:t>bjednávce</w:t>
      </w:r>
      <w:r w:rsidR="0009178B" w:rsidRPr="0065413B">
        <w:rPr>
          <w:rFonts w:ascii="Arial" w:hAnsi="Arial" w:cs="Arial"/>
        </w:rPr>
        <w:t>;</w:t>
      </w:r>
    </w:p>
    <w:p w14:paraId="467660CD" w14:textId="77777777" w:rsidR="0049378E" w:rsidRPr="0065413B" w:rsidRDefault="0049378E" w:rsidP="006D6B23">
      <w:pPr>
        <w:pStyle w:val="Odstavecseseznamem"/>
        <w:numPr>
          <w:ilvl w:val="1"/>
          <w:numId w:val="14"/>
        </w:numPr>
        <w:spacing w:after="0"/>
        <w:ind w:left="851" w:hanging="284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porušení smluvní povinnosti dle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>, které nebude odstraněno ani v dodatečné lhůtě 14 dnů</w:t>
      </w:r>
      <w:r w:rsidR="0009178B" w:rsidRPr="0065413B">
        <w:rPr>
          <w:rFonts w:ascii="Arial" w:hAnsi="Arial" w:cs="Arial"/>
        </w:rPr>
        <w:t>.</w:t>
      </w:r>
    </w:p>
    <w:p w14:paraId="466C699F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1CC7BC" w14:textId="77777777" w:rsidR="0049378E" w:rsidRPr="0065413B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Objednatel je oprávněn odstoupit od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v případě, kdy vyjde najevo, že </w:t>
      </w:r>
      <w:r w:rsidR="00B02BFC" w:rsidRPr="0065413B">
        <w:rPr>
          <w:rFonts w:ascii="Arial" w:hAnsi="Arial" w:cs="Arial"/>
        </w:rPr>
        <w:t>Poskytovatel</w:t>
      </w:r>
      <w:r w:rsidRPr="0065413B">
        <w:rPr>
          <w:rFonts w:ascii="Arial" w:hAnsi="Arial" w:cs="Arial"/>
        </w:rPr>
        <w:t xml:space="preserve"> uvedl v rámci zadávacího řízení nepravdivé či zkreslené informace, které by měly zřejmý vliv na výběr </w:t>
      </w:r>
      <w:r w:rsidR="00B02BFC" w:rsidRPr="0065413B">
        <w:rPr>
          <w:rFonts w:ascii="Arial" w:hAnsi="Arial" w:cs="Arial"/>
        </w:rPr>
        <w:t>Poskytovatele</w:t>
      </w:r>
      <w:r w:rsidRPr="0065413B">
        <w:rPr>
          <w:rFonts w:ascii="Arial" w:hAnsi="Arial" w:cs="Arial"/>
        </w:rPr>
        <w:t xml:space="preserve"> pro uzavření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>.</w:t>
      </w:r>
    </w:p>
    <w:p w14:paraId="1327625F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F59FA4" w14:textId="77777777" w:rsidR="0049378E" w:rsidRPr="0065413B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Smluvní strany jsou oprávněny od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odstoupit za podmínek stanovených ob</w:t>
      </w:r>
      <w:r w:rsidR="007F57DC" w:rsidRPr="0065413B">
        <w:rPr>
          <w:rFonts w:ascii="Arial" w:hAnsi="Arial" w:cs="Arial"/>
        </w:rPr>
        <w:t>čanským</w:t>
      </w:r>
      <w:r w:rsidRPr="0065413B">
        <w:rPr>
          <w:rFonts w:ascii="Arial" w:hAnsi="Arial" w:cs="Arial"/>
        </w:rPr>
        <w:t xml:space="preserve"> zákoníkem, nebo jinými právními předpisy.</w:t>
      </w:r>
    </w:p>
    <w:p w14:paraId="31FA3B35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BE37EB" w14:textId="77777777" w:rsidR="0049378E" w:rsidRPr="0065413B" w:rsidRDefault="0049378E" w:rsidP="006D6B2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Odstoupení od </w:t>
      </w:r>
      <w:r w:rsidR="00D24DC3" w:rsidRPr="0065413B">
        <w:rPr>
          <w:rFonts w:ascii="Arial" w:hAnsi="Arial" w:cs="Arial"/>
        </w:rPr>
        <w:t>této Rámcové dohody</w:t>
      </w:r>
      <w:r w:rsidRPr="0065413B">
        <w:rPr>
          <w:rFonts w:ascii="Arial" w:hAnsi="Arial" w:cs="Arial"/>
        </w:rPr>
        <w:t xml:space="preserve"> musí být učiněno písemným oznámením o odstoupení od této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druhé straně. Účinky odstoupení nastávají dnem doručení druhé straně. </w:t>
      </w:r>
    </w:p>
    <w:p w14:paraId="07742025" w14:textId="77777777" w:rsidR="00A97006" w:rsidRPr="0065413B" w:rsidRDefault="00A97006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D01E2E4" w14:textId="77777777" w:rsidR="00D74E94" w:rsidRPr="0065413B" w:rsidRDefault="00D74E94" w:rsidP="00D74E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Čl. </w:t>
      </w:r>
      <w:r w:rsidR="00915827" w:rsidRPr="0065413B">
        <w:rPr>
          <w:rFonts w:ascii="Arial" w:hAnsi="Arial" w:cs="Arial"/>
          <w:b/>
          <w:sz w:val="22"/>
          <w:szCs w:val="22"/>
        </w:rPr>
        <w:t>XIII</w:t>
      </w:r>
    </w:p>
    <w:p w14:paraId="1C6A0831" w14:textId="1F603139" w:rsidR="00D74E94" w:rsidRPr="0065413B" w:rsidRDefault="00687D50" w:rsidP="00D74E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</w:t>
      </w:r>
      <w:r w:rsidR="00D74E94" w:rsidRPr="0065413B">
        <w:rPr>
          <w:rFonts w:ascii="Arial" w:hAnsi="Arial" w:cs="Arial"/>
          <w:b/>
          <w:sz w:val="22"/>
          <w:szCs w:val="22"/>
        </w:rPr>
        <w:t xml:space="preserve">dodavatelé a zaměstnanci </w:t>
      </w:r>
      <w:r w:rsidR="003A3A7B">
        <w:rPr>
          <w:rFonts w:ascii="Arial" w:hAnsi="Arial" w:cs="Arial"/>
          <w:b/>
          <w:sz w:val="22"/>
          <w:szCs w:val="22"/>
        </w:rPr>
        <w:t>P</w:t>
      </w:r>
      <w:r w:rsidR="003A3A7B" w:rsidRPr="0065413B">
        <w:rPr>
          <w:rFonts w:ascii="Arial" w:hAnsi="Arial" w:cs="Arial"/>
          <w:b/>
          <w:sz w:val="22"/>
          <w:szCs w:val="22"/>
        </w:rPr>
        <w:t>oskytovatele</w:t>
      </w:r>
    </w:p>
    <w:p w14:paraId="2AC8FE98" w14:textId="77777777" w:rsidR="00D74E94" w:rsidRPr="0065413B" w:rsidRDefault="00D74E94" w:rsidP="00D74E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DBC8EF" w14:textId="50174BB6" w:rsidR="00D74E94" w:rsidRPr="0065413B" w:rsidRDefault="00A873AE" w:rsidP="00D74E94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Poskytovatel</w:t>
      </w:r>
      <w:r w:rsidR="00D74E94" w:rsidRPr="0065413B">
        <w:rPr>
          <w:rFonts w:ascii="Arial" w:hAnsi="Arial" w:cs="Arial"/>
        </w:rPr>
        <w:t xml:space="preserve"> se zavazuje poskytovat Služby sám, nebo s využitím svých zaměstnanců či </w:t>
      </w:r>
      <w:r w:rsidR="00687D50">
        <w:rPr>
          <w:rFonts w:ascii="Arial" w:hAnsi="Arial" w:cs="Arial"/>
        </w:rPr>
        <w:t>pod</w:t>
      </w:r>
      <w:r w:rsidR="00D74E94" w:rsidRPr="0065413B">
        <w:rPr>
          <w:rFonts w:ascii="Arial" w:hAnsi="Arial" w:cs="Arial"/>
        </w:rPr>
        <w:t xml:space="preserve">dodavatelů uvedených v Seznamu </w:t>
      </w:r>
      <w:r w:rsidR="00687D50">
        <w:rPr>
          <w:rFonts w:ascii="Arial" w:hAnsi="Arial" w:cs="Arial"/>
        </w:rPr>
        <w:t>pod</w:t>
      </w:r>
      <w:r w:rsidR="00D74E94" w:rsidRPr="0065413B">
        <w:rPr>
          <w:rFonts w:ascii="Arial" w:hAnsi="Arial" w:cs="Arial"/>
        </w:rPr>
        <w:t xml:space="preserve">dodavatelů. Při poskytování Služeb jinou osobou má </w:t>
      </w:r>
      <w:r w:rsidRPr="0065413B">
        <w:rPr>
          <w:rFonts w:ascii="Arial" w:hAnsi="Arial" w:cs="Arial"/>
        </w:rPr>
        <w:t>Poskytovatel</w:t>
      </w:r>
      <w:r w:rsidR="00D74E94" w:rsidRPr="0065413B">
        <w:rPr>
          <w:rFonts w:ascii="Arial" w:hAnsi="Arial" w:cs="Arial"/>
        </w:rPr>
        <w:t xml:space="preserve"> odpovědnost, jako by Služby poskytoval sám.</w:t>
      </w:r>
    </w:p>
    <w:p w14:paraId="39B8701C" w14:textId="77777777" w:rsidR="00D74E94" w:rsidRPr="0065413B" w:rsidRDefault="00D74E94" w:rsidP="00D74E9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3B1C29A" w14:textId="514A68E0" w:rsidR="0049378E" w:rsidRPr="00CC665E" w:rsidRDefault="00D74E94" w:rsidP="00D74E94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trike/>
        </w:rPr>
      </w:pPr>
      <w:r w:rsidRPr="0065413B">
        <w:rPr>
          <w:rFonts w:ascii="Arial" w:hAnsi="Arial" w:cs="Arial"/>
        </w:rPr>
        <w:t xml:space="preserve">Jakákoliv dodatečná změna osoby </w:t>
      </w:r>
      <w:r w:rsidR="00687D50">
        <w:rPr>
          <w:rFonts w:ascii="Arial" w:hAnsi="Arial" w:cs="Arial"/>
        </w:rPr>
        <w:t>pod</w:t>
      </w:r>
      <w:r w:rsidRPr="0065413B">
        <w:rPr>
          <w:rFonts w:ascii="Arial" w:hAnsi="Arial" w:cs="Arial"/>
        </w:rPr>
        <w:t xml:space="preserve">dodavatele nebo rozsahu plnění svěřeného </w:t>
      </w:r>
      <w:r w:rsidR="00687D50">
        <w:rPr>
          <w:rFonts w:ascii="Arial" w:hAnsi="Arial" w:cs="Arial"/>
        </w:rPr>
        <w:t>pod</w:t>
      </w:r>
      <w:r w:rsidRPr="0065413B">
        <w:rPr>
          <w:rFonts w:ascii="Arial" w:hAnsi="Arial" w:cs="Arial"/>
        </w:rPr>
        <w:t>dodavateli musí být předem písemně schválena Objednatelem</w:t>
      </w:r>
      <w:r w:rsidR="00B71B28">
        <w:rPr>
          <w:rFonts w:ascii="Arial" w:hAnsi="Arial" w:cs="Arial"/>
        </w:rPr>
        <w:t>.</w:t>
      </w:r>
    </w:p>
    <w:p w14:paraId="05838563" w14:textId="77777777" w:rsidR="00A97006" w:rsidRPr="0065413B" w:rsidRDefault="00A97006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A0C8C2" w14:textId="77777777" w:rsidR="00BD7082" w:rsidRPr="0065413B" w:rsidRDefault="00BD7082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Čl. X</w:t>
      </w:r>
      <w:r w:rsidR="005C19D1" w:rsidRPr="0065413B">
        <w:rPr>
          <w:rFonts w:ascii="Arial" w:hAnsi="Arial" w:cs="Arial"/>
          <w:b/>
          <w:bCs/>
          <w:sz w:val="22"/>
          <w:szCs w:val="22"/>
        </w:rPr>
        <w:t>I</w:t>
      </w:r>
      <w:r w:rsidR="002C20DB" w:rsidRPr="0065413B">
        <w:rPr>
          <w:rFonts w:ascii="Arial" w:hAnsi="Arial" w:cs="Arial"/>
          <w:b/>
          <w:bCs/>
          <w:sz w:val="22"/>
          <w:szCs w:val="22"/>
        </w:rPr>
        <w:t>V</w:t>
      </w:r>
    </w:p>
    <w:p w14:paraId="3042913F" w14:textId="77777777" w:rsidR="00BD7082" w:rsidRPr="0065413B" w:rsidRDefault="004F3E6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 xml:space="preserve">Povinnost mlčenlivosti a </w:t>
      </w:r>
      <w:r w:rsidR="0049378E" w:rsidRPr="0065413B">
        <w:rPr>
          <w:rFonts w:ascii="Arial" w:hAnsi="Arial" w:cs="Arial"/>
          <w:b/>
          <w:bCs/>
          <w:sz w:val="22"/>
          <w:szCs w:val="22"/>
        </w:rPr>
        <w:t>ochrana informací</w:t>
      </w:r>
    </w:p>
    <w:p w14:paraId="04CADE67" w14:textId="77777777" w:rsidR="00230B10" w:rsidRPr="0065413B" w:rsidRDefault="00230B10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6071555" w14:textId="3AA2A429" w:rsidR="000E778B" w:rsidRDefault="000E778B" w:rsidP="000E778B">
      <w:pPr>
        <w:pStyle w:val="Odstavecseseznamem"/>
        <w:numPr>
          <w:ilvl w:val="0"/>
          <w:numId w:val="33"/>
        </w:num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025FA3">
        <w:rPr>
          <w:rFonts w:ascii="Arial" w:hAnsi="Arial" w:cs="Arial"/>
        </w:rPr>
        <w:t xml:space="preserve">V souvislosti s realizací práv a povinností vyplývajících z této Smlouvy bude mít </w:t>
      </w:r>
      <w:r w:rsidR="003A3A7B">
        <w:rPr>
          <w:rFonts w:ascii="Arial" w:hAnsi="Arial" w:cs="Arial"/>
        </w:rPr>
        <w:t>Poskytovatel</w:t>
      </w:r>
      <w:r w:rsidR="003A3A7B" w:rsidRPr="00025FA3">
        <w:rPr>
          <w:rFonts w:ascii="Arial" w:hAnsi="Arial" w:cs="Arial"/>
        </w:rPr>
        <w:t xml:space="preserve"> </w:t>
      </w:r>
      <w:r w:rsidRPr="00025FA3">
        <w:rPr>
          <w:rFonts w:ascii="Arial" w:hAnsi="Arial" w:cs="Arial"/>
        </w:rPr>
        <w:t xml:space="preserve">přístup k informacím Státního pozemkového úřadu, které jsou nezbytné k plnění Smlouvy, včetně osobních údajů v nich obsažených. </w:t>
      </w:r>
      <w:r>
        <w:rPr>
          <w:rFonts w:ascii="Arial" w:hAnsi="Arial" w:cs="Arial"/>
        </w:rPr>
        <w:t>Poskytovatel</w:t>
      </w:r>
      <w:r w:rsidRPr="00025FA3">
        <w:rPr>
          <w:rFonts w:ascii="Arial" w:hAnsi="Arial" w:cs="Arial"/>
        </w:rPr>
        <w:t xml:space="preserve">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o zpracování osobních údajů a o změně některých zákonů nebo zákonným předpisem, který tento zákon nahradí.</w:t>
      </w:r>
    </w:p>
    <w:p w14:paraId="4EE390DE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397DC7" w14:textId="4FA4D1CB" w:rsidR="0049378E" w:rsidRPr="0065413B" w:rsidRDefault="00CC5719" w:rsidP="00665D62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V průběhu poskytování Služeb</w:t>
      </w:r>
      <w:r w:rsidR="0049378E" w:rsidRPr="0065413B">
        <w:rPr>
          <w:rFonts w:ascii="Arial" w:hAnsi="Arial" w:cs="Arial"/>
        </w:rPr>
        <w:t xml:space="preserve">, není </w:t>
      </w:r>
      <w:r w:rsidR="007045DF" w:rsidRPr="0065413B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oprávněn poskytovat výsledky činnosti jiným osobám než účastníkům řízení, </w:t>
      </w:r>
      <w:r w:rsidR="002275B8" w:rsidRPr="0065413B">
        <w:rPr>
          <w:rFonts w:ascii="Arial" w:hAnsi="Arial" w:cs="Arial"/>
        </w:rPr>
        <w:t>O</w:t>
      </w:r>
      <w:r w:rsidR="0049378E" w:rsidRPr="0065413B">
        <w:rPr>
          <w:rFonts w:ascii="Arial" w:hAnsi="Arial" w:cs="Arial"/>
        </w:rPr>
        <w:t xml:space="preserve">bjednateli a </w:t>
      </w:r>
      <w:r w:rsidR="00801BFA" w:rsidRPr="00782F34">
        <w:rPr>
          <w:rFonts w:ascii="Arial" w:hAnsi="Arial" w:cs="Arial"/>
        </w:rPr>
        <w:t>správním úřadům</w:t>
      </w:r>
      <w:r w:rsidR="0049378E" w:rsidRPr="00782F34">
        <w:rPr>
          <w:rFonts w:ascii="Arial" w:hAnsi="Arial" w:cs="Arial"/>
        </w:rPr>
        <w:t xml:space="preserve">. </w:t>
      </w:r>
      <w:r w:rsidR="007045DF" w:rsidRPr="00782F34">
        <w:rPr>
          <w:rFonts w:ascii="Arial" w:hAnsi="Arial" w:cs="Arial"/>
        </w:rPr>
        <w:t>Poskytovatel</w:t>
      </w:r>
      <w:r w:rsidR="0049378E" w:rsidRPr="0065413B">
        <w:rPr>
          <w:rFonts w:ascii="Arial" w:hAnsi="Arial" w:cs="Arial"/>
        </w:rPr>
        <w:t xml:space="preserve"> se zavazuje během plnění</w:t>
      </w:r>
      <w:r w:rsidR="00D24DC3" w:rsidRPr="0065413B">
        <w:rPr>
          <w:rFonts w:ascii="Arial" w:hAnsi="Arial" w:cs="Arial"/>
        </w:rPr>
        <w:t xml:space="preserve"> dle této Rámcové dohody</w:t>
      </w:r>
      <w:r w:rsidR="0049378E" w:rsidRPr="0065413B">
        <w:rPr>
          <w:rFonts w:ascii="Arial" w:hAnsi="Arial" w:cs="Arial"/>
        </w:rPr>
        <w:t xml:space="preserve"> i po ukončení </w:t>
      </w:r>
      <w:r w:rsidR="00D24DC3" w:rsidRPr="0065413B">
        <w:rPr>
          <w:rFonts w:ascii="Arial" w:hAnsi="Arial" w:cs="Arial"/>
        </w:rPr>
        <w:t>této Rámcové dohody</w:t>
      </w:r>
      <w:r w:rsidR="0049378E" w:rsidRPr="0065413B">
        <w:rPr>
          <w:rFonts w:ascii="Arial" w:hAnsi="Arial" w:cs="Arial"/>
        </w:rPr>
        <w:t xml:space="preserve">, zachovávat mlčenlivost o všech skutečnostech, o kterých se dozví od </w:t>
      </w:r>
      <w:r w:rsidR="002275B8" w:rsidRPr="0065413B">
        <w:rPr>
          <w:rFonts w:ascii="Arial" w:hAnsi="Arial" w:cs="Arial"/>
        </w:rPr>
        <w:t>O</w:t>
      </w:r>
      <w:r w:rsidR="0049378E" w:rsidRPr="0065413B">
        <w:rPr>
          <w:rFonts w:ascii="Arial" w:hAnsi="Arial" w:cs="Arial"/>
        </w:rPr>
        <w:t>bjednatele v souvislosti s pln</w:t>
      </w:r>
      <w:r w:rsidRPr="0065413B">
        <w:rPr>
          <w:rFonts w:ascii="Arial" w:hAnsi="Arial" w:cs="Arial"/>
        </w:rPr>
        <w:t>ěním smlouvy (poskytováním Služeb</w:t>
      </w:r>
      <w:r w:rsidR="0049378E" w:rsidRPr="0065413B">
        <w:rPr>
          <w:rFonts w:ascii="Arial" w:hAnsi="Arial" w:cs="Arial"/>
        </w:rPr>
        <w:t>).</w:t>
      </w:r>
    </w:p>
    <w:p w14:paraId="379AE8B3" w14:textId="77777777" w:rsidR="006B1BE4" w:rsidRPr="0065413B" w:rsidRDefault="006B1BE4" w:rsidP="00581EA5">
      <w:pPr>
        <w:tabs>
          <w:tab w:val="num" w:pos="0"/>
        </w:tabs>
        <w:spacing w:line="276" w:lineRule="auto"/>
        <w:ind w:left="360" w:hanging="36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CDDF7B7" w14:textId="77777777" w:rsidR="0049378E" w:rsidRPr="0065413B" w:rsidRDefault="002C20DB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Čl. XV</w:t>
      </w:r>
    </w:p>
    <w:p w14:paraId="7A74F567" w14:textId="77777777" w:rsidR="0049378E" w:rsidRPr="0065413B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413B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3F76D05" w14:textId="77777777" w:rsidR="0049378E" w:rsidRPr="0065413B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B161E9" w14:textId="77777777" w:rsidR="00175AA6" w:rsidRPr="0065413B" w:rsidRDefault="00175AA6" w:rsidP="00175AA6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105E6D0" w14:textId="77777777" w:rsidR="0049378E" w:rsidRPr="0065413B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Tuto </w:t>
      </w:r>
      <w:r w:rsidR="00D24DC3" w:rsidRPr="0065413B">
        <w:rPr>
          <w:rFonts w:ascii="Arial" w:hAnsi="Arial" w:cs="Arial"/>
        </w:rPr>
        <w:t>Rámcovou dohodu</w:t>
      </w:r>
      <w:r w:rsidRPr="0065413B">
        <w:rPr>
          <w:rFonts w:ascii="Arial" w:hAnsi="Arial" w:cs="Arial"/>
        </w:rPr>
        <w:t xml:space="preserve"> lze měnit na základě dohody stran pouze písemnými a vzestupně číslovanými dodatky podepsanými osobami oprávněnými jednat ve věcech této smlouvy, smluvními stranami. Jiné zápisy, protokoly apod. se za změnu </w:t>
      </w:r>
      <w:r w:rsidR="00D24DC3" w:rsidRPr="0065413B">
        <w:rPr>
          <w:rFonts w:ascii="Arial" w:hAnsi="Arial" w:cs="Arial"/>
        </w:rPr>
        <w:t>Rámcové dohody</w:t>
      </w:r>
      <w:r w:rsidRPr="0065413B">
        <w:rPr>
          <w:rFonts w:ascii="Arial" w:hAnsi="Arial" w:cs="Arial"/>
        </w:rPr>
        <w:t xml:space="preserve"> nepovažují.</w:t>
      </w:r>
    </w:p>
    <w:p w14:paraId="5A7471C2" w14:textId="77777777" w:rsidR="0049378E" w:rsidRPr="0065413B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403D0229" w14:textId="440634CD" w:rsidR="00D51A58" w:rsidRDefault="00D51A58" w:rsidP="00D51A58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  <w:lang w:val="x-none"/>
        </w:rPr>
        <w:t>Smluvní strany jsou si plně vědomy zákonné povinnosti od 1. 7</w:t>
      </w:r>
      <w:r w:rsidR="00134187">
        <w:rPr>
          <w:rFonts w:ascii="Arial" w:hAnsi="Arial" w:cs="Arial"/>
        </w:rPr>
        <w:t>.</w:t>
      </w:r>
      <w:r w:rsidRPr="0065413B">
        <w:rPr>
          <w:rFonts w:ascii="Arial" w:hAnsi="Arial" w:cs="Arial"/>
          <w:lang w:val="x-none"/>
        </w:rPr>
        <w:t xml:space="preserve"> 2016 uveřejnit dle zákona č. 340/2015 Sb., o zvláštních podmínkách účinnosti některých smluv, uveřejňování těchto smluv a o registru smluv (zákon o registru smluv) tuto </w:t>
      </w:r>
      <w:r w:rsidRPr="0065413B">
        <w:rPr>
          <w:rFonts w:ascii="Arial" w:hAnsi="Arial" w:cs="Arial"/>
        </w:rPr>
        <w:t>dohodu</w:t>
      </w:r>
      <w:r w:rsidR="00F97531">
        <w:rPr>
          <w:rFonts w:ascii="Arial" w:hAnsi="Arial" w:cs="Arial"/>
        </w:rPr>
        <w:t xml:space="preserve"> </w:t>
      </w:r>
      <w:bookmarkStart w:id="14" w:name="_Hlk49499829"/>
      <w:r w:rsidR="00F97531">
        <w:rPr>
          <w:rFonts w:ascii="Arial" w:hAnsi="Arial" w:cs="Arial"/>
        </w:rPr>
        <w:t>i z ní plynoucí prováděcí smlouvy</w:t>
      </w:r>
      <w:bookmarkEnd w:id="14"/>
      <w:r w:rsidR="00F97531">
        <w:rPr>
          <w:rFonts w:ascii="Arial" w:hAnsi="Arial" w:cs="Arial"/>
        </w:rPr>
        <w:t>,</w:t>
      </w:r>
      <w:r w:rsidRPr="0065413B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  <w:lang w:val="x-none"/>
        </w:rPr>
        <w:t xml:space="preserve"> včetně všech případných dohod, kterými se tato </w:t>
      </w:r>
      <w:r w:rsidRPr="0065413B">
        <w:rPr>
          <w:rFonts w:ascii="Arial" w:hAnsi="Arial" w:cs="Arial"/>
        </w:rPr>
        <w:t>dohoda</w:t>
      </w:r>
      <w:r w:rsidR="00F97531">
        <w:rPr>
          <w:rFonts w:ascii="Arial" w:hAnsi="Arial" w:cs="Arial"/>
        </w:rPr>
        <w:t>/</w:t>
      </w:r>
      <w:bookmarkStart w:id="15" w:name="_Hlk49499866"/>
      <w:r w:rsidR="00F97531">
        <w:rPr>
          <w:rFonts w:ascii="Arial" w:hAnsi="Arial" w:cs="Arial"/>
        </w:rPr>
        <w:t>prováděcí smlouvy</w:t>
      </w:r>
      <w:r w:rsidRPr="0065413B">
        <w:rPr>
          <w:rFonts w:ascii="Arial" w:hAnsi="Arial" w:cs="Arial"/>
        </w:rPr>
        <w:t xml:space="preserve"> </w:t>
      </w:r>
      <w:r w:rsidRPr="0065413B">
        <w:rPr>
          <w:rFonts w:ascii="Arial" w:hAnsi="Arial" w:cs="Arial"/>
          <w:lang w:val="x-none"/>
        </w:rPr>
        <w:t xml:space="preserve"> </w:t>
      </w:r>
      <w:bookmarkEnd w:id="15"/>
      <w:r w:rsidRPr="0065413B">
        <w:rPr>
          <w:rFonts w:ascii="Arial" w:hAnsi="Arial" w:cs="Arial"/>
          <w:lang w:val="x-none"/>
        </w:rPr>
        <w:lastRenderedPageBreak/>
        <w:t>doplňuj</w:t>
      </w:r>
      <w:r w:rsidR="00F97531">
        <w:rPr>
          <w:rFonts w:ascii="Arial" w:hAnsi="Arial" w:cs="Arial"/>
        </w:rPr>
        <w:t>í</w:t>
      </w:r>
      <w:r w:rsidRPr="0065413B">
        <w:rPr>
          <w:rFonts w:ascii="Arial" w:hAnsi="Arial" w:cs="Arial"/>
          <w:lang w:val="x-none"/>
        </w:rPr>
        <w:t>, mění, nahrazuj</w:t>
      </w:r>
      <w:r w:rsidR="00F97531">
        <w:rPr>
          <w:rFonts w:ascii="Arial" w:hAnsi="Arial" w:cs="Arial"/>
        </w:rPr>
        <w:t>í</w:t>
      </w:r>
      <w:r w:rsidRPr="0065413B">
        <w:rPr>
          <w:rFonts w:ascii="Arial" w:hAnsi="Arial" w:cs="Arial"/>
          <w:lang w:val="x-none"/>
        </w:rPr>
        <w:t xml:space="preserve"> nebo ruší, a to prostřednictvím registru smluv. Smluvní strany se dále dohodly, že tuto </w:t>
      </w:r>
      <w:r w:rsidRPr="0065413B">
        <w:rPr>
          <w:rFonts w:ascii="Arial" w:hAnsi="Arial" w:cs="Arial"/>
        </w:rPr>
        <w:t xml:space="preserve">dohodu </w:t>
      </w:r>
      <w:r w:rsidRPr="0065413B">
        <w:rPr>
          <w:rFonts w:ascii="Arial" w:hAnsi="Arial" w:cs="Arial"/>
          <w:lang w:val="x-none"/>
        </w:rPr>
        <w:t>zašle správci registru smluv k uveřejnění prostřednictvím registru smluv Objednatel</w:t>
      </w:r>
      <w:r w:rsidRPr="0065413B">
        <w:rPr>
          <w:rFonts w:ascii="Arial" w:hAnsi="Arial" w:cs="Arial"/>
        </w:rPr>
        <w:t>.</w:t>
      </w:r>
    </w:p>
    <w:p w14:paraId="7F88A64C" w14:textId="77777777" w:rsidR="0065413B" w:rsidRPr="0065413B" w:rsidRDefault="0065413B" w:rsidP="0065413B">
      <w:pPr>
        <w:pStyle w:val="Odstavecseseznamem"/>
        <w:rPr>
          <w:rFonts w:ascii="Arial" w:hAnsi="Arial" w:cs="Arial"/>
        </w:rPr>
      </w:pPr>
    </w:p>
    <w:p w14:paraId="3860B5C9" w14:textId="3D24702B" w:rsidR="0065413B" w:rsidRPr="0065413B" w:rsidRDefault="0065413B" w:rsidP="0065413B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Rámcová dohoda</w:t>
      </w:r>
      <w:r w:rsidRPr="0065413B">
        <w:rPr>
          <w:rFonts w:ascii="Arial" w:hAnsi="Arial" w:cs="Arial"/>
        </w:rPr>
        <w:t xml:space="preserve"> nabývá platnosti dnem podpisu smluvních stran a účinnosti dnem jejího uveřejnění v registru smluv dle ust. § 6 odst. 1 zákona č. 340/2015 Sb., o registru smluv.</w:t>
      </w:r>
    </w:p>
    <w:p w14:paraId="712AA361" w14:textId="77777777" w:rsidR="0049378E" w:rsidRPr="0065413B" w:rsidRDefault="0049378E" w:rsidP="00581E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10227FD0" w14:textId="77777777" w:rsidR="0036786C" w:rsidRPr="0065413B" w:rsidRDefault="0036786C" w:rsidP="0036786C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oboustranně potvrzeného protokolu.</w:t>
      </w:r>
    </w:p>
    <w:p w14:paraId="168E008B" w14:textId="77777777" w:rsidR="0036786C" w:rsidRPr="0065413B" w:rsidRDefault="0036786C" w:rsidP="0036786C">
      <w:pPr>
        <w:jc w:val="both"/>
        <w:rPr>
          <w:rFonts w:ascii="Arial" w:hAnsi="Arial" w:cs="Arial"/>
          <w:sz w:val="22"/>
          <w:szCs w:val="22"/>
        </w:rPr>
      </w:pPr>
    </w:p>
    <w:p w14:paraId="60B78DE4" w14:textId="77777777" w:rsidR="0049378E" w:rsidRPr="0065413B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Není-li v </w:t>
      </w:r>
      <w:r w:rsidR="00D24DC3" w:rsidRPr="0065413B">
        <w:rPr>
          <w:rFonts w:ascii="Arial" w:hAnsi="Arial" w:cs="Arial"/>
        </w:rPr>
        <w:t>této Rámcové dohodě</w:t>
      </w:r>
      <w:r w:rsidRPr="0065413B">
        <w:rPr>
          <w:rFonts w:ascii="Arial" w:hAnsi="Arial" w:cs="Arial"/>
        </w:rPr>
        <w:t xml:space="preserve"> uvedeno jinak, řídí se všechny vztahy mezi smluvními stranami ustanovením O</w:t>
      </w:r>
      <w:r w:rsidR="00622A2D" w:rsidRPr="0065413B">
        <w:rPr>
          <w:rFonts w:ascii="Arial" w:hAnsi="Arial" w:cs="Arial"/>
        </w:rPr>
        <w:t xml:space="preserve">bčanského </w:t>
      </w:r>
      <w:r w:rsidRPr="0065413B">
        <w:rPr>
          <w:rFonts w:ascii="Arial" w:hAnsi="Arial" w:cs="Arial"/>
        </w:rPr>
        <w:t>zákoníku a předpisy s ním souvisejícími.</w:t>
      </w:r>
    </w:p>
    <w:p w14:paraId="5EC52B7B" w14:textId="77777777" w:rsidR="0049378E" w:rsidRPr="0065413B" w:rsidRDefault="0049378E" w:rsidP="00581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1F622" w14:textId="77777777" w:rsidR="0049378E" w:rsidRPr="0065413B" w:rsidRDefault="0049378E" w:rsidP="006D6B23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Tato </w:t>
      </w:r>
      <w:r w:rsidR="00D24DC3" w:rsidRPr="0065413B">
        <w:rPr>
          <w:rFonts w:ascii="Arial" w:hAnsi="Arial" w:cs="Arial"/>
        </w:rPr>
        <w:t>Rámcová dohoda</w:t>
      </w:r>
      <w:r w:rsidRPr="0065413B">
        <w:rPr>
          <w:rFonts w:ascii="Arial" w:hAnsi="Arial" w:cs="Arial"/>
        </w:rPr>
        <w:t xml:space="preserve"> je projevem svobodné a vážné vůle smluvních stran, což stvrzují svými podpisy.</w:t>
      </w:r>
    </w:p>
    <w:p w14:paraId="2AEC5822" w14:textId="77777777" w:rsidR="0049378E" w:rsidRPr="0065413B" w:rsidRDefault="0049378E" w:rsidP="00581EA5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BEAAF7" w14:textId="77777777" w:rsidR="0036786C" w:rsidRPr="0065413B" w:rsidRDefault="0036786C" w:rsidP="009A22F8">
      <w:pPr>
        <w:tabs>
          <w:tab w:val="num" w:pos="0"/>
        </w:tabs>
        <w:spacing w:line="276" w:lineRule="auto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1B1A232" w14:textId="77777777" w:rsidR="006D3644" w:rsidRPr="0065413B" w:rsidRDefault="006D3644" w:rsidP="00581EA5">
      <w:pPr>
        <w:tabs>
          <w:tab w:val="num" w:pos="0"/>
        </w:tabs>
        <w:spacing w:line="276" w:lineRule="auto"/>
        <w:ind w:left="360" w:hanging="36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7616915" w14:textId="5CAD3BC1" w:rsidR="00602870" w:rsidRPr="0065413B" w:rsidRDefault="00602870" w:rsidP="0060287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5413B">
        <w:rPr>
          <w:rFonts w:ascii="Arial" w:hAnsi="Arial" w:cs="Arial"/>
          <w:snapToGrid w:val="0"/>
          <w:sz w:val="22"/>
          <w:szCs w:val="22"/>
        </w:rPr>
        <w:t xml:space="preserve">V </w:t>
      </w:r>
      <w:r>
        <w:rPr>
          <w:rFonts w:ascii="Arial" w:hAnsi="Arial" w:cs="Arial"/>
          <w:snapToGrid w:val="0"/>
          <w:sz w:val="22"/>
          <w:szCs w:val="22"/>
        </w:rPr>
        <w:t>Plzni</w:t>
      </w:r>
      <w:r w:rsidRPr="0065413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5B3406">
        <w:rPr>
          <w:rFonts w:ascii="Arial" w:hAnsi="Arial" w:cs="Arial"/>
          <w:snapToGrid w:val="0"/>
          <w:sz w:val="22"/>
          <w:szCs w:val="22"/>
        </w:rPr>
        <w:t>11.11.2021</w:t>
      </w:r>
      <w:r w:rsidRPr="0065413B">
        <w:rPr>
          <w:rFonts w:ascii="Arial" w:hAnsi="Arial" w:cs="Arial"/>
          <w:snapToGrid w:val="0"/>
          <w:sz w:val="22"/>
          <w:szCs w:val="22"/>
        </w:rPr>
        <w:tab/>
      </w:r>
      <w:r w:rsidRPr="0065413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5B3406">
        <w:rPr>
          <w:rFonts w:ascii="Arial" w:hAnsi="Arial" w:cs="Arial"/>
          <w:snapToGrid w:val="0"/>
          <w:sz w:val="22"/>
          <w:szCs w:val="22"/>
        </w:rPr>
        <w:tab/>
      </w:r>
      <w:r w:rsidRPr="0065413B">
        <w:rPr>
          <w:rFonts w:ascii="Arial" w:hAnsi="Arial" w:cs="Arial"/>
          <w:snapToGrid w:val="0"/>
          <w:sz w:val="22"/>
          <w:szCs w:val="22"/>
        </w:rPr>
        <w:t>V</w:t>
      </w:r>
      <w:r w:rsidR="00DE6003">
        <w:rPr>
          <w:rFonts w:ascii="Arial" w:hAnsi="Arial" w:cs="Arial"/>
          <w:snapToGrid w:val="0"/>
          <w:sz w:val="22"/>
          <w:szCs w:val="22"/>
        </w:rPr>
        <w:t xml:space="preserve"> Českých Budějovicích </w:t>
      </w:r>
      <w:r w:rsidRPr="0065413B">
        <w:rPr>
          <w:rFonts w:ascii="Arial" w:hAnsi="Arial" w:cs="Arial"/>
          <w:snapToGrid w:val="0"/>
          <w:sz w:val="22"/>
          <w:szCs w:val="22"/>
        </w:rPr>
        <w:t xml:space="preserve">dne </w:t>
      </w:r>
      <w:r w:rsidR="00F654DA">
        <w:rPr>
          <w:rFonts w:ascii="Arial" w:hAnsi="Arial" w:cs="Arial"/>
          <w:snapToGrid w:val="0"/>
          <w:sz w:val="22"/>
          <w:szCs w:val="22"/>
        </w:rPr>
        <w:t>11.10.2021</w:t>
      </w:r>
    </w:p>
    <w:p w14:paraId="1F0932BE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3EEC7898" w14:textId="77777777" w:rsidR="00602870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10DB2355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O b j e d n a t e l e :           </w:t>
      </w:r>
      <w:r w:rsidRPr="0065413B">
        <w:rPr>
          <w:rFonts w:ascii="Arial" w:hAnsi="Arial" w:cs="Arial"/>
          <w:b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snapToGrid w:val="0"/>
          <w:sz w:val="22"/>
          <w:szCs w:val="22"/>
        </w:rPr>
        <w:tab/>
        <w:t>Z a   P o s k y t o v a t e l 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 :</w:t>
      </w:r>
    </w:p>
    <w:p w14:paraId="41E72BA0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5C81785C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6DF33617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…..………………………………                           </w:t>
      </w:r>
      <w:r w:rsidRPr="0065413B">
        <w:rPr>
          <w:rFonts w:ascii="Arial" w:hAnsi="Arial" w:cs="Arial"/>
          <w:sz w:val="22"/>
          <w:szCs w:val="22"/>
        </w:rPr>
        <w:tab/>
        <w:t>…</w:t>
      </w:r>
      <w:r w:rsidRPr="008C7882">
        <w:rPr>
          <w:rFonts w:cs="Arial"/>
          <w:bCs/>
        </w:rPr>
        <w:t>………………</w:t>
      </w:r>
      <w:r>
        <w:rPr>
          <w:rFonts w:cs="Arial"/>
          <w:bCs/>
        </w:rPr>
        <w:t>…..</w:t>
      </w:r>
      <w:r w:rsidRPr="0065413B">
        <w:rPr>
          <w:rFonts w:ascii="Arial" w:hAnsi="Arial" w:cs="Arial"/>
          <w:sz w:val="22"/>
          <w:szCs w:val="22"/>
        </w:rPr>
        <w:t>…………...</w:t>
      </w:r>
    </w:p>
    <w:p w14:paraId="266EF3F0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1</w:t>
      </w:r>
    </w:p>
    <w:p w14:paraId="0991011A" w14:textId="7902664B" w:rsidR="00602870" w:rsidRPr="00E55C5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Ing. </w:t>
      </w:r>
      <w:r w:rsidR="0050675D">
        <w:rPr>
          <w:rFonts w:ascii="Arial" w:hAnsi="Arial" w:cs="Arial"/>
          <w:b/>
          <w:sz w:val="22"/>
          <w:szCs w:val="22"/>
        </w:rPr>
        <w:t xml:space="preserve">Šárka </w:t>
      </w:r>
      <w:r w:rsidR="005A5B01">
        <w:rPr>
          <w:rFonts w:ascii="Arial" w:hAnsi="Arial" w:cs="Arial"/>
          <w:b/>
          <w:sz w:val="22"/>
          <w:szCs w:val="22"/>
        </w:rPr>
        <w:t>Václavíková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16" w:name="_Hlk75504093"/>
      <w:r w:rsidRPr="00E55C50">
        <w:rPr>
          <w:rFonts w:ascii="Arial" w:hAnsi="Arial" w:cs="Arial"/>
          <w:b/>
          <w:sz w:val="22"/>
          <w:szCs w:val="22"/>
        </w:rPr>
        <w:t>Ing. Robert Šinkner, MBA</w:t>
      </w:r>
      <w:bookmarkEnd w:id="16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E3FDCB" w14:textId="54EEC55B" w:rsidR="00602870" w:rsidRDefault="00602870" w:rsidP="00602870">
      <w:pPr>
        <w:keepNext/>
        <w:spacing w:line="276" w:lineRule="auto"/>
        <w:ind w:left="4962" w:hanging="49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ředitel</w:t>
      </w:r>
      <w:r w:rsidR="001432ED">
        <w:rPr>
          <w:rFonts w:ascii="Arial" w:hAnsi="Arial" w:cs="Arial"/>
          <w:b/>
          <w:sz w:val="22"/>
          <w:szCs w:val="22"/>
        </w:rPr>
        <w:t>ka</w:t>
      </w:r>
      <w:r>
        <w:rPr>
          <w:rFonts w:ascii="Arial" w:hAnsi="Arial" w:cs="Arial"/>
          <w:b/>
          <w:sz w:val="22"/>
          <w:szCs w:val="22"/>
        </w:rPr>
        <w:t xml:space="preserve"> KPÚ pro </w:t>
      </w:r>
      <w:r w:rsidR="001432ED">
        <w:rPr>
          <w:rFonts w:ascii="Arial" w:hAnsi="Arial" w:cs="Arial"/>
          <w:b/>
          <w:sz w:val="22"/>
          <w:szCs w:val="22"/>
        </w:rPr>
        <w:t xml:space="preserve">Karlovarský </w:t>
      </w:r>
      <w:r>
        <w:rPr>
          <w:rFonts w:ascii="Arial" w:hAnsi="Arial" w:cs="Arial"/>
          <w:b/>
          <w:sz w:val="22"/>
          <w:szCs w:val="22"/>
        </w:rPr>
        <w:t>kraj</w:t>
      </w:r>
      <w:r w:rsidRPr="00654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C7882">
        <w:rPr>
          <w:rFonts w:ascii="Arial" w:hAnsi="Arial" w:cs="Arial"/>
          <w:b/>
          <w:sz w:val="22"/>
          <w:szCs w:val="22"/>
        </w:rPr>
        <w:t xml:space="preserve">jednatel </w:t>
      </w:r>
    </w:p>
    <w:p w14:paraId="378C02D4" w14:textId="77777777" w:rsidR="00602870" w:rsidRDefault="00602870" w:rsidP="00602870">
      <w:pPr>
        <w:keepNext/>
        <w:spacing w:line="276" w:lineRule="auto"/>
        <w:ind w:left="4962" w:hanging="6"/>
        <w:rPr>
          <w:rFonts w:ascii="Arial" w:hAnsi="Arial" w:cs="Arial"/>
          <w:b/>
          <w:sz w:val="22"/>
          <w:szCs w:val="22"/>
        </w:rPr>
      </w:pPr>
      <w:r w:rsidRPr="008C7882">
        <w:rPr>
          <w:rFonts w:ascii="Arial" w:hAnsi="Arial" w:cs="Arial"/>
          <w:b/>
          <w:sz w:val="22"/>
          <w:szCs w:val="22"/>
        </w:rPr>
        <w:t>TKP geo s.r.o</w:t>
      </w:r>
      <w:r w:rsidRPr="0065413B">
        <w:rPr>
          <w:rFonts w:ascii="Arial" w:hAnsi="Arial" w:cs="Arial"/>
          <w:sz w:val="22"/>
          <w:szCs w:val="22"/>
        </w:rPr>
        <w:t xml:space="preserve"> </w:t>
      </w:r>
      <w:r w:rsidRPr="00F830ED">
        <w:rPr>
          <w:rFonts w:ascii="Arial" w:hAnsi="Arial" w:cs="Arial"/>
          <w:b/>
          <w:bCs/>
          <w:sz w:val="22"/>
          <w:szCs w:val="22"/>
        </w:rPr>
        <w:t>(reprezentant sdružení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TKP geo s.r.o a Vodohospodářský rozvoj a výstavba a.s.)</w:t>
      </w:r>
    </w:p>
    <w:p w14:paraId="11554DB2" w14:textId="77777777" w:rsidR="00602870" w:rsidRDefault="00602870" w:rsidP="00602870">
      <w:pPr>
        <w:keepNext/>
        <w:spacing w:line="276" w:lineRule="auto"/>
        <w:ind w:left="4962" w:hanging="6"/>
        <w:rPr>
          <w:rFonts w:ascii="Arial" w:hAnsi="Arial" w:cs="Arial"/>
          <w:b/>
          <w:sz w:val="22"/>
          <w:szCs w:val="22"/>
        </w:rPr>
      </w:pPr>
    </w:p>
    <w:p w14:paraId="10924E81" w14:textId="72EBAD37" w:rsidR="00602870" w:rsidRDefault="00602870" w:rsidP="00602870">
      <w:pPr>
        <w:keepNext/>
        <w:spacing w:line="276" w:lineRule="auto"/>
        <w:rPr>
          <w:rFonts w:ascii="Arial" w:hAnsi="Arial" w:cs="Arial"/>
          <w:bCs/>
          <w:sz w:val="22"/>
          <w:szCs w:val="22"/>
        </w:rPr>
      </w:pPr>
      <w:r w:rsidRPr="00A0701F">
        <w:rPr>
          <w:rFonts w:ascii="Arial" w:hAnsi="Arial" w:cs="Arial"/>
          <w:bCs/>
          <w:sz w:val="22"/>
          <w:szCs w:val="22"/>
        </w:rPr>
        <w:t>dne</w:t>
      </w:r>
      <w:r w:rsidR="00F654DA">
        <w:rPr>
          <w:rFonts w:ascii="Arial" w:hAnsi="Arial" w:cs="Arial"/>
          <w:bCs/>
          <w:sz w:val="22"/>
          <w:szCs w:val="22"/>
        </w:rPr>
        <w:t xml:space="preserve"> 14.10.2021</w:t>
      </w:r>
      <w:r w:rsidR="00F654DA">
        <w:rPr>
          <w:rFonts w:ascii="Arial" w:hAnsi="Arial" w:cs="Arial"/>
          <w:bCs/>
          <w:sz w:val="22"/>
          <w:szCs w:val="22"/>
        </w:rPr>
        <w:tab/>
      </w:r>
      <w:r w:rsidR="00F654DA">
        <w:rPr>
          <w:rFonts w:ascii="Arial" w:hAnsi="Arial" w:cs="Arial"/>
          <w:bCs/>
          <w:sz w:val="22"/>
          <w:szCs w:val="22"/>
        </w:rPr>
        <w:tab/>
      </w:r>
      <w:r w:rsidR="00AE5764">
        <w:rPr>
          <w:rFonts w:ascii="Arial" w:hAnsi="Arial" w:cs="Arial"/>
          <w:bCs/>
          <w:sz w:val="22"/>
          <w:szCs w:val="22"/>
        </w:rPr>
        <w:tab/>
      </w:r>
      <w:r w:rsidR="00F654DA">
        <w:rPr>
          <w:rFonts w:ascii="Arial" w:hAnsi="Arial" w:cs="Arial"/>
          <w:bCs/>
          <w:sz w:val="22"/>
          <w:szCs w:val="22"/>
        </w:rPr>
        <w:tab/>
      </w:r>
      <w:r w:rsidR="00F654DA">
        <w:rPr>
          <w:rFonts w:ascii="Arial" w:hAnsi="Arial" w:cs="Arial"/>
          <w:bCs/>
          <w:sz w:val="22"/>
          <w:szCs w:val="22"/>
        </w:rPr>
        <w:tab/>
      </w:r>
      <w:r w:rsidR="00D449E9">
        <w:rPr>
          <w:rFonts w:ascii="Arial" w:hAnsi="Arial" w:cs="Arial"/>
          <w:bCs/>
          <w:sz w:val="22"/>
          <w:szCs w:val="22"/>
        </w:rPr>
        <w:t>dne 12.10.2021</w:t>
      </w:r>
    </w:p>
    <w:p w14:paraId="57DA5E1D" w14:textId="77777777" w:rsidR="00602870" w:rsidRDefault="00602870" w:rsidP="00602870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5961AA" w14:textId="77777777" w:rsidR="00602870" w:rsidRDefault="00602870" w:rsidP="00602870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049C82" w14:textId="77777777" w:rsidR="00602870" w:rsidRDefault="00602870" w:rsidP="00602870">
      <w:pPr>
        <w:keepNext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………………………………………..</w:t>
      </w:r>
    </w:p>
    <w:p w14:paraId="72F51AD7" w14:textId="77777777" w:rsidR="00602870" w:rsidRPr="00A0701F" w:rsidRDefault="00602870" w:rsidP="00602870">
      <w:pPr>
        <w:keepNext/>
        <w:spacing w:line="276" w:lineRule="auto"/>
        <w:rPr>
          <w:rFonts w:ascii="Arial" w:hAnsi="Arial" w:cs="Arial"/>
          <w:bCs/>
          <w:sz w:val="22"/>
          <w:szCs w:val="22"/>
        </w:rPr>
      </w:pPr>
      <w:r w:rsidRPr="00C208CC">
        <w:rPr>
          <w:rFonts w:ascii="Arial" w:hAnsi="Arial" w:cs="Arial"/>
          <w:b/>
          <w:sz w:val="22"/>
          <w:szCs w:val="22"/>
        </w:rPr>
        <w:t>Poskytovatel č. 1</w:t>
      </w:r>
      <w:r w:rsidRPr="00C208C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0701F">
        <w:rPr>
          <w:rFonts w:ascii="Arial" w:hAnsi="Arial" w:cs="Arial"/>
          <w:b/>
          <w:bCs/>
          <w:sz w:val="22"/>
          <w:szCs w:val="22"/>
        </w:rPr>
        <w:t>Poskytovatel č. 1</w:t>
      </w:r>
    </w:p>
    <w:p w14:paraId="40138E5C" w14:textId="77777777" w:rsidR="00602870" w:rsidRDefault="00602870" w:rsidP="00602870">
      <w:pPr>
        <w:spacing w:line="276" w:lineRule="auto"/>
        <w:ind w:left="4962" w:hanging="49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Šárka Balšánková, člen představenstva</w:t>
      </w:r>
      <w:r>
        <w:rPr>
          <w:rFonts w:ascii="Arial" w:hAnsi="Arial" w:cs="Arial"/>
          <w:b/>
          <w:bCs/>
          <w:sz w:val="22"/>
          <w:szCs w:val="22"/>
        </w:rPr>
        <w:tab/>
        <w:t>Ing. Jiří Frýba, člen představenstva</w:t>
      </w:r>
      <w:r w:rsidRPr="0065413B">
        <w:rPr>
          <w:rFonts w:ascii="Arial" w:hAnsi="Arial" w:cs="Arial"/>
          <w:b/>
          <w:sz w:val="22"/>
          <w:szCs w:val="22"/>
        </w:rPr>
        <w:t xml:space="preserve"> </w:t>
      </w:r>
    </w:p>
    <w:p w14:paraId="49493AC2" w14:textId="77777777" w:rsidR="00602870" w:rsidRDefault="00602870" w:rsidP="00602870">
      <w:pPr>
        <w:spacing w:line="276" w:lineRule="auto"/>
        <w:ind w:left="4962" w:right="-142" w:hanging="49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Vodohospodářský rozvoj a výstavba a.s. </w:t>
      </w:r>
      <w:r>
        <w:rPr>
          <w:rFonts w:ascii="Arial" w:hAnsi="Arial" w:cs="Arial"/>
          <w:b/>
          <w:sz w:val="22"/>
          <w:szCs w:val="22"/>
        </w:rPr>
        <w:tab/>
        <w:t xml:space="preserve">Vodohospodářský rozvoj a výstavba a.s. </w:t>
      </w:r>
    </w:p>
    <w:p w14:paraId="19600E6E" w14:textId="77777777" w:rsidR="00602870" w:rsidRPr="00C208CC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(člen sdružení)</w:t>
      </w:r>
      <w:r w:rsidRPr="0065413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(člen sdružení)</w:t>
      </w:r>
      <w:r w:rsidRPr="0065413B">
        <w:rPr>
          <w:rFonts w:ascii="Arial" w:hAnsi="Arial" w:cs="Arial"/>
          <w:b/>
          <w:sz w:val="22"/>
          <w:szCs w:val="22"/>
        </w:rPr>
        <w:t xml:space="preserve">     </w:t>
      </w:r>
    </w:p>
    <w:p w14:paraId="15163F4C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   </w:t>
      </w:r>
      <w:r w:rsidRPr="0065413B"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1186F5F8" w14:textId="19C07A46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081F96FD" w14:textId="3EF02D4B" w:rsidR="001D46D8" w:rsidRDefault="001D46D8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1F0677BB" w14:textId="562C0079" w:rsidR="001D46D8" w:rsidRDefault="001D46D8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711AFCFE" w14:textId="336890B7" w:rsidR="001D46D8" w:rsidRDefault="001D46D8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4D847A72" w14:textId="77777777" w:rsidR="001D46D8" w:rsidRDefault="001D46D8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0196D6C8" w14:textId="4F548B1B" w:rsidR="00602870" w:rsidRPr="0065413B" w:rsidRDefault="00602870" w:rsidP="0060287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5413B">
        <w:rPr>
          <w:rFonts w:ascii="Arial" w:hAnsi="Arial" w:cs="Arial"/>
          <w:snapToGrid w:val="0"/>
          <w:sz w:val="22"/>
          <w:szCs w:val="22"/>
        </w:rPr>
        <w:t>V </w:t>
      </w:r>
      <w:r w:rsidR="00AE5764">
        <w:rPr>
          <w:rFonts w:ascii="Arial" w:hAnsi="Arial" w:cs="Arial"/>
          <w:snapToGrid w:val="0"/>
          <w:sz w:val="22"/>
          <w:szCs w:val="22"/>
        </w:rPr>
        <w:t>Úvalech</w:t>
      </w:r>
      <w:r w:rsidRPr="0065413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6B7EB5">
        <w:rPr>
          <w:rFonts w:ascii="Arial" w:hAnsi="Arial" w:cs="Arial"/>
          <w:snapToGrid w:val="0"/>
          <w:sz w:val="22"/>
          <w:szCs w:val="22"/>
        </w:rPr>
        <w:t>14.10.2021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12BA662A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13EE12E2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2F571ADE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P o s k y t o v a t e l e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2</w:t>
      </w:r>
      <w:r w:rsidRPr="0065413B">
        <w:rPr>
          <w:rFonts w:ascii="Arial" w:hAnsi="Arial" w:cs="Arial"/>
          <w:b/>
          <w:snapToGrid w:val="0"/>
          <w:sz w:val="22"/>
          <w:szCs w:val="22"/>
        </w:rPr>
        <w:t>:</w:t>
      </w:r>
      <w:r w:rsidRPr="008D3EA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</w:p>
    <w:p w14:paraId="3BAE7FAB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30648A1E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1C136B88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3010F096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…………..………………………...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EA7C77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02B5B022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2</w:t>
      </w:r>
      <w:r w:rsidRPr="008D3E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F32C619" w14:textId="77777777" w:rsidR="00602870" w:rsidRPr="008C7882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C7882">
        <w:rPr>
          <w:rFonts w:ascii="Arial" w:hAnsi="Arial" w:cs="Arial"/>
          <w:b/>
          <w:sz w:val="22"/>
          <w:szCs w:val="22"/>
        </w:rPr>
        <w:t xml:space="preserve">Ing. Jaroslav Vrzák, jednatel  </w:t>
      </w:r>
      <w:r w:rsidRPr="008C7882">
        <w:rPr>
          <w:rFonts w:ascii="Arial" w:hAnsi="Arial" w:cs="Arial"/>
          <w:b/>
          <w:sz w:val="22"/>
          <w:szCs w:val="22"/>
        </w:rPr>
        <w:tab/>
      </w:r>
      <w:r w:rsidRPr="008C78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9E653F9" w14:textId="77777777" w:rsidR="00602870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C7882">
        <w:rPr>
          <w:rFonts w:ascii="Arial" w:hAnsi="Arial" w:cs="Arial"/>
          <w:b/>
          <w:sz w:val="22"/>
          <w:szCs w:val="22"/>
        </w:rPr>
        <w:t>HG partner s.r.o.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4304C5B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4BEDEAD1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5630C4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9984B3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84BB65" w14:textId="725C5773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208CC">
        <w:rPr>
          <w:rFonts w:ascii="Arial" w:hAnsi="Arial" w:cs="Arial"/>
          <w:bCs/>
          <w:sz w:val="22"/>
          <w:szCs w:val="22"/>
        </w:rPr>
        <w:t>V</w:t>
      </w:r>
      <w:r w:rsidR="00AE5764">
        <w:rPr>
          <w:rFonts w:ascii="Arial" w:hAnsi="Arial" w:cs="Arial"/>
          <w:bCs/>
          <w:sz w:val="22"/>
          <w:szCs w:val="22"/>
        </w:rPr>
        <w:t xml:space="preserve"> Plzni </w:t>
      </w:r>
      <w:r w:rsidRPr="00C208CC">
        <w:rPr>
          <w:rFonts w:ascii="Arial" w:hAnsi="Arial" w:cs="Arial"/>
          <w:bCs/>
          <w:sz w:val="22"/>
          <w:szCs w:val="22"/>
        </w:rPr>
        <w:t>dne</w:t>
      </w:r>
      <w:r w:rsidR="006B7EB5">
        <w:rPr>
          <w:rFonts w:ascii="Arial" w:hAnsi="Arial" w:cs="Arial"/>
          <w:bCs/>
          <w:sz w:val="22"/>
          <w:szCs w:val="22"/>
        </w:rPr>
        <w:t xml:space="preserve"> 18.10.2021</w:t>
      </w:r>
      <w:r w:rsidR="00A8776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044A0">
        <w:rPr>
          <w:rFonts w:ascii="Arial" w:hAnsi="Arial" w:cs="Arial"/>
          <w:bCs/>
          <w:sz w:val="22"/>
          <w:szCs w:val="22"/>
        </w:rPr>
        <w:t xml:space="preserve"> </w:t>
      </w:r>
      <w:r w:rsidRPr="00C208CC">
        <w:rPr>
          <w:rFonts w:ascii="Arial" w:hAnsi="Arial" w:cs="Arial"/>
          <w:bCs/>
          <w:sz w:val="22"/>
          <w:szCs w:val="22"/>
        </w:rPr>
        <w:t>dne</w:t>
      </w:r>
      <w:r w:rsidR="00A87768">
        <w:rPr>
          <w:rFonts w:ascii="Arial" w:hAnsi="Arial" w:cs="Arial"/>
          <w:bCs/>
          <w:sz w:val="22"/>
          <w:szCs w:val="22"/>
        </w:rPr>
        <w:t xml:space="preserve"> 19.10.2021</w:t>
      </w:r>
    </w:p>
    <w:p w14:paraId="1D15D401" w14:textId="77777777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972FAAF" w14:textId="77777777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B0800FC" w14:textId="77777777" w:rsidR="00602870" w:rsidRPr="00C208CC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P o s k y t o v a t e l e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3</w:t>
      </w:r>
      <w:r w:rsidRPr="0065413B">
        <w:rPr>
          <w:rFonts w:ascii="Arial" w:hAnsi="Arial" w:cs="Arial"/>
          <w:b/>
          <w:snapToGrid w:val="0"/>
          <w:sz w:val="22"/>
          <w:szCs w:val="22"/>
        </w:rPr>
        <w:t>: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P o s k y t o v a t e l e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3</w:t>
      </w:r>
      <w:r w:rsidRPr="0065413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D1AB596" w14:textId="77777777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4B52705" w14:textId="77777777" w:rsidR="00602870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A6911B" w14:textId="77777777" w:rsidR="00602870" w:rsidRPr="00C208CC" w:rsidRDefault="00602870" w:rsidP="0060287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……………………………………..</w:t>
      </w:r>
    </w:p>
    <w:p w14:paraId="75198BAD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3</w:t>
      </w:r>
    </w:p>
    <w:p w14:paraId="70106800" w14:textId="77777777" w:rsidR="00602870" w:rsidRPr="008C7882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Martin Vondráček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Ing. Jaroslav Faiferlík</w:t>
      </w:r>
    </w:p>
    <w:p w14:paraId="4072C774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jednatel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jednatel</w:t>
      </w:r>
      <w:r>
        <w:rPr>
          <w:rFonts w:ascii="Arial" w:hAnsi="Arial" w:cs="Arial"/>
          <w:b/>
          <w:sz w:val="22"/>
          <w:szCs w:val="22"/>
        </w:rPr>
        <w:tab/>
      </w:r>
    </w:p>
    <w:p w14:paraId="0E5A85EF" w14:textId="77777777" w:rsidR="00602870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GEOREAL spol. s r.o. </w:t>
      </w:r>
      <w:r w:rsidRPr="00F830ED">
        <w:rPr>
          <w:rFonts w:ascii="Arial" w:hAnsi="Arial" w:cs="Arial"/>
          <w:b/>
          <w:bCs/>
          <w:sz w:val="22"/>
          <w:szCs w:val="22"/>
        </w:rPr>
        <w:t xml:space="preserve">(reprezentant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VODOPLAN s.r.o. </w:t>
      </w:r>
      <w:r w:rsidRPr="00F830ED">
        <w:rPr>
          <w:rFonts w:ascii="Arial" w:hAnsi="Arial" w:cs="Arial"/>
          <w:b/>
          <w:bCs/>
          <w:sz w:val="22"/>
          <w:szCs w:val="22"/>
        </w:rPr>
        <w:t xml:space="preserve">(reprezentant       </w:t>
      </w:r>
    </w:p>
    <w:p w14:paraId="41D0DEAB" w14:textId="77777777" w:rsidR="00602870" w:rsidRDefault="00602870" w:rsidP="006028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830ED">
        <w:rPr>
          <w:rFonts w:ascii="Arial" w:hAnsi="Arial" w:cs="Arial"/>
          <w:b/>
          <w:bCs/>
          <w:sz w:val="22"/>
          <w:szCs w:val="22"/>
        </w:rPr>
        <w:t>sdružení</w:t>
      </w:r>
      <w:r>
        <w:rPr>
          <w:rFonts w:ascii="Arial" w:hAnsi="Arial" w:cs="Arial"/>
          <w:b/>
          <w:bCs/>
          <w:sz w:val="22"/>
          <w:szCs w:val="22"/>
        </w:rPr>
        <w:t xml:space="preserve"> GEOREAL-VODOPLAN</w:t>
      </w:r>
      <w:r w:rsidRPr="00F830ED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830ED">
        <w:rPr>
          <w:rFonts w:ascii="Arial" w:hAnsi="Arial" w:cs="Arial"/>
          <w:b/>
          <w:bCs/>
          <w:sz w:val="22"/>
          <w:szCs w:val="22"/>
        </w:rPr>
        <w:t>sdružení</w:t>
      </w:r>
      <w:r>
        <w:rPr>
          <w:rFonts w:ascii="Arial" w:hAnsi="Arial" w:cs="Arial"/>
          <w:b/>
          <w:bCs/>
          <w:sz w:val="22"/>
          <w:szCs w:val="22"/>
        </w:rPr>
        <w:t xml:space="preserve"> GEOREAL-VODOPLAN</w:t>
      </w:r>
      <w:r w:rsidRPr="00F830ED">
        <w:rPr>
          <w:rFonts w:ascii="Arial" w:hAnsi="Arial" w:cs="Arial"/>
          <w:b/>
          <w:bCs/>
          <w:sz w:val="22"/>
          <w:szCs w:val="22"/>
        </w:rPr>
        <w:t>)</w:t>
      </w:r>
    </w:p>
    <w:p w14:paraId="04FB0C7C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1A93AA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9FB773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64D96B0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9AA499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A94013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0BDF1C" w14:textId="77777777" w:rsidR="00602870" w:rsidRDefault="00602870" w:rsidP="0060287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667B1694" w14:textId="3D985BFD" w:rsidR="00602870" w:rsidRPr="0065413B" w:rsidRDefault="00602870" w:rsidP="00602870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5413B">
        <w:rPr>
          <w:rFonts w:ascii="Arial" w:hAnsi="Arial" w:cs="Arial"/>
          <w:snapToGrid w:val="0"/>
          <w:sz w:val="22"/>
          <w:szCs w:val="22"/>
        </w:rPr>
        <w:t>V </w:t>
      </w:r>
      <w:r w:rsidR="00C044A0">
        <w:rPr>
          <w:rFonts w:ascii="Arial" w:hAnsi="Arial" w:cs="Arial"/>
          <w:snapToGrid w:val="0"/>
          <w:sz w:val="22"/>
          <w:szCs w:val="22"/>
        </w:rPr>
        <w:t>Praze</w:t>
      </w:r>
      <w:r w:rsidRPr="0065413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E529C3">
        <w:rPr>
          <w:rFonts w:ascii="Arial" w:hAnsi="Arial" w:cs="Arial"/>
          <w:snapToGrid w:val="0"/>
          <w:sz w:val="22"/>
          <w:szCs w:val="22"/>
        </w:rPr>
        <w:t>21.10.2021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C910DF">
        <w:rPr>
          <w:rFonts w:ascii="Arial" w:hAnsi="Arial" w:cs="Arial"/>
          <w:snapToGrid w:val="0"/>
          <w:sz w:val="22"/>
          <w:szCs w:val="22"/>
        </w:rPr>
        <w:tab/>
      </w:r>
      <w:r w:rsidRPr="0065413B">
        <w:rPr>
          <w:rFonts w:ascii="Arial" w:hAnsi="Arial" w:cs="Arial"/>
          <w:snapToGrid w:val="0"/>
          <w:sz w:val="22"/>
          <w:szCs w:val="22"/>
        </w:rPr>
        <w:t>V </w:t>
      </w:r>
      <w:r w:rsidR="00C044A0">
        <w:rPr>
          <w:rFonts w:ascii="Arial" w:hAnsi="Arial" w:cs="Arial"/>
          <w:snapToGrid w:val="0"/>
          <w:sz w:val="22"/>
          <w:szCs w:val="22"/>
        </w:rPr>
        <w:t>Praze</w:t>
      </w:r>
      <w:r w:rsidRPr="0065413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C910DF">
        <w:rPr>
          <w:rFonts w:ascii="Arial" w:hAnsi="Arial" w:cs="Arial"/>
          <w:snapToGrid w:val="0"/>
          <w:sz w:val="22"/>
          <w:szCs w:val="22"/>
        </w:rPr>
        <w:t>22.10.2021</w:t>
      </w:r>
    </w:p>
    <w:p w14:paraId="1B1E0AB4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6A8D542F" w14:textId="77777777" w:rsidR="00602870" w:rsidRPr="0065413B" w:rsidRDefault="00602870" w:rsidP="0060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P o s k y t o v a t e l e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4</w:t>
      </w:r>
      <w:r w:rsidRPr="0065413B">
        <w:rPr>
          <w:rFonts w:ascii="Arial" w:hAnsi="Arial" w:cs="Arial"/>
          <w:b/>
          <w:snapToGrid w:val="0"/>
          <w:sz w:val="22"/>
          <w:szCs w:val="22"/>
        </w:rPr>
        <w:t>: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65413B">
        <w:rPr>
          <w:rFonts w:ascii="Arial" w:hAnsi="Arial" w:cs="Arial"/>
          <w:b/>
          <w:snapToGrid w:val="0"/>
          <w:sz w:val="22"/>
          <w:szCs w:val="22"/>
        </w:rPr>
        <w:t xml:space="preserve">Z a   P o s k y t o v a t e l e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č. 5:</w:t>
      </w:r>
    </w:p>
    <w:p w14:paraId="4AE38323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152ABD6B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23B17456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…………..………………………...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>…………..………………………...</w:t>
      </w:r>
    </w:p>
    <w:p w14:paraId="69C8BF23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598EE2" w14:textId="50C9DC20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č. 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13DBE" w:rsidRPr="0065413B">
        <w:rPr>
          <w:rFonts w:ascii="Arial" w:hAnsi="Arial" w:cs="Arial"/>
          <w:b/>
          <w:sz w:val="22"/>
          <w:szCs w:val="22"/>
        </w:rPr>
        <w:t xml:space="preserve">Poskytovatel </w:t>
      </w:r>
      <w:r w:rsidR="00713DBE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 xml:space="preserve"> 5</w:t>
      </w:r>
    </w:p>
    <w:p w14:paraId="67CB66E4" w14:textId="77777777" w:rsidR="00602870" w:rsidRPr="00E51478" w:rsidRDefault="00602870" w:rsidP="00602870">
      <w:pPr>
        <w:tabs>
          <w:tab w:val="left" w:pos="571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830ED">
        <w:rPr>
          <w:rFonts w:ascii="Arial" w:hAnsi="Arial" w:cs="Arial"/>
          <w:b/>
          <w:sz w:val="22"/>
          <w:szCs w:val="22"/>
        </w:rPr>
        <w:t xml:space="preserve">Ing. Aleš Pražák, </w:t>
      </w:r>
      <w:r w:rsidRPr="00E51478">
        <w:rPr>
          <w:rFonts w:ascii="Arial" w:hAnsi="Arial" w:cs="Arial"/>
          <w:b/>
          <w:sz w:val="22"/>
          <w:szCs w:val="22"/>
        </w:rPr>
        <w:t>MBA                                                       Ing. Tomáš Krátký</w:t>
      </w:r>
    </w:p>
    <w:p w14:paraId="01371D29" w14:textId="77777777" w:rsidR="00602870" w:rsidRPr="00E51478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1478">
        <w:rPr>
          <w:rFonts w:ascii="Arial" w:hAnsi="Arial" w:cs="Arial"/>
          <w:b/>
          <w:sz w:val="22"/>
          <w:szCs w:val="22"/>
        </w:rPr>
        <w:t>jednatel společnosti</w:t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  <w:t>jednatel společnosti</w:t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  <w:t xml:space="preserve">     BIO CENTRUM spol. s r.o.</w:t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</w:r>
      <w:r w:rsidRPr="00E51478">
        <w:rPr>
          <w:rFonts w:ascii="Arial" w:hAnsi="Arial" w:cs="Arial"/>
          <w:b/>
          <w:sz w:val="22"/>
          <w:szCs w:val="22"/>
        </w:rPr>
        <w:tab/>
        <w:t>GEPARD s.r.o</w:t>
      </w:r>
    </w:p>
    <w:p w14:paraId="3A6669B0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F15CD5" w14:textId="77777777" w:rsidR="00602870" w:rsidRDefault="00602870" w:rsidP="006028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47AAC3" w14:textId="20DD8846" w:rsidR="00885E76" w:rsidRDefault="00885E76" w:rsidP="00885E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C1BC6B" w14:textId="77777777" w:rsidR="00602870" w:rsidRDefault="00602870" w:rsidP="00885E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6EC998" w14:textId="77777777" w:rsidR="00885E76" w:rsidRPr="0065413B" w:rsidRDefault="00885E76" w:rsidP="00885E76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4A0D8395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Příloha č. 1 Vzor Výzvy</w:t>
      </w:r>
    </w:p>
    <w:p w14:paraId="037DCAD1" w14:textId="77777777" w:rsidR="00602870" w:rsidRPr="00C50C0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C50C0B">
        <w:rPr>
          <w:rFonts w:ascii="Arial" w:hAnsi="Arial" w:cs="Arial"/>
          <w:sz w:val="22"/>
          <w:szCs w:val="22"/>
        </w:rPr>
        <w:t>Příloha č. 2a) Vzor Prováděcí smlouvy</w:t>
      </w:r>
    </w:p>
    <w:p w14:paraId="0BDA65AF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 w:rsidRPr="00C50C0B">
        <w:rPr>
          <w:rFonts w:ascii="Arial" w:hAnsi="Arial" w:cs="Arial"/>
          <w:sz w:val="22"/>
          <w:szCs w:val="22"/>
        </w:rPr>
        <w:t>Příloha č. 2b) Vzor Objednávky</w:t>
      </w:r>
    </w:p>
    <w:p w14:paraId="547B8F10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a) Specifikace poptávaných služeb Poskytovatele č. 1 Společnost TKP geo s.r.o. a Vodohospodářský rozvoj a výstavba s.r.o.</w:t>
      </w:r>
    </w:p>
    <w:p w14:paraId="232C4443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b) Specifikace poptávaných služeb Poskytovatele č. 2 HG partner s.r.o. </w:t>
      </w:r>
    </w:p>
    <w:p w14:paraId="744383F2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c) Specifikace poptávaných služeb Poskytovatele č. 3 GEOREAL – VODOPLAN</w:t>
      </w:r>
    </w:p>
    <w:p w14:paraId="5D29D14D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d) Specifikace poptávaných služeb Poskytovatele č. 4 BIO CENTRUM spol. s r.o. </w:t>
      </w:r>
    </w:p>
    <w:p w14:paraId="284F5084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e) Specifikace poptávaných služeb Poskytovatele č. 5 GEPARD s.r.o. </w:t>
      </w:r>
    </w:p>
    <w:p w14:paraId="05D08DC1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</w:p>
    <w:p w14:paraId="2CDAE8A0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</w:p>
    <w:p w14:paraId="651B0EDA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</w:p>
    <w:p w14:paraId="5A159B08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</w:p>
    <w:p w14:paraId="09E979F2" w14:textId="77777777" w:rsidR="00602870" w:rsidRDefault="00602870" w:rsidP="00602870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</w:p>
    <w:p w14:paraId="5CF7EBF0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2E234AC7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Ing. Iva Hrubá</w:t>
      </w:r>
    </w:p>
    <w:p w14:paraId="1AF8800C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pro Plzeňský kraj</w:t>
      </w:r>
    </w:p>
    <w:p w14:paraId="7B6337EF" w14:textId="77777777" w:rsidR="00073D45" w:rsidRPr="00073D45" w:rsidRDefault="00073D45" w:rsidP="00073D45">
      <w:pPr>
        <w:autoSpaceDE w:val="0"/>
        <w:autoSpaceDN w:val="0"/>
        <w:rPr>
          <w:rFonts w:ascii="Arial-ItalicMT" w:hAnsi="Arial-ItalicMT"/>
          <w:i/>
          <w:iCs/>
          <w:sz w:val="14"/>
          <w:szCs w:val="14"/>
        </w:rPr>
      </w:pPr>
      <w:r w:rsidRPr="00073D45">
        <w:rPr>
          <w:rFonts w:ascii="Arial-ItalicMT" w:hAnsi="Arial-ItalicMT"/>
          <w:i/>
          <w:iCs/>
          <w:sz w:val="14"/>
          <w:szCs w:val="14"/>
        </w:rPr>
        <w:t>Administrátor VZ/</w:t>
      </w:r>
    </w:p>
    <w:p w14:paraId="2865B4A7" w14:textId="77777777" w:rsidR="00073D45" w:rsidRDefault="00073D45" w:rsidP="00073D45">
      <w:pPr>
        <w:rPr>
          <w:rFonts w:ascii="Arial-ItalicMT" w:hAnsi="Arial-ItalicMT"/>
          <w:i/>
          <w:iCs/>
          <w:sz w:val="14"/>
          <w:szCs w:val="14"/>
        </w:rPr>
      </w:pPr>
      <w:r w:rsidRPr="00073D45">
        <w:rPr>
          <w:rFonts w:ascii="Arial-ItalicMT" w:hAnsi="Arial-ItalicMT"/>
          <w:i/>
          <w:iCs/>
          <w:sz w:val="14"/>
          <w:szCs w:val="14"/>
        </w:rPr>
        <w:t>v souladu s MP:</w:t>
      </w:r>
    </w:p>
    <w:p w14:paraId="4A551856" w14:textId="77777777" w:rsidR="00602870" w:rsidRPr="0065413B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3D937C20" w14:textId="77777777" w:rsidR="00602870" w:rsidRDefault="00602870" w:rsidP="00602870">
      <w:pPr>
        <w:spacing w:line="276" w:lineRule="auto"/>
        <w:rPr>
          <w:rFonts w:ascii="Arial" w:hAnsi="Arial" w:cs="Arial"/>
          <w:sz w:val="22"/>
          <w:szCs w:val="22"/>
        </w:rPr>
      </w:pPr>
    </w:p>
    <w:p w14:paraId="663DC6FD" w14:textId="77777777" w:rsidR="009A22F8" w:rsidRPr="0065413B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6B07B3EB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218E40AC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6953DB87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5119AA1A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609F7C0A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6166683E" w14:textId="77777777" w:rsidR="009A22F8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</w:p>
    <w:p w14:paraId="4B1E8EF3" w14:textId="77777777" w:rsidR="00150CB3" w:rsidRPr="0065413B" w:rsidRDefault="00150CB3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E5EE295" w14:textId="77777777" w:rsidR="00150CB3" w:rsidRPr="0065413B" w:rsidRDefault="00150CB3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92753F5" w14:textId="77777777" w:rsidR="008932B9" w:rsidRPr="0065413B" w:rsidRDefault="008932B9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4CCB227" w14:textId="0EADEA3D" w:rsidR="008932B9" w:rsidRDefault="008932B9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0FFED6B" w14:textId="3543F1BF" w:rsidR="00665D62" w:rsidRDefault="00665D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A9DF7FE" w14:textId="693F8950" w:rsidR="00665D62" w:rsidRDefault="00665D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583AB30" w14:textId="02375F2D" w:rsidR="00665D62" w:rsidRDefault="00665D62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14AE0F8" w14:textId="50A55699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71F80784" w14:textId="53454E49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4D91FC3" w14:textId="38A43C21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FA391FC" w14:textId="11243BC7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61602DB" w14:textId="057862EE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7677EFFE" w14:textId="723ED191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EFA8FE6" w14:textId="1D6F5DDF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5470FC77" w14:textId="0D9253E0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1A86867" w14:textId="74BA21D0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3B02612" w14:textId="37B13D9B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5953E93" w14:textId="4B4B48DD" w:rsidR="009A22F8" w:rsidRDefault="009A22F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237133D" w14:textId="35E9D38B" w:rsidR="00602870" w:rsidRDefault="006028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66540CE" w14:textId="77777777" w:rsidR="00602870" w:rsidRDefault="006028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2FB9CDC" w14:textId="77777777" w:rsidR="003C1138" w:rsidRDefault="003C1138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8DEC1DA" w14:textId="77777777" w:rsidR="009A22F8" w:rsidRPr="0065413B" w:rsidRDefault="009A22F8" w:rsidP="009A22F8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Příloha č. 1 </w:t>
      </w:r>
    </w:p>
    <w:p w14:paraId="54BF9705" w14:textId="77777777" w:rsidR="009A22F8" w:rsidRPr="0065413B" w:rsidRDefault="009A22F8" w:rsidP="009A22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Vzor Výzvy</w:t>
      </w:r>
    </w:p>
    <w:p w14:paraId="551177F4" w14:textId="77777777" w:rsidR="009A22F8" w:rsidRPr="0065413B" w:rsidRDefault="009A22F8" w:rsidP="009A22F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A339D04" w14:textId="77777777" w:rsidR="009A22F8" w:rsidRDefault="009A22F8" w:rsidP="009A22F8">
      <w:pPr>
        <w:spacing w:before="120" w:after="48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Výzva</w:t>
      </w:r>
    </w:p>
    <w:p w14:paraId="491B5FF8" w14:textId="77777777" w:rsidR="009A22F8" w:rsidRPr="0065413B" w:rsidRDefault="009A22F8" w:rsidP="009A22F8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k předložení návrhu na uzavření </w:t>
      </w:r>
      <w:r w:rsidRPr="0065413B">
        <w:rPr>
          <w:rFonts w:ascii="Arial" w:hAnsi="Arial" w:cs="Arial"/>
          <w:sz w:val="22"/>
          <w:szCs w:val="22"/>
          <w:highlight w:val="yellow"/>
        </w:rPr>
        <w:t>Prováděcí smlouvy/Objednávky</w:t>
      </w:r>
      <w:r w:rsidRPr="0065413B">
        <w:rPr>
          <w:rFonts w:ascii="Arial" w:hAnsi="Arial" w:cs="Arial"/>
          <w:sz w:val="22"/>
          <w:szCs w:val="22"/>
        </w:rPr>
        <w:t>. na plnění veřejné zakázky s názvem „</w:t>
      </w:r>
      <w:r>
        <w:rPr>
          <w:rFonts w:ascii="Arial" w:hAnsi="Arial" w:cs="Arial"/>
          <w:sz w:val="22"/>
          <w:szCs w:val="22"/>
        </w:rPr>
        <w:t>Zpracování dokumentace vodního díla pro Plzeňský a Karlovarský kraj</w:t>
      </w:r>
      <w:r w:rsidRPr="0065413B">
        <w:rPr>
          <w:rFonts w:ascii="Arial" w:hAnsi="Arial" w:cs="Arial"/>
          <w:sz w:val="22"/>
          <w:szCs w:val="22"/>
        </w:rPr>
        <w:t>“</w:t>
      </w:r>
    </w:p>
    <w:p w14:paraId="3A3D8BCE" w14:textId="77777777" w:rsidR="009A22F8" w:rsidRPr="0065413B" w:rsidRDefault="009A22F8" w:rsidP="009A22F8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>Zadavatel:</w:t>
      </w:r>
    </w:p>
    <w:p w14:paraId="66292816" w14:textId="6612BDCA" w:rsidR="009A22F8" w:rsidRPr="0065413B" w:rsidRDefault="009A22F8" w:rsidP="009A22F8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b/>
          <w:spacing w:val="-4"/>
          <w:sz w:val="22"/>
          <w:szCs w:val="22"/>
        </w:rPr>
        <w:t>Česká republika – Státní pozemkový úřad</w:t>
      </w:r>
      <w:r w:rsidRPr="0065413B">
        <w:rPr>
          <w:rFonts w:ascii="Arial" w:hAnsi="Arial" w:cs="Arial"/>
          <w:spacing w:val="-4"/>
          <w:sz w:val="22"/>
          <w:szCs w:val="22"/>
        </w:rPr>
        <w:t>, Krajský pozemkový úřad pro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D82075">
        <w:rPr>
          <w:rFonts w:ascii="Arial" w:hAnsi="Arial" w:cs="Arial"/>
          <w:spacing w:val="-4"/>
          <w:sz w:val="22"/>
          <w:szCs w:val="22"/>
        </w:rPr>
        <w:t>Karlovarský</w:t>
      </w:r>
      <w:r>
        <w:rPr>
          <w:rFonts w:ascii="Arial" w:hAnsi="Arial" w:cs="Arial"/>
          <w:spacing w:val="-4"/>
          <w:sz w:val="22"/>
          <w:szCs w:val="22"/>
        </w:rPr>
        <w:t xml:space="preserve"> kraj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, se sídlem: </w:t>
      </w:r>
      <w:r w:rsidR="00981E60">
        <w:rPr>
          <w:rFonts w:ascii="Arial" w:hAnsi="Arial" w:cs="Arial"/>
          <w:spacing w:val="-4"/>
          <w:sz w:val="22"/>
          <w:szCs w:val="22"/>
        </w:rPr>
        <w:t>Chebská 48/73, 360 06 Karlovy Vary</w:t>
      </w:r>
      <w:r w:rsidRPr="0065413B">
        <w:rPr>
          <w:rFonts w:ascii="Arial" w:hAnsi="Arial" w:cs="Arial"/>
          <w:spacing w:val="-4"/>
          <w:sz w:val="22"/>
          <w:szCs w:val="22"/>
        </w:rPr>
        <w:t>, IČO: 01312774 (dále jen „</w:t>
      </w:r>
      <w:r w:rsidRPr="0065413B">
        <w:rPr>
          <w:rFonts w:ascii="Arial" w:hAnsi="Arial" w:cs="Arial"/>
          <w:b/>
          <w:spacing w:val="-4"/>
          <w:sz w:val="22"/>
          <w:szCs w:val="22"/>
        </w:rPr>
        <w:t>Objednatel</w:t>
      </w:r>
      <w:r w:rsidRPr="0065413B">
        <w:rPr>
          <w:rFonts w:ascii="Arial" w:hAnsi="Arial" w:cs="Arial"/>
          <w:spacing w:val="-4"/>
          <w:sz w:val="22"/>
          <w:szCs w:val="22"/>
        </w:rPr>
        <w:t>“);</w:t>
      </w:r>
    </w:p>
    <w:p w14:paraId="53F3D46B" w14:textId="77777777" w:rsidR="009A22F8" w:rsidRPr="0065413B" w:rsidRDefault="009A22F8" w:rsidP="009A22F8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tímto v souladu s Čl. IV bod 2. Rámcové dohody na poskytování geodetických služeb uzavřené dne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fldChar w:fldCharType="begin"/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instrText xml:space="preserve"> macrobutton nobutton [*]</w:instrTex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fldChar w:fldCharType="end"/>
      </w:r>
      <w:r w:rsidRPr="0065413B">
        <w:rPr>
          <w:rFonts w:ascii="Arial" w:hAnsi="Arial" w:cs="Arial"/>
          <w:spacing w:val="-4"/>
          <w:sz w:val="22"/>
          <w:szCs w:val="22"/>
        </w:rPr>
        <w:t xml:space="preserve"> pod číslem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fldChar w:fldCharType="begin"/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instrText xml:space="preserve"> macrobutton nobutton [*]</w:instrTex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fldChar w:fldCharType="end"/>
      </w:r>
      <w:r w:rsidRPr="0065413B">
        <w:rPr>
          <w:rFonts w:ascii="Arial" w:hAnsi="Arial" w:cs="Arial"/>
          <w:spacing w:val="-4"/>
          <w:sz w:val="22"/>
          <w:szCs w:val="22"/>
        </w:rPr>
        <w:t xml:space="preserve"> (dále jen „</w:t>
      </w:r>
      <w:r w:rsidRPr="0065413B">
        <w:rPr>
          <w:rFonts w:ascii="Arial" w:hAnsi="Arial" w:cs="Arial"/>
          <w:b/>
          <w:spacing w:val="-4"/>
          <w:sz w:val="22"/>
          <w:szCs w:val="22"/>
        </w:rPr>
        <w:t>Rámcová dohoda</w:t>
      </w:r>
      <w:r w:rsidRPr="0065413B">
        <w:rPr>
          <w:rFonts w:ascii="Arial" w:hAnsi="Arial" w:cs="Arial"/>
          <w:spacing w:val="-4"/>
          <w:sz w:val="22"/>
          <w:szCs w:val="22"/>
        </w:rPr>
        <w:t>“), vyzývá Poskytovatele:</w:t>
      </w:r>
    </w:p>
    <w:p w14:paraId="4C28F373" w14:textId="77777777" w:rsidR="009A22F8" w:rsidRPr="0065413B" w:rsidRDefault="009A22F8" w:rsidP="009A22F8">
      <w:pPr>
        <w:tabs>
          <w:tab w:val="num" w:pos="737"/>
          <w:tab w:val="num" w:pos="1128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            a)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“Název Poskytovatele“,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se sídlem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………….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IČO: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…..</w:t>
      </w:r>
    </w:p>
    <w:p w14:paraId="5A104FCD" w14:textId="77777777" w:rsidR="009A22F8" w:rsidRPr="0065413B" w:rsidRDefault="009A22F8" w:rsidP="009A22F8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 (dále jen „</w:t>
      </w:r>
      <w:r w:rsidRPr="0065413B">
        <w:rPr>
          <w:rFonts w:ascii="Arial" w:hAnsi="Arial" w:cs="Arial"/>
          <w:b/>
          <w:spacing w:val="-4"/>
          <w:sz w:val="22"/>
          <w:szCs w:val="22"/>
        </w:rPr>
        <w:t>Poskytovatel</w:t>
      </w:r>
      <w:r w:rsidRPr="0065413B">
        <w:rPr>
          <w:rFonts w:ascii="Arial" w:hAnsi="Arial" w:cs="Arial"/>
          <w:spacing w:val="-4"/>
          <w:sz w:val="22"/>
          <w:szCs w:val="22"/>
        </w:rPr>
        <w:t>“),</w:t>
      </w:r>
    </w:p>
    <w:p w14:paraId="3ED2612F" w14:textId="77777777" w:rsidR="009A22F8" w:rsidRPr="0065413B" w:rsidRDefault="009A22F8" w:rsidP="009A22F8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>v rámci předmětu plnění nadepsané veřejné zakázky, který je specifikovaný v Rámcové dohodě a který spočívá v poskytování následujících Služeb:</w:t>
      </w:r>
    </w:p>
    <w:p w14:paraId="27E72FA0" w14:textId="77777777" w:rsidR="009A22F8" w:rsidRPr="0065413B" w:rsidRDefault="009A22F8" w:rsidP="009A22F8">
      <w:pPr>
        <w:spacing w:after="120" w:line="340" w:lineRule="exact"/>
        <w:ind w:left="737"/>
        <w:jc w:val="both"/>
        <w:rPr>
          <w:rFonts w:ascii="Arial" w:hAnsi="Arial" w:cs="Arial"/>
          <w:i/>
          <w:spacing w:val="-4"/>
          <w:sz w:val="22"/>
          <w:szCs w:val="22"/>
        </w:rPr>
      </w:pPr>
      <w:r w:rsidRPr="0065413B">
        <w:rPr>
          <w:rFonts w:ascii="Arial" w:hAnsi="Arial" w:cs="Arial"/>
          <w:i/>
          <w:spacing w:val="-4"/>
          <w:sz w:val="22"/>
          <w:szCs w:val="22"/>
          <w:highlight w:val="lightGray"/>
        </w:rPr>
        <w:t>[bude doplněna specifikace poskytovaných Služeb)</w:t>
      </w:r>
    </w:p>
    <w:p w14:paraId="6B1AE803" w14:textId="77777777" w:rsidR="009A22F8" w:rsidRPr="0065413B" w:rsidRDefault="009A22F8" w:rsidP="009A22F8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</w:p>
    <w:p w14:paraId="0243A199" w14:textId="77777777" w:rsidR="009A22F8" w:rsidRPr="0065413B" w:rsidRDefault="009A22F8" w:rsidP="009A22F8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 (dále společně jen „</w:t>
      </w:r>
      <w:r w:rsidRPr="0065413B">
        <w:rPr>
          <w:rFonts w:ascii="Arial" w:hAnsi="Arial" w:cs="Arial"/>
          <w:b/>
          <w:spacing w:val="-4"/>
          <w:sz w:val="22"/>
          <w:szCs w:val="22"/>
        </w:rPr>
        <w:t>Služby</w:t>
      </w:r>
      <w:r w:rsidRPr="0065413B">
        <w:rPr>
          <w:rFonts w:ascii="Arial" w:hAnsi="Arial" w:cs="Arial"/>
          <w:spacing w:val="-4"/>
          <w:sz w:val="22"/>
          <w:szCs w:val="22"/>
        </w:rPr>
        <w:t>“)</w:t>
      </w:r>
    </w:p>
    <w:p w14:paraId="779B0A46" w14:textId="77777777" w:rsidR="009A22F8" w:rsidRPr="0065413B" w:rsidRDefault="009A22F8" w:rsidP="009A22F8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k předložení návrhu na uzavření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Prováděcí smlouvy/objednávky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   na realizaci výše uvedených Služeb; a to </w:t>
      </w:r>
    </w:p>
    <w:p w14:paraId="11E61945" w14:textId="77777777" w:rsidR="009A22F8" w:rsidRPr="0065413B" w:rsidRDefault="009A22F8" w:rsidP="009A22F8">
      <w:pPr>
        <w:numPr>
          <w:ilvl w:val="1"/>
          <w:numId w:val="28"/>
        </w:num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pro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…</w:t>
      </w:r>
      <w:r w:rsidRPr="0065413B">
        <w:rPr>
          <w:rFonts w:ascii="Arial" w:hAnsi="Arial" w:cs="Arial"/>
          <w:spacing w:val="-4"/>
          <w:sz w:val="22"/>
          <w:szCs w:val="22"/>
        </w:rPr>
        <w:t>. (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zde bude konkrétní specifikace poptávané Služby</w:t>
      </w:r>
      <w:r w:rsidRPr="0065413B">
        <w:rPr>
          <w:rFonts w:ascii="Arial" w:hAnsi="Arial" w:cs="Arial"/>
          <w:spacing w:val="-4"/>
          <w:sz w:val="22"/>
          <w:szCs w:val="22"/>
        </w:rPr>
        <w:t>), přičemž</w:t>
      </w:r>
    </w:p>
    <w:p w14:paraId="43641D98" w14:textId="77777777" w:rsidR="009A22F8" w:rsidRPr="0065413B" w:rsidRDefault="009A22F8" w:rsidP="009A22F8">
      <w:pPr>
        <w:numPr>
          <w:ilvl w:val="1"/>
          <w:numId w:val="28"/>
        </w:num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výstup z poskytnuté Služby je Poskytovatel povinen předložit do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…………</w:t>
      </w:r>
      <w:r w:rsidRPr="0065413B">
        <w:rPr>
          <w:rFonts w:ascii="Arial" w:hAnsi="Arial" w:cs="Arial"/>
          <w:spacing w:val="-4"/>
          <w:sz w:val="22"/>
          <w:szCs w:val="22"/>
        </w:rPr>
        <w:t>;</w:t>
      </w:r>
    </w:p>
    <w:p w14:paraId="72D02C87" w14:textId="77777777" w:rsidR="009A22F8" w:rsidRPr="0065413B" w:rsidRDefault="009A22F8" w:rsidP="009A22F8">
      <w:pPr>
        <w:tabs>
          <w:tab w:val="num" w:pos="737"/>
          <w:tab w:val="num" w:pos="1128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 xml:space="preserve">přičemž </w:t>
      </w:r>
      <w:r>
        <w:rPr>
          <w:rFonts w:ascii="Arial" w:hAnsi="Arial" w:cs="Arial"/>
        </w:rPr>
        <w:t>ná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vrh </w:t>
      </w:r>
      <w:r w:rsidRPr="0065413B">
        <w:rPr>
          <w:rFonts w:ascii="Arial" w:hAnsi="Arial" w:cs="Arial"/>
          <w:spacing w:val="-4"/>
          <w:sz w:val="22"/>
          <w:szCs w:val="22"/>
          <w:highlight w:val="yellow"/>
        </w:rPr>
        <w:t>Prováděcí smlouvy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musí Poskytovatel podat Objednateli ve lhůtě </w:t>
      </w:r>
      <w:r>
        <w:rPr>
          <w:rFonts w:ascii="Arial" w:hAnsi="Arial" w:cs="Arial"/>
          <w:spacing w:val="-4"/>
        </w:rPr>
        <w:t>14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</w:rPr>
        <w:t>kalendářních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dnů od </w:t>
      </w:r>
      <w:r>
        <w:rPr>
          <w:rFonts w:ascii="Arial" w:hAnsi="Arial" w:cs="Arial"/>
          <w:spacing w:val="-4"/>
        </w:rPr>
        <w:t>doručení</w:t>
      </w:r>
      <w:r w:rsidRPr="0065413B">
        <w:rPr>
          <w:rFonts w:ascii="Arial" w:hAnsi="Arial" w:cs="Arial"/>
          <w:spacing w:val="-4"/>
          <w:sz w:val="22"/>
          <w:szCs w:val="22"/>
        </w:rPr>
        <w:t xml:space="preserve"> této Výzvy, a to v sídle Objednatele příslušné oprávněné osobě podle Rámcové dohody</w:t>
      </w:r>
      <w:r w:rsidRPr="0065413B" w:rsidDel="006A5A04">
        <w:rPr>
          <w:rFonts w:ascii="Arial" w:hAnsi="Arial" w:cs="Arial"/>
          <w:spacing w:val="-4"/>
          <w:sz w:val="22"/>
          <w:szCs w:val="22"/>
        </w:rPr>
        <w:t xml:space="preserve"> </w:t>
      </w:r>
      <w:r w:rsidRPr="0065413B">
        <w:rPr>
          <w:rFonts w:ascii="Arial" w:hAnsi="Arial" w:cs="Arial"/>
          <w:spacing w:val="-4"/>
          <w:sz w:val="22"/>
          <w:szCs w:val="22"/>
        </w:rPr>
        <w:t>.</w:t>
      </w:r>
    </w:p>
    <w:p w14:paraId="37492EDB" w14:textId="77777777" w:rsidR="009A22F8" w:rsidRPr="0065413B" w:rsidRDefault="009A22F8" w:rsidP="009A22F8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65413B">
        <w:rPr>
          <w:rFonts w:ascii="Arial" w:hAnsi="Arial" w:cs="Arial"/>
          <w:spacing w:val="-4"/>
          <w:sz w:val="22"/>
          <w:szCs w:val="22"/>
        </w:rPr>
        <w:t>Pojmy použité v této Výzvě mají význam daný jim v Rámcové dohodě, není-li stanoveno jinak.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4707"/>
      </w:tblGrid>
      <w:tr w:rsidR="009A22F8" w:rsidRPr="00A56677" w14:paraId="66007BF6" w14:textId="77777777" w:rsidTr="009A22F8">
        <w:tc>
          <w:tcPr>
            <w:tcW w:w="4452" w:type="dxa"/>
          </w:tcPr>
          <w:p w14:paraId="0D974C1F" w14:textId="77777777" w:rsidR="009A22F8" w:rsidRPr="0065413B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65413B">
              <w:rPr>
                <w:rFonts w:ascii="Arial" w:hAnsi="Arial" w:cs="Arial"/>
                <w:sz w:val="22"/>
                <w:szCs w:val="22"/>
              </w:rPr>
              <w:t xml:space="preserve"> _______ dne _________</w:t>
            </w:r>
          </w:p>
        </w:tc>
        <w:tc>
          <w:tcPr>
            <w:tcW w:w="4836" w:type="dxa"/>
          </w:tcPr>
          <w:p w14:paraId="004FFC76" w14:textId="77777777" w:rsidR="009A22F8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794DB04" w14:textId="77777777" w:rsidR="009A22F8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A2D902" w14:textId="77777777" w:rsidR="009A22F8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66BFE8B" w14:textId="77777777" w:rsidR="009A22F8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810FE39" w14:textId="77777777" w:rsidR="009A22F8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F5C7D7" w14:textId="77777777" w:rsidR="009A22F8" w:rsidRPr="0065413B" w:rsidRDefault="009A22F8" w:rsidP="009A22F8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80D32" w14:textId="77777777" w:rsidR="00B53B76" w:rsidRPr="0065413B" w:rsidRDefault="00B53B76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26372D" w14:textId="77777777" w:rsidR="00F724A0" w:rsidRPr="0065413B" w:rsidRDefault="00F724A0" w:rsidP="00F724A0">
      <w:pPr>
        <w:spacing w:line="276" w:lineRule="auto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>a)</w:t>
      </w:r>
    </w:p>
    <w:p w14:paraId="401FB97A" w14:textId="77777777" w:rsidR="00F724A0" w:rsidRPr="0065413B" w:rsidRDefault="00F724A0" w:rsidP="00F724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Vzor Prováděcí smlouvy</w:t>
      </w:r>
    </w:p>
    <w:p w14:paraId="4A9015DF" w14:textId="77777777" w:rsidR="00F724A0" w:rsidRDefault="00F724A0" w:rsidP="00F724A0">
      <w:pPr>
        <w:spacing w:before="120" w:after="600"/>
        <w:jc w:val="both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</w:p>
    <w:p w14:paraId="5A2F0384" w14:textId="1B8EA657" w:rsidR="00B53B76" w:rsidRPr="0065413B" w:rsidRDefault="00B53B76" w:rsidP="00B53B76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 w:rsidR="00237E48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 w:rsidR="003C1138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58A6BC50" w14:textId="77777777" w:rsidR="00B53B76" w:rsidRPr="0065413B" w:rsidRDefault="00B53B76" w:rsidP="00EC4AB2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0F932F58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533263C5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IČ</w:t>
      </w:r>
      <w:r w:rsidR="0009178B" w:rsidRPr="0065413B">
        <w:rPr>
          <w:rFonts w:ascii="Arial" w:hAnsi="Arial" w:cs="Arial"/>
          <w:sz w:val="22"/>
          <w:szCs w:val="22"/>
          <w:lang w:eastAsia="en-US"/>
        </w:rPr>
        <w:t>O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: 01312774 </w:t>
      </w:r>
    </w:p>
    <w:p w14:paraId="4F2A658A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28864B55" w14:textId="7B1D60AB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</w:t>
      </w:r>
      <w:r w:rsidRPr="00F724A0">
        <w:rPr>
          <w:rFonts w:ascii="Arial" w:hAnsi="Arial" w:cs="Arial"/>
          <w:sz w:val="22"/>
          <w:szCs w:val="22"/>
          <w:lang w:eastAsia="en-US"/>
        </w:rPr>
        <w:t xml:space="preserve">jedná: </w:t>
      </w:r>
      <w:r w:rsidR="00F724A0" w:rsidRPr="00F724A0">
        <w:rPr>
          <w:rFonts w:ascii="Arial" w:hAnsi="Arial" w:cs="Arial"/>
          <w:sz w:val="22"/>
          <w:szCs w:val="22"/>
          <w:lang w:eastAsia="en-US"/>
        </w:rPr>
        <w:t>Ing. Šárka</w:t>
      </w:r>
      <w:r w:rsidR="00F724A0">
        <w:rPr>
          <w:rFonts w:ascii="Arial" w:hAnsi="Arial" w:cs="Arial"/>
          <w:sz w:val="22"/>
          <w:szCs w:val="22"/>
          <w:lang w:eastAsia="en-US"/>
        </w:rPr>
        <w:t xml:space="preserve"> Václavíková, ředitelka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304BA72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27717498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Pr="0065413B">
        <w:rPr>
          <w:rFonts w:ascii="Arial" w:hAnsi="Arial" w:cs="Arial"/>
          <w:i/>
          <w:sz w:val="22"/>
          <w:szCs w:val="22"/>
          <w:highlight w:val="lightGray"/>
          <w:lang w:eastAsia="en-US"/>
        </w:rPr>
        <w:fldChar w:fldCharType="begin"/>
      </w:r>
      <w:r w:rsidRPr="0065413B">
        <w:rPr>
          <w:rFonts w:ascii="Arial" w:hAnsi="Arial" w:cs="Arial"/>
          <w:i/>
          <w:sz w:val="22"/>
          <w:szCs w:val="22"/>
          <w:highlight w:val="lightGray"/>
          <w:lang w:eastAsia="en-US"/>
        </w:rPr>
        <w:instrText xml:space="preserve"> macrobutton nobutton ___</w:instrText>
      </w:r>
      <w:r w:rsidRPr="0065413B">
        <w:rPr>
          <w:rFonts w:ascii="Arial" w:hAnsi="Arial" w:cs="Arial"/>
          <w:i/>
          <w:sz w:val="22"/>
          <w:szCs w:val="22"/>
          <w:highlight w:val="lightGray"/>
          <w:lang w:eastAsia="en-US"/>
        </w:rPr>
        <w:fldChar w:fldCharType="end"/>
      </w:r>
    </w:p>
    <w:p w14:paraId="4692A224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2631E64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2F91979A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F71CE67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4C0845FF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se sídlem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747215C9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IČ</w:t>
      </w:r>
      <w:r w:rsidR="0009178B" w:rsidRPr="0065413B">
        <w:rPr>
          <w:rFonts w:ascii="Arial" w:hAnsi="Arial" w:cs="Arial"/>
          <w:sz w:val="22"/>
          <w:szCs w:val="22"/>
          <w:lang w:eastAsia="en-US"/>
        </w:rPr>
        <w:t>O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DIČ: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57BAAB2A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soudem v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2F4560DF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13A21319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4BC34F84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14:paraId="1ECE65F4" w14:textId="221E5E78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="00F724A0">
        <w:rPr>
          <w:rFonts w:ascii="Arial" w:hAnsi="Arial" w:cs="Arial"/>
          <w:b/>
          <w:sz w:val="22"/>
          <w:szCs w:val="22"/>
          <w:lang w:eastAsia="en-US"/>
        </w:rPr>
        <w:t xml:space="preserve"> č. X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6F2A03CD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9E0B839" w14:textId="35F0F92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dnešního dne uzavřely tuto smlouvu o poskytnutí služeb v souladu s ustanovením § 1746 odst. 2 a 2586 a násl. zákona č. 89/</w:t>
      </w:r>
      <w:r w:rsidR="0071316C" w:rsidRPr="0065413B">
        <w:rPr>
          <w:rFonts w:ascii="Arial" w:hAnsi="Arial" w:cs="Arial"/>
          <w:sz w:val="22"/>
          <w:szCs w:val="22"/>
          <w:lang w:eastAsia="en-US"/>
        </w:rPr>
        <w:t>2012 Sb.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občanský zákoník </w:t>
      </w:r>
    </w:p>
    <w:p w14:paraId="7D083A25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lastRenderedPageBreak/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3FAB9CAC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5A63672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</w:t>
      </w:r>
    </w:p>
    <w:p w14:paraId="44838396" w14:textId="77777777" w:rsidR="00B53B76" w:rsidRPr="0065413B" w:rsidRDefault="00B53B76" w:rsidP="00B53B76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7" w:name="_Toc216850773"/>
      <w:bookmarkStart w:id="18" w:name="_Toc216851967"/>
      <w:bookmarkStart w:id="19" w:name="_Toc225513542"/>
      <w:bookmarkStart w:id="20" w:name="_Toc225521773"/>
      <w:bookmarkStart w:id="21" w:name="_Toc225565553"/>
      <w:bookmarkStart w:id="22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17"/>
      <w:bookmarkEnd w:id="18"/>
      <w:bookmarkEnd w:id="19"/>
      <w:bookmarkEnd w:id="20"/>
      <w:bookmarkEnd w:id="21"/>
      <w:bookmarkEnd w:id="22"/>
    </w:p>
    <w:p w14:paraId="045BF8F9" w14:textId="77777777" w:rsidR="00B53B76" w:rsidRPr="0065413B" w:rsidRDefault="00B53B76" w:rsidP="00B53B7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</w:t>
      </w:r>
      <w:r w:rsidR="00C4183B" w:rsidRPr="0065413B">
        <w:rPr>
          <w:rFonts w:ascii="Arial" w:hAnsi="Arial" w:cs="Arial"/>
          <w:sz w:val="22"/>
          <w:szCs w:val="22"/>
        </w:rPr>
        <w:t>Poskytovatel</w:t>
      </w:r>
      <w:r w:rsidRPr="0065413B">
        <w:rPr>
          <w:rFonts w:ascii="Arial" w:hAnsi="Arial" w:cs="Arial"/>
          <w:sz w:val="22"/>
          <w:szCs w:val="22"/>
        </w:rPr>
        <w:t xml:space="preserve"> a další smluvní strany uzavřeli dne </w:t>
      </w:r>
      <w:r w:rsidRPr="0065413B">
        <w:rPr>
          <w:rFonts w:ascii="Arial" w:hAnsi="Arial" w:cs="Arial"/>
          <w:sz w:val="22"/>
          <w:szCs w:val="22"/>
          <w:highlight w:val="yellow"/>
        </w:rPr>
        <w:t>[BUDE DOPLNĚNO]</w:t>
      </w:r>
      <w:r w:rsidRPr="0065413B">
        <w:rPr>
          <w:rFonts w:ascii="Arial" w:hAnsi="Arial" w:cs="Arial"/>
          <w:sz w:val="22"/>
          <w:szCs w:val="22"/>
        </w:rPr>
        <w:t xml:space="preserve"> Rámcovou </w:t>
      </w:r>
      <w:r w:rsidR="002D51B1" w:rsidRPr="0065413B">
        <w:rPr>
          <w:rFonts w:ascii="Arial" w:hAnsi="Arial" w:cs="Arial"/>
          <w:sz w:val="22"/>
          <w:szCs w:val="22"/>
        </w:rPr>
        <w:t>dohodou</w:t>
      </w:r>
      <w:r w:rsidRPr="0065413B">
        <w:rPr>
          <w:rFonts w:ascii="Arial" w:hAnsi="Arial" w:cs="Arial"/>
          <w:sz w:val="22"/>
          <w:szCs w:val="22"/>
        </w:rPr>
        <w:t>, jejímž účelem je zajistit pro Objednatele poskytování plnění specifikovaného v</w:t>
      </w:r>
      <w:r w:rsidR="003E5F95" w:rsidRPr="0065413B">
        <w:rPr>
          <w:rFonts w:ascii="Arial" w:hAnsi="Arial" w:cs="Arial"/>
          <w:sz w:val="22"/>
          <w:szCs w:val="22"/>
        </w:rPr>
        <w:t> Čl. III bod 2.</w:t>
      </w:r>
      <w:r w:rsidRPr="0065413B">
        <w:rPr>
          <w:rFonts w:ascii="Arial" w:hAnsi="Arial" w:cs="Arial"/>
          <w:sz w:val="22"/>
          <w:szCs w:val="22"/>
        </w:rPr>
        <w:t xml:space="preserve">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>.</w:t>
      </w:r>
    </w:p>
    <w:p w14:paraId="576B1603" w14:textId="7514BB50" w:rsidR="00B53B76" w:rsidRPr="0065413B" w:rsidRDefault="00B53B76" w:rsidP="00B53B7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 postupem dle </w:t>
      </w:r>
      <w:r w:rsidR="003E5F95" w:rsidRPr="0065413B">
        <w:rPr>
          <w:rFonts w:ascii="Arial" w:hAnsi="Arial" w:cs="Arial"/>
          <w:sz w:val="22"/>
          <w:szCs w:val="22"/>
        </w:rPr>
        <w:t>Č</w:t>
      </w:r>
      <w:r w:rsidRPr="0065413B">
        <w:rPr>
          <w:rFonts w:ascii="Arial" w:hAnsi="Arial" w:cs="Arial"/>
          <w:sz w:val="22"/>
          <w:szCs w:val="22"/>
        </w:rPr>
        <w:t>l.</w:t>
      </w:r>
      <w:r w:rsidR="00C21255" w:rsidRPr="0065413B">
        <w:rPr>
          <w:rFonts w:ascii="Arial" w:hAnsi="Arial" w:cs="Arial"/>
          <w:sz w:val="22"/>
          <w:szCs w:val="22"/>
        </w:rPr>
        <w:t xml:space="preserve"> </w:t>
      </w:r>
      <w:r w:rsidR="003E5F95" w:rsidRPr="0065413B">
        <w:rPr>
          <w:rFonts w:ascii="Arial" w:hAnsi="Arial" w:cs="Arial"/>
          <w:sz w:val="22"/>
          <w:szCs w:val="22"/>
        </w:rPr>
        <w:t>IV.</w:t>
      </w:r>
      <w:r w:rsidRPr="0065413B">
        <w:rPr>
          <w:rFonts w:ascii="Arial" w:hAnsi="Arial" w:cs="Arial"/>
          <w:sz w:val="22"/>
          <w:szCs w:val="22"/>
        </w:rPr>
        <w:t xml:space="preserve">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="00793CDF"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>vy</w:t>
      </w:r>
      <w:r w:rsidR="00621A64" w:rsidRPr="0065413B">
        <w:rPr>
          <w:rFonts w:ascii="Arial" w:hAnsi="Arial" w:cs="Arial"/>
          <w:sz w:val="22"/>
          <w:szCs w:val="22"/>
        </w:rPr>
        <w:t>zval</w:t>
      </w:r>
      <w:r w:rsidRPr="0065413B">
        <w:rPr>
          <w:rFonts w:ascii="Arial" w:hAnsi="Arial" w:cs="Arial"/>
          <w:sz w:val="22"/>
          <w:szCs w:val="22"/>
        </w:rPr>
        <w:t xml:space="preserve"> </w:t>
      </w:r>
      <w:r w:rsidR="00C21255" w:rsidRPr="0065413B">
        <w:rPr>
          <w:rFonts w:ascii="Arial" w:hAnsi="Arial" w:cs="Arial"/>
          <w:sz w:val="22"/>
          <w:szCs w:val="22"/>
        </w:rPr>
        <w:t>Poskytovatele</w:t>
      </w:r>
      <w:r w:rsidRPr="0065413B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 xml:space="preserve"> zadává příslušnou veřejnou zakázku. </w:t>
      </w:r>
    </w:p>
    <w:p w14:paraId="42385BB7" w14:textId="77777777" w:rsidR="00B53B76" w:rsidRPr="0065413B" w:rsidRDefault="00B53B76" w:rsidP="00C21255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3" w:name="_Toc216850774"/>
      <w:bookmarkStart w:id="24" w:name="_Toc216851968"/>
      <w:bookmarkStart w:id="25" w:name="_Toc225513543"/>
      <w:bookmarkStart w:id="26" w:name="_Toc225521774"/>
      <w:bookmarkStart w:id="27" w:name="_Toc225565554"/>
      <w:bookmarkStart w:id="28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23"/>
      <w:bookmarkEnd w:id="24"/>
      <w:bookmarkEnd w:id="25"/>
      <w:bookmarkEnd w:id="26"/>
      <w:bookmarkEnd w:id="27"/>
      <w:bookmarkEnd w:id="28"/>
    </w:p>
    <w:p w14:paraId="0723412B" w14:textId="77777777" w:rsidR="00B53B76" w:rsidRPr="0065413B" w:rsidRDefault="00C21255" w:rsidP="00B53B7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</w:t>
      </w:r>
      <w:r w:rsidR="00B53B76" w:rsidRPr="0065413B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14:paraId="6E87BF3F" w14:textId="77777777" w:rsidR="00B53B76" w:rsidRPr="0065413B" w:rsidRDefault="00B53B76" w:rsidP="00B53B76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  <w:highlight w:val="lightGray"/>
        </w:rPr>
        <w:t>[</w:t>
      </w:r>
      <w:r w:rsidRPr="0065413B">
        <w:rPr>
          <w:rFonts w:ascii="Arial" w:hAnsi="Arial" w:cs="Arial"/>
          <w:sz w:val="22"/>
          <w:szCs w:val="22"/>
          <w:highlight w:val="lightGray"/>
          <w:shd w:val="clear" w:color="auto" w:fill="A6A6A6"/>
        </w:rPr>
        <w:t xml:space="preserve">bude doplněna specifikace poskytovaných Služeb; případně odkazem na </w:t>
      </w:r>
      <w:r w:rsidRPr="0065413B">
        <w:rPr>
          <w:rFonts w:ascii="Arial" w:hAnsi="Arial" w:cs="Arial"/>
          <w:b/>
          <w:sz w:val="22"/>
          <w:szCs w:val="22"/>
          <w:highlight w:val="lightGray"/>
          <w:shd w:val="clear" w:color="auto" w:fill="A6A6A6"/>
        </w:rPr>
        <w:t>Přílohu č. 1</w:t>
      </w:r>
      <w:r w:rsidRPr="0065413B">
        <w:rPr>
          <w:rFonts w:ascii="Arial" w:hAnsi="Arial" w:cs="Arial"/>
          <w:sz w:val="22"/>
          <w:szCs w:val="22"/>
          <w:highlight w:val="lightGray"/>
          <w:shd w:val="clear" w:color="auto" w:fill="A6A6A6"/>
        </w:rPr>
        <w:t xml:space="preserve"> této Prováděcí smlouvy]</w:t>
      </w:r>
    </w:p>
    <w:p w14:paraId="68C0CFAB" w14:textId="77777777" w:rsidR="00B53B76" w:rsidRPr="0065413B" w:rsidRDefault="00B53B76" w:rsidP="00B53B76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47EBAFA8" w14:textId="77777777" w:rsidR="00B53B76" w:rsidRPr="0065413B" w:rsidRDefault="00B53B76" w:rsidP="00B53B7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="00C21255" w:rsidRPr="0065413B">
        <w:rPr>
          <w:rFonts w:ascii="Arial" w:hAnsi="Arial" w:cs="Arial"/>
          <w:sz w:val="22"/>
          <w:szCs w:val="22"/>
        </w:rPr>
        <w:t>Poskytovateli</w:t>
      </w:r>
      <w:r w:rsidRPr="0065413B">
        <w:rPr>
          <w:rFonts w:ascii="Arial" w:hAnsi="Arial" w:cs="Arial"/>
          <w:sz w:val="22"/>
          <w:szCs w:val="22"/>
        </w:rPr>
        <w:t xml:space="preserve"> za Služby cenu stanovenou na základě jednotkové ceny uvedené v odst. 3. této Prováděcí smlouvy určenou v souladu s</w:t>
      </w:r>
      <w:r w:rsidR="00C21255" w:rsidRPr="0065413B">
        <w:rPr>
          <w:rFonts w:ascii="Arial" w:hAnsi="Arial" w:cs="Arial"/>
          <w:sz w:val="22"/>
          <w:szCs w:val="22"/>
        </w:rPr>
        <w:t> Čl.VII</w:t>
      </w:r>
      <w:r w:rsidRPr="0065413B">
        <w:rPr>
          <w:rFonts w:ascii="Arial" w:hAnsi="Arial" w:cs="Arial"/>
          <w:sz w:val="22"/>
          <w:szCs w:val="22"/>
        </w:rPr>
        <w:t xml:space="preserve"> Rámcové </w:t>
      </w:r>
      <w:r w:rsidR="00CD02C8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>.</w:t>
      </w:r>
    </w:p>
    <w:p w14:paraId="37BEA662" w14:textId="77777777" w:rsidR="00B53B76" w:rsidRPr="0065413B" w:rsidRDefault="00B53B76" w:rsidP="00C21255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9" w:name="_Toc216850775"/>
      <w:bookmarkStart w:id="30" w:name="_Toc216851969"/>
      <w:bookmarkStart w:id="31" w:name="_Toc225513544"/>
      <w:bookmarkStart w:id="32" w:name="_Toc225521775"/>
      <w:bookmarkStart w:id="33" w:name="_Toc225565555"/>
      <w:bookmarkStart w:id="34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29"/>
      <w:bookmarkEnd w:id="30"/>
      <w:bookmarkEnd w:id="31"/>
      <w:bookmarkEnd w:id="32"/>
      <w:bookmarkEnd w:id="33"/>
      <w:bookmarkEnd w:id="3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2801DC17" w14:textId="77777777" w:rsidR="00B53B76" w:rsidRPr="0065413B" w:rsidRDefault="00B53B76" w:rsidP="00B53B7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35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B53B76" w:rsidRPr="00A56677" w14:paraId="69D998D1" w14:textId="77777777" w:rsidTr="003C1138">
        <w:tc>
          <w:tcPr>
            <w:tcW w:w="1779" w:type="dxa"/>
            <w:shd w:val="clear" w:color="auto" w:fill="A6A6A6" w:themeFill="background1" w:themeFillShade="A6"/>
          </w:tcPr>
          <w:p w14:paraId="6A6513B4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2B1C6D1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9252561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6117D1D4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B53B76" w:rsidRPr="00A56677" w14:paraId="356C7991" w14:textId="77777777" w:rsidTr="003C1138">
        <w:tc>
          <w:tcPr>
            <w:tcW w:w="1779" w:type="dxa"/>
          </w:tcPr>
          <w:p w14:paraId="5BC86BDB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1" w:type="dxa"/>
          </w:tcPr>
          <w:p w14:paraId="32DE99E9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14:paraId="20C341F5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14:paraId="7DC62453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</w:tr>
      <w:tr w:rsidR="00B53B76" w:rsidRPr="00A56677" w14:paraId="086A8820" w14:textId="77777777" w:rsidTr="003C1138">
        <w:tc>
          <w:tcPr>
            <w:tcW w:w="1779" w:type="dxa"/>
            <w:shd w:val="clear" w:color="auto" w:fill="A6A6A6" w:themeFill="background1" w:themeFillShade="A6"/>
          </w:tcPr>
          <w:p w14:paraId="62F711DF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3B7578F8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14:paraId="24AE9D95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14:paraId="59E02EA6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</w:tr>
    </w:tbl>
    <w:p w14:paraId="79F4E3BA" w14:textId="77777777" w:rsidR="00B53B76" w:rsidRPr="0065413B" w:rsidRDefault="00B53B76" w:rsidP="00C21255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36" w:name="_Toc216850776"/>
      <w:bookmarkStart w:id="37" w:name="_Toc216851970"/>
      <w:bookmarkStart w:id="38" w:name="_Toc225513545"/>
      <w:bookmarkStart w:id="39" w:name="_Toc225521776"/>
      <w:bookmarkStart w:id="40" w:name="_Toc225565556"/>
      <w:bookmarkStart w:id="41" w:name="_Toc274145029"/>
      <w:bookmarkEnd w:id="35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36"/>
      <w:bookmarkEnd w:id="37"/>
      <w:bookmarkEnd w:id="38"/>
      <w:bookmarkEnd w:id="39"/>
      <w:bookmarkEnd w:id="40"/>
      <w:bookmarkEnd w:id="41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42D147F0" w14:textId="77777777" w:rsidR="00B53B76" w:rsidRPr="0065413B" w:rsidRDefault="00C21255" w:rsidP="00B53B76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Poskytovatel</w:t>
      </w:r>
      <w:r w:rsidR="00B53B76" w:rsidRPr="0065413B">
        <w:rPr>
          <w:rFonts w:ascii="Arial" w:hAnsi="Arial" w:cs="Arial"/>
          <w:sz w:val="22"/>
          <w:szCs w:val="22"/>
          <w:lang w:eastAsia="en-US"/>
        </w:rPr>
        <w:t xml:space="preserve"> se zavazuje, že výstupy Služeb Objednateli předá do: </w:t>
      </w:r>
      <w:r w:rsidR="00B53B76" w:rsidRPr="0065413B">
        <w:rPr>
          <w:rFonts w:ascii="Arial" w:hAnsi="Arial" w:cs="Arial"/>
          <w:sz w:val="22"/>
          <w:szCs w:val="22"/>
          <w:highlight w:val="lightGray"/>
        </w:rPr>
        <w:t>[bude doplněno]</w:t>
      </w:r>
    </w:p>
    <w:p w14:paraId="3CFFCA34" w14:textId="77777777" w:rsidR="00B53B76" w:rsidRPr="0065413B" w:rsidRDefault="00B53B76" w:rsidP="00C21255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42" w:name="_Toc216850778"/>
      <w:bookmarkStart w:id="43" w:name="_Toc216851972"/>
      <w:bookmarkStart w:id="44" w:name="_Toc225513547"/>
      <w:bookmarkStart w:id="45" w:name="_Toc225521778"/>
      <w:bookmarkStart w:id="46" w:name="_Toc225565558"/>
      <w:bookmarkStart w:id="47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42"/>
      <w:bookmarkEnd w:id="43"/>
      <w:bookmarkEnd w:id="44"/>
      <w:bookmarkEnd w:id="45"/>
      <w:bookmarkEnd w:id="46"/>
      <w:bookmarkEnd w:id="47"/>
    </w:p>
    <w:p w14:paraId="3BFD05E8" w14:textId="494FD499" w:rsidR="00B53B76" w:rsidRPr="0065413B" w:rsidRDefault="00B53B76" w:rsidP="00B53B7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Práva a povinnosti smluvních stran, které nejsou upraveny v této Prováděcí smlouvě, se řídí Rámcovou </w:t>
      </w:r>
      <w:r w:rsidR="002D51B1" w:rsidRPr="0065413B">
        <w:rPr>
          <w:rFonts w:ascii="Arial" w:hAnsi="Arial" w:cs="Arial"/>
          <w:sz w:val="22"/>
          <w:szCs w:val="22"/>
          <w:lang w:eastAsia="en-US"/>
        </w:rPr>
        <w:t>dohod</w:t>
      </w:r>
      <w:r w:rsidR="007802E3"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="002D51B1" w:rsidRPr="0065413B">
        <w:rPr>
          <w:rFonts w:ascii="Arial" w:hAnsi="Arial" w:cs="Arial"/>
          <w:sz w:val="22"/>
          <w:szCs w:val="22"/>
          <w:lang w:eastAsia="en-US"/>
        </w:rPr>
        <w:t>dohodou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="002D51B1" w:rsidRPr="0065413B">
        <w:rPr>
          <w:rFonts w:ascii="Arial" w:hAnsi="Arial" w:cs="Arial"/>
          <w:sz w:val="22"/>
          <w:szCs w:val="22"/>
          <w:lang w:eastAsia="en-US"/>
        </w:rPr>
        <w:t>dohody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14:paraId="74D86706" w14:textId="77777777" w:rsidR="00B53B76" w:rsidRPr="0065413B" w:rsidRDefault="00B53B76" w:rsidP="00B53B7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lastRenderedPageBreak/>
        <w:t xml:space="preserve">Není-li v této Prováděcí smlouvě stanoveno jinak nebo neplyne-li z povahy věci jinak, mají veškeré pojmy definované v Rámcové </w:t>
      </w:r>
      <w:r w:rsidR="002D51B1" w:rsidRPr="0065413B">
        <w:rPr>
          <w:rFonts w:ascii="Arial" w:hAnsi="Arial" w:cs="Arial"/>
          <w:sz w:val="22"/>
          <w:szCs w:val="22"/>
          <w:lang w:eastAsia="en-US"/>
        </w:rPr>
        <w:t>dohodě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="002D51B1" w:rsidRPr="0065413B">
        <w:rPr>
          <w:rFonts w:ascii="Arial" w:hAnsi="Arial" w:cs="Arial"/>
          <w:sz w:val="22"/>
          <w:szCs w:val="22"/>
          <w:lang w:eastAsia="en-US"/>
        </w:rPr>
        <w:t>dohodě</w:t>
      </w:r>
      <w:r w:rsidRPr="0065413B">
        <w:rPr>
          <w:rFonts w:ascii="Arial" w:hAnsi="Arial" w:cs="Arial"/>
          <w:sz w:val="22"/>
          <w:szCs w:val="22"/>
          <w:lang w:eastAsia="en-US"/>
        </w:rPr>
        <w:t>.</w:t>
      </w:r>
    </w:p>
    <w:p w14:paraId="2CF557E7" w14:textId="77777777" w:rsidR="00B53B76" w:rsidRPr="0065413B" w:rsidRDefault="00B53B76" w:rsidP="00B53B7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 xml:space="preserve"> představuje úplnou dohodu smluvních stran o předmětu této Prováděcí smlouvy. Lze ji měnit či doplňovat pouze na základě písemných očíslovaných dodatků, které jsou nedílnou součástí této smlouvy.</w:t>
      </w:r>
    </w:p>
    <w:p w14:paraId="5B3A032C" w14:textId="77777777" w:rsidR="00B53B76" w:rsidRPr="0065413B" w:rsidRDefault="00B53B76" w:rsidP="00B53B7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určitou do </w:t>
      </w:r>
      <w:r w:rsidR="00C4183B" w:rsidRPr="0065413B">
        <w:rPr>
          <w:rFonts w:ascii="Arial" w:hAnsi="Arial" w:cs="Arial"/>
          <w:sz w:val="22"/>
          <w:szCs w:val="22"/>
          <w:highlight w:val="yellow"/>
          <w:lang w:eastAsia="en-US"/>
        </w:rPr>
        <w:t>……………….</w:t>
      </w:r>
      <w:r w:rsidR="00C21255" w:rsidRPr="0065413B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 w:rsidR="00C4183B" w:rsidRPr="0065413B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  <w:r w:rsidRPr="0065413B">
        <w:rPr>
          <w:rFonts w:ascii="Arial" w:hAnsi="Arial" w:cs="Arial"/>
          <w:sz w:val="22"/>
          <w:szCs w:val="22"/>
          <w:lang w:eastAsia="en-US"/>
        </w:rPr>
        <w:t>, lze ji zrušit písemnou dohodou smluvních stran nebo písemnou výpovědí s </w:t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xxx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měsíční výpovědní lhůtou.</w:t>
      </w:r>
    </w:p>
    <w:p w14:paraId="5B98890C" w14:textId="77777777" w:rsidR="00B53B76" w:rsidRPr="0065413B" w:rsidRDefault="00B53B76" w:rsidP="00B53B7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="00F940F2" w:rsidRPr="0065413B">
        <w:rPr>
          <w:rFonts w:ascii="Arial" w:hAnsi="Arial" w:cs="Arial"/>
          <w:sz w:val="22"/>
          <w:szCs w:val="22"/>
        </w:rPr>
        <w:t>jsou</w:t>
      </w:r>
      <w:r w:rsidRPr="0065413B">
        <w:rPr>
          <w:rFonts w:ascii="Arial" w:hAnsi="Arial" w:cs="Arial"/>
          <w:sz w:val="22"/>
          <w:szCs w:val="22"/>
        </w:rPr>
        <w:t xml:space="preserve"> tyto přílohy:</w:t>
      </w:r>
    </w:p>
    <w:p w14:paraId="05CE77F1" w14:textId="77777777" w:rsidR="00B53B76" w:rsidRPr="0065413B" w:rsidRDefault="00B53B76" w:rsidP="00B53B76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CDBFF36" w14:textId="77777777" w:rsidR="00B53B76" w:rsidRPr="0065413B" w:rsidRDefault="00B53B76" w:rsidP="00B53B76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Příloha č. x</w:t>
      </w:r>
      <w:r w:rsidRPr="0065413B">
        <w:rPr>
          <w:rFonts w:ascii="Arial" w:hAnsi="Arial" w:cs="Arial"/>
          <w:sz w:val="22"/>
          <w:szCs w:val="22"/>
          <w:lang w:eastAsia="en-US"/>
        </w:rPr>
        <w:t>:</w:t>
      </w:r>
      <w:r w:rsidRPr="0065413B">
        <w:rPr>
          <w:rFonts w:ascii="Arial" w:hAnsi="Arial" w:cs="Arial"/>
          <w:sz w:val="22"/>
          <w:szCs w:val="22"/>
          <w:lang w:eastAsia="en-US"/>
        </w:rPr>
        <w:tab/>
      </w:r>
      <w:r w:rsidRPr="0065413B">
        <w:rPr>
          <w:rFonts w:ascii="Arial" w:hAnsi="Arial" w:cs="Arial"/>
          <w:sz w:val="22"/>
          <w:szCs w:val="22"/>
          <w:highlight w:val="yellow"/>
          <w:lang w:eastAsia="en-US"/>
        </w:rPr>
        <w:t>případně jiné přílohy</w:t>
      </w:r>
    </w:p>
    <w:p w14:paraId="7EDAB053" w14:textId="77777777" w:rsidR="00B53B76" w:rsidRPr="0065413B" w:rsidRDefault="00B53B76" w:rsidP="00B53B76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Prováděcí smlouva je uzavřena ve </w:t>
      </w:r>
      <w:r w:rsidR="007A2CE5" w:rsidRPr="0065413B">
        <w:rPr>
          <w:rFonts w:ascii="Arial" w:hAnsi="Arial" w:cs="Arial"/>
          <w:sz w:val="22"/>
          <w:szCs w:val="22"/>
          <w:lang w:eastAsia="en-US"/>
        </w:rPr>
        <w:t>dvou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7A2CE5" w:rsidRPr="0065413B">
        <w:rPr>
          <w:rFonts w:ascii="Arial" w:hAnsi="Arial" w:cs="Arial"/>
          <w:sz w:val="22"/>
          <w:szCs w:val="22"/>
          <w:lang w:eastAsia="en-US"/>
        </w:rPr>
        <w:t>2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vyhotoveních, z nichž každá smluvní strana obdrží </w:t>
      </w:r>
      <w:r w:rsidR="007A2CE5" w:rsidRPr="0065413B">
        <w:rPr>
          <w:rFonts w:ascii="Arial" w:hAnsi="Arial" w:cs="Arial"/>
          <w:sz w:val="22"/>
          <w:szCs w:val="22"/>
          <w:lang w:eastAsia="en-US"/>
        </w:rPr>
        <w:t>jedno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(</w:t>
      </w:r>
      <w:r w:rsidR="007A2CE5" w:rsidRPr="0065413B">
        <w:rPr>
          <w:rFonts w:ascii="Arial" w:hAnsi="Arial" w:cs="Arial"/>
          <w:sz w:val="22"/>
          <w:szCs w:val="22"/>
          <w:lang w:eastAsia="en-US"/>
        </w:rPr>
        <w:t>1</w:t>
      </w:r>
      <w:r w:rsidRPr="0065413B">
        <w:rPr>
          <w:rFonts w:ascii="Arial" w:hAnsi="Arial" w:cs="Arial"/>
          <w:sz w:val="22"/>
          <w:szCs w:val="22"/>
          <w:lang w:eastAsia="en-US"/>
        </w:rPr>
        <w:t>) vyhotovení. Nabývá účinnosti dnem jejího podpisu oprávněnými zástupci smluvních stran.</w:t>
      </w:r>
    </w:p>
    <w:p w14:paraId="26AB6E12" w14:textId="77777777" w:rsidR="00B53B76" w:rsidRPr="0065413B" w:rsidRDefault="00B53B76" w:rsidP="00B53B76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B53B76" w:rsidRPr="00A56677" w14:paraId="5E4F843E" w14:textId="77777777" w:rsidTr="00EC4AB2">
        <w:trPr>
          <w:jc w:val="center"/>
        </w:trPr>
        <w:tc>
          <w:tcPr>
            <w:tcW w:w="4644" w:type="dxa"/>
          </w:tcPr>
          <w:p w14:paraId="19AA5D37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37C6D50E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V _______ dne ________</w:t>
            </w:r>
          </w:p>
          <w:p w14:paraId="61E85E43" w14:textId="77777777" w:rsidR="00B53B76" w:rsidRPr="0065413B" w:rsidRDefault="00B53B76" w:rsidP="00B53B76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2A752AED" w14:textId="77777777" w:rsidR="00B53B76" w:rsidRPr="0065413B" w:rsidRDefault="00C4183B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6BFC7FDD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V _______ dne ________</w:t>
            </w:r>
          </w:p>
          <w:p w14:paraId="50C24336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994742" w14:textId="77777777" w:rsidR="00B53B76" w:rsidRPr="0065413B" w:rsidRDefault="00B53B76" w:rsidP="00B53B76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76" w:rsidRPr="00A56677" w14:paraId="71A73D90" w14:textId="77777777" w:rsidTr="00EC4AB2">
        <w:trPr>
          <w:jc w:val="center"/>
        </w:trPr>
        <w:tc>
          <w:tcPr>
            <w:tcW w:w="4644" w:type="dxa"/>
          </w:tcPr>
          <w:p w14:paraId="2B91337D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7C710AA3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17B21351" w14:textId="5C1342B1" w:rsidR="00201E52" w:rsidRPr="0065413B" w:rsidRDefault="00F724A0" w:rsidP="00201E5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Šárka Václavíková</w:t>
            </w:r>
          </w:p>
          <w:p w14:paraId="259BC6E5" w14:textId="59ABD026" w:rsidR="00C44102" w:rsidRPr="0065413B" w:rsidRDefault="00C44102" w:rsidP="00201E5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642A0912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3BAAD520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[BUDE DOPLNĚNO]</w:t>
            </w:r>
          </w:p>
          <w:p w14:paraId="23BF0172" w14:textId="77777777" w:rsidR="00B53B76" w:rsidRPr="0065413B" w:rsidRDefault="00B53B76" w:rsidP="00B53B7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7F1C4A2" w14:textId="77777777" w:rsidR="00B53B76" w:rsidRPr="0065413B" w:rsidRDefault="00B53B76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1567D" w14:textId="69F25BF0" w:rsidR="00B53B76" w:rsidRDefault="00B53B76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BDE5A6" w14:textId="3D1FD484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28A32C" w14:textId="770892F1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FA1E17" w14:textId="7C61199D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20A441" w14:textId="634A3424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F43D0" w14:textId="34994A45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30C62" w14:textId="10BF0B35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1DB09F" w14:textId="6A0D785C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CF4EE5" w14:textId="29126921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57EAD5" w14:textId="41D8D109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D81013" w14:textId="3CED7F85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41EA41" w14:textId="41C4B0C1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DC0BE" w14:textId="579810B0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C51DB4" w14:textId="48118690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642C09" w14:textId="14FA3A6D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02350" w14:textId="4077AB59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F555C4" w14:textId="63E81146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EB98CC" w14:textId="6151B94D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3EAE18" w14:textId="77777777" w:rsidR="00F724A0" w:rsidRDefault="00F724A0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22D04A" w14:textId="7F9D60A6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EA2B63" w14:textId="77777777" w:rsidR="00F724A0" w:rsidRPr="00935425" w:rsidRDefault="00F724A0" w:rsidP="00F724A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5425">
        <w:rPr>
          <w:rFonts w:ascii="Arial" w:hAnsi="Arial" w:cs="Arial"/>
          <w:bCs/>
          <w:sz w:val="22"/>
          <w:szCs w:val="22"/>
        </w:rPr>
        <w:t xml:space="preserve">Příloha č. 2b) </w:t>
      </w:r>
      <w:r w:rsidRPr="00935425">
        <w:rPr>
          <w:rFonts w:ascii="Arial" w:hAnsi="Arial" w:cs="Arial"/>
          <w:bCs/>
          <w:sz w:val="22"/>
          <w:szCs w:val="22"/>
        </w:rPr>
        <w:tab/>
      </w:r>
      <w:r w:rsidRPr="00935425">
        <w:rPr>
          <w:rFonts w:ascii="Arial" w:hAnsi="Arial" w:cs="Arial"/>
          <w:bCs/>
          <w:sz w:val="22"/>
          <w:szCs w:val="22"/>
        </w:rPr>
        <w:tab/>
      </w:r>
    </w:p>
    <w:p w14:paraId="5C8F50D3" w14:textId="77777777" w:rsidR="00F724A0" w:rsidRPr="00935425" w:rsidRDefault="00F724A0" w:rsidP="00F724A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35425">
        <w:rPr>
          <w:rFonts w:ascii="Arial" w:hAnsi="Arial" w:cs="Arial"/>
          <w:bCs/>
          <w:sz w:val="22"/>
          <w:szCs w:val="22"/>
        </w:rPr>
        <w:t xml:space="preserve">Vzor </w:t>
      </w:r>
      <w:r>
        <w:rPr>
          <w:rFonts w:ascii="Arial" w:hAnsi="Arial" w:cs="Arial"/>
          <w:bCs/>
          <w:sz w:val="22"/>
          <w:szCs w:val="22"/>
        </w:rPr>
        <w:t>O</w:t>
      </w:r>
      <w:r w:rsidRPr="00935425">
        <w:rPr>
          <w:rFonts w:ascii="Arial" w:hAnsi="Arial" w:cs="Arial"/>
          <w:bCs/>
          <w:sz w:val="22"/>
          <w:szCs w:val="22"/>
        </w:rPr>
        <w:t>bjednávky</w:t>
      </w:r>
    </w:p>
    <w:p w14:paraId="5391C23B" w14:textId="77777777" w:rsidR="003C1138" w:rsidRPr="0065413B" w:rsidRDefault="003C1138" w:rsidP="00F724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2FD8DF" w14:textId="77777777" w:rsidR="00984914" w:rsidRPr="0065413B" w:rsidRDefault="00984914" w:rsidP="00984914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65413B">
        <w:rPr>
          <w:rFonts w:ascii="Arial" w:hAnsi="Arial" w:cs="Arial"/>
          <w:b/>
          <w:sz w:val="44"/>
          <w:szCs w:val="44"/>
        </w:rPr>
        <w:t>STÁTNÍ POZEMKOVÝ ÚŘAD</w:t>
      </w:r>
    </w:p>
    <w:p w14:paraId="439FA639" w14:textId="6562C8AA" w:rsidR="00984914" w:rsidRPr="0065413B" w:rsidRDefault="00984914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18"/>
          <w:szCs w:val="18"/>
        </w:rPr>
        <w:t xml:space="preserve">Sídlo: Husinecká 1024/11a, 130 00 Praha </w:t>
      </w:r>
      <w:r w:rsidR="009861EC" w:rsidRPr="0065413B">
        <w:rPr>
          <w:rFonts w:ascii="Arial" w:hAnsi="Arial" w:cs="Arial"/>
          <w:sz w:val="18"/>
          <w:szCs w:val="18"/>
        </w:rPr>
        <w:t>3, IČO</w:t>
      </w:r>
      <w:r w:rsidRPr="0065413B">
        <w:rPr>
          <w:rFonts w:ascii="Arial" w:hAnsi="Arial" w:cs="Arial"/>
          <w:sz w:val="18"/>
          <w:szCs w:val="18"/>
        </w:rPr>
        <w:t>: 01312774, DIČ: CZ01312774</w:t>
      </w:r>
    </w:p>
    <w:p w14:paraId="5EB8AFEC" w14:textId="1B7B6264" w:rsidR="001924A9" w:rsidRPr="0065413B" w:rsidRDefault="001924A9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65413B">
        <w:rPr>
          <w:rFonts w:ascii="Arial" w:hAnsi="Arial" w:cs="Arial"/>
          <w:sz w:val="18"/>
          <w:szCs w:val="18"/>
        </w:rPr>
        <w:t xml:space="preserve">           Krajský pozemkový úřad pro </w:t>
      </w:r>
      <w:r w:rsidR="00F724A0">
        <w:rPr>
          <w:rFonts w:ascii="Arial" w:hAnsi="Arial" w:cs="Arial"/>
          <w:sz w:val="18"/>
          <w:szCs w:val="18"/>
        </w:rPr>
        <w:t>Karlovarský kraj</w:t>
      </w:r>
    </w:p>
    <w:p w14:paraId="6E41DB0E" w14:textId="05793575" w:rsidR="001924A9" w:rsidRPr="0065413B" w:rsidRDefault="001924A9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65413B">
        <w:rPr>
          <w:rFonts w:ascii="Arial" w:hAnsi="Arial" w:cs="Arial"/>
          <w:sz w:val="18"/>
          <w:szCs w:val="18"/>
        </w:rPr>
        <w:t xml:space="preserve">           Adresa:</w:t>
      </w:r>
      <w:r w:rsidR="00F724A0">
        <w:rPr>
          <w:rFonts w:ascii="Arial" w:hAnsi="Arial" w:cs="Arial"/>
          <w:sz w:val="18"/>
          <w:szCs w:val="18"/>
        </w:rPr>
        <w:t xml:space="preserve"> </w:t>
      </w:r>
      <w:r w:rsidR="00F724A0" w:rsidRPr="00F724A0">
        <w:rPr>
          <w:rFonts w:ascii="Arial" w:hAnsi="Arial" w:cs="Arial"/>
          <w:sz w:val="18"/>
          <w:szCs w:val="18"/>
        </w:rPr>
        <w:t>Chebská 48/73, 360 06 Karlovy Vary</w:t>
      </w:r>
    </w:p>
    <w:p w14:paraId="6F7D9E9F" w14:textId="77777777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</w:p>
    <w:p w14:paraId="413B2163" w14:textId="77777777" w:rsidR="00984914" w:rsidRPr="0065413B" w:rsidRDefault="00984914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22"/>
          <w:szCs w:val="22"/>
        </w:rPr>
      </w:pPr>
    </w:p>
    <w:p w14:paraId="147CB4E6" w14:textId="77777777" w:rsidR="00984914" w:rsidRPr="0065413B" w:rsidRDefault="00984914" w:rsidP="00984914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xxxxx</w:t>
      </w:r>
    </w:p>
    <w:p w14:paraId="0F349E8B" w14:textId="77777777" w:rsidR="00984914" w:rsidRPr="0065413B" w:rsidRDefault="00984914" w:rsidP="00984914">
      <w:pPr>
        <w:ind w:right="-1703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Naše značka: </w:t>
      </w:r>
      <w:r w:rsidRPr="0065413B">
        <w:rPr>
          <w:rFonts w:ascii="Arial" w:hAnsi="Arial" w:cs="Arial"/>
          <w:sz w:val="22"/>
          <w:szCs w:val="22"/>
        </w:rPr>
        <w:tab/>
      </w:r>
    </w:p>
    <w:p w14:paraId="70B2FCCE" w14:textId="77777777" w:rsidR="00984914" w:rsidRPr="0065413B" w:rsidRDefault="00984914" w:rsidP="00984914">
      <w:pPr>
        <w:ind w:right="-1703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Vyřizuje:</w:t>
      </w:r>
    </w:p>
    <w:p w14:paraId="1D996186" w14:textId="77777777" w:rsidR="00984914" w:rsidRPr="0065413B" w:rsidRDefault="00984914" w:rsidP="00984914">
      <w:pPr>
        <w:ind w:right="-1703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Tel:</w:t>
      </w:r>
      <w:r w:rsidRPr="0065413B">
        <w:rPr>
          <w:rFonts w:ascii="Arial" w:hAnsi="Arial" w:cs="Arial"/>
          <w:sz w:val="22"/>
          <w:szCs w:val="22"/>
        </w:rPr>
        <w:tab/>
        <w:t xml:space="preserve"> </w:t>
      </w:r>
      <w:r w:rsidRPr="0065413B">
        <w:rPr>
          <w:rFonts w:ascii="Arial" w:hAnsi="Arial" w:cs="Arial"/>
          <w:sz w:val="22"/>
          <w:szCs w:val="22"/>
        </w:rPr>
        <w:tab/>
      </w:r>
    </w:p>
    <w:p w14:paraId="203F20BB" w14:textId="77777777" w:rsidR="00984914" w:rsidRPr="0065413B" w:rsidRDefault="00984914" w:rsidP="00984914">
      <w:pPr>
        <w:ind w:right="-1703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E-mail: …………….@spucr.cz</w:t>
      </w:r>
      <w:r w:rsidRPr="0065413B">
        <w:rPr>
          <w:rFonts w:ascii="Arial" w:hAnsi="Arial" w:cs="Arial"/>
          <w:sz w:val="22"/>
          <w:szCs w:val="22"/>
        </w:rPr>
        <w:tab/>
      </w:r>
    </w:p>
    <w:p w14:paraId="30D7719D" w14:textId="77777777" w:rsidR="00984914" w:rsidRPr="0065413B" w:rsidRDefault="00984914" w:rsidP="00984914">
      <w:pPr>
        <w:ind w:right="-1703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Datum:</w:t>
      </w:r>
      <w:r w:rsidRPr="0065413B">
        <w:rPr>
          <w:rFonts w:ascii="Arial" w:hAnsi="Arial" w:cs="Arial"/>
          <w:sz w:val="22"/>
          <w:szCs w:val="22"/>
        </w:rPr>
        <w:tab/>
      </w:r>
    </w:p>
    <w:p w14:paraId="542E590B" w14:textId="77777777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</w:p>
    <w:p w14:paraId="111AE001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  <w:u w:val="single"/>
        </w:rPr>
      </w:pPr>
      <w:r w:rsidRPr="0065413B">
        <w:rPr>
          <w:rFonts w:ascii="Arial" w:hAnsi="Arial" w:cs="Arial"/>
          <w:b/>
          <w:sz w:val="22"/>
          <w:szCs w:val="22"/>
          <w:u w:val="single"/>
        </w:rPr>
        <w:t>OBJEDNÁVKA</w:t>
      </w:r>
    </w:p>
    <w:p w14:paraId="4F103425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</w:rPr>
      </w:pPr>
    </w:p>
    <w:p w14:paraId="3BAD489B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Objednatel:</w:t>
      </w:r>
    </w:p>
    <w:p w14:paraId="01C741FF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43B8563" w14:textId="190C7ABB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CC665E">
        <w:rPr>
          <w:rFonts w:ascii="Arial" w:hAnsi="Arial" w:cs="Arial"/>
          <w:sz w:val="22"/>
          <w:szCs w:val="22"/>
          <w:highlight w:val="green"/>
        </w:rPr>
        <w:t xml:space="preserve">Krajský pozemkový úřad pro </w:t>
      </w:r>
      <w:r w:rsidR="00F724A0">
        <w:rPr>
          <w:rFonts w:ascii="Arial" w:hAnsi="Arial" w:cs="Arial"/>
          <w:sz w:val="22"/>
          <w:szCs w:val="22"/>
        </w:rPr>
        <w:t>Karlovarský kraj</w:t>
      </w:r>
    </w:p>
    <w:p w14:paraId="7B5B311E" w14:textId="77777777" w:rsidR="00F724A0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Se sídlem </w:t>
      </w:r>
      <w:r w:rsidR="00F724A0" w:rsidRPr="00F724A0">
        <w:rPr>
          <w:rFonts w:ascii="Arial" w:hAnsi="Arial" w:cs="Arial"/>
          <w:sz w:val="22"/>
          <w:szCs w:val="22"/>
        </w:rPr>
        <w:t>Chebská 48/73, 360 06 Karlovy Vary</w:t>
      </w:r>
    </w:p>
    <w:p w14:paraId="62A19F29" w14:textId="265A9036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IČO: 01312774</w:t>
      </w:r>
    </w:p>
    <w:p w14:paraId="6D63CACC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</w:rPr>
      </w:pPr>
    </w:p>
    <w:p w14:paraId="2867EB52" w14:textId="77777777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Poskytovatel:</w:t>
      </w:r>
      <w:r w:rsidRPr="0065413B">
        <w:rPr>
          <w:rFonts w:ascii="Arial" w:hAnsi="Arial" w:cs="Arial"/>
          <w:sz w:val="22"/>
          <w:szCs w:val="22"/>
        </w:rPr>
        <w:t xml:space="preserve"> </w:t>
      </w:r>
    </w:p>
    <w:p w14:paraId="35BB8254" w14:textId="77777777" w:rsidR="00984914" w:rsidRPr="0065413B" w:rsidRDefault="00984914" w:rsidP="00984914">
      <w:pPr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Název: </w:t>
      </w:r>
    </w:p>
    <w:p w14:paraId="7583ACAD" w14:textId="77777777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IČO: </w:t>
      </w:r>
    </w:p>
    <w:p w14:paraId="578452B8" w14:textId="77777777" w:rsidR="00984914" w:rsidRPr="0065413B" w:rsidRDefault="00984914" w:rsidP="00984914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Sídlo: </w:t>
      </w:r>
    </w:p>
    <w:p w14:paraId="0A665003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</w:rPr>
      </w:pPr>
    </w:p>
    <w:p w14:paraId="12183D89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Na základě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 xml:space="preserve"> č</w:t>
      </w:r>
      <w:r w:rsidRPr="0065413B">
        <w:rPr>
          <w:rFonts w:ascii="Arial" w:hAnsi="Arial" w:cs="Arial"/>
          <w:sz w:val="22"/>
          <w:szCs w:val="22"/>
          <w:highlight w:val="yellow"/>
        </w:rPr>
        <w:t>.j…………..uzavřené dne ………….(</w:t>
      </w:r>
      <w:r w:rsidRPr="0065413B">
        <w:rPr>
          <w:rFonts w:ascii="Arial" w:hAnsi="Arial" w:cs="Arial"/>
          <w:sz w:val="22"/>
          <w:szCs w:val="22"/>
        </w:rPr>
        <w:t>dále jen „</w:t>
      </w:r>
      <w:r w:rsidRPr="0065413B">
        <w:rPr>
          <w:rFonts w:ascii="Arial" w:hAnsi="Arial" w:cs="Arial"/>
          <w:b/>
          <w:sz w:val="22"/>
          <w:szCs w:val="22"/>
        </w:rPr>
        <w:t xml:space="preserve">Rámcová </w:t>
      </w:r>
      <w:r w:rsidR="002D51B1" w:rsidRPr="0065413B">
        <w:rPr>
          <w:rFonts w:ascii="Arial" w:hAnsi="Arial" w:cs="Arial"/>
          <w:b/>
          <w:sz w:val="22"/>
          <w:szCs w:val="22"/>
        </w:rPr>
        <w:t>dohoda</w:t>
      </w:r>
      <w:r w:rsidRPr="0065413B">
        <w:rPr>
          <w:rFonts w:ascii="Arial" w:hAnsi="Arial" w:cs="Arial"/>
          <w:sz w:val="22"/>
          <w:szCs w:val="22"/>
        </w:rPr>
        <w:t>“) mezi Objednatelem a Poskytovatelem, t</w:t>
      </w:r>
      <w:r w:rsidR="00984914" w:rsidRPr="0065413B">
        <w:rPr>
          <w:rFonts w:ascii="Arial" w:hAnsi="Arial" w:cs="Arial"/>
          <w:sz w:val="22"/>
          <w:szCs w:val="22"/>
        </w:rPr>
        <w:t xml:space="preserve">ímto objednáváme u shora uvedeného </w:t>
      </w:r>
      <w:r w:rsidRPr="0065413B">
        <w:rPr>
          <w:rFonts w:ascii="Arial" w:hAnsi="Arial" w:cs="Arial"/>
          <w:sz w:val="22"/>
          <w:szCs w:val="22"/>
        </w:rPr>
        <w:t>P</w:t>
      </w:r>
      <w:r w:rsidR="00984914" w:rsidRPr="0065413B">
        <w:rPr>
          <w:rFonts w:ascii="Arial" w:hAnsi="Arial" w:cs="Arial"/>
          <w:sz w:val="22"/>
          <w:szCs w:val="22"/>
        </w:rPr>
        <w:t>oskytovatele</w:t>
      </w:r>
      <w:r w:rsidRPr="0065413B">
        <w:rPr>
          <w:rFonts w:ascii="Arial" w:hAnsi="Arial" w:cs="Arial"/>
          <w:sz w:val="22"/>
          <w:szCs w:val="22"/>
        </w:rPr>
        <w:t xml:space="preserve"> následující Služby:</w:t>
      </w:r>
      <w:r w:rsidR="00984914" w:rsidRPr="0065413B">
        <w:rPr>
          <w:rFonts w:ascii="Arial" w:hAnsi="Arial" w:cs="Arial"/>
          <w:sz w:val="22"/>
          <w:szCs w:val="22"/>
        </w:rPr>
        <w:t xml:space="preserve"> </w:t>
      </w:r>
    </w:p>
    <w:p w14:paraId="46FD7E52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</w:rPr>
      </w:pPr>
    </w:p>
    <w:p w14:paraId="05E3E98F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  <w:highlight w:val="lightGray"/>
        </w:rPr>
        <w:t xml:space="preserve">[bude doplněna specifikace poskytovaných Služeb; případně odkazem na </w:t>
      </w:r>
      <w:r w:rsidRPr="0065413B">
        <w:rPr>
          <w:rFonts w:ascii="Arial" w:hAnsi="Arial" w:cs="Arial"/>
          <w:b/>
          <w:sz w:val="22"/>
          <w:szCs w:val="22"/>
          <w:highlight w:val="lightGray"/>
        </w:rPr>
        <w:t>Přílohu č. 1</w:t>
      </w:r>
      <w:r w:rsidRPr="0065413B">
        <w:rPr>
          <w:rFonts w:ascii="Arial" w:hAnsi="Arial" w:cs="Arial"/>
          <w:sz w:val="22"/>
          <w:szCs w:val="22"/>
          <w:highlight w:val="lightGray"/>
        </w:rPr>
        <w:t xml:space="preserve"> této Objednávky]</w:t>
      </w:r>
    </w:p>
    <w:p w14:paraId="1383B74B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1B6F65" w14:textId="77777777" w:rsidR="00FD4EDE" w:rsidRPr="0065413B" w:rsidRDefault="00FD4EDE" w:rsidP="00FD4EDE">
      <w:pPr>
        <w:tabs>
          <w:tab w:val="num" w:pos="1474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65413B">
        <w:rPr>
          <w:rFonts w:ascii="Arial" w:hAnsi="Arial" w:cs="Arial"/>
          <w:sz w:val="22"/>
          <w:szCs w:val="22"/>
          <w:u w:val="single"/>
        </w:rPr>
        <w:t>Cena služeb</w:t>
      </w:r>
    </w:p>
    <w:p w14:paraId="1A8D438B" w14:textId="77777777" w:rsidR="00FD4EDE" w:rsidRPr="0065413B" w:rsidRDefault="00FD4EDE" w:rsidP="00FD4ED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 se zavazuje zaplatit Poskytovateli za Služby cenu stanovenou na základě jednotkové ceny uvedené v Příloze č. 3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 xml:space="preserve">, v souladu s Čl.VII Rámcové </w:t>
      </w:r>
      <w:r w:rsidR="002D51B1" w:rsidRPr="0065413B">
        <w:rPr>
          <w:rFonts w:ascii="Arial" w:hAnsi="Arial" w:cs="Arial"/>
          <w:sz w:val="22"/>
          <w:szCs w:val="22"/>
        </w:rPr>
        <w:t>dohody</w:t>
      </w:r>
      <w:r w:rsidRPr="0065413B">
        <w:rPr>
          <w:rFonts w:ascii="Arial" w:hAnsi="Arial" w:cs="Arial"/>
          <w:sz w:val="22"/>
          <w:szCs w:val="22"/>
        </w:rPr>
        <w:t>.</w:t>
      </w:r>
    </w:p>
    <w:p w14:paraId="3864FAC5" w14:textId="77777777" w:rsidR="00FD4EDE" w:rsidRPr="0065413B" w:rsidRDefault="00FD4EDE" w:rsidP="0098491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F53827" w14:textId="77777777" w:rsidR="005F6793" w:rsidRPr="0065413B" w:rsidRDefault="005F6793" w:rsidP="00984914">
      <w:pPr>
        <w:jc w:val="both"/>
        <w:rPr>
          <w:rFonts w:ascii="Arial" w:hAnsi="Arial" w:cs="Arial"/>
          <w:sz w:val="22"/>
          <w:szCs w:val="22"/>
          <w:u w:val="single"/>
        </w:rPr>
      </w:pPr>
      <w:r w:rsidRPr="0065413B">
        <w:rPr>
          <w:rFonts w:ascii="Arial" w:hAnsi="Arial" w:cs="Arial"/>
          <w:sz w:val="22"/>
          <w:szCs w:val="22"/>
          <w:u w:val="single"/>
        </w:rPr>
        <w:t>Celková Cena za poskytnutí Služeb činí</w:t>
      </w:r>
      <w:r w:rsidRPr="0065413B">
        <w:rPr>
          <w:rFonts w:ascii="Arial" w:hAnsi="Arial" w:cs="Arial"/>
          <w:sz w:val="22"/>
          <w:szCs w:val="22"/>
          <w:highlight w:val="yellow"/>
          <w:u w:val="single"/>
        </w:rPr>
        <w:t>……………</w:t>
      </w:r>
      <w:r w:rsidRPr="0065413B">
        <w:rPr>
          <w:rFonts w:ascii="Arial" w:hAnsi="Arial" w:cs="Arial"/>
          <w:sz w:val="22"/>
          <w:szCs w:val="22"/>
          <w:u w:val="single"/>
        </w:rPr>
        <w:t>.Kč bez DPH</w:t>
      </w:r>
    </w:p>
    <w:p w14:paraId="1E77E8D1" w14:textId="77777777" w:rsidR="005F6793" w:rsidRPr="0065413B" w:rsidRDefault="005F6793" w:rsidP="0098491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92B59B0" w14:textId="77777777" w:rsidR="005F6793" w:rsidRPr="0065413B" w:rsidRDefault="005F6793" w:rsidP="0098491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1CA4E2" w14:textId="77777777" w:rsidR="00984914" w:rsidRPr="0065413B" w:rsidRDefault="00FD4EDE" w:rsidP="00984914">
      <w:pPr>
        <w:jc w:val="both"/>
        <w:rPr>
          <w:rFonts w:ascii="Arial" w:hAnsi="Arial" w:cs="Arial"/>
          <w:sz w:val="22"/>
          <w:szCs w:val="22"/>
          <w:u w:val="single"/>
        </w:rPr>
      </w:pPr>
      <w:r w:rsidRPr="0065413B">
        <w:rPr>
          <w:rFonts w:ascii="Arial" w:hAnsi="Arial" w:cs="Arial"/>
          <w:sz w:val="22"/>
          <w:szCs w:val="22"/>
          <w:u w:val="single"/>
        </w:rPr>
        <w:lastRenderedPageBreak/>
        <w:t>Termín předání výstupu služeb:</w:t>
      </w:r>
    </w:p>
    <w:p w14:paraId="58EE33F6" w14:textId="77777777" w:rsidR="00984914" w:rsidRPr="0065413B" w:rsidRDefault="00FD4EDE" w:rsidP="00984914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zavazuje, že výstupy Služeb Objednateli předá do:</w:t>
      </w:r>
    </w:p>
    <w:p w14:paraId="454C579B" w14:textId="77777777" w:rsidR="00FD4EDE" w:rsidRPr="0065413B" w:rsidRDefault="00FD4EDE" w:rsidP="00984914">
      <w:pPr>
        <w:jc w:val="both"/>
        <w:rPr>
          <w:rFonts w:ascii="Arial" w:hAnsi="Arial" w:cs="Arial"/>
          <w:sz w:val="22"/>
          <w:szCs w:val="22"/>
        </w:rPr>
      </w:pPr>
    </w:p>
    <w:p w14:paraId="1CC9BD16" w14:textId="77777777" w:rsidR="005A491E" w:rsidRPr="0065413B" w:rsidRDefault="005A491E" w:rsidP="00984914">
      <w:pPr>
        <w:jc w:val="both"/>
        <w:rPr>
          <w:rFonts w:ascii="Arial" w:hAnsi="Arial" w:cs="Arial"/>
          <w:sz w:val="22"/>
          <w:szCs w:val="22"/>
        </w:rPr>
      </w:pPr>
    </w:p>
    <w:p w14:paraId="0267BE6D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</w:p>
    <w:p w14:paraId="61010F5F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0B79D10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  <w:u w:val="single"/>
        </w:rPr>
      </w:pPr>
      <w:r w:rsidRPr="0065413B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1F11285C" w14:textId="77777777" w:rsidR="00984914" w:rsidRPr="0065413B" w:rsidRDefault="00984914" w:rsidP="00984914">
      <w:pPr>
        <w:jc w:val="both"/>
        <w:rPr>
          <w:rFonts w:ascii="Arial" w:hAnsi="Arial" w:cs="Arial"/>
          <w:i/>
          <w:sz w:val="22"/>
          <w:szCs w:val="22"/>
        </w:rPr>
      </w:pPr>
      <w:r w:rsidRPr="0065413B">
        <w:rPr>
          <w:rFonts w:ascii="Arial" w:hAnsi="Arial" w:cs="Arial"/>
          <w:i/>
          <w:sz w:val="22"/>
          <w:szCs w:val="22"/>
        </w:rPr>
        <w:t xml:space="preserve">Obchodní firma </w:t>
      </w:r>
      <w:r w:rsidR="001125A0" w:rsidRPr="0065413B">
        <w:rPr>
          <w:rFonts w:ascii="Arial" w:hAnsi="Arial" w:cs="Arial"/>
          <w:i/>
          <w:sz w:val="22"/>
          <w:szCs w:val="22"/>
        </w:rPr>
        <w:t>Poskytovatele</w:t>
      </w:r>
    </w:p>
    <w:p w14:paraId="70461814" w14:textId="77777777" w:rsidR="00984914" w:rsidRPr="0065413B" w:rsidRDefault="00984914" w:rsidP="00984914">
      <w:pPr>
        <w:jc w:val="both"/>
        <w:rPr>
          <w:rFonts w:ascii="Arial" w:hAnsi="Arial" w:cs="Arial"/>
          <w:i/>
          <w:sz w:val="22"/>
          <w:szCs w:val="22"/>
        </w:rPr>
      </w:pPr>
      <w:r w:rsidRPr="0065413B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4C16A79F" w14:textId="77777777" w:rsidR="00984914" w:rsidRPr="0065413B" w:rsidRDefault="00984914" w:rsidP="00984914">
      <w:pPr>
        <w:jc w:val="both"/>
        <w:rPr>
          <w:rFonts w:ascii="Arial" w:hAnsi="Arial" w:cs="Arial"/>
          <w:i/>
          <w:sz w:val="22"/>
          <w:szCs w:val="22"/>
        </w:rPr>
      </w:pPr>
      <w:r w:rsidRPr="0065413B">
        <w:rPr>
          <w:rFonts w:ascii="Arial" w:hAnsi="Arial" w:cs="Arial"/>
          <w:i/>
          <w:sz w:val="22"/>
          <w:szCs w:val="22"/>
        </w:rPr>
        <w:t xml:space="preserve">Číslo účtu </w:t>
      </w:r>
      <w:r w:rsidR="001125A0" w:rsidRPr="0065413B">
        <w:rPr>
          <w:rFonts w:ascii="Arial" w:hAnsi="Arial" w:cs="Arial"/>
          <w:i/>
          <w:sz w:val="22"/>
          <w:szCs w:val="22"/>
        </w:rPr>
        <w:t>Poskytovatele</w:t>
      </w:r>
    </w:p>
    <w:p w14:paraId="1C2953A8" w14:textId="77777777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</w:rPr>
      </w:pPr>
    </w:p>
    <w:p w14:paraId="27738302" w14:textId="77777777" w:rsidR="00A755E8" w:rsidRPr="0065413B" w:rsidRDefault="00A755E8" w:rsidP="00984914">
      <w:pPr>
        <w:jc w:val="both"/>
        <w:rPr>
          <w:rFonts w:ascii="Arial" w:hAnsi="Arial" w:cs="Arial"/>
          <w:sz w:val="22"/>
          <w:szCs w:val="22"/>
        </w:rPr>
      </w:pPr>
    </w:p>
    <w:p w14:paraId="1575994E" w14:textId="3833748D" w:rsidR="00984914" w:rsidRPr="0065413B" w:rsidRDefault="00984914" w:rsidP="00984914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 je povinen uhradit </w:t>
      </w:r>
      <w:r w:rsidR="00FD4EDE" w:rsidRPr="0065413B">
        <w:rPr>
          <w:rFonts w:ascii="Arial" w:hAnsi="Arial" w:cs="Arial"/>
          <w:sz w:val="22"/>
          <w:szCs w:val="22"/>
        </w:rPr>
        <w:t>P</w:t>
      </w:r>
      <w:r w:rsidRPr="0065413B">
        <w:rPr>
          <w:rFonts w:ascii="Arial" w:hAnsi="Arial" w:cs="Arial"/>
          <w:sz w:val="22"/>
          <w:szCs w:val="22"/>
        </w:rPr>
        <w:t xml:space="preserve">oskytovateli cenu za poskytnutí </w:t>
      </w:r>
      <w:r w:rsidR="00FD4EDE" w:rsidRPr="0065413B">
        <w:rPr>
          <w:rFonts w:ascii="Arial" w:hAnsi="Arial" w:cs="Arial"/>
          <w:sz w:val="22"/>
          <w:szCs w:val="22"/>
        </w:rPr>
        <w:t>S</w:t>
      </w:r>
      <w:r w:rsidRPr="0065413B">
        <w:rPr>
          <w:rFonts w:ascii="Arial" w:hAnsi="Arial" w:cs="Arial"/>
          <w:sz w:val="22"/>
          <w:szCs w:val="22"/>
        </w:rPr>
        <w:t xml:space="preserve">lužby jen po jejich řádném poskytnutí, a to na základě daňového dokladu vystaveného </w:t>
      </w:r>
      <w:r w:rsidR="00FD4EDE" w:rsidRPr="0065413B">
        <w:rPr>
          <w:rFonts w:ascii="Arial" w:hAnsi="Arial" w:cs="Arial"/>
          <w:sz w:val="22"/>
          <w:szCs w:val="22"/>
        </w:rPr>
        <w:t>P</w:t>
      </w:r>
      <w:r w:rsidRPr="0065413B">
        <w:rPr>
          <w:rFonts w:ascii="Arial" w:hAnsi="Arial" w:cs="Arial"/>
          <w:sz w:val="22"/>
          <w:szCs w:val="22"/>
        </w:rPr>
        <w:t>oskytovatelem (dále jen „</w:t>
      </w:r>
      <w:r w:rsidRPr="0065413B">
        <w:rPr>
          <w:rFonts w:ascii="Arial" w:hAnsi="Arial" w:cs="Arial"/>
          <w:b/>
          <w:sz w:val="22"/>
          <w:szCs w:val="22"/>
        </w:rPr>
        <w:t>faktura</w:t>
      </w:r>
      <w:r w:rsidRPr="0065413B">
        <w:rPr>
          <w:rFonts w:ascii="Arial" w:hAnsi="Arial" w:cs="Arial"/>
          <w:sz w:val="22"/>
          <w:szCs w:val="22"/>
        </w:rPr>
        <w:t xml:space="preserve">“). Přílohou faktury musí být </w:t>
      </w:r>
      <w:r w:rsidR="003A3A7B">
        <w:rPr>
          <w:rFonts w:ascii="Arial" w:hAnsi="Arial" w:cs="Arial"/>
          <w:sz w:val="22"/>
          <w:szCs w:val="22"/>
        </w:rPr>
        <w:t>O</w:t>
      </w:r>
      <w:r w:rsidR="003A3A7B" w:rsidRPr="0065413B">
        <w:rPr>
          <w:rFonts w:ascii="Arial" w:hAnsi="Arial" w:cs="Arial"/>
          <w:sz w:val="22"/>
          <w:szCs w:val="22"/>
        </w:rPr>
        <w:t xml:space="preserve">bjednatelem </w:t>
      </w:r>
      <w:r w:rsidRPr="0065413B">
        <w:rPr>
          <w:rFonts w:ascii="Arial" w:hAnsi="Arial" w:cs="Arial"/>
          <w:sz w:val="22"/>
          <w:szCs w:val="22"/>
        </w:rPr>
        <w:t xml:space="preserve">a </w:t>
      </w:r>
      <w:r w:rsidR="00EB3EC5">
        <w:rPr>
          <w:rFonts w:ascii="Arial" w:hAnsi="Arial" w:cs="Arial"/>
          <w:sz w:val="22"/>
          <w:szCs w:val="22"/>
        </w:rPr>
        <w:t>P</w:t>
      </w:r>
      <w:r w:rsidR="00EB3EC5" w:rsidRPr="0065413B">
        <w:rPr>
          <w:rFonts w:ascii="Arial" w:hAnsi="Arial" w:cs="Arial"/>
          <w:sz w:val="22"/>
          <w:szCs w:val="22"/>
        </w:rPr>
        <w:t xml:space="preserve">oskytovatelem </w:t>
      </w:r>
      <w:r w:rsidRPr="0065413B">
        <w:rPr>
          <w:rFonts w:ascii="Arial" w:hAnsi="Arial" w:cs="Arial"/>
          <w:sz w:val="22"/>
          <w:szCs w:val="22"/>
        </w:rPr>
        <w:t>potvrzený předávací protokol o provedení služby. Bez tohoto potvrzeného protokolu nesmí být faktura vystavena</w:t>
      </w:r>
      <w:r w:rsidR="00A92504">
        <w:rPr>
          <w:rFonts w:ascii="Arial" w:hAnsi="Arial" w:cs="Arial"/>
          <w:sz w:val="22"/>
          <w:szCs w:val="22"/>
        </w:rPr>
        <w:t>.</w:t>
      </w:r>
    </w:p>
    <w:p w14:paraId="5B86F3F1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</w:rPr>
      </w:pPr>
    </w:p>
    <w:p w14:paraId="63493DA4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5413B">
        <w:rPr>
          <w:rFonts w:ascii="Arial" w:hAnsi="Arial" w:cs="Arial"/>
          <w:sz w:val="22"/>
          <w:szCs w:val="22"/>
          <w:highlight w:val="yellow"/>
        </w:rPr>
        <w:t xml:space="preserve">Nedílnou součástí této </w:t>
      </w:r>
      <w:r w:rsidR="005F6793" w:rsidRPr="0065413B">
        <w:rPr>
          <w:rFonts w:ascii="Arial" w:hAnsi="Arial" w:cs="Arial"/>
          <w:sz w:val="22"/>
          <w:szCs w:val="22"/>
          <w:highlight w:val="yellow"/>
        </w:rPr>
        <w:t>Objednávky jsou</w:t>
      </w:r>
      <w:r w:rsidRPr="0065413B">
        <w:rPr>
          <w:rFonts w:ascii="Arial" w:hAnsi="Arial" w:cs="Arial"/>
          <w:sz w:val="22"/>
          <w:szCs w:val="22"/>
          <w:highlight w:val="yellow"/>
        </w:rPr>
        <w:t xml:space="preserve"> tyto přílohy:</w:t>
      </w:r>
    </w:p>
    <w:p w14:paraId="0BCE954C" w14:textId="77777777" w:rsidR="00FD4EDE" w:rsidRPr="0065413B" w:rsidRDefault="00FD4EDE" w:rsidP="00FD4ED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5413B">
        <w:rPr>
          <w:rFonts w:ascii="Arial" w:hAnsi="Arial" w:cs="Arial"/>
          <w:sz w:val="22"/>
          <w:szCs w:val="22"/>
          <w:highlight w:val="yellow"/>
        </w:rPr>
        <w:t>Příloha č. 1:</w:t>
      </w:r>
      <w:r w:rsidRPr="0065413B">
        <w:rPr>
          <w:rFonts w:ascii="Arial" w:hAnsi="Arial" w:cs="Arial"/>
          <w:sz w:val="22"/>
          <w:szCs w:val="22"/>
          <w:highlight w:val="yellow"/>
        </w:rPr>
        <w:tab/>
        <w:t>Specifikace Služeb</w:t>
      </w:r>
    </w:p>
    <w:p w14:paraId="0F423A7C" w14:textId="675941A1" w:rsidR="00984914" w:rsidRPr="0065413B" w:rsidRDefault="00FD4EDE" w:rsidP="00FD4EDE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  <w:highlight w:val="yellow"/>
        </w:rPr>
        <w:t>Příloha č. x:</w:t>
      </w:r>
      <w:r w:rsidRPr="0065413B">
        <w:rPr>
          <w:rFonts w:ascii="Arial" w:hAnsi="Arial" w:cs="Arial"/>
          <w:sz w:val="22"/>
          <w:szCs w:val="22"/>
          <w:highlight w:val="yellow"/>
        </w:rPr>
        <w:tab/>
      </w:r>
      <w:r w:rsidR="00A92504">
        <w:rPr>
          <w:rFonts w:ascii="Arial" w:hAnsi="Arial" w:cs="Arial"/>
          <w:sz w:val="22"/>
          <w:szCs w:val="22"/>
          <w:highlight w:val="yellow"/>
        </w:rPr>
        <w:t>P</w:t>
      </w:r>
      <w:r w:rsidRPr="0065413B">
        <w:rPr>
          <w:rFonts w:ascii="Arial" w:hAnsi="Arial" w:cs="Arial"/>
          <w:sz w:val="22"/>
          <w:szCs w:val="22"/>
          <w:highlight w:val="yellow"/>
        </w:rPr>
        <w:t>řípadně jiné přílohy</w:t>
      </w:r>
      <w:r w:rsidR="00984914" w:rsidRPr="0065413B">
        <w:rPr>
          <w:rFonts w:ascii="Arial" w:hAnsi="Arial" w:cs="Arial"/>
          <w:sz w:val="22"/>
          <w:szCs w:val="22"/>
        </w:rPr>
        <w:tab/>
      </w:r>
    </w:p>
    <w:p w14:paraId="7ACA7186" w14:textId="77777777" w:rsidR="005F6793" w:rsidRPr="0065413B" w:rsidRDefault="005F6793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210A6" w14:textId="77777777" w:rsidR="005F6793" w:rsidRPr="0065413B" w:rsidRDefault="00504C7F" w:rsidP="009849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5413B">
        <w:rPr>
          <w:rFonts w:ascii="Arial" w:hAnsi="Arial" w:cs="Arial"/>
          <w:i/>
          <w:sz w:val="22"/>
          <w:szCs w:val="22"/>
          <w:highlight w:val="lightGray"/>
        </w:rPr>
        <w:t xml:space="preserve">Návrh Objednávky bude Objednateli v souladu s Čl. IV bodem 5. Rámcové </w:t>
      </w:r>
      <w:r w:rsidR="002D51B1" w:rsidRPr="0065413B">
        <w:rPr>
          <w:rFonts w:ascii="Arial" w:hAnsi="Arial" w:cs="Arial"/>
          <w:i/>
          <w:sz w:val="22"/>
          <w:szCs w:val="22"/>
          <w:highlight w:val="lightGray"/>
        </w:rPr>
        <w:t>dohody</w:t>
      </w:r>
      <w:r w:rsidRPr="0065413B">
        <w:rPr>
          <w:rFonts w:ascii="Arial" w:hAnsi="Arial" w:cs="Arial"/>
          <w:i/>
          <w:sz w:val="22"/>
          <w:szCs w:val="22"/>
          <w:highlight w:val="lightGray"/>
        </w:rPr>
        <w:t xml:space="preserve"> doručen ve dvou vyhotoveních podepsaných osobou oprávněnou jednat jménem Poskytovatele</w:t>
      </w:r>
      <w:r w:rsidRPr="0065413B">
        <w:rPr>
          <w:rFonts w:ascii="Arial" w:hAnsi="Arial" w:cs="Arial"/>
          <w:i/>
          <w:sz w:val="22"/>
          <w:szCs w:val="22"/>
        </w:rPr>
        <w:t>.</w:t>
      </w:r>
    </w:p>
    <w:p w14:paraId="09F58A99" w14:textId="77777777" w:rsidR="005F6793" w:rsidRPr="0065413B" w:rsidRDefault="005F6793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D2BE57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S pozdravem</w:t>
      </w:r>
      <w:r w:rsidRPr="0065413B">
        <w:rPr>
          <w:rFonts w:ascii="Arial" w:hAnsi="Arial" w:cs="Arial"/>
          <w:sz w:val="22"/>
          <w:szCs w:val="22"/>
        </w:rPr>
        <w:tab/>
      </w:r>
    </w:p>
    <w:p w14:paraId="4EDCD045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EB78B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44061F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AB96B2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C116CA" w14:textId="77777777" w:rsidR="00984914" w:rsidRPr="0065413B" w:rsidRDefault="00984914" w:rsidP="00984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                                      </w:t>
      </w:r>
      <w:r w:rsidRPr="0065413B">
        <w:rPr>
          <w:rFonts w:ascii="Arial" w:hAnsi="Arial" w:cs="Arial"/>
          <w:sz w:val="22"/>
          <w:szCs w:val="22"/>
        </w:rPr>
        <w:tab/>
      </w:r>
      <w:r w:rsidRPr="0065413B">
        <w:rPr>
          <w:rFonts w:ascii="Arial" w:hAnsi="Arial" w:cs="Arial"/>
          <w:sz w:val="22"/>
          <w:szCs w:val="22"/>
        </w:rPr>
        <w:tab/>
        <w:t xml:space="preserve">                       ………………………………..</w:t>
      </w:r>
    </w:p>
    <w:p w14:paraId="329411FC" w14:textId="576F4973" w:rsidR="00984914" w:rsidRPr="0065413B" w:rsidRDefault="00984914" w:rsidP="00984914">
      <w:pPr>
        <w:ind w:left="4246" w:firstLine="709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     </w:t>
      </w:r>
      <w:r w:rsidR="00F724A0">
        <w:rPr>
          <w:rFonts w:ascii="Arial" w:hAnsi="Arial" w:cs="Arial"/>
          <w:b/>
          <w:sz w:val="22"/>
          <w:szCs w:val="22"/>
        </w:rPr>
        <w:t xml:space="preserve">Ing. Šárka </w:t>
      </w:r>
      <w:r w:rsidR="00891587">
        <w:rPr>
          <w:rFonts w:ascii="Arial" w:hAnsi="Arial" w:cs="Arial"/>
          <w:b/>
          <w:sz w:val="22"/>
          <w:szCs w:val="22"/>
        </w:rPr>
        <w:t>Václavíková</w:t>
      </w:r>
    </w:p>
    <w:p w14:paraId="32F78808" w14:textId="6361B451" w:rsidR="00B53B76" w:rsidRDefault="003C1138" w:rsidP="003C1138">
      <w:pPr>
        <w:ind w:left="42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64F64B6" w14:textId="4C3D2194" w:rsidR="00891587" w:rsidRPr="0065413B" w:rsidRDefault="00891587" w:rsidP="003C1138">
      <w:pPr>
        <w:ind w:left="42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Krajský pozemkový úřad pro Plzeňský kraj</w:t>
      </w:r>
    </w:p>
    <w:p w14:paraId="5D2A575F" w14:textId="77777777" w:rsidR="00B53B76" w:rsidRPr="0065413B" w:rsidRDefault="00B53B76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66C7C1" w14:textId="77777777" w:rsidR="005F6793" w:rsidRPr="0065413B" w:rsidRDefault="005F6793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0A14B3" w14:textId="77777777" w:rsidR="005F6793" w:rsidRPr="0065413B" w:rsidRDefault="005F6793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C8EBD8" w14:textId="77777777" w:rsidR="005F6793" w:rsidRPr="0065413B" w:rsidRDefault="005F6793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F931E4" w14:textId="77777777" w:rsidR="00B53B76" w:rsidRPr="0065413B" w:rsidRDefault="00D07F6B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Akceptace</w:t>
      </w:r>
      <w:r w:rsidR="00504C7F" w:rsidRPr="0065413B">
        <w:rPr>
          <w:rFonts w:ascii="Arial" w:hAnsi="Arial" w:cs="Arial"/>
          <w:b/>
          <w:sz w:val="22"/>
          <w:szCs w:val="22"/>
        </w:rPr>
        <w:t xml:space="preserve"> </w:t>
      </w:r>
      <w:r w:rsidR="00B1449F" w:rsidRPr="0065413B">
        <w:rPr>
          <w:rFonts w:ascii="Arial" w:hAnsi="Arial" w:cs="Arial"/>
          <w:b/>
          <w:sz w:val="22"/>
          <w:szCs w:val="22"/>
        </w:rPr>
        <w:t>o</w:t>
      </w:r>
      <w:r w:rsidR="0031616C" w:rsidRPr="0065413B">
        <w:rPr>
          <w:rFonts w:ascii="Arial" w:hAnsi="Arial" w:cs="Arial"/>
          <w:b/>
          <w:sz w:val="22"/>
          <w:szCs w:val="22"/>
        </w:rPr>
        <w:t>bjednávky Poskytovatelem</w:t>
      </w:r>
    </w:p>
    <w:p w14:paraId="1CFBCB27" w14:textId="77777777" w:rsidR="0031616C" w:rsidRPr="0065413B" w:rsidRDefault="0031616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AD4A0C" w14:textId="77777777" w:rsidR="0031616C" w:rsidRPr="0065413B" w:rsidRDefault="0031616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FE6EA6" w14:textId="77777777" w:rsidR="0031616C" w:rsidRPr="0065413B" w:rsidRDefault="0031616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7E7AA4D" w14:textId="603E19E2" w:rsidR="0031616C" w:rsidRDefault="0031616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 xml:space="preserve">  Podpis oprávněné osoby Poskytovatele</w:t>
      </w:r>
    </w:p>
    <w:p w14:paraId="4973DB40" w14:textId="7CAF1285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666436" w14:textId="6A1F5B09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F445EE" w14:textId="692B973F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563948" w14:textId="2EE0607D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E27360" w14:textId="3A710D28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1284EF" w14:textId="478290A7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F4299C" w14:textId="0FED48CD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7F621C" w14:textId="57E3BA3E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6CAFD8" w14:textId="2C15B050" w:rsidR="00891587" w:rsidRDefault="00891587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719B61E" w14:textId="106C7A90" w:rsidR="00FF5E1C" w:rsidRDefault="00FF5E1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A69BBD" w14:textId="0EB168B2" w:rsidR="00FF5E1C" w:rsidRDefault="00FF5E1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0A2FA2" w14:textId="6CD231D1" w:rsidR="00FF5E1C" w:rsidRDefault="00FF5E1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CE0234" w14:textId="77777777" w:rsidR="00FF5E1C" w:rsidRPr="0065413B" w:rsidRDefault="00FF5E1C" w:rsidP="005F67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7D2E34" w14:textId="77777777" w:rsidR="00B53B76" w:rsidRPr="0065413B" w:rsidRDefault="00B53B76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5DAD21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659D">
        <w:rPr>
          <w:rFonts w:ascii="Arial" w:hAnsi="Arial" w:cs="Arial"/>
          <w:bCs/>
          <w:sz w:val="22"/>
          <w:szCs w:val="22"/>
        </w:rPr>
        <w:t>Příloha č. 3</w:t>
      </w:r>
      <w:r>
        <w:rPr>
          <w:rFonts w:ascii="Arial" w:hAnsi="Arial" w:cs="Arial"/>
          <w:bCs/>
          <w:sz w:val="22"/>
          <w:szCs w:val="22"/>
        </w:rPr>
        <w:t>a</w:t>
      </w:r>
    </w:p>
    <w:p w14:paraId="36C79AA3" w14:textId="77777777" w:rsidR="00885E76" w:rsidRPr="00BD659D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59D">
        <w:rPr>
          <w:rFonts w:ascii="Arial" w:hAnsi="Arial" w:cs="Arial"/>
          <w:b/>
          <w:sz w:val="22"/>
          <w:szCs w:val="22"/>
        </w:rPr>
        <w:t>Specifikace poptávaných služeb</w:t>
      </w:r>
      <w:r>
        <w:rPr>
          <w:rFonts w:ascii="Arial" w:hAnsi="Arial" w:cs="Arial"/>
          <w:b/>
          <w:sz w:val="22"/>
          <w:szCs w:val="22"/>
        </w:rPr>
        <w:t xml:space="preserve"> – Poskytovatel č. 1 – Společnost TKP Geo s.r.o a Vodohospodářský rozvoj a výstavba a.s.</w:t>
      </w:r>
    </w:p>
    <w:p w14:paraId="22843C47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85E76" w14:paraId="60528973" w14:textId="77777777" w:rsidTr="003114F7">
        <w:tc>
          <w:tcPr>
            <w:tcW w:w="755" w:type="dxa"/>
          </w:tcPr>
          <w:p w14:paraId="46093A32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6B0A782A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0BB0C199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16FFB212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6A5F2BD0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6020AB25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85E76" w14:paraId="1EC0DB02" w14:textId="77777777" w:rsidTr="003114F7">
        <w:tc>
          <w:tcPr>
            <w:tcW w:w="755" w:type="dxa"/>
          </w:tcPr>
          <w:p w14:paraId="596FE6E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34FA1BD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7A0BAEF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100 bm nové hranice pozemků</w:t>
            </w:r>
          </w:p>
        </w:tc>
        <w:tc>
          <w:tcPr>
            <w:tcW w:w="1477" w:type="dxa"/>
            <w:vAlign w:val="center"/>
          </w:tcPr>
          <w:p w14:paraId="2D4551F1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7 000,-</w:t>
            </w:r>
          </w:p>
        </w:tc>
        <w:tc>
          <w:tcPr>
            <w:tcW w:w="1134" w:type="dxa"/>
            <w:vAlign w:val="center"/>
          </w:tcPr>
          <w:p w14:paraId="5765543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1 470,-</w:t>
            </w:r>
          </w:p>
        </w:tc>
        <w:tc>
          <w:tcPr>
            <w:tcW w:w="1134" w:type="dxa"/>
            <w:vAlign w:val="center"/>
          </w:tcPr>
          <w:p w14:paraId="655C3DEF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8 470,-</w:t>
            </w:r>
          </w:p>
        </w:tc>
      </w:tr>
      <w:tr w:rsidR="00885E76" w14:paraId="14BCF4A7" w14:textId="77777777" w:rsidTr="003114F7">
        <w:tc>
          <w:tcPr>
            <w:tcW w:w="6434" w:type="dxa"/>
            <w:gridSpan w:val="4"/>
          </w:tcPr>
          <w:p w14:paraId="679EA5C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C49C8A3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5A2E1C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6CEA2FF5" w14:textId="77777777" w:rsidTr="003114F7">
        <w:trPr>
          <w:trHeight w:val="3886"/>
        </w:trPr>
        <w:tc>
          <w:tcPr>
            <w:tcW w:w="755" w:type="dxa"/>
          </w:tcPr>
          <w:p w14:paraId="30025E38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65E562FB" w14:textId="77777777" w:rsidR="00885E76" w:rsidRPr="00F3267D" w:rsidRDefault="00885E76" w:rsidP="003114F7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2C1332D1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  <w:p w14:paraId="77914A86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1BE4E54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373C8C2A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28DA0A0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4FBEFE5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6D31177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0F5F113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33 500,-</w:t>
            </w:r>
          </w:p>
        </w:tc>
        <w:tc>
          <w:tcPr>
            <w:tcW w:w="1134" w:type="dxa"/>
            <w:vAlign w:val="center"/>
          </w:tcPr>
          <w:p w14:paraId="4D246018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7 035,-</w:t>
            </w:r>
          </w:p>
        </w:tc>
        <w:tc>
          <w:tcPr>
            <w:tcW w:w="1134" w:type="dxa"/>
            <w:vAlign w:val="center"/>
          </w:tcPr>
          <w:p w14:paraId="07874EE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40 535,-</w:t>
            </w:r>
          </w:p>
        </w:tc>
      </w:tr>
      <w:tr w:rsidR="00885E76" w14:paraId="46E678D9" w14:textId="77777777" w:rsidTr="003114F7">
        <w:tc>
          <w:tcPr>
            <w:tcW w:w="6434" w:type="dxa"/>
            <w:gridSpan w:val="4"/>
          </w:tcPr>
          <w:p w14:paraId="6F3EAD8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52933675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49D056F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7283A632" w14:textId="77777777" w:rsidTr="003114F7">
        <w:tc>
          <w:tcPr>
            <w:tcW w:w="755" w:type="dxa"/>
          </w:tcPr>
          <w:p w14:paraId="12B6EAB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0E560ADA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15EB076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74884C8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6 400,-</w:t>
            </w:r>
          </w:p>
        </w:tc>
        <w:tc>
          <w:tcPr>
            <w:tcW w:w="1134" w:type="dxa"/>
            <w:vAlign w:val="center"/>
          </w:tcPr>
          <w:p w14:paraId="2BEC4A15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1 344,-</w:t>
            </w:r>
          </w:p>
        </w:tc>
        <w:tc>
          <w:tcPr>
            <w:tcW w:w="1134" w:type="dxa"/>
            <w:vAlign w:val="center"/>
          </w:tcPr>
          <w:p w14:paraId="22E2D14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7 744,-</w:t>
            </w:r>
          </w:p>
        </w:tc>
      </w:tr>
      <w:tr w:rsidR="00885E76" w14:paraId="5688C732" w14:textId="77777777" w:rsidTr="003114F7">
        <w:tc>
          <w:tcPr>
            <w:tcW w:w="6434" w:type="dxa"/>
            <w:gridSpan w:val="4"/>
          </w:tcPr>
          <w:p w14:paraId="3F8BD3B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245B738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792D1D5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5E8ADDB3" w14:textId="77777777" w:rsidTr="003114F7">
        <w:tc>
          <w:tcPr>
            <w:tcW w:w="755" w:type="dxa"/>
          </w:tcPr>
          <w:p w14:paraId="584EBBE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95" w:type="dxa"/>
          </w:tcPr>
          <w:p w14:paraId="5F8A8419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 xml:space="preserve">Zpracování manipulačního řádu </w:t>
            </w:r>
            <w:r w:rsidRPr="00E70CB4">
              <w:rPr>
                <w:color w:val="auto"/>
                <w:sz w:val="22"/>
                <w:szCs w:val="22"/>
              </w:rPr>
              <w:lastRenderedPageBreak/>
              <w:t>vodního díla včetně schválení vodoprávním úřadem</w:t>
            </w:r>
          </w:p>
          <w:p w14:paraId="5FFA995C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BDA35F1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lastRenderedPageBreak/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6D541805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15 900,-</w:t>
            </w:r>
          </w:p>
        </w:tc>
        <w:tc>
          <w:tcPr>
            <w:tcW w:w="1134" w:type="dxa"/>
            <w:vAlign w:val="center"/>
          </w:tcPr>
          <w:p w14:paraId="4E2A5DDE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3 339,-</w:t>
            </w:r>
          </w:p>
        </w:tc>
        <w:tc>
          <w:tcPr>
            <w:tcW w:w="1134" w:type="dxa"/>
            <w:vAlign w:val="center"/>
          </w:tcPr>
          <w:p w14:paraId="4A5FF6C6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19 239,-</w:t>
            </w:r>
          </w:p>
        </w:tc>
      </w:tr>
    </w:tbl>
    <w:p w14:paraId="1067F8B8" w14:textId="77777777" w:rsidR="00885E76" w:rsidRPr="00BD659D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BD5267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0F3607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9860B7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C332D5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81F404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659D">
        <w:rPr>
          <w:rFonts w:ascii="Arial" w:hAnsi="Arial" w:cs="Arial"/>
          <w:bCs/>
          <w:sz w:val="22"/>
          <w:szCs w:val="22"/>
        </w:rPr>
        <w:t>Příloha č. 3</w:t>
      </w:r>
      <w:r>
        <w:rPr>
          <w:rFonts w:ascii="Arial" w:hAnsi="Arial" w:cs="Arial"/>
          <w:bCs/>
          <w:sz w:val="22"/>
          <w:szCs w:val="22"/>
        </w:rPr>
        <w:t>b</w:t>
      </w:r>
    </w:p>
    <w:p w14:paraId="2A7B00BE" w14:textId="77777777" w:rsidR="00885E76" w:rsidRPr="00BD659D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59D">
        <w:rPr>
          <w:rFonts w:ascii="Arial" w:hAnsi="Arial" w:cs="Arial"/>
          <w:b/>
          <w:sz w:val="22"/>
          <w:szCs w:val="22"/>
        </w:rPr>
        <w:t>Specifikace poptávaných služeb</w:t>
      </w:r>
      <w:r>
        <w:rPr>
          <w:rFonts w:ascii="Arial" w:hAnsi="Arial" w:cs="Arial"/>
          <w:b/>
          <w:sz w:val="22"/>
          <w:szCs w:val="22"/>
        </w:rPr>
        <w:t xml:space="preserve"> – Poskytovatel č. 2 – HG partner s.r.o</w:t>
      </w:r>
    </w:p>
    <w:p w14:paraId="4BD830D8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85E76" w14:paraId="09F48186" w14:textId="77777777" w:rsidTr="003114F7">
        <w:tc>
          <w:tcPr>
            <w:tcW w:w="755" w:type="dxa"/>
          </w:tcPr>
          <w:p w14:paraId="3FD6B4AC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2ADDFB09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20F445DD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5628EE99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7B565013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394AE9B4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85E76" w14:paraId="7676793C" w14:textId="77777777" w:rsidTr="003114F7">
        <w:tc>
          <w:tcPr>
            <w:tcW w:w="755" w:type="dxa"/>
          </w:tcPr>
          <w:p w14:paraId="0419B113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68AACCA3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7B7985E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100 bm nové hranice pozemků</w:t>
            </w:r>
          </w:p>
        </w:tc>
        <w:tc>
          <w:tcPr>
            <w:tcW w:w="1477" w:type="dxa"/>
            <w:vAlign w:val="center"/>
          </w:tcPr>
          <w:p w14:paraId="001285A0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8 500,-</w:t>
            </w:r>
          </w:p>
        </w:tc>
        <w:tc>
          <w:tcPr>
            <w:tcW w:w="1134" w:type="dxa"/>
            <w:vAlign w:val="center"/>
          </w:tcPr>
          <w:p w14:paraId="619D001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1 785,-</w:t>
            </w:r>
          </w:p>
        </w:tc>
        <w:tc>
          <w:tcPr>
            <w:tcW w:w="1134" w:type="dxa"/>
            <w:vAlign w:val="center"/>
          </w:tcPr>
          <w:p w14:paraId="5F19A908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10 285,-</w:t>
            </w:r>
          </w:p>
        </w:tc>
      </w:tr>
      <w:tr w:rsidR="00885E76" w14:paraId="718BF976" w14:textId="77777777" w:rsidTr="003114F7">
        <w:tc>
          <w:tcPr>
            <w:tcW w:w="6434" w:type="dxa"/>
            <w:gridSpan w:val="4"/>
          </w:tcPr>
          <w:p w14:paraId="3A15F12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6D03C0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2D9CC05A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1F8CF154" w14:textId="77777777" w:rsidTr="003114F7">
        <w:trPr>
          <w:trHeight w:val="3886"/>
        </w:trPr>
        <w:tc>
          <w:tcPr>
            <w:tcW w:w="755" w:type="dxa"/>
          </w:tcPr>
          <w:p w14:paraId="21EE099F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43F3E603" w14:textId="77777777" w:rsidR="00885E76" w:rsidRPr="00F3267D" w:rsidRDefault="00885E76" w:rsidP="003114F7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7ECBE557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  <w:p w14:paraId="6F2A3C27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4252A69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77CEDE6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5636070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71B9796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7374468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4EC293AA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38 500,-</w:t>
            </w:r>
          </w:p>
        </w:tc>
        <w:tc>
          <w:tcPr>
            <w:tcW w:w="1134" w:type="dxa"/>
            <w:vAlign w:val="center"/>
          </w:tcPr>
          <w:p w14:paraId="19A7CCE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8 085,-</w:t>
            </w:r>
          </w:p>
        </w:tc>
        <w:tc>
          <w:tcPr>
            <w:tcW w:w="1134" w:type="dxa"/>
            <w:vAlign w:val="center"/>
          </w:tcPr>
          <w:p w14:paraId="556BB1B3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46 585,-</w:t>
            </w:r>
          </w:p>
        </w:tc>
      </w:tr>
      <w:tr w:rsidR="00885E76" w14:paraId="221796BF" w14:textId="77777777" w:rsidTr="003114F7">
        <w:tc>
          <w:tcPr>
            <w:tcW w:w="6434" w:type="dxa"/>
            <w:gridSpan w:val="4"/>
          </w:tcPr>
          <w:p w14:paraId="7D12DA0F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57447AA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921D5E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2744C8FC" w14:textId="77777777" w:rsidTr="003114F7">
        <w:tc>
          <w:tcPr>
            <w:tcW w:w="755" w:type="dxa"/>
          </w:tcPr>
          <w:p w14:paraId="7DFEEE3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38064D43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64CED8A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6E5B872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13 800,-</w:t>
            </w:r>
          </w:p>
        </w:tc>
        <w:tc>
          <w:tcPr>
            <w:tcW w:w="1134" w:type="dxa"/>
            <w:vAlign w:val="center"/>
          </w:tcPr>
          <w:p w14:paraId="485C5A8D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2 898,-</w:t>
            </w:r>
          </w:p>
        </w:tc>
        <w:tc>
          <w:tcPr>
            <w:tcW w:w="1134" w:type="dxa"/>
            <w:vAlign w:val="center"/>
          </w:tcPr>
          <w:p w14:paraId="1A0AB16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16 698,-</w:t>
            </w:r>
          </w:p>
        </w:tc>
      </w:tr>
      <w:tr w:rsidR="00885E76" w14:paraId="68611563" w14:textId="77777777" w:rsidTr="003114F7">
        <w:tc>
          <w:tcPr>
            <w:tcW w:w="6434" w:type="dxa"/>
            <w:gridSpan w:val="4"/>
          </w:tcPr>
          <w:p w14:paraId="14DF3C19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531148AC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591DD429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6E78C689" w14:textId="77777777" w:rsidTr="003114F7">
        <w:tc>
          <w:tcPr>
            <w:tcW w:w="755" w:type="dxa"/>
          </w:tcPr>
          <w:p w14:paraId="6F7E77C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95" w:type="dxa"/>
          </w:tcPr>
          <w:p w14:paraId="61C57D42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 xml:space="preserve">Zpracování manipulačního řádu </w:t>
            </w:r>
            <w:r w:rsidRPr="00E70CB4">
              <w:rPr>
                <w:color w:val="auto"/>
                <w:sz w:val="22"/>
                <w:szCs w:val="22"/>
              </w:rPr>
              <w:lastRenderedPageBreak/>
              <w:t>vodního díla včetně schválení vodoprávním úřadem</w:t>
            </w:r>
          </w:p>
          <w:p w14:paraId="70632BE8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79868CE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lastRenderedPageBreak/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1CF974B0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 9 000,-</w:t>
            </w:r>
          </w:p>
        </w:tc>
        <w:tc>
          <w:tcPr>
            <w:tcW w:w="1134" w:type="dxa"/>
            <w:vAlign w:val="center"/>
          </w:tcPr>
          <w:p w14:paraId="28FE5337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1 890,-</w:t>
            </w:r>
          </w:p>
        </w:tc>
        <w:tc>
          <w:tcPr>
            <w:tcW w:w="1134" w:type="dxa"/>
            <w:vAlign w:val="center"/>
          </w:tcPr>
          <w:p w14:paraId="3FCB1F33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10 890,-</w:t>
            </w:r>
          </w:p>
        </w:tc>
      </w:tr>
    </w:tbl>
    <w:p w14:paraId="2A655BE6" w14:textId="77777777" w:rsidR="00885E76" w:rsidRPr="00BD659D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835036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8F04D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1774CB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E859C7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C8F7EB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659D">
        <w:rPr>
          <w:rFonts w:ascii="Arial" w:hAnsi="Arial" w:cs="Arial"/>
          <w:bCs/>
          <w:sz w:val="22"/>
          <w:szCs w:val="22"/>
        </w:rPr>
        <w:t>Příloha č. 3</w:t>
      </w:r>
      <w:r>
        <w:rPr>
          <w:rFonts w:ascii="Arial" w:hAnsi="Arial" w:cs="Arial"/>
          <w:bCs/>
          <w:sz w:val="22"/>
          <w:szCs w:val="22"/>
        </w:rPr>
        <w:t>c</w:t>
      </w:r>
    </w:p>
    <w:p w14:paraId="6FDBB6EE" w14:textId="77777777" w:rsidR="00885E76" w:rsidRPr="00BD659D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59D">
        <w:rPr>
          <w:rFonts w:ascii="Arial" w:hAnsi="Arial" w:cs="Arial"/>
          <w:b/>
          <w:sz w:val="22"/>
          <w:szCs w:val="22"/>
        </w:rPr>
        <w:t>Specifikace poptávaných služeb</w:t>
      </w:r>
      <w:r>
        <w:rPr>
          <w:rFonts w:ascii="Arial" w:hAnsi="Arial" w:cs="Arial"/>
          <w:b/>
          <w:sz w:val="22"/>
          <w:szCs w:val="22"/>
        </w:rPr>
        <w:t xml:space="preserve"> – Poskytovatel č. 3 – GEOREAL - VODOPLAN</w:t>
      </w:r>
    </w:p>
    <w:p w14:paraId="5B05AA04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85E76" w14:paraId="36C0A450" w14:textId="77777777" w:rsidTr="003114F7">
        <w:tc>
          <w:tcPr>
            <w:tcW w:w="755" w:type="dxa"/>
          </w:tcPr>
          <w:p w14:paraId="0358487A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6CE12ECF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15CDA7C6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0DAA120D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50833C43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55ABB160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85E76" w14:paraId="600491E6" w14:textId="77777777" w:rsidTr="003114F7">
        <w:tc>
          <w:tcPr>
            <w:tcW w:w="755" w:type="dxa"/>
          </w:tcPr>
          <w:p w14:paraId="176C753F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36DA9FB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7C2F1C2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100 bm nové hranice pozemků</w:t>
            </w:r>
          </w:p>
        </w:tc>
        <w:tc>
          <w:tcPr>
            <w:tcW w:w="1477" w:type="dxa"/>
            <w:vAlign w:val="center"/>
          </w:tcPr>
          <w:p w14:paraId="36580618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30 000,-</w:t>
            </w:r>
          </w:p>
        </w:tc>
        <w:tc>
          <w:tcPr>
            <w:tcW w:w="1134" w:type="dxa"/>
            <w:vAlign w:val="center"/>
          </w:tcPr>
          <w:p w14:paraId="69EE9F5B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6 300,-</w:t>
            </w:r>
          </w:p>
        </w:tc>
        <w:tc>
          <w:tcPr>
            <w:tcW w:w="1134" w:type="dxa"/>
            <w:vAlign w:val="center"/>
          </w:tcPr>
          <w:p w14:paraId="026461B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36 300,-</w:t>
            </w:r>
          </w:p>
        </w:tc>
      </w:tr>
      <w:tr w:rsidR="00885E76" w14:paraId="5204E03F" w14:textId="77777777" w:rsidTr="003114F7">
        <w:tc>
          <w:tcPr>
            <w:tcW w:w="6434" w:type="dxa"/>
            <w:gridSpan w:val="4"/>
          </w:tcPr>
          <w:p w14:paraId="2A5E132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76118D8A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1A6FE73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151E1460" w14:textId="77777777" w:rsidTr="003114F7">
        <w:trPr>
          <w:trHeight w:val="3886"/>
        </w:trPr>
        <w:tc>
          <w:tcPr>
            <w:tcW w:w="755" w:type="dxa"/>
          </w:tcPr>
          <w:p w14:paraId="201BB97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62A7B9C3" w14:textId="77777777" w:rsidR="00885E76" w:rsidRPr="00F3267D" w:rsidRDefault="00885E76" w:rsidP="003114F7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578E675F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  <w:p w14:paraId="0D20992E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36A1423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637717C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6AD7B2D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6FF4A683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17A4E9A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2CA45B1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25 000,-</w:t>
            </w:r>
          </w:p>
        </w:tc>
        <w:tc>
          <w:tcPr>
            <w:tcW w:w="1134" w:type="dxa"/>
            <w:vAlign w:val="center"/>
          </w:tcPr>
          <w:p w14:paraId="3847A71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5 250,-</w:t>
            </w:r>
          </w:p>
        </w:tc>
        <w:tc>
          <w:tcPr>
            <w:tcW w:w="1134" w:type="dxa"/>
            <w:vAlign w:val="center"/>
          </w:tcPr>
          <w:p w14:paraId="2FE23BD5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30 250,-</w:t>
            </w:r>
          </w:p>
        </w:tc>
      </w:tr>
      <w:tr w:rsidR="00885E76" w14:paraId="66F9EC97" w14:textId="77777777" w:rsidTr="003114F7">
        <w:tc>
          <w:tcPr>
            <w:tcW w:w="6434" w:type="dxa"/>
            <w:gridSpan w:val="4"/>
          </w:tcPr>
          <w:p w14:paraId="3E0070F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31FB195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0906DA8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5A8EC79B" w14:textId="77777777" w:rsidTr="003114F7">
        <w:tc>
          <w:tcPr>
            <w:tcW w:w="755" w:type="dxa"/>
          </w:tcPr>
          <w:p w14:paraId="1CF6599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31D8A012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5E81A9A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2F575B91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60 000,-</w:t>
            </w:r>
          </w:p>
        </w:tc>
        <w:tc>
          <w:tcPr>
            <w:tcW w:w="1134" w:type="dxa"/>
            <w:vAlign w:val="center"/>
          </w:tcPr>
          <w:p w14:paraId="45609DF8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12 600,-</w:t>
            </w:r>
          </w:p>
        </w:tc>
        <w:tc>
          <w:tcPr>
            <w:tcW w:w="1134" w:type="dxa"/>
            <w:vAlign w:val="center"/>
          </w:tcPr>
          <w:p w14:paraId="26991A3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72 600,-</w:t>
            </w:r>
          </w:p>
        </w:tc>
      </w:tr>
      <w:tr w:rsidR="00885E76" w14:paraId="06B2B4B6" w14:textId="77777777" w:rsidTr="003114F7">
        <w:tc>
          <w:tcPr>
            <w:tcW w:w="6434" w:type="dxa"/>
            <w:gridSpan w:val="4"/>
          </w:tcPr>
          <w:p w14:paraId="328C5E2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E05A828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A10EF2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080DA4B9" w14:textId="77777777" w:rsidTr="003114F7">
        <w:tc>
          <w:tcPr>
            <w:tcW w:w="755" w:type="dxa"/>
          </w:tcPr>
          <w:p w14:paraId="10CB56E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595" w:type="dxa"/>
          </w:tcPr>
          <w:p w14:paraId="63D28D66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 xml:space="preserve">Zpracování manipulačního řádu </w:t>
            </w:r>
            <w:r w:rsidRPr="00E70CB4">
              <w:rPr>
                <w:color w:val="auto"/>
                <w:sz w:val="22"/>
                <w:szCs w:val="22"/>
              </w:rPr>
              <w:lastRenderedPageBreak/>
              <w:t>vodního díla včetně schválení vodoprávním úřadem</w:t>
            </w:r>
          </w:p>
          <w:p w14:paraId="1F8770F3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A04ED86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lastRenderedPageBreak/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1A18FFF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20 000,-</w:t>
            </w:r>
          </w:p>
        </w:tc>
        <w:tc>
          <w:tcPr>
            <w:tcW w:w="1134" w:type="dxa"/>
            <w:vAlign w:val="center"/>
          </w:tcPr>
          <w:p w14:paraId="4C1FF80D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4 200,-</w:t>
            </w:r>
          </w:p>
        </w:tc>
        <w:tc>
          <w:tcPr>
            <w:tcW w:w="1134" w:type="dxa"/>
            <w:vAlign w:val="center"/>
          </w:tcPr>
          <w:p w14:paraId="017BDE59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24 200,-</w:t>
            </w:r>
          </w:p>
        </w:tc>
      </w:tr>
      <w:tr w:rsidR="00885E76" w14:paraId="0D6B77CF" w14:textId="77777777" w:rsidTr="003114F7">
        <w:tc>
          <w:tcPr>
            <w:tcW w:w="755" w:type="dxa"/>
          </w:tcPr>
          <w:p w14:paraId="0E74FD0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2595" w:type="dxa"/>
          </w:tcPr>
          <w:p w14:paraId="391B3D16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50340C8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48D91B43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F7B4AD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DB3ACB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</w:p>
        </w:tc>
      </w:tr>
    </w:tbl>
    <w:p w14:paraId="6EDFEFA0" w14:textId="77777777" w:rsidR="00885E76" w:rsidRPr="00BD659D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F8CC81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A429D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A3B08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676C02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659D">
        <w:rPr>
          <w:rFonts w:ascii="Arial" w:hAnsi="Arial" w:cs="Arial"/>
          <w:bCs/>
          <w:sz w:val="22"/>
          <w:szCs w:val="22"/>
        </w:rPr>
        <w:t>Příloha č. 3</w:t>
      </w:r>
      <w:r>
        <w:rPr>
          <w:rFonts w:ascii="Arial" w:hAnsi="Arial" w:cs="Arial"/>
          <w:bCs/>
          <w:sz w:val="22"/>
          <w:szCs w:val="22"/>
        </w:rPr>
        <w:t>d</w:t>
      </w:r>
    </w:p>
    <w:p w14:paraId="40A77B38" w14:textId="77777777" w:rsidR="00885E76" w:rsidRPr="00BD659D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59D">
        <w:rPr>
          <w:rFonts w:ascii="Arial" w:hAnsi="Arial" w:cs="Arial"/>
          <w:b/>
          <w:sz w:val="22"/>
          <w:szCs w:val="22"/>
        </w:rPr>
        <w:t>Specifikace poptávaných služeb</w:t>
      </w:r>
      <w:r>
        <w:rPr>
          <w:rFonts w:ascii="Arial" w:hAnsi="Arial" w:cs="Arial"/>
          <w:b/>
          <w:sz w:val="22"/>
          <w:szCs w:val="22"/>
        </w:rPr>
        <w:t xml:space="preserve"> – Poskytovatel č. 4 – BIO CENTRUM spol. s r.o</w:t>
      </w:r>
    </w:p>
    <w:p w14:paraId="742EDBCC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47"/>
        <w:gridCol w:w="2482"/>
        <w:gridCol w:w="1545"/>
        <w:gridCol w:w="1419"/>
        <w:gridCol w:w="1194"/>
        <w:gridCol w:w="1315"/>
      </w:tblGrid>
      <w:tr w:rsidR="00885E76" w14:paraId="74595CCD" w14:textId="77777777" w:rsidTr="003114F7">
        <w:tc>
          <w:tcPr>
            <w:tcW w:w="755" w:type="dxa"/>
          </w:tcPr>
          <w:p w14:paraId="44B313C0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2509834B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78FEA637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5C3B813E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71DA0BB3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54FFCC9C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85E76" w14:paraId="5A49E0AC" w14:textId="77777777" w:rsidTr="003114F7">
        <w:tc>
          <w:tcPr>
            <w:tcW w:w="755" w:type="dxa"/>
          </w:tcPr>
          <w:p w14:paraId="234A266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6EAFEFB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6E8B54E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100 bm nové hranice pozemků</w:t>
            </w:r>
          </w:p>
        </w:tc>
        <w:tc>
          <w:tcPr>
            <w:tcW w:w="1477" w:type="dxa"/>
            <w:vAlign w:val="center"/>
          </w:tcPr>
          <w:p w14:paraId="7246239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5 500,-</w:t>
            </w:r>
          </w:p>
        </w:tc>
        <w:tc>
          <w:tcPr>
            <w:tcW w:w="1134" w:type="dxa"/>
            <w:vAlign w:val="center"/>
          </w:tcPr>
          <w:p w14:paraId="07CF94A6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1 155,-</w:t>
            </w:r>
          </w:p>
        </w:tc>
        <w:tc>
          <w:tcPr>
            <w:tcW w:w="1134" w:type="dxa"/>
            <w:vAlign w:val="center"/>
          </w:tcPr>
          <w:p w14:paraId="41865A7A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6 655,-</w:t>
            </w:r>
          </w:p>
        </w:tc>
      </w:tr>
      <w:tr w:rsidR="00885E76" w14:paraId="4F8381CB" w14:textId="77777777" w:rsidTr="003114F7">
        <w:tc>
          <w:tcPr>
            <w:tcW w:w="6434" w:type="dxa"/>
            <w:gridSpan w:val="4"/>
          </w:tcPr>
          <w:p w14:paraId="5F3D04F8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2F479C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37F1BA4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0FCAF03A" w14:textId="77777777" w:rsidTr="003114F7">
        <w:trPr>
          <w:trHeight w:val="3886"/>
        </w:trPr>
        <w:tc>
          <w:tcPr>
            <w:tcW w:w="755" w:type="dxa"/>
          </w:tcPr>
          <w:p w14:paraId="0317205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29406A0C" w14:textId="77777777" w:rsidR="00885E76" w:rsidRPr="00F3267D" w:rsidRDefault="00885E76" w:rsidP="003114F7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273109EE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  <w:p w14:paraId="1F56C974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5F7B206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1196471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4D32F28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368E504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0CAB631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2605C113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46 450,-</w:t>
            </w:r>
          </w:p>
        </w:tc>
        <w:tc>
          <w:tcPr>
            <w:tcW w:w="1134" w:type="dxa"/>
            <w:vAlign w:val="center"/>
          </w:tcPr>
          <w:p w14:paraId="45CCCD9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9 754,50,-</w:t>
            </w:r>
          </w:p>
        </w:tc>
        <w:tc>
          <w:tcPr>
            <w:tcW w:w="1134" w:type="dxa"/>
            <w:vAlign w:val="center"/>
          </w:tcPr>
          <w:p w14:paraId="5CF7217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56 204,50,-</w:t>
            </w:r>
          </w:p>
        </w:tc>
      </w:tr>
      <w:tr w:rsidR="00885E76" w14:paraId="49FFAD10" w14:textId="77777777" w:rsidTr="003114F7">
        <w:tc>
          <w:tcPr>
            <w:tcW w:w="6434" w:type="dxa"/>
            <w:gridSpan w:val="4"/>
          </w:tcPr>
          <w:p w14:paraId="776EA46E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6AA6F51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22163BC5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3E5E9D28" w14:textId="77777777" w:rsidTr="003114F7">
        <w:tc>
          <w:tcPr>
            <w:tcW w:w="755" w:type="dxa"/>
          </w:tcPr>
          <w:p w14:paraId="709F170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22425330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657E196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31A14A67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10 000,-</w:t>
            </w:r>
          </w:p>
        </w:tc>
        <w:tc>
          <w:tcPr>
            <w:tcW w:w="1134" w:type="dxa"/>
            <w:vAlign w:val="center"/>
          </w:tcPr>
          <w:p w14:paraId="13B01DEC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2 100,-</w:t>
            </w:r>
          </w:p>
        </w:tc>
        <w:tc>
          <w:tcPr>
            <w:tcW w:w="1134" w:type="dxa"/>
            <w:vAlign w:val="center"/>
          </w:tcPr>
          <w:p w14:paraId="6678ABAB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12 100,-</w:t>
            </w:r>
          </w:p>
        </w:tc>
      </w:tr>
      <w:tr w:rsidR="00885E76" w14:paraId="38094633" w14:textId="77777777" w:rsidTr="003114F7">
        <w:tc>
          <w:tcPr>
            <w:tcW w:w="6434" w:type="dxa"/>
            <w:gridSpan w:val="4"/>
          </w:tcPr>
          <w:p w14:paraId="4EBFDFCC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31F96DE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8F9F3C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1407E7B3" w14:textId="77777777" w:rsidTr="003114F7">
        <w:tc>
          <w:tcPr>
            <w:tcW w:w="755" w:type="dxa"/>
          </w:tcPr>
          <w:p w14:paraId="56D6DB8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4.</w:t>
            </w:r>
          </w:p>
        </w:tc>
        <w:tc>
          <w:tcPr>
            <w:tcW w:w="2595" w:type="dxa"/>
          </w:tcPr>
          <w:p w14:paraId="0BAFE0EC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75547747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4470CBD0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3647CF7E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30 000,-</w:t>
            </w:r>
          </w:p>
        </w:tc>
        <w:tc>
          <w:tcPr>
            <w:tcW w:w="1134" w:type="dxa"/>
            <w:vAlign w:val="center"/>
          </w:tcPr>
          <w:p w14:paraId="7BEFE1F2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6 300,-</w:t>
            </w:r>
          </w:p>
        </w:tc>
        <w:tc>
          <w:tcPr>
            <w:tcW w:w="1134" w:type="dxa"/>
            <w:vAlign w:val="center"/>
          </w:tcPr>
          <w:p w14:paraId="3CBC0490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36 300,-</w:t>
            </w:r>
          </w:p>
        </w:tc>
      </w:tr>
    </w:tbl>
    <w:p w14:paraId="0E507A46" w14:textId="77777777" w:rsidR="00885E76" w:rsidRPr="00BD659D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06F8467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374D5F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9FE2D9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CE4E30" w14:textId="77777777" w:rsidR="00885E76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9A597C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659D">
        <w:rPr>
          <w:rFonts w:ascii="Arial" w:hAnsi="Arial" w:cs="Arial"/>
          <w:bCs/>
          <w:sz w:val="22"/>
          <w:szCs w:val="22"/>
        </w:rPr>
        <w:t>Příloha č. 3</w:t>
      </w:r>
      <w:r>
        <w:rPr>
          <w:rFonts w:ascii="Arial" w:hAnsi="Arial" w:cs="Arial"/>
          <w:bCs/>
          <w:sz w:val="22"/>
          <w:szCs w:val="22"/>
        </w:rPr>
        <w:t>e</w:t>
      </w:r>
    </w:p>
    <w:p w14:paraId="7267BFE9" w14:textId="77777777" w:rsidR="00885E76" w:rsidRPr="00BD659D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59D">
        <w:rPr>
          <w:rFonts w:ascii="Arial" w:hAnsi="Arial" w:cs="Arial"/>
          <w:b/>
          <w:sz w:val="22"/>
          <w:szCs w:val="22"/>
        </w:rPr>
        <w:t>Specifikace poptávaných služeb</w:t>
      </w:r>
      <w:r>
        <w:rPr>
          <w:rFonts w:ascii="Arial" w:hAnsi="Arial" w:cs="Arial"/>
          <w:b/>
          <w:sz w:val="22"/>
          <w:szCs w:val="22"/>
        </w:rPr>
        <w:t xml:space="preserve"> – Poskytovatel č. 5 – GEPARD s.r.o</w:t>
      </w:r>
    </w:p>
    <w:p w14:paraId="113A53FF" w14:textId="77777777" w:rsidR="00885E76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85E76" w14:paraId="7558AB0D" w14:textId="77777777" w:rsidTr="003114F7">
        <w:tc>
          <w:tcPr>
            <w:tcW w:w="755" w:type="dxa"/>
          </w:tcPr>
          <w:p w14:paraId="05B504FA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Číslo</w:t>
            </w:r>
          </w:p>
        </w:tc>
        <w:tc>
          <w:tcPr>
            <w:tcW w:w="2595" w:type="dxa"/>
          </w:tcPr>
          <w:p w14:paraId="0C8CAC29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Položka</w:t>
            </w:r>
          </w:p>
        </w:tc>
        <w:tc>
          <w:tcPr>
            <w:tcW w:w="1607" w:type="dxa"/>
          </w:tcPr>
          <w:p w14:paraId="0BB5635C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48B17851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Cena za MJ v K</w:t>
            </w:r>
            <w:r>
              <w:rPr>
                <w:b/>
                <w:bCs/>
                <w:szCs w:val="22"/>
              </w:rPr>
              <w:t>č</w:t>
            </w:r>
            <w:r w:rsidRPr="00225C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5B61A898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b/>
                <w:bCs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4C8DC202" w14:textId="77777777" w:rsidR="00885E76" w:rsidRPr="00225C11" w:rsidRDefault="00885E76" w:rsidP="003114F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225C11">
              <w:rPr>
                <w:rFonts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885E76" w14:paraId="72A12F58" w14:textId="77777777" w:rsidTr="003114F7">
        <w:tc>
          <w:tcPr>
            <w:tcW w:w="755" w:type="dxa"/>
          </w:tcPr>
          <w:p w14:paraId="65A71A3D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595" w:type="dxa"/>
          </w:tcPr>
          <w:p w14:paraId="56A69490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Vyhotovení geometrického plánu na </w:t>
            </w:r>
            <w:r w:rsidRPr="00E54FF7">
              <w:rPr>
                <w:szCs w:val="22"/>
              </w:rPr>
              <w:t>zaměření vodního díla / stavby hráze</w:t>
            </w:r>
          </w:p>
        </w:tc>
        <w:tc>
          <w:tcPr>
            <w:tcW w:w="1607" w:type="dxa"/>
          </w:tcPr>
          <w:p w14:paraId="4F9E428F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100 bm nové hranice pozemků</w:t>
            </w:r>
          </w:p>
        </w:tc>
        <w:tc>
          <w:tcPr>
            <w:tcW w:w="1477" w:type="dxa"/>
            <w:vAlign w:val="center"/>
          </w:tcPr>
          <w:p w14:paraId="056C5785" w14:textId="6B1406BF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35 0</w:t>
            </w:r>
            <w:r w:rsidR="00B36CC7">
              <w:rPr>
                <w:szCs w:val="22"/>
              </w:rPr>
              <w:t>0</w:t>
            </w:r>
            <w:r>
              <w:rPr>
                <w:szCs w:val="22"/>
              </w:rPr>
              <w:t>0,-</w:t>
            </w:r>
          </w:p>
        </w:tc>
        <w:tc>
          <w:tcPr>
            <w:tcW w:w="1134" w:type="dxa"/>
            <w:vAlign w:val="center"/>
          </w:tcPr>
          <w:p w14:paraId="28664E8D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7 350,-</w:t>
            </w:r>
          </w:p>
        </w:tc>
        <w:tc>
          <w:tcPr>
            <w:tcW w:w="1134" w:type="dxa"/>
            <w:vAlign w:val="center"/>
          </w:tcPr>
          <w:p w14:paraId="77E04AC4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42 350,-</w:t>
            </w:r>
          </w:p>
        </w:tc>
      </w:tr>
      <w:tr w:rsidR="00885E76" w14:paraId="6FBFD6F8" w14:textId="77777777" w:rsidTr="003114F7">
        <w:tc>
          <w:tcPr>
            <w:tcW w:w="6434" w:type="dxa"/>
            <w:gridSpan w:val="4"/>
          </w:tcPr>
          <w:p w14:paraId="2CA243C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680EBFB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18DCF56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0F618618" w14:textId="77777777" w:rsidTr="003114F7">
        <w:trPr>
          <w:trHeight w:val="3886"/>
        </w:trPr>
        <w:tc>
          <w:tcPr>
            <w:tcW w:w="755" w:type="dxa"/>
          </w:tcPr>
          <w:p w14:paraId="2DA6E4C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595" w:type="dxa"/>
          </w:tcPr>
          <w:p w14:paraId="76A3635B" w14:textId="77777777" w:rsidR="00885E76" w:rsidRPr="00F3267D" w:rsidRDefault="00885E76" w:rsidP="003114F7">
            <w:pPr>
              <w:rPr>
                <w:rFonts w:cs="Arial"/>
                <w:szCs w:val="22"/>
              </w:rPr>
            </w:pPr>
            <w:r w:rsidRPr="00672083">
              <w:rPr>
                <w:szCs w:val="22"/>
              </w:rPr>
              <w:t xml:space="preserve">Zpracování zjednodušené dokumentace vodního díla (pasportu) včetně </w:t>
            </w:r>
            <w:r w:rsidRPr="00672083">
              <w:rPr>
                <w:rFonts w:cs="Arial"/>
                <w:szCs w:val="22"/>
              </w:rPr>
              <w:t>podání žádosti a získání ověření pasportu</w:t>
            </w:r>
            <w:r>
              <w:rPr>
                <w:rFonts w:cs="Arial"/>
                <w:szCs w:val="22"/>
              </w:rPr>
              <w:t>, z</w:t>
            </w:r>
            <w:r w:rsidRPr="00672083">
              <w:rPr>
                <w:rFonts w:cs="Arial"/>
                <w:szCs w:val="22"/>
              </w:rPr>
              <w:t>pracování výškopisného a polohopisného zaměření vodního díla</w:t>
            </w:r>
            <w:r>
              <w:rPr>
                <w:rFonts w:cs="Arial"/>
                <w:szCs w:val="22"/>
              </w:rPr>
              <w:t>, s</w:t>
            </w:r>
            <w:r w:rsidRPr="00F3267D">
              <w:rPr>
                <w:rFonts w:cs="Arial"/>
                <w:szCs w:val="22"/>
              </w:rPr>
              <w:t>tanovení rozlivu vodního díla při maximální</w:t>
            </w:r>
            <w:r>
              <w:rPr>
                <w:rFonts w:cs="Arial"/>
                <w:szCs w:val="22"/>
              </w:rPr>
              <w:t xml:space="preserve">m nadržení, </w:t>
            </w:r>
            <w:r w:rsidRPr="00626764">
              <w:rPr>
                <w:rFonts w:cs="Arial"/>
                <w:bCs/>
                <w:szCs w:val="22"/>
              </w:rPr>
              <w:t>posouzení bezpečnosti vodního díla při povodni</w:t>
            </w:r>
          </w:p>
          <w:p w14:paraId="75279BAE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  <w:p w14:paraId="0B8C6BB5" w14:textId="77777777" w:rsidR="00885E76" w:rsidRPr="00672083" w:rsidRDefault="00885E76" w:rsidP="003114F7">
            <w:pPr>
              <w:rPr>
                <w:rFonts w:cs="Arial"/>
                <w:szCs w:val="22"/>
              </w:rPr>
            </w:pPr>
          </w:p>
        </w:tc>
        <w:tc>
          <w:tcPr>
            <w:tcW w:w="1607" w:type="dxa"/>
          </w:tcPr>
          <w:p w14:paraId="250CBE38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74EA3E69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59693AB4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34FDEF45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  <w:p w14:paraId="0CD108C7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4A4A848C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30 000,-</w:t>
            </w:r>
          </w:p>
        </w:tc>
        <w:tc>
          <w:tcPr>
            <w:tcW w:w="1134" w:type="dxa"/>
            <w:vAlign w:val="center"/>
          </w:tcPr>
          <w:p w14:paraId="27CBC8ED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6 300,-</w:t>
            </w:r>
          </w:p>
        </w:tc>
        <w:tc>
          <w:tcPr>
            <w:tcW w:w="1134" w:type="dxa"/>
            <w:vAlign w:val="center"/>
          </w:tcPr>
          <w:p w14:paraId="4FE7EC50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36 300,-</w:t>
            </w:r>
          </w:p>
        </w:tc>
      </w:tr>
      <w:tr w:rsidR="00885E76" w14:paraId="7C085230" w14:textId="77777777" w:rsidTr="003114F7">
        <w:tc>
          <w:tcPr>
            <w:tcW w:w="6434" w:type="dxa"/>
            <w:gridSpan w:val="4"/>
          </w:tcPr>
          <w:p w14:paraId="2B61EFB5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6735B3F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1244FF7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4C51F564" w14:textId="77777777" w:rsidTr="003114F7">
        <w:tc>
          <w:tcPr>
            <w:tcW w:w="755" w:type="dxa"/>
          </w:tcPr>
          <w:p w14:paraId="6645E7DB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595" w:type="dxa"/>
          </w:tcPr>
          <w:p w14:paraId="22DCB678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70CB4">
              <w:rPr>
                <w:sz w:val="22"/>
                <w:szCs w:val="22"/>
              </w:rPr>
              <w:t>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0850E161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21E2FA2A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30 000,-</w:t>
            </w:r>
          </w:p>
        </w:tc>
        <w:tc>
          <w:tcPr>
            <w:tcW w:w="1134" w:type="dxa"/>
            <w:vAlign w:val="center"/>
          </w:tcPr>
          <w:p w14:paraId="1BA3F261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6 300,-</w:t>
            </w:r>
          </w:p>
        </w:tc>
        <w:tc>
          <w:tcPr>
            <w:tcW w:w="1134" w:type="dxa"/>
            <w:vAlign w:val="center"/>
          </w:tcPr>
          <w:p w14:paraId="7B9633E6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36 300,-</w:t>
            </w:r>
          </w:p>
        </w:tc>
      </w:tr>
      <w:tr w:rsidR="00885E76" w14:paraId="201A901B" w14:textId="77777777" w:rsidTr="003114F7">
        <w:tc>
          <w:tcPr>
            <w:tcW w:w="6434" w:type="dxa"/>
            <w:gridSpan w:val="4"/>
          </w:tcPr>
          <w:p w14:paraId="7F3FDA76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4FACD89A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</w:tcPr>
          <w:p w14:paraId="34FE6FFA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</w:p>
        </w:tc>
      </w:tr>
      <w:tr w:rsidR="00885E76" w14:paraId="0D364A3E" w14:textId="77777777" w:rsidTr="003114F7">
        <w:tc>
          <w:tcPr>
            <w:tcW w:w="755" w:type="dxa"/>
          </w:tcPr>
          <w:p w14:paraId="36171DD2" w14:textId="77777777" w:rsidR="00885E76" w:rsidRDefault="00885E76" w:rsidP="003114F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4.</w:t>
            </w:r>
          </w:p>
        </w:tc>
        <w:tc>
          <w:tcPr>
            <w:tcW w:w="2595" w:type="dxa"/>
          </w:tcPr>
          <w:p w14:paraId="2FDFDC1A" w14:textId="77777777" w:rsidR="00885E76" w:rsidRPr="00E70CB4" w:rsidRDefault="00885E76" w:rsidP="003114F7">
            <w:pPr>
              <w:pStyle w:val="Default"/>
              <w:rPr>
                <w:color w:val="auto"/>
                <w:sz w:val="22"/>
                <w:szCs w:val="22"/>
              </w:rPr>
            </w:pPr>
            <w:r w:rsidRPr="00E70CB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3A0BB0FB" w14:textId="77777777" w:rsidR="00885E76" w:rsidRPr="00E70CB4" w:rsidRDefault="00885E76" w:rsidP="003114F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D91575C" w14:textId="77777777" w:rsidR="00885E76" w:rsidRPr="00BD659D" w:rsidRDefault="00885E76" w:rsidP="003114F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D659D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BD659D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  <w:vAlign w:val="center"/>
          </w:tcPr>
          <w:p w14:paraId="7BD15DE1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20 000,-</w:t>
            </w:r>
          </w:p>
        </w:tc>
        <w:tc>
          <w:tcPr>
            <w:tcW w:w="1134" w:type="dxa"/>
            <w:vAlign w:val="center"/>
          </w:tcPr>
          <w:p w14:paraId="2A0B6B83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4 200,-</w:t>
            </w:r>
          </w:p>
        </w:tc>
        <w:tc>
          <w:tcPr>
            <w:tcW w:w="1134" w:type="dxa"/>
            <w:vAlign w:val="center"/>
          </w:tcPr>
          <w:p w14:paraId="1328544A" w14:textId="77777777" w:rsidR="00885E76" w:rsidRDefault="00885E76" w:rsidP="003114F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24 200,-</w:t>
            </w:r>
          </w:p>
        </w:tc>
      </w:tr>
    </w:tbl>
    <w:p w14:paraId="76CAD834" w14:textId="77777777" w:rsidR="00885E76" w:rsidRPr="00BD659D" w:rsidRDefault="00885E76" w:rsidP="00885E7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D53F1F" w14:textId="77777777" w:rsidR="00885E76" w:rsidRPr="0065413B" w:rsidRDefault="00885E76" w:rsidP="00885E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E36865" w14:textId="77777777" w:rsidR="00885E76" w:rsidRPr="0065413B" w:rsidRDefault="00885E76" w:rsidP="00885E76">
      <w:pPr>
        <w:spacing w:line="276" w:lineRule="auto"/>
        <w:rPr>
          <w:rFonts w:ascii="Arial" w:hAnsi="Arial" w:cs="Arial"/>
          <w:sz w:val="22"/>
          <w:szCs w:val="22"/>
        </w:rPr>
      </w:pPr>
    </w:p>
    <w:p w14:paraId="4AF12013" w14:textId="77777777" w:rsidR="00EB2333" w:rsidRPr="00CC665E" w:rsidRDefault="00EB2333" w:rsidP="00CC665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002117" w14:textId="77777777" w:rsidR="005346BA" w:rsidRPr="0065413B" w:rsidRDefault="005346BA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024F31" w14:textId="77777777" w:rsidR="005346BA" w:rsidRPr="0065413B" w:rsidRDefault="005346BA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A4CA7D" w14:textId="19D52A14" w:rsidR="005346BA" w:rsidRDefault="005346BA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BBF02C" w14:textId="41F99696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12C0BA" w14:textId="2D7856F2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AC3E4E" w14:textId="76DF1F9B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CC8573" w14:textId="09288EA2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F48802" w14:textId="0712A68C" w:rsidR="003C1138" w:rsidRDefault="003C1138" w:rsidP="00B53B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705393" w14:textId="77777777" w:rsidR="00665D62" w:rsidRDefault="00665D62" w:rsidP="00665D62">
      <w:pPr>
        <w:spacing w:line="276" w:lineRule="auto"/>
        <w:ind w:left="360"/>
        <w:rPr>
          <w:sz w:val="22"/>
          <w:szCs w:val="22"/>
        </w:rPr>
      </w:pPr>
    </w:p>
    <w:p w14:paraId="685D87C9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72F129E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3EA271F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8EB7D12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D29E6D8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B89B4FF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CF1943F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7AD1073B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00F542D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71D1200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14840B3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BE6DD6E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2C9ACF7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5DFD37B3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564EC22A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67BB3EE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72B26FCC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7EA1B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D5CF789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291018F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4FF5AD08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1EFBDCD5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F539173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3FFB9DB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489A835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0069BB9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0890D0F7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6AD5585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32B6953A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2187979B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9CFDE5D" w14:textId="77777777" w:rsidR="00F17170" w:rsidRPr="0065413B" w:rsidRDefault="00F17170" w:rsidP="00581EA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17170" w:rsidRPr="0065413B" w:rsidSect="007A0C1F">
      <w:footerReference w:type="even" r:id="rId15"/>
      <w:footerReference w:type="default" r:id="rId16"/>
      <w:headerReference w:type="first" r:id="rId17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E728" w14:textId="77777777" w:rsidR="00B02D4C" w:rsidRDefault="00B02D4C">
      <w:r>
        <w:separator/>
      </w:r>
    </w:p>
  </w:endnote>
  <w:endnote w:type="continuationSeparator" w:id="0">
    <w:p w14:paraId="353E2EDE" w14:textId="77777777" w:rsidR="00B02D4C" w:rsidRDefault="00B0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5576" w14:textId="77777777" w:rsidR="00A70858" w:rsidRDefault="00A708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604451" w14:textId="77777777" w:rsidR="00A70858" w:rsidRDefault="00A708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C58C" w14:textId="559F1739" w:rsidR="00A70858" w:rsidRPr="0065413B" w:rsidRDefault="00A70858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65413B">
      <w:rPr>
        <w:rStyle w:val="slostrnky"/>
        <w:rFonts w:ascii="Arial" w:hAnsi="Arial" w:cs="Arial"/>
        <w:sz w:val="22"/>
        <w:szCs w:val="22"/>
      </w:rPr>
      <w:fldChar w:fldCharType="begin"/>
    </w:r>
    <w:r w:rsidRPr="0065413B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65413B"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10</w:t>
    </w:r>
    <w:r w:rsidRPr="0065413B">
      <w:rPr>
        <w:rStyle w:val="slostrnky"/>
        <w:rFonts w:ascii="Arial" w:hAnsi="Arial" w:cs="Arial"/>
        <w:sz w:val="22"/>
        <w:szCs w:val="22"/>
      </w:rPr>
      <w:fldChar w:fldCharType="end"/>
    </w:r>
  </w:p>
  <w:p w14:paraId="66135EF4" w14:textId="77777777" w:rsidR="00A70858" w:rsidRPr="0065413B" w:rsidRDefault="00A70858">
    <w:pPr>
      <w:rPr>
        <w:rFonts w:ascii="Arial" w:hAnsi="Arial" w:cs="Arial"/>
        <w:sz w:val="22"/>
        <w:szCs w:val="22"/>
      </w:rPr>
    </w:pPr>
    <w:r w:rsidRPr="0065413B"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2F55" w14:textId="77777777" w:rsidR="00B02D4C" w:rsidRDefault="00B02D4C">
      <w:r>
        <w:separator/>
      </w:r>
    </w:p>
  </w:footnote>
  <w:footnote w:type="continuationSeparator" w:id="0">
    <w:p w14:paraId="10A2DA04" w14:textId="77777777" w:rsidR="00B02D4C" w:rsidRDefault="00B0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5341" w14:textId="7D5ABFE7" w:rsidR="00A70858" w:rsidRDefault="00A70858" w:rsidP="00B612DB">
    <w:pPr>
      <w:tabs>
        <w:tab w:val="left" w:pos="48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 xml:space="preserve">                         </w:t>
    </w:r>
    <w:r w:rsidRPr="0065413B">
      <w:rPr>
        <w:rFonts w:ascii="Arial" w:hAnsi="Arial" w:cs="Arial"/>
        <w:sz w:val="22"/>
        <w:szCs w:val="22"/>
      </w:rPr>
      <w:t xml:space="preserve">Číslo smlouvy Objednatele: </w:t>
    </w:r>
  </w:p>
  <w:p w14:paraId="1D80FBBA" w14:textId="6A04E67D" w:rsidR="00073D45" w:rsidRPr="0065413B" w:rsidRDefault="00073D45" w:rsidP="00B612DB">
    <w:pPr>
      <w:tabs>
        <w:tab w:val="left" w:pos="48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5/2021/529100</w:t>
    </w:r>
  </w:p>
  <w:p w14:paraId="09B6DDDA" w14:textId="77777777" w:rsidR="00A70858" w:rsidRPr="000475D9" w:rsidRDefault="00A70858" w:rsidP="00B612DB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14:paraId="4769A3A0" w14:textId="77777777" w:rsidR="00A70858" w:rsidRDefault="00A708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42A"/>
    <w:multiLevelType w:val="hybridMultilevel"/>
    <w:tmpl w:val="8884CAF4"/>
    <w:lvl w:ilvl="0" w:tplc="01F2ED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20D08"/>
    <w:multiLevelType w:val="hybridMultilevel"/>
    <w:tmpl w:val="1DD85744"/>
    <w:lvl w:ilvl="0" w:tplc="D5302B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6219"/>
    <w:multiLevelType w:val="hybridMultilevel"/>
    <w:tmpl w:val="C13236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1B2A5DD2"/>
    <w:multiLevelType w:val="hybridMultilevel"/>
    <w:tmpl w:val="0E6A7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E154C6"/>
    <w:multiLevelType w:val="hybridMultilevel"/>
    <w:tmpl w:val="D11007EE"/>
    <w:lvl w:ilvl="0" w:tplc="0632E52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B6C06"/>
    <w:multiLevelType w:val="multilevel"/>
    <w:tmpl w:val="537E80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422898"/>
    <w:multiLevelType w:val="hybridMultilevel"/>
    <w:tmpl w:val="00669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A1826"/>
    <w:multiLevelType w:val="hybridMultilevel"/>
    <w:tmpl w:val="1F70596E"/>
    <w:lvl w:ilvl="0" w:tplc="B6F683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B6392"/>
    <w:multiLevelType w:val="hybridMultilevel"/>
    <w:tmpl w:val="4C64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FE3E79"/>
    <w:multiLevelType w:val="hybridMultilevel"/>
    <w:tmpl w:val="E4E6F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7CE524E1"/>
    <w:multiLevelType w:val="hybridMultilevel"/>
    <w:tmpl w:val="4144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11"/>
  </w:num>
  <w:num w:numId="4">
    <w:abstractNumId w:val="36"/>
  </w:num>
  <w:num w:numId="5">
    <w:abstractNumId w:val="12"/>
  </w:num>
  <w:num w:numId="6">
    <w:abstractNumId w:val="38"/>
  </w:num>
  <w:num w:numId="7">
    <w:abstractNumId w:val="15"/>
  </w:num>
  <w:num w:numId="8">
    <w:abstractNumId w:val="16"/>
  </w:num>
  <w:num w:numId="9">
    <w:abstractNumId w:val="27"/>
  </w:num>
  <w:num w:numId="10">
    <w:abstractNumId w:val="1"/>
  </w:num>
  <w:num w:numId="11">
    <w:abstractNumId w:val="29"/>
  </w:num>
  <w:num w:numId="12">
    <w:abstractNumId w:val="31"/>
  </w:num>
  <w:num w:numId="13">
    <w:abstractNumId w:val="39"/>
  </w:num>
  <w:num w:numId="14">
    <w:abstractNumId w:val="32"/>
  </w:num>
  <w:num w:numId="15">
    <w:abstractNumId w:val="22"/>
  </w:num>
  <w:num w:numId="16">
    <w:abstractNumId w:val="14"/>
  </w:num>
  <w:num w:numId="17">
    <w:abstractNumId w:val="17"/>
  </w:num>
  <w:num w:numId="18">
    <w:abstractNumId w:val="3"/>
  </w:num>
  <w:num w:numId="19">
    <w:abstractNumId w:val="30"/>
  </w:num>
  <w:num w:numId="20">
    <w:abstractNumId w:val="8"/>
  </w:num>
  <w:num w:numId="21">
    <w:abstractNumId w:val="21"/>
  </w:num>
  <w:num w:numId="22">
    <w:abstractNumId w:val="33"/>
  </w:num>
  <w:num w:numId="23">
    <w:abstractNumId w:val="7"/>
  </w:num>
  <w:num w:numId="24">
    <w:abstractNumId w:val="26"/>
  </w:num>
  <w:num w:numId="25">
    <w:abstractNumId w:val="5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</w:num>
  <w:num w:numId="31">
    <w:abstractNumId w:val="10"/>
  </w:num>
  <w:num w:numId="32">
    <w:abstractNumId w:val="9"/>
  </w:num>
  <w:num w:numId="33">
    <w:abstractNumId w:val="25"/>
  </w:num>
  <w:num w:numId="34">
    <w:abstractNumId w:val="13"/>
  </w:num>
  <w:num w:numId="35">
    <w:abstractNumId w:val="0"/>
  </w:num>
  <w:num w:numId="36">
    <w:abstractNumId w:val="6"/>
  </w:num>
  <w:num w:numId="37">
    <w:abstractNumId w:val="2"/>
  </w:num>
  <w:num w:numId="38">
    <w:abstractNumId w:val="37"/>
  </w:num>
  <w:num w:numId="39">
    <w:abstractNumId w:val="28"/>
  </w:num>
  <w:num w:numId="40">
    <w:abstractNumId w:val="18"/>
  </w:num>
  <w:num w:numId="41">
    <w:abstractNumId w:val="41"/>
  </w:num>
  <w:num w:numId="42">
    <w:abstractNumId w:val="4"/>
  </w:num>
  <w:num w:numId="43">
    <w:abstractNumId w:val="1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401A"/>
    <w:rsid w:val="000049C8"/>
    <w:rsid w:val="000064EC"/>
    <w:rsid w:val="00010A4C"/>
    <w:rsid w:val="00015425"/>
    <w:rsid w:val="00020B89"/>
    <w:rsid w:val="000225EC"/>
    <w:rsid w:val="000238BE"/>
    <w:rsid w:val="000267FC"/>
    <w:rsid w:val="0002715C"/>
    <w:rsid w:val="0003194D"/>
    <w:rsid w:val="00031C77"/>
    <w:rsid w:val="00036139"/>
    <w:rsid w:val="00041035"/>
    <w:rsid w:val="00043167"/>
    <w:rsid w:val="00044CDA"/>
    <w:rsid w:val="00047486"/>
    <w:rsid w:val="000475D9"/>
    <w:rsid w:val="000537BE"/>
    <w:rsid w:val="00054105"/>
    <w:rsid w:val="00071310"/>
    <w:rsid w:val="00072B3B"/>
    <w:rsid w:val="00073D45"/>
    <w:rsid w:val="00074CB6"/>
    <w:rsid w:val="00074F08"/>
    <w:rsid w:val="00075FE0"/>
    <w:rsid w:val="00076CA9"/>
    <w:rsid w:val="00080058"/>
    <w:rsid w:val="0009178B"/>
    <w:rsid w:val="00091F9D"/>
    <w:rsid w:val="0009453F"/>
    <w:rsid w:val="000945F6"/>
    <w:rsid w:val="000955F8"/>
    <w:rsid w:val="000A2E92"/>
    <w:rsid w:val="000A317A"/>
    <w:rsid w:val="000A5D60"/>
    <w:rsid w:val="000B0054"/>
    <w:rsid w:val="000B27E9"/>
    <w:rsid w:val="000B2F77"/>
    <w:rsid w:val="000C0F07"/>
    <w:rsid w:val="000C20BA"/>
    <w:rsid w:val="000C5542"/>
    <w:rsid w:val="000C707A"/>
    <w:rsid w:val="000D4480"/>
    <w:rsid w:val="000D7BFC"/>
    <w:rsid w:val="000E778B"/>
    <w:rsid w:val="000F3105"/>
    <w:rsid w:val="00101A40"/>
    <w:rsid w:val="00105647"/>
    <w:rsid w:val="00105F71"/>
    <w:rsid w:val="00106860"/>
    <w:rsid w:val="00110803"/>
    <w:rsid w:val="001109BB"/>
    <w:rsid w:val="001125A0"/>
    <w:rsid w:val="00112612"/>
    <w:rsid w:val="00113F17"/>
    <w:rsid w:val="001146EE"/>
    <w:rsid w:val="00115B09"/>
    <w:rsid w:val="001162B5"/>
    <w:rsid w:val="00130922"/>
    <w:rsid w:val="0013124D"/>
    <w:rsid w:val="00134187"/>
    <w:rsid w:val="001341C9"/>
    <w:rsid w:val="00137A19"/>
    <w:rsid w:val="001420AC"/>
    <w:rsid w:val="001432ED"/>
    <w:rsid w:val="001436D2"/>
    <w:rsid w:val="00146D8D"/>
    <w:rsid w:val="00150CB3"/>
    <w:rsid w:val="00154DDE"/>
    <w:rsid w:val="00155FAF"/>
    <w:rsid w:val="001635AF"/>
    <w:rsid w:val="00175AA6"/>
    <w:rsid w:val="00177458"/>
    <w:rsid w:val="00182EB4"/>
    <w:rsid w:val="001924A9"/>
    <w:rsid w:val="00192D01"/>
    <w:rsid w:val="001A00BB"/>
    <w:rsid w:val="001A09D0"/>
    <w:rsid w:val="001A2F76"/>
    <w:rsid w:val="001A345A"/>
    <w:rsid w:val="001A4810"/>
    <w:rsid w:val="001B3E9F"/>
    <w:rsid w:val="001B74A0"/>
    <w:rsid w:val="001C563D"/>
    <w:rsid w:val="001C67DB"/>
    <w:rsid w:val="001D01B2"/>
    <w:rsid w:val="001D0A76"/>
    <w:rsid w:val="001D46D8"/>
    <w:rsid w:val="001E3979"/>
    <w:rsid w:val="001E64F6"/>
    <w:rsid w:val="001E7DD2"/>
    <w:rsid w:val="001F025D"/>
    <w:rsid w:val="001F44A5"/>
    <w:rsid w:val="00201E52"/>
    <w:rsid w:val="00205D1D"/>
    <w:rsid w:val="002148E6"/>
    <w:rsid w:val="0021517F"/>
    <w:rsid w:val="002237D4"/>
    <w:rsid w:val="00223C18"/>
    <w:rsid w:val="002275B8"/>
    <w:rsid w:val="00230B10"/>
    <w:rsid w:val="00232677"/>
    <w:rsid w:val="002356DF"/>
    <w:rsid w:val="00237E48"/>
    <w:rsid w:val="002415E0"/>
    <w:rsid w:val="002426BC"/>
    <w:rsid w:val="00243FBB"/>
    <w:rsid w:val="00245BE5"/>
    <w:rsid w:val="0025328D"/>
    <w:rsid w:val="00256772"/>
    <w:rsid w:val="002579E8"/>
    <w:rsid w:val="0026188A"/>
    <w:rsid w:val="00264DEE"/>
    <w:rsid w:val="00272995"/>
    <w:rsid w:val="00273CF9"/>
    <w:rsid w:val="00275BD7"/>
    <w:rsid w:val="00286973"/>
    <w:rsid w:val="00290AD3"/>
    <w:rsid w:val="00295E38"/>
    <w:rsid w:val="002976A9"/>
    <w:rsid w:val="002A5F1D"/>
    <w:rsid w:val="002A657D"/>
    <w:rsid w:val="002B2D66"/>
    <w:rsid w:val="002B50D7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5959"/>
    <w:rsid w:val="002D62B1"/>
    <w:rsid w:val="002E16F6"/>
    <w:rsid w:val="002E291E"/>
    <w:rsid w:val="002E4681"/>
    <w:rsid w:val="002E528A"/>
    <w:rsid w:val="002E65F1"/>
    <w:rsid w:val="002E7EEC"/>
    <w:rsid w:val="002F1EA7"/>
    <w:rsid w:val="002F28B2"/>
    <w:rsid w:val="002F470C"/>
    <w:rsid w:val="002F7D16"/>
    <w:rsid w:val="00307006"/>
    <w:rsid w:val="003129F5"/>
    <w:rsid w:val="00312B49"/>
    <w:rsid w:val="003139FA"/>
    <w:rsid w:val="00315944"/>
    <w:rsid w:val="0031616C"/>
    <w:rsid w:val="0032548E"/>
    <w:rsid w:val="00335E77"/>
    <w:rsid w:val="00345ED1"/>
    <w:rsid w:val="003519AC"/>
    <w:rsid w:val="00352451"/>
    <w:rsid w:val="00353095"/>
    <w:rsid w:val="00353118"/>
    <w:rsid w:val="0035360C"/>
    <w:rsid w:val="00356B9A"/>
    <w:rsid w:val="0036252C"/>
    <w:rsid w:val="00363586"/>
    <w:rsid w:val="003646B9"/>
    <w:rsid w:val="00365765"/>
    <w:rsid w:val="0036786C"/>
    <w:rsid w:val="00372EB5"/>
    <w:rsid w:val="0038060F"/>
    <w:rsid w:val="00382024"/>
    <w:rsid w:val="00385B58"/>
    <w:rsid w:val="00385F08"/>
    <w:rsid w:val="003A3A7B"/>
    <w:rsid w:val="003A4A18"/>
    <w:rsid w:val="003C0BD6"/>
    <w:rsid w:val="003C1138"/>
    <w:rsid w:val="003C1C8F"/>
    <w:rsid w:val="003D1339"/>
    <w:rsid w:val="003D314F"/>
    <w:rsid w:val="003D3BEF"/>
    <w:rsid w:val="003E1655"/>
    <w:rsid w:val="003E4B45"/>
    <w:rsid w:val="003E5F95"/>
    <w:rsid w:val="003F0989"/>
    <w:rsid w:val="003F1397"/>
    <w:rsid w:val="003F475F"/>
    <w:rsid w:val="003F5C38"/>
    <w:rsid w:val="003F72B8"/>
    <w:rsid w:val="0040162A"/>
    <w:rsid w:val="004024DB"/>
    <w:rsid w:val="00404236"/>
    <w:rsid w:val="00412708"/>
    <w:rsid w:val="00413E1B"/>
    <w:rsid w:val="004212A8"/>
    <w:rsid w:val="004212BC"/>
    <w:rsid w:val="00421982"/>
    <w:rsid w:val="004272BB"/>
    <w:rsid w:val="00431DC8"/>
    <w:rsid w:val="00436CBA"/>
    <w:rsid w:val="00437D96"/>
    <w:rsid w:val="004414EF"/>
    <w:rsid w:val="0044161E"/>
    <w:rsid w:val="004426E2"/>
    <w:rsid w:val="00445B35"/>
    <w:rsid w:val="004559BE"/>
    <w:rsid w:val="004710B7"/>
    <w:rsid w:val="004744F4"/>
    <w:rsid w:val="0047586B"/>
    <w:rsid w:val="00481D4E"/>
    <w:rsid w:val="00486468"/>
    <w:rsid w:val="0049086E"/>
    <w:rsid w:val="00490F8C"/>
    <w:rsid w:val="00491584"/>
    <w:rsid w:val="0049378E"/>
    <w:rsid w:val="00494465"/>
    <w:rsid w:val="00496340"/>
    <w:rsid w:val="00496D0C"/>
    <w:rsid w:val="004B071D"/>
    <w:rsid w:val="004B1651"/>
    <w:rsid w:val="004B1E92"/>
    <w:rsid w:val="004B542F"/>
    <w:rsid w:val="004C5F30"/>
    <w:rsid w:val="004C7A4D"/>
    <w:rsid w:val="004D35F7"/>
    <w:rsid w:val="004D3BD0"/>
    <w:rsid w:val="004D3D21"/>
    <w:rsid w:val="004D3E89"/>
    <w:rsid w:val="004F34B3"/>
    <w:rsid w:val="004F3E6E"/>
    <w:rsid w:val="004F4B68"/>
    <w:rsid w:val="005030B7"/>
    <w:rsid w:val="00504C7F"/>
    <w:rsid w:val="0050675D"/>
    <w:rsid w:val="0051157A"/>
    <w:rsid w:val="00512D35"/>
    <w:rsid w:val="005163EE"/>
    <w:rsid w:val="005210B2"/>
    <w:rsid w:val="005218D1"/>
    <w:rsid w:val="0052641B"/>
    <w:rsid w:val="00526436"/>
    <w:rsid w:val="005309D3"/>
    <w:rsid w:val="00530F0B"/>
    <w:rsid w:val="005346BA"/>
    <w:rsid w:val="005363A6"/>
    <w:rsid w:val="005435A6"/>
    <w:rsid w:val="005509FC"/>
    <w:rsid w:val="0055174F"/>
    <w:rsid w:val="00555954"/>
    <w:rsid w:val="00557DC4"/>
    <w:rsid w:val="00564155"/>
    <w:rsid w:val="00570D51"/>
    <w:rsid w:val="005739E4"/>
    <w:rsid w:val="00575AAA"/>
    <w:rsid w:val="00577793"/>
    <w:rsid w:val="00580E6C"/>
    <w:rsid w:val="00581EA5"/>
    <w:rsid w:val="00584C4D"/>
    <w:rsid w:val="00591E12"/>
    <w:rsid w:val="00593F08"/>
    <w:rsid w:val="005943AE"/>
    <w:rsid w:val="00594D12"/>
    <w:rsid w:val="005950E0"/>
    <w:rsid w:val="005A18B6"/>
    <w:rsid w:val="005A3246"/>
    <w:rsid w:val="005A491E"/>
    <w:rsid w:val="005A5B01"/>
    <w:rsid w:val="005B3406"/>
    <w:rsid w:val="005B466B"/>
    <w:rsid w:val="005B65D4"/>
    <w:rsid w:val="005C19D1"/>
    <w:rsid w:val="005C4E1C"/>
    <w:rsid w:val="005D0DBF"/>
    <w:rsid w:val="005D4FB7"/>
    <w:rsid w:val="005E453A"/>
    <w:rsid w:val="005F157C"/>
    <w:rsid w:val="005F16CA"/>
    <w:rsid w:val="005F6793"/>
    <w:rsid w:val="005F6CF5"/>
    <w:rsid w:val="00602580"/>
    <w:rsid w:val="00602870"/>
    <w:rsid w:val="006028D8"/>
    <w:rsid w:val="00604F13"/>
    <w:rsid w:val="0060642A"/>
    <w:rsid w:val="00607CFA"/>
    <w:rsid w:val="006124F3"/>
    <w:rsid w:val="0061346C"/>
    <w:rsid w:val="006135DF"/>
    <w:rsid w:val="00620D02"/>
    <w:rsid w:val="00620F03"/>
    <w:rsid w:val="00621A64"/>
    <w:rsid w:val="00622A2D"/>
    <w:rsid w:val="0063062F"/>
    <w:rsid w:val="00636CAE"/>
    <w:rsid w:val="006459F2"/>
    <w:rsid w:val="00651ACF"/>
    <w:rsid w:val="0065413B"/>
    <w:rsid w:val="00655D5B"/>
    <w:rsid w:val="00663A13"/>
    <w:rsid w:val="00663E98"/>
    <w:rsid w:val="00665C5C"/>
    <w:rsid w:val="00665D62"/>
    <w:rsid w:val="00671F2F"/>
    <w:rsid w:val="006727D0"/>
    <w:rsid w:val="006750CB"/>
    <w:rsid w:val="0067761E"/>
    <w:rsid w:val="00680155"/>
    <w:rsid w:val="00680736"/>
    <w:rsid w:val="00680C82"/>
    <w:rsid w:val="006818A0"/>
    <w:rsid w:val="006830F3"/>
    <w:rsid w:val="00685DE2"/>
    <w:rsid w:val="00687D50"/>
    <w:rsid w:val="00693907"/>
    <w:rsid w:val="00694BBF"/>
    <w:rsid w:val="0069540E"/>
    <w:rsid w:val="00697EDD"/>
    <w:rsid w:val="006A0C0F"/>
    <w:rsid w:val="006A241D"/>
    <w:rsid w:val="006A5271"/>
    <w:rsid w:val="006A5A04"/>
    <w:rsid w:val="006A5E0E"/>
    <w:rsid w:val="006A7B88"/>
    <w:rsid w:val="006B000B"/>
    <w:rsid w:val="006B1BE4"/>
    <w:rsid w:val="006B1C39"/>
    <w:rsid w:val="006B65EA"/>
    <w:rsid w:val="006B777E"/>
    <w:rsid w:val="006B7D5F"/>
    <w:rsid w:val="006B7EB5"/>
    <w:rsid w:val="006C6A67"/>
    <w:rsid w:val="006D16E2"/>
    <w:rsid w:val="006D205B"/>
    <w:rsid w:val="006D3644"/>
    <w:rsid w:val="006D3A26"/>
    <w:rsid w:val="006D6B23"/>
    <w:rsid w:val="006E0A66"/>
    <w:rsid w:val="006E184D"/>
    <w:rsid w:val="006E341E"/>
    <w:rsid w:val="006E74C0"/>
    <w:rsid w:val="006E77AA"/>
    <w:rsid w:val="006E7F19"/>
    <w:rsid w:val="006F2CFA"/>
    <w:rsid w:val="0070009A"/>
    <w:rsid w:val="00703997"/>
    <w:rsid w:val="007045DF"/>
    <w:rsid w:val="00710ED8"/>
    <w:rsid w:val="0071316C"/>
    <w:rsid w:val="00713DBE"/>
    <w:rsid w:val="00714C4C"/>
    <w:rsid w:val="00720AF4"/>
    <w:rsid w:val="00723BB4"/>
    <w:rsid w:val="0072459E"/>
    <w:rsid w:val="0072555B"/>
    <w:rsid w:val="0073341D"/>
    <w:rsid w:val="007371C2"/>
    <w:rsid w:val="00740768"/>
    <w:rsid w:val="007573C9"/>
    <w:rsid w:val="00761095"/>
    <w:rsid w:val="00762EA3"/>
    <w:rsid w:val="0077327E"/>
    <w:rsid w:val="007802E3"/>
    <w:rsid w:val="00782F34"/>
    <w:rsid w:val="0079189D"/>
    <w:rsid w:val="00793338"/>
    <w:rsid w:val="00793CDF"/>
    <w:rsid w:val="007952AA"/>
    <w:rsid w:val="007A0BBE"/>
    <w:rsid w:val="007A0C1F"/>
    <w:rsid w:val="007A2861"/>
    <w:rsid w:val="007A2CE5"/>
    <w:rsid w:val="007B26CE"/>
    <w:rsid w:val="007B3549"/>
    <w:rsid w:val="007B552E"/>
    <w:rsid w:val="007C474C"/>
    <w:rsid w:val="007F24D9"/>
    <w:rsid w:val="007F3DBD"/>
    <w:rsid w:val="007F57DC"/>
    <w:rsid w:val="00801BFA"/>
    <w:rsid w:val="00807262"/>
    <w:rsid w:val="00815990"/>
    <w:rsid w:val="008164FC"/>
    <w:rsid w:val="008233A2"/>
    <w:rsid w:val="00826515"/>
    <w:rsid w:val="008349FB"/>
    <w:rsid w:val="00834C20"/>
    <w:rsid w:val="00835C37"/>
    <w:rsid w:val="00836B8B"/>
    <w:rsid w:val="00864567"/>
    <w:rsid w:val="00867A8D"/>
    <w:rsid w:val="00872496"/>
    <w:rsid w:val="008730AC"/>
    <w:rsid w:val="00876037"/>
    <w:rsid w:val="00881664"/>
    <w:rsid w:val="008824B0"/>
    <w:rsid w:val="0088352F"/>
    <w:rsid w:val="0088437D"/>
    <w:rsid w:val="008847CE"/>
    <w:rsid w:val="00885E76"/>
    <w:rsid w:val="00891587"/>
    <w:rsid w:val="008932B9"/>
    <w:rsid w:val="00896B54"/>
    <w:rsid w:val="008A2920"/>
    <w:rsid w:val="008A2CBC"/>
    <w:rsid w:val="008A36DC"/>
    <w:rsid w:val="008A5ED0"/>
    <w:rsid w:val="008B001E"/>
    <w:rsid w:val="008B206B"/>
    <w:rsid w:val="008B6853"/>
    <w:rsid w:val="008B70E2"/>
    <w:rsid w:val="008C1DE8"/>
    <w:rsid w:val="008D1FC4"/>
    <w:rsid w:val="008D6EC4"/>
    <w:rsid w:val="008F617D"/>
    <w:rsid w:val="00915827"/>
    <w:rsid w:val="00920316"/>
    <w:rsid w:val="009236C3"/>
    <w:rsid w:val="00940789"/>
    <w:rsid w:val="0095156F"/>
    <w:rsid w:val="009528F6"/>
    <w:rsid w:val="00955E2F"/>
    <w:rsid w:val="0096052A"/>
    <w:rsid w:val="00961076"/>
    <w:rsid w:val="00964D56"/>
    <w:rsid w:val="00967C78"/>
    <w:rsid w:val="00970331"/>
    <w:rsid w:val="00971856"/>
    <w:rsid w:val="00973629"/>
    <w:rsid w:val="00974ED9"/>
    <w:rsid w:val="00975522"/>
    <w:rsid w:val="0097580F"/>
    <w:rsid w:val="00981E60"/>
    <w:rsid w:val="00984914"/>
    <w:rsid w:val="009861EC"/>
    <w:rsid w:val="00991B31"/>
    <w:rsid w:val="00992024"/>
    <w:rsid w:val="009947B1"/>
    <w:rsid w:val="00997474"/>
    <w:rsid w:val="009A22F8"/>
    <w:rsid w:val="009A3F92"/>
    <w:rsid w:val="009B53DA"/>
    <w:rsid w:val="009C424A"/>
    <w:rsid w:val="009D1CD7"/>
    <w:rsid w:val="009D4294"/>
    <w:rsid w:val="009E1225"/>
    <w:rsid w:val="009E1FA3"/>
    <w:rsid w:val="009E2665"/>
    <w:rsid w:val="009E5977"/>
    <w:rsid w:val="009E6152"/>
    <w:rsid w:val="009F717E"/>
    <w:rsid w:val="00A015A1"/>
    <w:rsid w:val="00A0393B"/>
    <w:rsid w:val="00A039A3"/>
    <w:rsid w:val="00A1154E"/>
    <w:rsid w:val="00A12398"/>
    <w:rsid w:val="00A13158"/>
    <w:rsid w:val="00A2275A"/>
    <w:rsid w:val="00A23CFB"/>
    <w:rsid w:val="00A24BD7"/>
    <w:rsid w:val="00A30082"/>
    <w:rsid w:val="00A320F3"/>
    <w:rsid w:val="00A34055"/>
    <w:rsid w:val="00A35A75"/>
    <w:rsid w:val="00A36718"/>
    <w:rsid w:val="00A46502"/>
    <w:rsid w:val="00A56677"/>
    <w:rsid w:val="00A61EFB"/>
    <w:rsid w:val="00A6266A"/>
    <w:rsid w:val="00A644B8"/>
    <w:rsid w:val="00A65C72"/>
    <w:rsid w:val="00A70858"/>
    <w:rsid w:val="00A755D9"/>
    <w:rsid w:val="00A755E8"/>
    <w:rsid w:val="00A76D29"/>
    <w:rsid w:val="00A85CAE"/>
    <w:rsid w:val="00A8657F"/>
    <w:rsid w:val="00A873AE"/>
    <w:rsid w:val="00A87768"/>
    <w:rsid w:val="00A91C6B"/>
    <w:rsid w:val="00A92504"/>
    <w:rsid w:val="00A9376F"/>
    <w:rsid w:val="00A93F74"/>
    <w:rsid w:val="00A9400F"/>
    <w:rsid w:val="00A946A5"/>
    <w:rsid w:val="00A9625B"/>
    <w:rsid w:val="00A964B7"/>
    <w:rsid w:val="00A97006"/>
    <w:rsid w:val="00AA0B05"/>
    <w:rsid w:val="00AA1AEA"/>
    <w:rsid w:val="00AA29C7"/>
    <w:rsid w:val="00AB1BB6"/>
    <w:rsid w:val="00AB68CB"/>
    <w:rsid w:val="00AD02C6"/>
    <w:rsid w:val="00AD27EA"/>
    <w:rsid w:val="00AD5679"/>
    <w:rsid w:val="00AD6B10"/>
    <w:rsid w:val="00AE5764"/>
    <w:rsid w:val="00AE7C57"/>
    <w:rsid w:val="00AF06D5"/>
    <w:rsid w:val="00AF5CC9"/>
    <w:rsid w:val="00B00343"/>
    <w:rsid w:val="00B020F4"/>
    <w:rsid w:val="00B02850"/>
    <w:rsid w:val="00B02BFC"/>
    <w:rsid w:val="00B02D4C"/>
    <w:rsid w:val="00B112F6"/>
    <w:rsid w:val="00B11AE4"/>
    <w:rsid w:val="00B13D78"/>
    <w:rsid w:val="00B13F07"/>
    <w:rsid w:val="00B1449F"/>
    <w:rsid w:val="00B16A2A"/>
    <w:rsid w:val="00B200EE"/>
    <w:rsid w:val="00B2060B"/>
    <w:rsid w:val="00B26F14"/>
    <w:rsid w:val="00B36CC7"/>
    <w:rsid w:val="00B42DA7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71B28"/>
    <w:rsid w:val="00B721C6"/>
    <w:rsid w:val="00B83D21"/>
    <w:rsid w:val="00B85FCB"/>
    <w:rsid w:val="00B922B7"/>
    <w:rsid w:val="00BA1062"/>
    <w:rsid w:val="00BB2F55"/>
    <w:rsid w:val="00BB76FE"/>
    <w:rsid w:val="00BC05E3"/>
    <w:rsid w:val="00BC2815"/>
    <w:rsid w:val="00BC438B"/>
    <w:rsid w:val="00BD1DBA"/>
    <w:rsid w:val="00BD3CEA"/>
    <w:rsid w:val="00BD7082"/>
    <w:rsid w:val="00BE1F30"/>
    <w:rsid w:val="00BF32BF"/>
    <w:rsid w:val="00BF5DDC"/>
    <w:rsid w:val="00C00B2E"/>
    <w:rsid w:val="00C01679"/>
    <w:rsid w:val="00C044A0"/>
    <w:rsid w:val="00C140E0"/>
    <w:rsid w:val="00C21255"/>
    <w:rsid w:val="00C21C4D"/>
    <w:rsid w:val="00C23ACA"/>
    <w:rsid w:val="00C23BD8"/>
    <w:rsid w:val="00C241D4"/>
    <w:rsid w:val="00C25609"/>
    <w:rsid w:val="00C32492"/>
    <w:rsid w:val="00C402DC"/>
    <w:rsid w:val="00C4107C"/>
    <w:rsid w:val="00C412EB"/>
    <w:rsid w:val="00C4183B"/>
    <w:rsid w:val="00C44102"/>
    <w:rsid w:val="00C460BC"/>
    <w:rsid w:val="00C5481D"/>
    <w:rsid w:val="00C602F1"/>
    <w:rsid w:val="00C63AFB"/>
    <w:rsid w:val="00C63B49"/>
    <w:rsid w:val="00C6420D"/>
    <w:rsid w:val="00C657DA"/>
    <w:rsid w:val="00C8277F"/>
    <w:rsid w:val="00C872F5"/>
    <w:rsid w:val="00C910DF"/>
    <w:rsid w:val="00C91244"/>
    <w:rsid w:val="00C93F2E"/>
    <w:rsid w:val="00C95613"/>
    <w:rsid w:val="00CA4072"/>
    <w:rsid w:val="00CA7B0D"/>
    <w:rsid w:val="00CB298D"/>
    <w:rsid w:val="00CB3AC3"/>
    <w:rsid w:val="00CB3B4B"/>
    <w:rsid w:val="00CB4822"/>
    <w:rsid w:val="00CB78E8"/>
    <w:rsid w:val="00CC0E6A"/>
    <w:rsid w:val="00CC22FD"/>
    <w:rsid w:val="00CC5719"/>
    <w:rsid w:val="00CC665E"/>
    <w:rsid w:val="00CD02C8"/>
    <w:rsid w:val="00CD4E1E"/>
    <w:rsid w:val="00CD6A2F"/>
    <w:rsid w:val="00CE028F"/>
    <w:rsid w:val="00CF15A6"/>
    <w:rsid w:val="00CF31EA"/>
    <w:rsid w:val="00CF74B3"/>
    <w:rsid w:val="00D01A1D"/>
    <w:rsid w:val="00D07ED0"/>
    <w:rsid w:val="00D07F6B"/>
    <w:rsid w:val="00D11E16"/>
    <w:rsid w:val="00D15740"/>
    <w:rsid w:val="00D15BB7"/>
    <w:rsid w:val="00D15FB2"/>
    <w:rsid w:val="00D161D2"/>
    <w:rsid w:val="00D21825"/>
    <w:rsid w:val="00D23BDF"/>
    <w:rsid w:val="00D24611"/>
    <w:rsid w:val="00D24DC3"/>
    <w:rsid w:val="00D26669"/>
    <w:rsid w:val="00D37D69"/>
    <w:rsid w:val="00D42FD6"/>
    <w:rsid w:val="00D449E9"/>
    <w:rsid w:val="00D46CEC"/>
    <w:rsid w:val="00D51A58"/>
    <w:rsid w:val="00D5235F"/>
    <w:rsid w:val="00D57335"/>
    <w:rsid w:val="00D5791C"/>
    <w:rsid w:val="00D57A43"/>
    <w:rsid w:val="00D635E4"/>
    <w:rsid w:val="00D643FB"/>
    <w:rsid w:val="00D6537B"/>
    <w:rsid w:val="00D7409E"/>
    <w:rsid w:val="00D741C2"/>
    <w:rsid w:val="00D74E94"/>
    <w:rsid w:val="00D82075"/>
    <w:rsid w:val="00D84EC8"/>
    <w:rsid w:val="00D85494"/>
    <w:rsid w:val="00D8672F"/>
    <w:rsid w:val="00D918AD"/>
    <w:rsid w:val="00D92F33"/>
    <w:rsid w:val="00DA7950"/>
    <w:rsid w:val="00DB0D12"/>
    <w:rsid w:val="00DB0FE1"/>
    <w:rsid w:val="00DB42D4"/>
    <w:rsid w:val="00DB4637"/>
    <w:rsid w:val="00DB681E"/>
    <w:rsid w:val="00DB7D20"/>
    <w:rsid w:val="00DC14BD"/>
    <w:rsid w:val="00DC171D"/>
    <w:rsid w:val="00DC237C"/>
    <w:rsid w:val="00DC2638"/>
    <w:rsid w:val="00DD1A64"/>
    <w:rsid w:val="00DD2D68"/>
    <w:rsid w:val="00DD4923"/>
    <w:rsid w:val="00DD745F"/>
    <w:rsid w:val="00DE3820"/>
    <w:rsid w:val="00DE6003"/>
    <w:rsid w:val="00DE66E7"/>
    <w:rsid w:val="00DF18C0"/>
    <w:rsid w:val="00DF382A"/>
    <w:rsid w:val="00DF50E2"/>
    <w:rsid w:val="00DF61AE"/>
    <w:rsid w:val="00E00A13"/>
    <w:rsid w:val="00E11DB6"/>
    <w:rsid w:val="00E22DFA"/>
    <w:rsid w:val="00E23BBF"/>
    <w:rsid w:val="00E31BA3"/>
    <w:rsid w:val="00E333EB"/>
    <w:rsid w:val="00E42CA3"/>
    <w:rsid w:val="00E529C3"/>
    <w:rsid w:val="00E53A8F"/>
    <w:rsid w:val="00E54DCC"/>
    <w:rsid w:val="00E5768E"/>
    <w:rsid w:val="00E60EF1"/>
    <w:rsid w:val="00E618DF"/>
    <w:rsid w:val="00E63B3A"/>
    <w:rsid w:val="00E77EF0"/>
    <w:rsid w:val="00E81806"/>
    <w:rsid w:val="00E84149"/>
    <w:rsid w:val="00E84E56"/>
    <w:rsid w:val="00EA4183"/>
    <w:rsid w:val="00EA4BCB"/>
    <w:rsid w:val="00EB0E43"/>
    <w:rsid w:val="00EB20D2"/>
    <w:rsid w:val="00EB2333"/>
    <w:rsid w:val="00EB3EC5"/>
    <w:rsid w:val="00EB4EC9"/>
    <w:rsid w:val="00EB543A"/>
    <w:rsid w:val="00EB7C7C"/>
    <w:rsid w:val="00EC4AB2"/>
    <w:rsid w:val="00ED179A"/>
    <w:rsid w:val="00ED2FE5"/>
    <w:rsid w:val="00EE5692"/>
    <w:rsid w:val="00EE7659"/>
    <w:rsid w:val="00EF5531"/>
    <w:rsid w:val="00F05990"/>
    <w:rsid w:val="00F05D05"/>
    <w:rsid w:val="00F0654C"/>
    <w:rsid w:val="00F06722"/>
    <w:rsid w:val="00F110BE"/>
    <w:rsid w:val="00F14A35"/>
    <w:rsid w:val="00F164DB"/>
    <w:rsid w:val="00F17170"/>
    <w:rsid w:val="00F21263"/>
    <w:rsid w:val="00F22549"/>
    <w:rsid w:val="00F22713"/>
    <w:rsid w:val="00F24373"/>
    <w:rsid w:val="00F32B04"/>
    <w:rsid w:val="00F36EFB"/>
    <w:rsid w:val="00F44668"/>
    <w:rsid w:val="00F44DFB"/>
    <w:rsid w:val="00F450F4"/>
    <w:rsid w:val="00F457ED"/>
    <w:rsid w:val="00F46D51"/>
    <w:rsid w:val="00F508E0"/>
    <w:rsid w:val="00F517E8"/>
    <w:rsid w:val="00F61A9B"/>
    <w:rsid w:val="00F654DA"/>
    <w:rsid w:val="00F72440"/>
    <w:rsid w:val="00F724A0"/>
    <w:rsid w:val="00F72F69"/>
    <w:rsid w:val="00F72F9E"/>
    <w:rsid w:val="00F738CB"/>
    <w:rsid w:val="00F8322C"/>
    <w:rsid w:val="00F940F2"/>
    <w:rsid w:val="00F96123"/>
    <w:rsid w:val="00F97359"/>
    <w:rsid w:val="00F97531"/>
    <w:rsid w:val="00FA2CFE"/>
    <w:rsid w:val="00FB4A7E"/>
    <w:rsid w:val="00FC020C"/>
    <w:rsid w:val="00FC150D"/>
    <w:rsid w:val="00FC57FC"/>
    <w:rsid w:val="00FC7587"/>
    <w:rsid w:val="00FD015E"/>
    <w:rsid w:val="00FD151B"/>
    <w:rsid w:val="00FD33FD"/>
    <w:rsid w:val="00FD4EDE"/>
    <w:rsid w:val="00FE19CB"/>
    <w:rsid w:val="00FE451B"/>
    <w:rsid w:val="00FE73AD"/>
    <w:rsid w:val="00FF10B4"/>
    <w:rsid w:val="00FF1F11"/>
    <w:rsid w:val="00FF48AF"/>
    <w:rsid w:val="00FF5528"/>
    <w:rsid w:val="00FF5E1C"/>
    <w:rsid w:val="00FF68A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B9FB4"/>
  <w15:docId w15:val="{164526E7-1EF2-43FE-BB8E-F855AC4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13B"/>
    <w:rPr>
      <w:b/>
      <w:bCs/>
    </w:rPr>
  </w:style>
  <w:style w:type="paragraph" w:customStyle="1" w:styleId="Default">
    <w:name w:val="Default"/>
    <w:rsid w:val="00665D6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65D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245BE5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A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ocentrum@biocentru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eal@georeal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kalendova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pard@gepar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D55BD9401E946B695EF4B933D16B8" ma:contentTypeVersion="9" ma:contentTypeDescription="Create a new document." ma:contentTypeScope="" ma:versionID="15516b9f045944cbca8e3504aa65aee7">
  <xsd:schema xmlns:xsd="http://www.w3.org/2001/XMLSchema" xmlns:xs="http://www.w3.org/2001/XMLSchema" xmlns:p="http://schemas.microsoft.com/office/2006/metadata/properties" xmlns:ns2="57538b31-bd31-4de1-af62-141580a65184" xmlns:ns3="160c4d8a-f795-417d-bbfb-8029b73d64d6" targetNamespace="http://schemas.microsoft.com/office/2006/metadata/properties" ma:root="true" ma:fieldsID="deadbd4916f74ef9c7f40840fff297a8" ns2:_="" ns3:_="">
    <xsd:import namespace="57538b31-bd31-4de1-af62-141580a65184"/>
    <xsd:import namespace="160c4d8a-f795-417d-bbfb-8029b73d6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31-bd31-4de1-af62-141580a6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4d8a-f795-417d-bbfb-8029b73d6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352B2-504D-4B53-A4B2-57D2D02F0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57E18-7A9E-4FC4-AD17-6F593EA22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AA049-70FD-47BA-8DF9-7C5002C4E3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D4765-282A-41B5-A4B5-4A25E663C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31-bd31-4de1-af62-141580a65184"/>
    <ds:schemaRef ds:uri="160c4d8a-f795-417d-bbfb-8029b73d6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6636</Words>
  <Characters>39153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45698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pan Hanak</dc:creator>
  <cp:lastModifiedBy>Hrubá Iva Ing.</cp:lastModifiedBy>
  <cp:revision>17</cp:revision>
  <cp:lastPrinted>2021-10-04T08:54:00Z</cp:lastPrinted>
  <dcterms:created xsi:type="dcterms:W3CDTF">2021-10-26T07:15:00Z</dcterms:created>
  <dcterms:modified xsi:type="dcterms:W3CDTF">2021-11-12T06:44:00Z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0x010100BE3D55BD9401E946B695EF4B933D16B8</vt:lpwstr>
  </property>
</Properties>
</file>