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4AD7" w14:textId="77777777" w:rsidR="00C1194E" w:rsidRDefault="00CD0F3A" w:rsidP="00C1194E">
      <w:pPr>
        <w:pStyle w:val="Zkladntext140"/>
        <w:shd w:val="clear" w:color="auto" w:fill="auto"/>
        <w:spacing w:after="0"/>
        <w:ind w:right="340"/>
        <w:rPr>
          <w:rStyle w:val="Zkladntext141"/>
          <w:b/>
          <w:bCs/>
        </w:rPr>
      </w:pPr>
      <w:r>
        <w:rPr>
          <w:rStyle w:val="Zkladntext141"/>
          <w:b/>
          <w:bCs/>
        </w:rPr>
        <w:t xml:space="preserve">Dodatek ke kupní smlouvě </w:t>
      </w:r>
      <w:r w:rsidR="004C316D">
        <w:rPr>
          <w:rStyle w:val="Zkladntext141"/>
          <w:b/>
          <w:bCs/>
        </w:rPr>
        <w:t>21-0525</w:t>
      </w:r>
    </w:p>
    <w:p w14:paraId="05CCDB72" w14:textId="77777777" w:rsidR="00D45951" w:rsidRPr="00C1194E" w:rsidRDefault="00191E2F" w:rsidP="00021482">
      <w:pPr>
        <w:pStyle w:val="Zkladntext140"/>
        <w:shd w:val="clear" w:color="auto" w:fill="auto"/>
        <w:spacing w:after="0" w:line="240" w:lineRule="auto"/>
        <w:ind w:right="340"/>
        <w:rPr>
          <w:sz w:val="24"/>
          <w:szCs w:val="24"/>
        </w:rPr>
      </w:pPr>
      <w:r>
        <w:rPr>
          <w:rStyle w:val="Zkladntext141"/>
          <w:b/>
          <w:bCs/>
        </w:rPr>
        <w:br/>
      </w:r>
      <w:r w:rsidRPr="00C1194E">
        <w:rPr>
          <w:rStyle w:val="Zkladntext2"/>
          <w:b w:val="0"/>
          <w:bCs w:val="0"/>
          <w:sz w:val="24"/>
          <w:szCs w:val="24"/>
        </w:rPr>
        <w:t>uzavřená v souladu s § 2079 a násl. zákona č. 89/2012 Sb., občanský zákoník,</w:t>
      </w:r>
      <w:r w:rsidRPr="00C1194E">
        <w:rPr>
          <w:rStyle w:val="Zkladntext2"/>
          <w:b w:val="0"/>
          <w:bCs w:val="0"/>
          <w:sz w:val="24"/>
          <w:szCs w:val="24"/>
        </w:rPr>
        <w:br/>
        <w:t>v platném znění (dále jen „občanský zákoník" a „smlouva")</w:t>
      </w:r>
    </w:p>
    <w:p w14:paraId="1F0B66E1" w14:textId="77777777" w:rsidR="00021482" w:rsidRDefault="00021482" w:rsidP="00021482">
      <w:pPr>
        <w:pStyle w:val="Zkladntext20"/>
        <w:shd w:val="clear" w:color="auto" w:fill="auto"/>
        <w:spacing w:before="0" w:after="0" w:line="240" w:lineRule="auto"/>
        <w:ind w:left="816" w:hanging="357"/>
        <w:jc w:val="left"/>
      </w:pPr>
    </w:p>
    <w:p w14:paraId="13767DA3" w14:textId="77777777" w:rsidR="00D45951" w:rsidRDefault="00191E2F" w:rsidP="00021482">
      <w:pPr>
        <w:pStyle w:val="Zkladntext20"/>
        <w:shd w:val="clear" w:color="auto" w:fill="auto"/>
        <w:spacing w:before="0" w:after="0" w:line="240" w:lineRule="auto"/>
        <w:ind w:left="816" w:hanging="357"/>
        <w:jc w:val="left"/>
      </w:pPr>
      <w:r>
        <w:t>Smluvní strany</w:t>
      </w:r>
      <w:r>
        <w:rPr>
          <w:rStyle w:val="Zkladntext2Tun"/>
        </w:rPr>
        <w:t>:</w:t>
      </w:r>
    </w:p>
    <w:p w14:paraId="43BE9D06" w14:textId="77777777" w:rsidR="00D45951" w:rsidRDefault="00191E2F" w:rsidP="00021482">
      <w:pPr>
        <w:pStyle w:val="Nadpis20"/>
        <w:keepNext/>
        <w:keepLines/>
        <w:shd w:val="clear" w:color="auto" w:fill="auto"/>
        <w:spacing w:before="0" w:line="240" w:lineRule="auto"/>
        <w:ind w:left="816" w:hanging="357"/>
      </w:pPr>
      <w:bookmarkStart w:id="0" w:name="bookmark4"/>
      <w:r>
        <w:rPr>
          <w:rStyle w:val="Nadpis21"/>
          <w:b/>
          <w:bCs/>
        </w:rPr>
        <w:t>Prodávající:</w:t>
      </w:r>
      <w:bookmarkEnd w:id="0"/>
    </w:p>
    <w:p w14:paraId="029ABB9C" w14:textId="77777777" w:rsidR="00D45951" w:rsidRDefault="00191E2F" w:rsidP="00C1194E">
      <w:pPr>
        <w:pStyle w:val="Nadpis20"/>
        <w:keepNext/>
        <w:keepLines/>
        <w:shd w:val="clear" w:color="auto" w:fill="auto"/>
        <w:spacing w:before="0"/>
        <w:ind w:left="820"/>
      </w:pPr>
      <w:bookmarkStart w:id="1" w:name="bookmark5"/>
      <w:r>
        <w:t>C SYSTEM CZ a.s.</w:t>
      </w:r>
      <w:bookmarkEnd w:id="1"/>
    </w:p>
    <w:p w14:paraId="051C0DA4" w14:textId="77777777" w:rsidR="00D45951" w:rsidRDefault="00191E2F" w:rsidP="00C1194E">
      <w:pPr>
        <w:pStyle w:val="Zkladntext20"/>
        <w:shd w:val="clear" w:color="auto" w:fill="auto"/>
        <w:spacing w:before="0" w:after="0"/>
        <w:ind w:left="820" w:hanging="360"/>
        <w:jc w:val="left"/>
      </w:pPr>
      <w:r>
        <w:t>Sídlo: Otakara Ševčíka 840/10, 636 00 Brno</w:t>
      </w:r>
    </w:p>
    <w:p w14:paraId="20440860" w14:textId="77777777" w:rsidR="00D45951" w:rsidRDefault="00191E2F" w:rsidP="00C1194E">
      <w:pPr>
        <w:pStyle w:val="Zkladntext20"/>
        <w:shd w:val="clear" w:color="auto" w:fill="auto"/>
        <w:spacing w:before="0" w:after="0"/>
        <w:ind w:left="820" w:hanging="360"/>
        <w:jc w:val="left"/>
      </w:pPr>
      <w:r>
        <w:t xml:space="preserve">Zastoupená: Mgr. Romanem </w:t>
      </w:r>
      <w:proofErr w:type="spellStart"/>
      <w:r>
        <w:t>Klimusem</w:t>
      </w:r>
      <w:proofErr w:type="spellEnd"/>
      <w:r>
        <w:t>, předsedou představenstva</w:t>
      </w:r>
    </w:p>
    <w:p w14:paraId="6D021365" w14:textId="77777777" w:rsidR="00D45951" w:rsidRDefault="00191E2F" w:rsidP="00C1194E">
      <w:pPr>
        <w:pStyle w:val="Zkladntext20"/>
        <w:shd w:val="clear" w:color="auto" w:fill="auto"/>
        <w:spacing w:before="0" w:after="0"/>
        <w:ind w:left="820" w:hanging="360"/>
        <w:jc w:val="left"/>
      </w:pPr>
      <w:r>
        <w:t>IČ: 27675645 DIČ: CZ27675645</w:t>
      </w:r>
    </w:p>
    <w:p w14:paraId="03AEF40E" w14:textId="77777777" w:rsidR="00C1194E" w:rsidRDefault="00191E2F" w:rsidP="00C1194E">
      <w:pPr>
        <w:pStyle w:val="Zkladntext20"/>
        <w:shd w:val="clear" w:color="auto" w:fill="auto"/>
        <w:spacing w:before="0" w:after="0"/>
        <w:ind w:left="460" w:right="2020" w:firstLine="0"/>
        <w:jc w:val="left"/>
      </w:pPr>
      <w:r>
        <w:t xml:space="preserve">Zapsána u Krajského soudu v Brně, oddíl B, vložka 4576 </w:t>
      </w:r>
    </w:p>
    <w:p w14:paraId="69D57D99" w14:textId="77777777" w:rsidR="00D45951" w:rsidRDefault="00191E2F" w:rsidP="00C1194E">
      <w:pPr>
        <w:pStyle w:val="Zkladntext20"/>
        <w:shd w:val="clear" w:color="auto" w:fill="auto"/>
        <w:spacing w:before="0" w:after="0"/>
        <w:ind w:left="460" w:right="2020" w:firstLine="0"/>
        <w:jc w:val="left"/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 číslo účtu: 1387284101/2700 (dále jen prodávající)</w:t>
      </w:r>
    </w:p>
    <w:p w14:paraId="3E403F7B" w14:textId="77777777" w:rsidR="00C1194E" w:rsidRDefault="00C1194E" w:rsidP="00C1194E">
      <w:pPr>
        <w:pStyle w:val="Zkladntext20"/>
        <w:shd w:val="clear" w:color="auto" w:fill="auto"/>
        <w:spacing w:before="0" w:after="0" w:line="268" w:lineRule="exact"/>
        <w:ind w:left="820" w:hanging="360"/>
        <w:jc w:val="left"/>
      </w:pPr>
    </w:p>
    <w:p w14:paraId="41D036E9" w14:textId="77777777" w:rsidR="00D45951" w:rsidRDefault="00191E2F" w:rsidP="00C1194E">
      <w:pPr>
        <w:pStyle w:val="Zkladntext20"/>
        <w:shd w:val="clear" w:color="auto" w:fill="auto"/>
        <w:spacing w:before="0" w:after="0" w:line="268" w:lineRule="exact"/>
        <w:ind w:left="820" w:hanging="360"/>
        <w:jc w:val="left"/>
      </w:pPr>
      <w:r>
        <w:t>a</w:t>
      </w:r>
    </w:p>
    <w:p w14:paraId="6BD771B1" w14:textId="77777777" w:rsidR="00C1194E" w:rsidRDefault="00C1194E" w:rsidP="00C1194E">
      <w:pPr>
        <w:pStyle w:val="Nadpis20"/>
        <w:keepNext/>
        <w:keepLines/>
        <w:shd w:val="clear" w:color="auto" w:fill="auto"/>
        <w:spacing w:before="0"/>
        <w:ind w:left="820"/>
        <w:rPr>
          <w:rStyle w:val="Nadpis21"/>
          <w:b/>
          <w:bCs/>
        </w:rPr>
      </w:pPr>
      <w:bookmarkStart w:id="2" w:name="bookmark6"/>
    </w:p>
    <w:p w14:paraId="43318677" w14:textId="77777777" w:rsidR="00D45951" w:rsidRDefault="00191E2F" w:rsidP="00C1194E">
      <w:pPr>
        <w:pStyle w:val="Nadpis20"/>
        <w:keepNext/>
        <w:keepLines/>
        <w:shd w:val="clear" w:color="auto" w:fill="auto"/>
        <w:spacing w:before="0"/>
        <w:ind w:left="820"/>
      </w:pPr>
      <w:r>
        <w:rPr>
          <w:rStyle w:val="Nadpis21"/>
          <w:b/>
          <w:bCs/>
        </w:rPr>
        <w:t>Kupující:</w:t>
      </w:r>
      <w:bookmarkEnd w:id="2"/>
    </w:p>
    <w:p w14:paraId="5E00641C" w14:textId="77777777" w:rsidR="00D45951" w:rsidRDefault="00191E2F" w:rsidP="00C1194E">
      <w:pPr>
        <w:pStyle w:val="Zkladntext150"/>
        <w:shd w:val="clear" w:color="auto" w:fill="auto"/>
        <w:ind w:left="820"/>
      </w:pPr>
      <w:r>
        <w:t>Národní divadlo Brno, příspěvková organizace</w:t>
      </w:r>
    </w:p>
    <w:p w14:paraId="500D810E" w14:textId="77777777" w:rsidR="00D45951" w:rsidRDefault="00191E2F" w:rsidP="00C1194E">
      <w:pPr>
        <w:pStyle w:val="Zkladntext20"/>
        <w:shd w:val="clear" w:color="auto" w:fill="auto"/>
        <w:spacing w:before="0" w:after="0"/>
        <w:ind w:left="820" w:hanging="360"/>
        <w:jc w:val="left"/>
      </w:pPr>
      <w:r>
        <w:t>Sídlo: Dvořákova 11,657 70 Brno</w:t>
      </w:r>
    </w:p>
    <w:p w14:paraId="311CCBBB" w14:textId="77777777" w:rsidR="00D45951" w:rsidRDefault="00191E2F" w:rsidP="00C1194E">
      <w:pPr>
        <w:pStyle w:val="Zkladntext20"/>
        <w:shd w:val="clear" w:color="auto" w:fill="auto"/>
        <w:spacing w:before="0" w:after="0"/>
        <w:ind w:left="820" w:hanging="360"/>
        <w:jc w:val="left"/>
      </w:pPr>
      <w:r>
        <w:t>Zastoupená: MgA. Martinem Glaserem, ředitelem</w:t>
      </w:r>
    </w:p>
    <w:p w14:paraId="38C09003" w14:textId="77777777" w:rsidR="00D45951" w:rsidRDefault="00191E2F" w:rsidP="00C1194E">
      <w:pPr>
        <w:pStyle w:val="Zkladntext20"/>
        <w:shd w:val="clear" w:color="auto" w:fill="auto"/>
        <w:spacing w:before="0" w:after="0"/>
        <w:ind w:left="820" w:hanging="360"/>
        <w:jc w:val="left"/>
      </w:pPr>
      <w:r>
        <w:t>IČ: 00094820 DIČ: CZ00094820</w:t>
      </w:r>
    </w:p>
    <w:p w14:paraId="4E619D14" w14:textId="77777777" w:rsidR="00D45951" w:rsidRDefault="00191E2F" w:rsidP="00C1194E">
      <w:pPr>
        <w:pStyle w:val="Zkladntext20"/>
        <w:shd w:val="clear" w:color="auto" w:fill="auto"/>
        <w:spacing w:before="0" w:after="0"/>
        <w:ind w:left="820" w:hanging="360"/>
        <w:jc w:val="left"/>
      </w:pPr>
      <w:r>
        <w:t xml:space="preserve">Zapsána u Krajského soudu v Brně, oddíl </w:t>
      </w:r>
      <w:proofErr w:type="spellStart"/>
      <w:r>
        <w:t>Pr</w:t>
      </w:r>
      <w:proofErr w:type="spellEnd"/>
      <w:r>
        <w:t>, vložka 30</w:t>
      </w:r>
    </w:p>
    <w:p w14:paraId="11D3E7E1" w14:textId="77777777" w:rsidR="00D45951" w:rsidRDefault="00191E2F" w:rsidP="00C1194E">
      <w:pPr>
        <w:pStyle w:val="Zkladntext20"/>
        <w:shd w:val="clear" w:color="auto" w:fill="auto"/>
        <w:spacing w:before="0" w:after="0"/>
        <w:ind w:left="820" w:hanging="360"/>
        <w:jc w:val="left"/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Bank, číslo účtu: 2110126623/2700</w:t>
      </w:r>
    </w:p>
    <w:p w14:paraId="09734D87" w14:textId="77777777" w:rsidR="00D45951" w:rsidRDefault="00191E2F" w:rsidP="00C1194E">
      <w:pPr>
        <w:pStyle w:val="Zkladntext20"/>
        <w:shd w:val="clear" w:color="auto" w:fill="auto"/>
        <w:spacing w:before="0" w:after="0"/>
        <w:ind w:left="820" w:hanging="360"/>
        <w:jc w:val="left"/>
      </w:pPr>
      <w:r>
        <w:t>(dále jen kupující)</w:t>
      </w:r>
    </w:p>
    <w:p w14:paraId="2771DCA8" w14:textId="77777777" w:rsidR="00C1194E" w:rsidRDefault="00C1194E" w:rsidP="00C1194E">
      <w:pPr>
        <w:pStyle w:val="Zkladntext20"/>
        <w:shd w:val="clear" w:color="auto" w:fill="auto"/>
        <w:spacing w:before="0" w:after="0"/>
        <w:ind w:left="820" w:hanging="360"/>
        <w:jc w:val="left"/>
      </w:pPr>
    </w:p>
    <w:p w14:paraId="562ADDBD" w14:textId="77777777" w:rsidR="006E5177" w:rsidRDefault="006E5177" w:rsidP="00C1194E">
      <w:pPr>
        <w:pStyle w:val="Nadpis20"/>
        <w:keepNext/>
        <w:keepLines/>
        <w:shd w:val="clear" w:color="auto" w:fill="auto"/>
        <w:spacing w:before="0" w:line="268" w:lineRule="exact"/>
        <w:ind w:right="340" w:firstLine="0"/>
        <w:jc w:val="center"/>
      </w:pPr>
      <w:bookmarkStart w:id="3" w:name="bookmark7"/>
    </w:p>
    <w:bookmarkEnd w:id="3"/>
    <w:p w14:paraId="45898B27" w14:textId="77777777" w:rsidR="00D45951" w:rsidRDefault="00FC781C" w:rsidP="00FC781C">
      <w:pPr>
        <w:pStyle w:val="Zkladntext20"/>
        <w:shd w:val="clear" w:color="auto" w:fill="auto"/>
        <w:tabs>
          <w:tab w:val="left" w:pos="828"/>
        </w:tabs>
        <w:spacing w:before="0" w:after="0"/>
        <w:ind w:firstLine="0"/>
        <w:jc w:val="both"/>
      </w:pPr>
      <w:r>
        <w:t xml:space="preserve">Vzhledem k situaci na trhu a k písemnému vyjádření výrobce firmy Dell </w:t>
      </w:r>
      <w:proofErr w:type="spellStart"/>
      <w:r>
        <w:t>Computer</w:t>
      </w:r>
      <w:proofErr w:type="spellEnd"/>
      <w:r>
        <w:t>, spol. s r.o. se smluvní strany dohodly na změně následujícího bodu kupní smlouvy:</w:t>
      </w:r>
    </w:p>
    <w:p w14:paraId="48AC3BCC" w14:textId="77777777" w:rsidR="00C1194E" w:rsidRDefault="00C1194E" w:rsidP="00C1194E">
      <w:pPr>
        <w:pStyle w:val="Nadpis20"/>
        <w:keepNext/>
        <w:keepLines/>
        <w:shd w:val="clear" w:color="auto" w:fill="auto"/>
        <w:spacing w:before="0" w:line="268" w:lineRule="exact"/>
        <w:ind w:right="340" w:firstLine="0"/>
        <w:jc w:val="center"/>
      </w:pPr>
      <w:bookmarkStart w:id="4" w:name="bookmark8"/>
    </w:p>
    <w:p w14:paraId="127ED8C7" w14:textId="77777777" w:rsidR="006E5177" w:rsidRDefault="006E5177" w:rsidP="00C1194E">
      <w:pPr>
        <w:pStyle w:val="Nadpis20"/>
        <w:keepNext/>
        <w:keepLines/>
        <w:shd w:val="clear" w:color="auto" w:fill="auto"/>
        <w:spacing w:before="0" w:line="268" w:lineRule="exact"/>
        <w:ind w:right="340" w:firstLine="0"/>
        <w:jc w:val="center"/>
      </w:pPr>
    </w:p>
    <w:p w14:paraId="274F11B4" w14:textId="77777777" w:rsidR="00D45951" w:rsidRDefault="00191E2F" w:rsidP="00C1194E">
      <w:pPr>
        <w:pStyle w:val="Nadpis20"/>
        <w:keepNext/>
        <w:keepLines/>
        <w:shd w:val="clear" w:color="auto" w:fill="auto"/>
        <w:spacing w:before="0" w:line="268" w:lineRule="exact"/>
        <w:ind w:right="340" w:firstLine="0"/>
        <w:jc w:val="center"/>
      </w:pPr>
      <w:r>
        <w:t>II.</w:t>
      </w:r>
      <w:bookmarkEnd w:id="4"/>
    </w:p>
    <w:p w14:paraId="1F66DDD7" w14:textId="77777777" w:rsidR="00D45951" w:rsidRDefault="00191E2F" w:rsidP="00C1194E">
      <w:pPr>
        <w:pStyle w:val="Zkladntext150"/>
        <w:shd w:val="clear" w:color="auto" w:fill="auto"/>
        <w:spacing w:line="268" w:lineRule="exact"/>
        <w:ind w:right="340" w:firstLine="0"/>
        <w:jc w:val="center"/>
        <w:rPr>
          <w:rStyle w:val="Zkladntext151"/>
          <w:b/>
          <w:bCs/>
        </w:rPr>
      </w:pPr>
      <w:r>
        <w:rPr>
          <w:rStyle w:val="Zkladntext151"/>
          <w:b/>
          <w:bCs/>
        </w:rPr>
        <w:t>Doba a místo plnění</w:t>
      </w:r>
    </w:p>
    <w:p w14:paraId="48594477" w14:textId="77777777" w:rsidR="00C1194E" w:rsidRDefault="00C1194E" w:rsidP="00C1194E">
      <w:pPr>
        <w:pStyle w:val="Zkladntext150"/>
        <w:shd w:val="clear" w:color="auto" w:fill="auto"/>
        <w:spacing w:line="268" w:lineRule="exact"/>
        <w:ind w:right="340" w:firstLine="0"/>
        <w:jc w:val="center"/>
      </w:pPr>
    </w:p>
    <w:p w14:paraId="23A46E63" w14:textId="77777777" w:rsidR="00D45951" w:rsidRDefault="00191E2F" w:rsidP="00C1194E">
      <w:pPr>
        <w:pStyle w:val="Zkladntext20"/>
        <w:numPr>
          <w:ilvl w:val="0"/>
          <w:numId w:val="4"/>
        </w:numPr>
        <w:shd w:val="clear" w:color="auto" w:fill="auto"/>
        <w:tabs>
          <w:tab w:val="left" w:pos="825"/>
        </w:tabs>
        <w:spacing w:before="0" w:after="0"/>
        <w:ind w:left="820" w:hanging="360"/>
        <w:jc w:val="left"/>
      </w:pPr>
      <w:r>
        <w:t xml:space="preserve">Prodávající se zavazuje dodat zboží uvedené v bodu I. Odst. 2 této smlouvy do </w:t>
      </w:r>
      <w:r w:rsidR="00FC781C">
        <w:t xml:space="preserve">95 </w:t>
      </w:r>
      <w:r>
        <w:t>dnů od podpisu kupní smlouvy.</w:t>
      </w:r>
      <w:r w:rsidR="007B7089">
        <w:t xml:space="preserve"> Termín může být upřesněn (zkrácen nebo prodloužen) s ohledem na minimalizaci výpadku serverových služeb</w:t>
      </w:r>
      <w:r w:rsidR="00CB4A4B">
        <w:t xml:space="preserve"> s písemným souhlasem obou smluvních stran. Za písemný souhlas bude považována i emailová komunikace.</w:t>
      </w:r>
    </w:p>
    <w:p w14:paraId="762B87AE" w14:textId="77777777" w:rsidR="005226E8" w:rsidRDefault="005226E8" w:rsidP="00FC781C">
      <w:pPr>
        <w:pStyle w:val="Zkladntext20"/>
        <w:shd w:val="clear" w:color="auto" w:fill="auto"/>
        <w:spacing w:before="0" w:after="0" w:line="240" w:lineRule="auto"/>
        <w:ind w:firstLine="0"/>
        <w:jc w:val="both"/>
      </w:pPr>
    </w:p>
    <w:p w14:paraId="7F01157E" w14:textId="77777777" w:rsidR="00FC781C" w:rsidRDefault="00FC781C" w:rsidP="00FC781C">
      <w:pPr>
        <w:pStyle w:val="Zkladntext20"/>
        <w:shd w:val="clear" w:color="auto" w:fill="auto"/>
        <w:spacing w:before="0" w:after="0" w:line="240" w:lineRule="auto"/>
        <w:ind w:firstLine="0"/>
        <w:jc w:val="both"/>
      </w:pPr>
      <w:r>
        <w:t>Ostatní ustanovení kupní smlouvy zůstávají beze změny.</w:t>
      </w:r>
    </w:p>
    <w:p w14:paraId="67A28991" w14:textId="77777777" w:rsidR="005226E8" w:rsidRDefault="005226E8" w:rsidP="005226E8">
      <w:pPr>
        <w:pStyle w:val="Zkladntext20"/>
        <w:shd w:val="clear" w:color="auto" w:fill="auto"/>
        <w:spacing w:before="0" w:after="0" w:line="240" w:lineRule="auto"/>
        <w:ind w:left="851" w:firstLine="0"/>
        <w:jc w:val="both"/>
      </w:pPr>
    </w:p>
    <w:p w14:paraId="6184772F" w14:textId="77777777" w:rsidR="005226E8" w:rsidRDefault="005226E8" w:rsidP="005226E8">
      <w:pPr>
        <w:pStyle w:val="Zkladntext20"/>
        <w:shd w:val="clear" w:color="auto" w:fill="auto"/>
        <w:spacing w:before="0" w:after="0" w:line="240" w:lineRule="auto"/>
        <w:ind w:left="851" w:firstLine="0"/>
        <w:jc w:val="both"/>
      </w:pPr>
    </w:p>
    <w:p w14:paraId="31DD3B6A" w14:textId="77777777" w:rsidR="005226E8" w:rsidRDefault="005226E8" w:rsidP="005226E8">
      <w:pPr>
        <w:pStyle w:val="Zkladntext20"/>
        <w:shd w:val="clear" w:color="auto" w:fill="auto"/>
        <w:spacing w:before="0" w:after="0" w:line="240" w:lineRule="auto"/>
        <w:ind w:left="851" w:firstLine="0"/>
        <w:jc w:val="both"/>
      </w:pPr>
    </w:p>
    <w:p w14:paraId="0F3D1638" w14:textId="77777777" w:rsidR="00D45951" w:rsidRDefault="008131B5" w:rsidP="00C1194E">
      <w:pPr>
        <w:pStyle w:val="Zkladntext20"/>
        <w:shd w:val="clear" w:color="auto" w:fill="auto"/>
        <w:spacing w:before="0" w:after="0" w:line="268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38070" simplePos="0" relativeHeight="251664384" behindDoc="1" locked="0" layoutInCell="1" allowOverlap="1" wp14:anchorId="3890B664" wp14:editId="22B1FC69">
                <wp:simplePos x="0" y="0"/>
                <wp:positionH relativeFrom="margin">
                  <wp:posOffset>265430</wp:posOffset>
                </wp:positionH>
                <wp:positionV relativeFrom="paragraph">
                  <wp:posOffset>12700</wp:posOffset>
                </wp:positionV>
                <wp:extent cx="826135" cy="170180"/>
                <wp:effectExtent l="3810" t="0" r="0" b="1905"/>
                <wp:wrapSquare wrapText="right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2405" w14:textId="77777777" w:rsidR="00D45951" w:rsidRDefault="00191E2F">
                            <w:pPr>
                              <w:pStyle w:val="Zkladntext20"/>
                              <w:shd w:val="clear" w:color="auto" w:fill="auto"/>
                              <w:spacing w:before="0" w:after="0" w:line="2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Brně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0B66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.9pt;margin-top:1pt;width:65.05pt;height:13.4pt;z-index:-251652096;visibility:visible;mso-wrap-style:square;mso-width-percent:0;mso-height-percent:0;mso-wrap-distance-left:5pt;mso-wrap-distance-top:0;mso-wrap-distance-right:18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" filled="f" stroked="f">
                <v:textbox style="mso-fit-shape-to-text:t" inset="0,0,0,0">
                  <w:txbxContent>
                    <w:p w14:paraId="30A02405" w14:textId="77777777" w:rsidR="00D45951" w:rsidRDefault="00191E2F">
                      <w:pPr>
                        <w:pStyle w:val="Zkladntext20"/>
                        <w:shd w:val="clear" w:color="auto" w:fill="auto"/>
                        <w:spacing w:before="0" w:after="0" w:line="26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Brně dne: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22CE9">
        <w:t>V Brně dne:</w:t>
      </w:r>
    </w:p>
    <w:p w14:paraId="358A2B7A" w14:textId="77777777" w:rsidR="00021482" w:rsidRDefault="00021482" w:rsidP="00C1194E">
      <w:pPr>
        <w:pStyle w:val="Zkladntext20"/>
        <w:shd w:val="clear" w:color="auto" w:fill="auto"/>
        <w:tabs>
          <w:tab w:val="left" w:pos="5345"/>
        </w:tabs>
        <w:spacing w:before="0" w:after="0"/>
        <w:ind w:left="460" w:firstLine="0"/>
        <w:jc w:val="both"/>
      </w:pPr>
    </w:p>
    <w:p w14:paraId="10B2A597" w14:textId="77777777" w:rsidR="00021482" w:rsidRDefault="00021482" w:rsidP="00C1194E">
      <w:pPr>
        <w:pStyle w:val="Zkladntext20"/>
        <w:shd w:val="clear" w:color="auto" w:fill="auto"/>
        <w:tabs>
          <w:tab w:val="left" w:pos="5345"/>
        </w:tabs>
        <w:spacing w:before="0" w:after="0"/>
        <w:ind w:left="460" w:firstLine="0"/>
        <w:jc w:val="both"/>
      </w:pPr>
    </w:p>
    <w:p w14:paraId="30874329" w14:textId="77777777" w:rsidR="00021482" w:rsidRDefault="00021482" w:rsidP="00C1194E">
      <w:pPr>
        <w:pStyle w:val="Zkladntext20"/>
        <w:shd w:val="clear" w:color="auto" w:fill="auto"/>
        <w:tabs>
          <w:tab w:val="left" w:pos="5345"/>
        </w:tabs>
        <w:spacing w:before="0" w:after="0"/>
        <w:ind w:left="460" w:firstLine="0"/>
        <w:jc w:val="both"/>
      </w:pPr>
    </w:p>
    <w:p w14:paraId="5028434D" w14:textId="77777777" w:rsidR="00D45951" w:rsidRDefault="00191E2F" w:rsidP="00C1194E">
      <w:pPr>
        <w:pStyle w:val="Zkladntext20"/>
        <w:shd w:val="clear" w:color="auto" w:fill="auto"/>
        <w:tabs>
          <w:tab w:val="left" w:pos="5345"/>
        </w:tabs>
        <w:spacing w:before="0" w:after="0"/>
        <w:ind w:left="460" w:firstLine="0"/>
        <w:jc w:val="both"/>
      </w:pPr>
      <w:r>
        <w:t>MgA. Martin Glaser,</w:t>
      </w:r>
      <w:r>
        <w:tab/>
        <w:t xml:space="preserve">Mgr. Roman </w:t>
      </w:r>
      <w:proofErr w:type="spellStart"/>
      <w:r>
        <w:t>Klimus</w:t>
      </w:r>
      <w:proofErr w:type="spellEnd"/>
      <w:r>
        <w:t>,</w:t>
      </w:r>
    </w:p>
    <w:p w14:paraId="33AABEC9" w14:textId="77777777" w:rsidR="00D45951" w:rsidRDefault="00191E2F" w:rsidP="00C1194E">
      <w:pPr>
        <w:pStyle w:val="Zkladntext20"/>
        <w:shd w:val="clear" w:color="auto" w:fill="auto"/>
        <w:tabs>
          <w:tab w:val="left" w:pos="5345"/>
        </w:tabs>
        <w:spacing w:before="0" w:after="0"/>
        <w:ind w:left="460" w:firstLine="0"/>
        <w:jc w:val="both"/>
      </w:pPr>
      <w:r>
        <w:t xml:space="preserve">ředitel </w:t>
      </w:r>
      <w:proofErr w:type="spellStart"/>
      <w:r>
        <w:t>NdB</w:t>
      </w:r>
      <w:proofErr w:type="spellEnd"/>
      <w:r>
        <w:tab/>
        <w:t>předseda představenstva</w:t>
      </w:r>
    </w:p>
    <w:p w14:paraId="3865E861" w14:textId="77777777" w:rsidR="00021482" w:rsidRPr="00021482" w:rsidRDefault="00FC781C" w:rsidP="00021482">
      <w:pPr>
        <w:pStyle w:val="Zkladntext20"/>
        <w:shd w:val="clear" w:color="auto" w:fill="auto"/>
        <w:tabs>
          <w:tab w:val="left" w:pos="5345"/>
        </w:tabs>
        <w:spacing w:before="0" w:after="0"/>
        <w:ind w:left="460" w:firstLine="0"/>
        <w:jc w:val="both"/>
      </w:pPr>
      <w:r>
        <w:t>Kupující</w:t>
      </w:r>
      <w:r>
        <w:tab/>
        <w:t>Prodávající</w:t>
      </w:r>
    </w:p>
    <w:sectPr w:rsidR="00021482" w:rsidRPr="00021482">
      <w:headerReference w:type="default" r:id="rId8"/>
      <w:pgSz w:w="11906" w:h="16838"/>
      <w:pgMar w:top="567" w:right="744" w:bottom="1386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D2DB" w14:textId="77777777" w:rsidR="00362673" w:rsidRDefault="00362673">
      <w:r>
        <w:separator/>
      </w:r>
    </w:p>
  </w:endnote>
  <w:endnote w:type="continuationSeparator" w:id="0">
    <w:p w14:paraId="737B0319" w14:textId="77777777" w:rsidR="00362673" w:rsidRDefault="0036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DDB9" w14:textId="77777777" w:rsidR="00362673" w:rsidRDefault="00362673"/>
  </w:footnote>
  <w:footnote w:type="continuationSeparator" w:id="0">
    <w:p w14:paraId="6D3BC30C" w14:textId="77777777" w:rsidR="00362673" w:rsidRDefault="003626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F1F7" w14:textId="77777777" w:rsidR="00D45951" w:rsidRDefault="00D4595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1E6"/>
    <w:multiLevelType w:val="multilevel"/>
    <w:tmpl w:val="245C3A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DE4A64"/>
    <w:multiLevelType w:val="hybridMultilevel"/>
    <w:tmpl w:val="56F2FF3A"/>
    <w:lvl w:ilvl="0" w:tplc="DD3846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44E1C"/>
    <w:multiLevelType w:val="multilevel"/>
    <w:tmpl w:val="9B0EEE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1B1534"/>
    <w:multiLevelType w:val="multilevel"/>
    <w:tmpl w:val="4CA484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622307"/>
    <w:multiLevelType w:val="hybridMultilevel"/>
    <w:tmpl w:val="5FF0FDBE"/>
    <w:lvl w:ilvl="0" w:tplc="0405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F67F3B"/>
    <w:multiLevelType w:val="multilevel"/>
    <w:tmpl w:val="A4A608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526B1C"/>
    <w:multiLevelType w:val="multilevel"/>
    <w:tmpl w:val="E53E11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F17294"/>
    <w:multiLevelType w:val="multilevel"/>
    <w:tmpl w:val="D7EAA8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3E739E"/>
    <w:multiLevelType w:val="multilevel"/>
    <w:tmpl w:val="6F7438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7D2C74"/>
    <w:multiLevelType w:val="multilevel"/>
    <w:tmpl w:val="484E5C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C06AB9"/>
    <w:multiLevelType w:val="multilevel"/>
    <w:tmpl w:val="0CF42A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223479"/>
    <w:multiLevelType w:val="multilevel"/>
    <w:tmpl w:val="A4EC59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D53CF3"/>
    <w:multiLevelType w:val="multilevel"/>
    <w:tmpl w:val="07EE9B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0"/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eastAsia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eastAsia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eastAsia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340" w:hanging="34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340" w:hanging="34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340" w:hanging="3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340" w:hanging="34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340" w:hanging="34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340" w:hanging="34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340" w:hanging="340"/>
        </w:pPr>
        <w:rPr>
          <w:rFonts w:hint="default"/>
        </w:rPr>
      </w:lvl>
    </w:lvlOverride>
  </w:num>
  <w:num w:numId="15">
    <w:abstractNumId w:val="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51"/>
    <w:rsid w:val="00000F7B"/>
    <w:rsid w:val="00001992"/>
    <w:rsid w:val="00010357"/>
    <w:rsid w:val="00021482"/>
    <w:rsid w:val="000643C4"/>
    <w:rsid w:val="00066854"/>
    <w:rsid w:val="00081508"/>
    <w:rsid w:val="0013506D"/>
    <w:rsid w:val="001501A9"/>
    <w:rsid w:val="00152CE8"/>
    <w:rsid w:val="00156579"/>
    <w:rsid w:val="00191E2F"/>
    <w:rsid w:val="001938A2"/>
    <w:rsid w:val="00203EFE"/>
    <w:rsid w:val="00222CE9"/>
    <w:rsid w:val="00233337"/>
    <w:rsid w:val="00277237"/>
    <w:rsid w:val="002A60F2"/>
    <w:rsid w:val="00323A49"/>
    <w:rsid w:val="003279BE"/>
    <w:rsid w:val="00362673"/>
    <w:rsid w:val="00382744"/>
    <w:rsid w:val="003F7555"/>
    <w:rsid w:val="00403B20"/>
    <w:rsid w:val="00406C61"/>
    <w:rsid w:val="00464C49"/>
    <w:rsid w:val="004A6028"/>
    <w:rsid w:val="004C316D"/>
    <w:rsid w:val="004E1169"/>
    <w:rsid w:val="005226E8"/>
    <w:rsid w:val="00547FDE"/>
    <w:rsid w:val="00570762"/>
    <w:rsid w:val="005C2AC6"/>
    <w:rsid w:val="00631969"/>
    <w:rsid w:val="0065375F"/>
    <w:rsid w:val="00660F07"/>
    <w:rsid w:val="00661317"/>
    <w:rsid w:val="006A6D2C"/>
    <w:rsid w:val="006B7C82"/>
    <w:rsid w:val="006C04B3"/>
    <w:rsid w:val="006C2D50"/>
    <w:rsid w:val="006E1B66"/>
    <w:rsid w:val="006E5177"/>
    <w:rsid w:val="007B7089"/>
    <w:rsid w:val="007E0F2A"/>
    <w:rsid w:val="008131B5"/>
    <w:rsid w:val="00825D21"/>
    <w:rsid w:val="00884C98"/>
    <w:rsid w:val="008B0A9E"/>
    <w:rsid w:val="008C13D7"/>
    <w:rsid w:val="00982A2E"/>
    <w:rsid w:val="009B10E3"/>
    <w:rsid w:val="00A0624D"/>
    <w:rsid w:val="00A92341"/>
    <w:rsid w:val="00A94429"/>
    <w:rsid w:val="00AB5FAA"/>
    <w:rsid w:val="00B26E25"/>
    <w:rsid w:val="00C1194E"/>
    <w:rsid w:val="00CB4A4B"/>
    <w:rsid w:val="00CD0F3A"/>
    <w:rsid w:val="00CE364B"/>
    <w:rsid w:val="00CF75A2"/>
    <w:rsid w:val="00D14320"/>
    <w:rsid w:val="00D27076"/>
    <w:rsid w:val="00D45951"/>
    <w:rsid w:val="00D656F6"/>
    <w:rsid w:val="00E77293"/>
    <w:rsid w:val="00ED4ECF"/>
    <w:rsid w:val="00EE4036"/>
    <w:rsid w:val="00F13B3F"/>
    <w:rsid w:val="00FC781C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B3CFC"/>
  <w15:docId w15:val="{33B07C61-E187-4BDC-9AA5-5B71669E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Netun">
    <w:name w:val="Nadpis #2 (2) + Ne tučné"/>
    <w:basedOn w:val="Nadpis2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0pt">
    <w:name w:val="Základní text (4) + 10 pt"/>
    <w:basedOn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imesNewRoman10ptTun">
    <w:name w:val="Základní text (2) + Times New Roman;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4">
    <w:name w:val="Nadpis #2 (4)_"/>
    <w:basedOn w:val="Standardnpsmoodstavce"/>
    <w:link w:val="Nadpis240"/>
    <w:rPr>
      <w:rFonts w:ascii="Verdana" w:eastAsia="Verdana" w:hAnsi="Verdana" w:cs="Verdana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Zkladntext2Verdana95ptTun">
    <w:name w:val="Základní text (2) + Verdana;9;5 pt;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Verdana10pt">
    <w:name w:val="Základní text (2) + Verdana;10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9ptTun">
    <w:name w:val="Základní text (4) + 9 pt;Tučné"/>
    <w:basedOn w:val="Zkladn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Verdana9ptTun">
    <w:name w:val="Základní text (2) + Verdana;9 pt;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Verdana85pt">
    <w:name w:val="Základní text (2) + Verdana;8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TimesNewRoman65pt">
    <w:name w:val="Záhlaví nebo Zápatí + Times New Roman;6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10ptNetun">
    <w:name w:val="Základní text (9) + 10 pt;Ne 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105ptTun">
    <w:name w:val="Základní text (10) + 10;5 pt;Tučné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Exact0">
    <w:name w:val="Titulek tabulky Exact"/>
    <w:basedOn w:val="Titulektabulky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81B3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VerdanaTunKurzvaExact">
    <w:name w:val="Titulek tabulky + Verdana;Tučné;Kurzíva Exact"/>
    <w:basedOn w:val="TitulektabulkyExact"/>
    <w:rPr>
      <w:rFonts w:ascii="Verdana" w:eastAsia="Verdana" w:hAnsi="Verdana" w:cs="Verdana"/>
      <w:b/>
      <w:bCs/>
      <w:i/>
      <w:iCs/>
      <w:smallCaps w:val="0"/>
      <w:strike w:val="0"/>
      <w:color w:val="4C6B91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Gulim15ptKurzvaExact">
    <w:name w:val="Titulek tabulky + Gulim;15 pt;Kurzíva Exact"/>
    <w:basedOn w:val="TitulektabulkyExact"/>
    <w:rPr>
      <w:rFonts w:ascii="Gulim" w:eastAsia="Gulim" w:hAnsi="Gulim" w:cs="Gulim"/>
      <w:b w:val="0"/>
      <w:bCs w:val="0"/>
      <w:i/>
      <w:iCs/>
      <w:smallCaps w:val="0"/>
      <w:strike w:val="0"/>
      <w:color w:val="4C6B91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tabulkyVerdana85ptExact">
    <w:name w:val="Titulek tabulky + Verdana;8;5 pt Exact"/>
    <w:basedOn w:val="Titulektabulky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D81B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Verdana7ptExact">
    <w:name w:val="Titulek tabulky + Verdana;7 pt Exact"/>
    <w:basedOn w:val="Titulektabulky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D81B3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Verdana7ptExact0">
    <w:name w:val="Titulek tabulky + Verdana;7 pt Exact"/>
    <w:basedOn w:val="Titulektabulky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C6B91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Exact0">
    <w:name w:val="Základní text (13) Exact"/>
    <w:basedOn w:val="Zkladntext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81B3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2Exact0">
    <w:name w:val="Titulek obrázku (2) Exact"/>
    <w:basedOn w:val="Titulekobrzku2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D81B3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8ptExact">
    <w:name w:val="Titulek obrázku (2) + 8 pt Exact"/>
    <w:basedOn w:val="Titulekobrzku2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D81B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D81B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115ptTun">
    <w:name w:val="Základní text (6) + 11;5 pt;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511ptNetun">
    <w:name w:val="Základní text (5) + 11 pt;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41">
    <w:name w:val="Základní text (14)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151">
    <w:name w:val="Základní text (15)"/>
    <w:basedOn w:val="Zkladn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012pt">
    <w:name w:val="Základní text (10) + 12 p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115ptKurzva">
    <w:name w:val="Základní text (2) + 11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1pt">
    <w:name w:val="Záhlaví nebo Zápatí + 11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7pt">
    <w:name w:val="Záhlaví nebo Zápatí + 7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Verdana" w:eastAsia="Verdana" w:hAnsi="Verdana" w:cs="Verdana"/>
      <w:b/>
      <w:bCs/>
      <w:i w:val="0"/>
      <w:iCs w:val="0"/>
      <w:smallCaps w:val="0"/>
      <w:strike w:val="0"/>
      <w:color w:val="C6CAD7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Verdana65pt">
    <w:name w:val="Základní text (2) + Verdana;6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Verdana65pt0">
    <w:name w:val="Základní text (2) + Verdana;6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51">
    <w:name w:val="Titulek tabulky (5)"/>
    <w:basedOn w:val="Titulektabulky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388" w:lineRule="exact"/>
      <w:jc w:val="center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20" w:after="420" w:line="242" w:lineRule="exact"/>
      <w:jc w:val="both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line="523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260" w:after="560" w:line="274" w:lineRule="exact"/>
      <w:ind w:hanging="720"/>
      <w:jc w:val="center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040" w:after="1740" w:line="206" w:lineRule="exact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line="398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40">
    <w:name w:val="Nadpis #2 (4)"/>
    <w:basedOn w:val="Normln"/>
    <w:link w:val="Nadpis24"/>
    <w:pPr>
      <w:shd w:val="clear" w:color="auto" w:fill="FFFFFF"/>
      <w:spacing w:line="268" w:lineRule="exact"/>
      <w:jc w:val="center"/>
      <w:outlineLvl w:val="1"/>
    </w:pPr>
    <w:rPr>
      <w:rFonts w:ascii="Verdana" w:eastAsia="Verdana" w:hAnsi="Verdana" w:cs="Verdana"/>
      <w:b/>
      <w:bCs/>
      <w:spacing w:val="40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06" w:lineRule="exact"/>
    </w:pPr>
    <w:rPr>
      <w:rFonts w:ascii="Verdana" w:eastAsia="Verdana" w:hAnsi="Verdana" w:cs="Verdana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80" w:after="960" w:line="242" w:lineRule="exact"/>
    </w:pPr>
    <w:rPr>
      <w:rFonts w:ascii="Verdana" w:eastAsia="Verdana" w:hAnsi="Verdana" w:cs="Verdana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260" w:line="259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460" w:line="334" w:lineRule="exact"/>
      <w:jc w:val="center"/>
    </w:pPr>
    <w:rPr>
      <w:rFonts w:ascii="Arial" w:eastAsia="Arial" w:hAnsi="Arial" w:cs="Arial"/>
      <w:sz w:val="30"/>
      <w:szCs w:val="3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460" w:line="259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260" w:after="110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100" w:line="162" w:lineRule="exact"/>
    </w:pPr>
    <w:rPr>
      <w:rFonts w:ascii="Arial" w:eastAsia="Arial" w:hAnsi="Arial" w:cs="Arial"/>
      <w:sz w:val="13"/>
      <w:szCs w:val="13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309" w:lineRule="exact"/>
      <w:ind w:hanging="320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274" w:lineRule="exact"/>
    </w:pPr>
    <w:rPr>
      <w:rFonts w:ascii="Arial" w:eastAsia="Arial" w:hAnsi="Arial" w:cs="Arial"/>
      <w:sz w:val="20"/>
      <w:szCs w:val="2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06" w:lineRule="exact"/>
      <w:jc w:val="center"/>
    </w:pPr>
    <w:rPr>
      <w:rFonts w:ascii="Verdana" w:eastAsia="Verdana" w:hAnsi="Verdana" w:cs="Verdana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6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260" w:line="312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60" w:line="274" w:lineRule="exact"/>
      <w:ind w:hanging="360"/>
      <w:outlineLvl w:val="1"/>
    </w:pPr>
    <w:rPr>
      <w:rFonts w:ascii="Arial" w:eastAsia="Arial" w:hAnsi="Arial" w:cs="Arial"/>
      <w:b/>
      <w:bCs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274" w:lineRule="exact"/>
      <w:ind w:hanging="360"/>
    </w:pPr>
    <w:rPr>
      <w:rFonts w:ascii="Arial" w:eastAsia="Arial" w:hAnsi="Arial" w:cs="Arial"/>
      <w:b/>
      <w:bCs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140" w:after="1560" w:line="158" w:lineRule="exact"/>
    </w:pPr>
    <w:rPr>
      <w:rFonts w:ascii="Verdana" w:eastAsia="Verdana" w:hAnsi="Verdana" w:cs="Verdana"/>
      <w:sz w:val="13"/>
      <w:szCs w:val="13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860" w:after="480" w:line="268" w:lineRule="exact"/>
      <w:jc w:val="right"/>
    </w:pPr>
    <w:rPr>
      <w:rFonts w:ascii="Verdana" w:eastAsia="Verdana" w:hAnsi="Verdana" w:cs="Verdana"/>
      <w:sz w:val="22"/>
      <w:szCs w:val="22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158" w:lineRule="exact"/>
    </w:pPr>
    <w:rPr>
      <w:rFonts w:ascii="Verdana" w:eastAsia="Verdana" w:hAnsi="Verdana" w:cs="Verdana"/>
      <w:sz w:val="13"/>
      <w:szCs w:val="13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58" w:lineRule="exact"/>
    </w:pPr>
    <w:rPr>
      <w:rFonts w:ascii="Verdana" w:eastAsia="Verdana" w:hAnsi="Verdana" w:cs="Verdana"/>
      <w:sz w:val="13"/>
      <w:szCs w:val="13"/>
    </w:rPr>
  </w:style>
  <w:style w:type="paragraph" w:styleId="Odstavecseseznamem">
    <w:name w:val="List Paragraph"/>
    <w:basedOn w:val="Normln"/>
    <w:uiPriority w:val="34"/>
    <w:qFormat/>
    <w:rsid w:val="00010357"/>
    <w:pPr>
      <w:widowControl/>
      <w:ind w:left="708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0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357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1169"/>
    <w:rPr>
      <w:color w:val="0563C1" w:themeColor="hyperlink"/>
      <w:u w:val="single"/>
    </w:rPr>
  </w:style>
  <w:style w:type="character" w:customStyle="1" w:styleId="Zkladntext2SegoeUI">
    <w:name w:val="Základní text (2) + Segoe UI"/>
    <w:aliases w:val="7,5 pt"/>
    <w:basedOn w:val="Zkladntext2"/>
    <w:uiPriority w:val="99"/>
    <w:rsid w:val="00825D21"/>
    <w:rPr>
      <w:rFonts w:ascii="Segoe UI" w:eastAsia="Arial" w:hAnsi="Segoe UI" w:cs="Segoe UI"/>
      <w:b w:val="0"/>
      <w:bCs w:val="0"/>
      <w:i w:val="0"/>
      <w:iCs w:val="0"/>
      <w:smallCaps w:val="0"/>
      <w:strike w:val="0"/>
      <w:color w:val="FFFFFF"/>
      <w:sz w:val="15"/>
      <w:szCs w:val="15"/>
      <w:u w:val="none"/>
    </w:rPr>
  </w:style>
  <w:style w:type="character" w:customStyle="1" w:styleId="Zkladntext2SegoeUI1">
    <w:name w:val="Základní text (2) + Segoe UI1"/>
    <w:aliases w:val="71,5 pt1"/>
    <w:basedOn w:val="Zkladntext2"/>
    <w:uiPriority w:val="99"/>
    <w:rsid w:val="00825D21"/>
    <w:rPr>
      <w:rFonts w:ascii="Segoe UI" w:eastAsia="Arial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SegoeUI2">
    <w:name w:val="Základní text (2) + Segoe UI2"/>
    <w:aliases w:val="72,5 pt2"/>
    <w:basedOn w:val="Zkladntext2"/>
    <w:uiPriority w:val="99"/>
    <w:rsid w:val="00CE364B"/>
    <w:rPr>
      <w:rFonts w:ascii="Segoe UI" w:eastAsia="Arial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80C5F-B661-46A5-B1EF-1076419E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 Jiří</dc:creator>
  <cp:lastModifiedBy>Vavrová Jaroslava</cp:lastModifiedBy>
  <cp:revision>2</cp:revision>
  <dcterms:created xsi:type="dcterms:W3CDTF">2021-11-12T11:44:00Z</dcterms:created>
  <dcterms:modified xsi:type="dcterms:W3CDTF">2021-11-12T11:44:00Z</dcterms:modified>
</cp:coreProperties>
</file>