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F723A" w14:textId="77777777" w:rsidR="005A7F74" w:rsidRDefault="005A7F74" w:rsidP="005A7F74">
      <w:pPr>
        <w:jc w:val="right"/>
        <w:rPr>
          <w:b/>
        </w:rPr>
      </w:pPr>
      <w:r>
        <w:t xml:space="preserve">                                           </w:t>
      </w:r>
      <w:r>
        <w:rPr>
          <w:b/>
        </w:rPr>
        <w:t xml:space="preserve"> 425/OSM/D8/2014</w:t>
      </w:r>
      <w:r w:rsidRPr="00DE72D0">
        <w:rPr>
          <w:b/>
        </w:rPr>
        <w:t xml:space="preserve">   </w:t>
      </w:r>
    </w:p>
    <w:p w14:paraId="67CDFDC0" w14:textId="77777777" w:rsidR="005A7F74" w:rsidRPr="00DE72D0" w:rsidRDefault="005A7F74" w:rsidP="005A7F74">
      <w:pPr>
        <w:jc w:val="right"/>
        <w:rPr>
          <w:b/>
        </w:rPr>
      </w:pPr>
      <w:r w:rsidRPr="00DE72D0">
        <w:rPr>
          <w:b/>
        </w:rPr>
        <w:t xml:space="preserve"> </w:t>
      </w:r>
    </w:p>
    <w:p w14:paraId="648C910E" w14:textId="77777777" w:rsidR="005A7F74" w:rsidRPr="006E187F" w:rsidRDefault="005A7F74" w:rsidP="005A7F74">
      <w:pPr>
        <w:jc w:val="center"/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>D   o   d   a   t   e   k       č.  8</w:t>
      </w:r>
    </w:p>
    <w:p w14:paraId="7FA5ABE9" w14:textId="77777777" w:rsidR="005A7F74" w:rsidRDefault="005A7F74" w:rsidP="005A7F74">
      <w:pPr>
        <w:jc w:val="center"/>
      </w:pPr>
      <w:r>
        <w:t>ke smlouvě o nájmu nebytových prostor č. E/261/MPO/2000,</w:t>
      </w:r>
    </w:p>
    <w:p w14:paraId="11C10415" w14:textId="77777777" w:rsidR="005A7F74" w:rsidRDefault="005A7F74" w:rsidP="005A7F74">
      <w:pPr>
        <w:jc w:val="center"/>
      </w:pPr>
      <w:r>
        <w:t>uzavřené dne 1. 5. 2000 mezi</w:t>
      </w:r>
    </w:p>
    <w:p w14:paraId="34C6459D" w14:textId="77777777" w:rsidR="005A7F74" w:rsidRDefault="005A7F74" w:rsidP="005A7F74">
      <w:pPr>
        <w:jc w:val="center"/>
      </w:pPr>
    </w:p>
    <w:p w14:paraId="3569636A" w14:textId="77777777" w:rsidR="005A7F74" w:rsidRDefault="005A7F74" w:rsidP="005A7F74">
      <w:pPr>
        <w:jc w:val="center"/>
      </w:pPr>
    </w:p>
    <w:p w14:paraId="2717A902" w14:textId="77777777" w:rsidR="005A7F74" w:rsidRDefault="005A7F74" w:rsidP="005A7F74">
      <w:pPr>
        <w:jc w:val="center"/>
        <w:rPr>
          <w:b/>
        </w:rPr>
      </w:pPr>
      <w:r>
        <w:rPr>
          <w:b/>
        </w:rPr>
        <w:t>Část A</w:t>
      </w:r>
    </w:p>
    <w:p w14:paraId="51BB80DA" w14:textId="77777777" w:rsidR="005A7F74" w:rsidRPr="005238B1" w:rsidRDefault="005A7F74" w:rsidP="005A7F74">
      <w:pPr>
        <w:jc w:val="center"/>
        <w:rPr>
          <w:b/>
        </w:rPr>
      </w:pPr>
      <w:r>
        <w:rPr>
          <w:b/>
        </w:rPr>
        <w:t>Smluvní strany</w:t>
      </w:r>
    </w:p>
    <w:p w14:paraId="214AFDD8" w14:textId="77777777" w:rsidR="005A7F74" w:rsidRDefault="005A7F74" w:rsidP="005A7F74"/>
    <w:p w14:paraId="54F9085B" w14:textId="77777777" w:rsidR="005A7F74" w:rsidRPr="00DE72D0" w:rsidRDefault="005A7F74" w:rsidP="005A7F74">
      <w:pPr>
        <w:pStyle w:val="Nadpis1"/>
        <w:rPr>
          <w:szCs w:val="24"/>
        </w:rPr>
      </w:pPr>
      <w:r>
        <w:t>Pronajímatel:</w:t>
      </w:r>
      <w:r>
        <w:tab/>
      </w:r>
      <w:r w:rsidRPr="00E523D4">
        <w:rPr>
          <w:szCs w:val="24"/>
        </w:rPr>
        <w:t>statutární město Havířov</w:t>
      </w:r>
    </w:p>
    <w:p w14:paraId="70C2706F" w14:textId="77777777" w:rsidR="005A7F74" w:rsidRPr="00DE72D0" w:rsidRDefault="005A7F74" w:rsidP="005A7F74">
      <w:pPr>
        <w:pStyle w:val="Zkladntext"/>
        <w:ind w:left="708" w:firstLine="708"/>
        <w:rPr>
          <w:rFonts w:ascii="Times New Roman" w:hAnsi="Times New Roman" w:cs="Times New Roman"/>
          <w:b w:val="0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>zastoupené</w:t>
      </w:r>
      <w:r w:rsidRPr="00DE72D0">
        <w:rPr>
          <w:rFonts w:ascii="Times New Roman" w:hAnsi="Times New Roman" w:cs="Times New Roman"/>
          <w:szCs w:val="24"/>
        </w:rPr>
        <w:t xml:space="preserve"> </w:t>
      </w:r>
      <w:r w:rsidRPr="00DE72D0">
        <w:rPr>
          <w:rFonts w:ascii="Times New Roman" w:hAnsi="Times New Roman" w:cs="Times New Roman"/>
          <w:b w:val="0"/>
          <w:szCs w:val="24"/>
        </w:rPr>
        <w:t xml:space="preserve">náměstkem primátora pro ekonomiku a správu majetku </w:t>
      </w:r>
    </w:p>
    <w:p w14:paraId="6E60494F" w14:textId="77777777" w:rsidR="005A7F74" w:rsidRPr="00DE72D0" w:rsidRDefault="005A7F74" w:rsidP="005A7F74">
      <w:pPr>
        <w:pStyle w:val="Zkladntext"/>
        <w:ind w:left="708" w:firstLine="708"/>
        <w:rPr>
          <w:rFonts w:ascii="Times New Roman" w:hAnsi="Times New Roman" w:cs="Times New Roman"/>
          <w:b w:val="0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>Ing. Eduardem Heczkem</w:t>
      </w:r>
    </w:p>
    <w:p w14:paraId="7EE9469E" w14:textId="77777777" w:rsidR="005A7F74" w:rsidRPr="00DE72D0" w:rsidRDefault="005A7F74" w:rsidP="005A7F74">
      <w:pPr>
        <w:pStyle w:val="Zkladntext"/>
        <w:ind w:left="708" w:firstLine="708"/>
        <w:rPr>
          <w:rFonts w:ascii="Times New Roman" w:hAnsi="Times New Roman" w:cs="Times New Roman"/>
          <w:b w:val="0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 xml:space="preserve">sídlo: Havířov </w:t>
      </w:r>
      <w:r>
        <w:rPr>
          <w:rFonts w:ascii="Times New Roman" w:hAnsi="Times New Roman" w:cs="Times New Roman"/>
          <w:b w:val="0"/>
          <w:szCs w:val="24"/>
        </w:rPr>
        <w:t>–</w:t>
      </w:r>
      <w:r w:rsidRPr="00DE72D0">
        <w:rPr>
          <w:rFonts w:ascii="Times New Roman" w:hAnsi="Times New Roman" w:cs="Times New Roman"/>
          <w:b w:val="0"/>
          <w:szCs w:val="24"/>
        </w:rPr>
        <w:t xml:space="preserve"> Město</w:t>
      </w:r>
      <w:r>
        <w:rPr>
          <w:rFonts w:ascii="Times New Roman" w:hAnsi="Times New Roman" w:cs="Times New Roman"/>
          <w:b w:val="0"/>
          <w:szCs w:val="24"/>
        </w:rPr>
        <w:t>, ul. Svornosti 86/2</w:t>
      </w:r>
    </w:p>
    <w:p w14:paraId="56472364" w14:textId="77777777" w:rsidR="005A7F74" w:rsidRDefault="005A7F74" w:rsidP="005A7F74">
      <w:pPr>
        <w:pStyle w:val="Zkladntext"/>
        <w:ind w:left="708" w:firstLine="708"/>
        <w:rPr>
          <w:rFonts w:ascii="Times New Roman" w:hAnsi="Times New Roman" w:cs="Times New Roman"/>
          <w:b w:val="0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>IČ: 00297488</w:t>
      </w:r>
    </w:p>
    <w:p w14:paraId="0225A73F" w14:textId="77777777" w:rsidR="005A7F74" w:rsidRPr="00DE72D0" w:rsidRDefault="005A7F74" w:rsidP="005A7F74">
      <w:pPr>
        <w:pStyle w:val="Zkladntext"/>
        <w:ind w:left="708" w:firstLine="708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DIČ: CZ00297488</w:t>
      </w:r>
    </w:p>
    <w:p w14:paraId="798DCF49" w14:textId="77777777" w:rsidR="005A7F74" w:rsidRDefault="005A7F74" w:rsidP="005A7F74">
      <w:pPr>
        <w:pStyle w:val="Zkladntext"/>
        <w:ind w:left="708" w:firstLine="708"/>
        <w:rPr>
          <w:rFonts w:ascii="Times New Roman" w:hAnsi="Times New Roman" w:cs="Times New Roman"/>
          <w:b w:val="0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 xml:space="preserve">Bankovní spojení: Česká spořitelna, a. s., </w:t>
      </w:r>
      <w:r>
        <w:rPr>
          <w:rFonts w:ascii="Times New Roman" w:hAnsi="Times New Roman" w:cs="Times New Roman"/>
          <w:b w:val="0"/>
          <w:szCs w:val="24"/>
        </w:rPr>
        <w:t>centrála Praha</w:t>
      </w:r>
    </w:p>
    <w:p w14:paraId="50561497" w14:textId="42D5AEEF" w:rsidR="005A7F74" w:rsidRDefault="005A7F74" w:rsidP="005A7F74">
      <w:pPr>
        <w:pStyle w:val="Zkladntext"/>
        <w:ind w:left="708" w:firstLine="708"/>
        <w:rPr>
          <w:rFonts w:ascii="Times New Roman" w:hAnsi="Times New Roman" w:cs="Times New Roman"/>
          <w:b w:val="0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 xml:space="preserve">č. účtu: </w:t>
      </w:r>
      <w:r>
        <w:rPr>
          <w:rFonts w:ascii="Times New Roman" w:hAnsi="Times New Roman" w:cs="Times New Roman"/>
          <w:b w:val="0"/>
          <w:szCs w:val="24"/>
        </w:rPr>
        <w:t>XXXXXXX</w:t>
      </w:r>
    </w:p>
    <w:p w14:paraId="1160B302" w14:textId="50734CE3" w:rsidR="005A7F74" w:rsidRPr="00A56C67" w:rsidRDefault="005A7F74" w:rsidP="005A7F74">
      <w:pPr>
        <w:pStyle w:val="Normln0"/>
        <w:spacing w:line="230" w:lineRule="auto"/>
        <w:ind w:left="708" w:firstLine="708"/>
      </w:pPr>
      <w:r w:rsidRPr="00A56C67">
        <w:t xml:space="preserve">VS </w:t>
      </w:r>
      <w:r>
        <w:t>XXXXX</w:t>
      </w:r>
      <w:r w:rsidRPr="00A56C67">
        <w:t xml:space="preserve"> – nájem</w:t>
      </w:r>
    </w:p>
    <w:p w14:paraId="45C01883" w14:textId="37172DD2" w:rsidR="005A7F74" w:rsidRPr="00510AFD" w:rsidRDefault="005A7F74" w:rsidP="005A7F74">
      <w:pPr>
        <w:pStyle w:val="Zkladntext"/>
        <w:ind w:left="708" w:firstLine="708"/>
        <w:rPr>
          <w:rFonts w:ascii="Times New Roman" w:hAnsi="Times New Roman" w:cs="Times New Roman"/>
          <w:b w:val="0"/>
          <w:szCs w:val="24"/>
        </w:rPr>
      </w:pPr>
      <w:r w:rsidRPr="00510AFD">
        <w:rPr>
          <w:rFonts w:ascii="Times New Roman" w:hAnsi="Times New Roman" w:cs="Times New Roman"/>
          <w:b w:val="0"/>
        </w:rPr>
        <w:t xml:space="preserve">VS </w:t>
      </w:r>
      <w:r>
        <w:rPr>
          <w:rFonts w:ascii="Times New Roman" w:hAnsi="Times New Roman" w:cs="Times New Roman"/>
          <w:b w:val="0"/>
        </w:rPr>
        <w:t>XXXXXX</w:t>
      </w:r>
      <w:r w:rsidRPr="00510AFD">
        <w:rPr>
          <w:rFonts w:ascii="Times New Roman" w:hAnsi="Times New Roman" w:cs="Times New Roman"/>
          <w:b w:val="0"/>
        </w:rPr>
        <w:t xml:space="preserve"> – služby</w:t>
      </w:r>
    </w:p>
    <w:p w14:paraId="757929AF" w14:textId="77777777" w:rsidR="005A7F74" w:rsidRPr="00DE72D0" w:rsidRDefault="005A7F74" w:rsidP="005A7F74">
      <w:pPr>
        <w:rPr>
          <w:sz w:val="20"/>
          <w:szCs w:val="20"/>
        </w:rPr>
      </w:pPr>
      <w:r>
        <w:tab/>
      </w:r>
      <w:r>
        <w:tab/>
      </w:r>
      <w:r w:rsidRPr="00DE72D0">
        <w:rPr>
          <w:sz w:val="20"/>
          <w:szCs w:val="20"/>
        </w:rPr>
        <w:t>nezapsan</w:t>
      </w:r>
      <w:r>
        <w:rPr>
          <w:sz w:val="20"/>
          <w:szCs w:val="20"/>
        </w:rPr>
        <w:t>é</w:t>
      </w:r>
      <w:r w:rsidRPr="00DE72D0">
        <w:rPr>
          <w:sz w:val="20"/>
          <w:szCs w:val="20"/>
        </w:rPr>
        <w:t xml:space="preserve"> v obchodním rejstříku</w:t>
      </w:r>
    </w:p>
    <w:p w14:paraId="44412572" w14:textId="77777777" w:rsidR="005A7F74" w:rsidRPr="00D10765" w:rsidRDefault="005A7F74" w:rsidP="005A7F74">
      <w:pPr>
        <w:rPr>
          <w:color w:val="FF0000"/>
        </w:rPr>
      </w:pPr>
    </w:p>
    <w:p w14:paraId="12465E75" w14:textId="77777777" w:rsidR="005A7F74" w:rsidRDefault="005A7F74" w:rsidP="005A7F74"/>
    <w:p w14:paraId="30A27264" w14:textId="77777777" w:rsidR="005A7F74" w:rsidRDefault="005A7F74" w:rsidP="005A7F74">
      <w:pPr>
        <w:pStyle w:val="Zkladntext0"/>
        <w:spacing w:line="230" w:lineRule="auto"/>
      </w:pPr>
      <w:r>
        <w:t>Nájemce:</w:t>
      </w:r>
      <w:r>
        <w:tab/>
        <w:t>Allianz pojišťovna, a.s.</w:t>
      </w:r>
    </w:p>
    <w:p w14:paraId="630B2F88" w14:textId="77777777" w:rsidR="005A7F74" w:rsidRDefault="005A7F74" w:rsidP="005A7F74">
      <w:pPr>
        <w:pStyle w:val="Zkladntext0"/>
        <w:spacing w:line="230" w:lineRule="auto"/>
        <w:ind w:left="708" w:firstLine="708"/>
      </w:pPr>
      <w:r>
        <w:t>zastoupená členy představenstva</w:t>
      </w:r>
    </w:p>
    <w:p w14:paraId="3F2B6001" w14:textId="2CAD568D" w:rsidR="005A7F74" w:rsidRDefault="005A7F74" w:rsidP="005A7F74">
      <w:pPr>
        <w:pStyle w:val="Zkladntext0"/>
        <w:spacing w:line="230" w:lineRule="auto"/>
        <w:ind w:left="708" w:firstLine="708"/>
      </w:pPr>
      <w:r>
        <w:t>XXXXXXX</w:t>
      </w:r>
      <w:r>
        <w:t xml:space="preserve"> a </w:t>
      </w:r>
      <w:r>
        <w:t>XXXXXXXX</w:t>
      </w:r>
    </w:p>
    <w:p w14:paraId="7E0ED9E8" w14:textId="77777777" w:rsidR="005A7F74" w:rsidRDefault="005A7F74" w:rsidP="005A7F74">
      <w:pPr>
        <w:pStyle w:val="Zkladntext0"/>
        <w:spacing w:line="230" w:lineRule="auto"/>
        <w:ind w:left="708" w:firstLine="708"/>
      </w:pPr>
      <w:r>
        <w:t>Sídlo: Praha 8, Ke Štvanici 656/3</w:t>
      </w:r>
    </w:p>
    <w:p w14:paraId="1ACA876E" w14:textId="77777777" w:rsidR="005A7F74" w:rsidRDefault="005A7F74" w:rsidP="005A7F74">
      <w:pPr>
        <w:pStyle w:val="Zkladntext0"/>
        <w:spacing w:line="230" w:lineRule="auto"/>
        <w:ind w:left="708" w:firstLine="708"/>
      </w:pPr>
      <w:r>
        <w:t>IČ: 47115971</w:t>
      </w:r>
    </w:p>
    <w:p w14:paraId="66BA3B09" w14:textId="77777777" w:rsidR="005A7F74" w:rsidRDefault="005A7F74" w:rsidP="005A7F74">
      <w:pPr>
        <w:pStyle w:val="Zkladntext0"/>
        <w:spacing w:line="230" w:lineRule="auto"/>
        <w:ind w:left="708" w:firstLine="708"/>
      </w:pPr>
      <w:r>
        <w:t>DIČ: CZ699001236</w:t>
      </w:r>
    </w:p>
    <w:p w14:paraId="1177AB54" w14:textId="77777777" w:rsidR="005A7F74" w:rsidRPr="00A57B35" w:rsidRDefault="005A7F74" w:rsidP="005A7F74">
      <w:pPr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z</w:t>
      </w:r>
      <w:r w:rsidRPr="00A57B35">
        <w:rPr>
          <w:sz w:val="20"/>
          <w:szCs w:val="20"/>
        </w:rPr>
        <w:t>apsaná v obchodním rejstříku, vedeného Městským soudem v Praze, oddíl B, vložka 1815</w:t>
      </w:r>
    </w:p>
    <w:p w14:paraId="36F46DF0" w14:textId="77777777" w:rsidR="005A7F74" w:rsidRDefault="005A7F74" w:rsidP="005A7F74"/>
    <w:p w14:paraId="5A2A6169" w14:textId="77777777" w:rsidR="005A7F74" w:rsidRDefault="005A7F74" w:rsidP="005A7F74"/>
    <w:p w14:paraId="26E7CF17" w14:textId="77777777" w:rsidR="005A7F74" w:rsidRDefault="005A7F74" w:rsidP="005A7F74">
      <w:pPr>
        <w:jc w:val="center"/>
        <w:rPr>
          <w:b/>
        </w:rPr>
      </w:pPr>
      <w:r>
        <w:rPr>
          <w:b/>
        </w:rPr>
        <w:t>Část B</w:t>
      </w:r>
    </w:p>
    <w:p w14:paraId="260065F2" w14:textId="77777777" w:rsidR="005A7F74" w:rsidRPr="000A1160" w:rsidRDefault="005A7F74" w:rsidP="005A7F74">
      <w:pPr>
        <w:jc w:val="center"/>
        <w:rPr>
          <w:b/>
        </w:rPr>
      </w:pPr>
      <w:r w:rsidRPr="000A1160">
        <w:rPr>
          <w:b/>
        </w:rPr>
        <w:t xml:space="preserve">Identifikace </w:t>
      </w:r>
      <w:r w:rsidRPr="00B2264C">
        <w:rPr>
          <w:b/>
        </w:rPr>
        <w:t>původní</w:t>
      </w:r>
      <w:r>
        <w:rPr>
          <w:b/>
          <w:color w:val="0070C0"/>
        </w:rPr>
        <w:t xml:space="preserve"> </w:t>
      </w:r>
      <w:r w:rsidRPr="000A1160">
        <w:rPr>
          <w:b/>
        </w:rPr>
        <w:t>smlouvy</w:t>
      </w:r>
    </w:p>
    <w:p w14:paraId="7853BE6A" w14:textId="77777777" w:rsidR="005A7F74" w:rsidRDefault="005A7F74" w:rsidP="005A7F74"/>
    <w:p w14:paraId="3FBCEFFA" w14:textId="77777777" w:rsidR="005A7F74" w:rsidRDefault="005A7F74" w:rsidP="005A7F74">
      <w:pPr>
        <w:pStyle w:val="Zkladntext0"/>
        <w:spacing w:line="230" w:lineRule="auto"/>
        <w:jc w:val="both"/>
      </w:pPr>
      <w:r>
        <w:t>Dne 1. 5. 2000 uzavřel  pronajímatel</w:t>
      </w:r>
      <w:r w:rsidRPr="00235F3C">
        <w:t xml:space="preserve"> </w:t>
      </w:r>
      <w:r>
        <w:t>s nájemcem smlouvu, kterou mu pronajal část nemovité věci – prostor sloužící k podnikání o celkové výměře 147 m</w:t>
      </w:r>
      <w:r>
        <w:rPr>
          <w:vertAlign w:val="superscript"/>
        </w:rPr>
        <w:t>2</w:t>
      </w:r>
      <w:r>
        <w:t xml:space="preserve"> v objektu Radnice, č. p. 86, ul. Svornosti 2 v Havířově-Městě, ve znění dodatku č. 1 (E/53/D1/MJP/03) ze dne 27. 2. 2003, č. 2 (E/40/MJP/D2/05) ze dne 15. 2. 2005, č. 3 (E/566/D3/OSRM/05) ze dne 15. 6. 2005, č. 4 (E/358/D4/OSM/07) ze dne 25. 6. 2007, č. 5 (486/D5/OSM/08) ze dne 4. 6. 2008, č. 6. (748/D6/OSM/09) ze dne 11. 6. 2009 a č. 7 (1087/D7/OSM/13) ze dne 24. 10. 2013, za účelem jejich využití jako kanceláře s přístupem klientů </w:t>
      </w:r>
      <w:r w:rsidRPr="00302B3C">
        <w:t>(dále jen „původní smlouva“).</w:t>
      </w:r>
    </w:p>
    <w:p w14:paraId="4E4F333E" w14:textId="77777777" w:rsidR="005A7F74" w:rsidRDefault="005A7F74" w:rsidP="005A7F74"/>
    <w:p w14:paraId="4F6DC12A" w14:textId="77777777" w:rsidR="005A7F74" w:rsidRDefault="005A7F74" w:rsidP="005A7F74"/>
    <w:p w14:paraId="40985AD3" w14:textId="77777777" w:rsidR="005A7F74" w:rsidRPr="000A1160" w:rsidRDefault="005A7F74" w:rsidP="005A7F74">
      <w:pPr>
        <w:jc w:val="center"/>
        <w:rPr>
          <w:b/>
        </w:rPr>
      </w:pPr>
      <w:r>
        <w:rPr>
          <w:b/>
        </w:rPr>
        <w:t>Část C</w:t>
      </w:r>
    </w:p>
    <w:p w14:paraId="2FE12014" w14:textId="77777777" w:rsidR="005A7F74" w:rsidRPr="000A1160" w:rsidRDefault="005A7F74" w:rsidP="005A7F74">
      <w:pPr>
        <w:jc w:val="center"/>
        <w:rPr>
          <w:b/>
        </w:rPr>
      </w:pPr>
      <w:r>
        <w:rPr>
          <w:b/>
        </w:rPr>
        <w:t xml:space="preserve">Změna </w:t>
      </w:r>
      <w:r w:rsidRPr="00B2264C">
        <w:rPr>
          <w:b/>
        </w:rPr>
        <w:t>původní s</w:t>
      </w:r>
      <w:r w:rsidRPr="000A1160">
        <w:rPr>
          <w:b/>
        </w:rPr>
        <w:t>mlouvy</w:t>
      </w:r>
    </w:p>
    <w:p w14:paraId="6A98676B" w14:textId="77777777" w:rsidR="005A7F74" w:rsidRDefault="005A7F74" w:rsidP="005A7F74"/>
    <w:p w14:paraId="73C47100" w14:textId="77777777" w:rsidR="005A7F74" w:rsidRPr="00E8727A" w:rsidRDefault="005A7F74" w:rsidP="005A7F74">
      <w:pPr>
        <w:jc w:val="both"/>
        <w:rPr>
          <w:u w:val="single"/>
        </w:rPr>
      </w:pPr>
      <w:r>
        <w:t>Rada města Havířova dne 7. 5. 2014 usnesením č. 5269/78RM/2014 schválila nájemci snížení výměry pronajaté části nemovité věci – prostoru sloužícího k podnikání v přízemí části F objektu Radnice, ul. Svornosti 86/2, Havířov-Město, z původní výměry 88,80 m2 na výměru novou 86,30 m2 od 8. 4. 2014, tj. od data protokolárního předání prostor pronajímateli</w:t>
      </w:r>
      <w:r w:rsidRPr="000773B6">
        <w:t>.</w:t>
      </w:r>
    </w:p>
    <w:p w14:paraId="522FF3E0" w14:textId="77777777" w:rsidR="005A7F74" w:rsidRPr="00E8727A" w:rsidRDefault="005A7F74" w:rsidP="005A7F74">
      <w:pPr>
        <w:rPr>
          <w:u w:val="single"/>
        </w:rPr>
      </w:pPr>
      <w:r w:rsidRPr="00E8727A">
        <w:rPr>
          <w:u w:val="single"/>
        </w:rPr>
        <w:lastRenderedPageBreak/>
        <w:t>Změna č. 1</w:t>
      </w:r>
    </w:p>
    <w:p w14:paraId="14ABC15A" w14:textId="77777777" w:rsidR="005A7F74" w:rsidRDefault="005A7F74" w:rsidP="005A7F74">
      <w:pPr>
        <w:jc w:val="both"/>
        <w:outlineLvl w:val="0"/>
      </w:pPr>
    </w:p>
    <w:p w14:paraId="1C255F88" w14:textId="77777777" w:rsidR="005A7F74" w:rsidRPr="00871A2A" w:rsidRDefault="005A7F74" w:rsidP="005A7F74">
      <w:pPr>
        <w:jc w:val="both"/>
        <w:outlineLvl w:val="0"/>
      </w:pPr>
      <w:r w:rsidRPr="00871A2A">
        <w:t>Ruší se ustanovení čl. II.</w:t>
      </w:r>
      <w:r>
        <w:t xml:space="preserve"> Předmět nájmu, odst. 2.</w:t>
      </w:r>
      <w:r w:rsidRPr="00871A2A">
        <w:t xml:space="preserve"> </w:t>
      </w:r>
      <w:r w:rsidRPr="000773B6">
        <w:t>původní smlouvy</w:t>
      </w:r>
      <w:r>
        <w:rPr>
          <w:color w:val="FF0000"/>
        </w:rPr>
        <w:t xml:space="preserve"> </w:t>
      </w:r>
      <w:r w:rsidRPr="00871A2A">
        <w:t>a nahrazuje se tímto novým zněním:</w:t>
      </w:r>
    </w:p>
    <w:p w14:paraId="60CEA2F8" w14:textId="77777777" w:rsidR="005A7F74" w:rsidRPr="005224C2" w:rsidRDefault="005A7F74" w:rsidP="005A7F74">
      <w:pPr>
        <w:jc w:val="center"/>
        <w:rPr>
          <w:b/>
        </w:rPr>
      </w:pPr>
    </w:p>
    <w:p w14:paraId="724EF7A1" w14:textId="77777777" w:rsidR="005A7F74" w:rsidRDefault="005A7F74" w:rsidP="005A7F74">
      <w:pPr>
        <w:jc w:val="both"/>
      </w:pPr>
      <w:r>
        <w:t xml:space="preserve">2. Předmětem nájmu, upraveného touto nájemní smlouvou, je část nemovité věci – prostor </w:t>
      </w:r>
    </w:p>
    <w:p w14:paraId="5A7EDF23" w14:textId="77777777" w:rsidR="005A7F74" w:rsidRDefault="005A7F74" w:rsidP="005A7F74">
      <w:pPr>
        <w:jc w:val="both"/>
      </w:pPr>
      <w:r>
        <w:t xml:space="preserve">    sloužící k podnikání v přízemí, v části „F“ výše uvedené nemovitosti o celkové ploše 86,30 </w:t>
      </w:r>
    </w:p>
    <w:p w14:paraId="50432119" w14:textId="77777777" w:rsidR="005A7F74" w:rsidRPr="00D10765" w:rsidRDefault="005A7F74" w:rsidP="005A7F74">
      <w:pPr>
        <w:jc w:val="both"/>
        <w:rPr>
          <w:color w:val="FF0000"/>
        </w:rPr>
      </w:pPr>
      <w:r>
        <w:t xml:space="preserve">    m</w:t>
      </w:r>
      <w:r>
        <w:rPr>
          <w:vertAlign w:val="superscript"/>
        </w:rPr>
        <w:t>2</w:t>
      </w:r>
      <w:r>
        <w:t xml:space="preserve">. </w:t>
      </w:r>
    </w:p>
    <w:p w14:paraId="3A599EB0" w14:textId="77777777" w:rsidR="005A7F74" w:rsidRDefault="005A7F74" w:rsidP="005A7F74"/>
    <w:p w14:paraId="1B29A147" w14:textId="77777777" w:rsidR="005A7F74" w:rsidRPr="000B436D" w:rsidRDefault="005A7F74" w:rsidP="005A7F74">
      <w:pPr>
        <w:rPr>
          <w:u w:val="single"/>
        </w:rPr>
      </w:pPr>
      <w:r w:rsidRPr="000B436D">
        <w:rPr>
          <w:u w:val="single"/>
        </w:rPr>
        <w:t>Změna č. 2</w:t>
      </w:r>
    </w:p>
    <w:p w14:paraId="271CE461" w14:textId="77777777" w:rsidR="005A7F74" w:rsidRDefault="005A7F74" w:rsidP="005A7F74">
      <w:pPr>
        <w:jc w:val="both"/>
        <w:outlineLvl w:val="0"/>
      </w:pPr>
    </w:p>
    <w:p w14:paraId="1A7230F0" w14:textId="77777777" w:rsidR="005A7F74" w:rsidRPr="00871A2A" w:rsidRDefault="005A7F74" w:rsidP="005A7F74">
      <w:pPr>
        <w:jc w:val="both"/>
        <w:outlineLvl w:val="0"/>
      </w:pPr>
      <w:r w:rsidRPr="00871A2A">
        <w:t>Ruší se ustanovení čl. IV.</w:t>
      </w:r>
      <w:r>
        <w:t xml:space="preserve"> Nájemné</w:t>
      </w:r>
      <w:r w:rsidRPr="00871A2A">
        <w:t>, odst. 1</w:t>
      </w:r>
      <w:r>
        <w:t>.</w:t>
      </w:r>
      <w:r w:rsidRPr="00871A2A">
        <w:t xml:space="preserve"> </w:t>
      </w:r>
      <w:r>
        <w:t xml:space="preserve">a </w:t>
      </w:r>
      <w:r w:rsidRPr="000773B6">
        <w:t>3. původní smlouvy</w:t>
      </w:r>
      <w:r>
        <w:rPr>
          <w:color w:val="FF0000"/>
        </w:rPr>
        <w:t xml:space="preserve"> </w:t>
      </w:r>
      <w:r w:rsidRPr="00871A2A">
        <w:t>a nahrazuje se tímto novým zněním:</w:t>
      </w:r>
    </w:p>
    <w:p w14:paraId="29CC168B" w14:textId="77777777" w:rsidR="005A7F74" w:rsidRDefault="005A7F74" w:rsidP="005A7F74">
      <w:pPr>
        <w:jc w:val="center"/>
      </w:pPr>
    </w:p>
    <w:p w14:paraId="1589A48C" w14:textId="77777777" w:rsidR="005A7F74" w:rsidRPr="00302B3C" w:rsidRDefault="005A7F74" w:rsidP="005A7F74">
      <w:pPr>
        <w:ind w:left="284" w:hanging="284"/>
      </w:pPr>
      <w:r>
        <w:t xml:space="preserve">1. </w:t>
      </w:r>
      <w:r>
        <w:tab/>
      </w:r>
      <w:r w:rsidRPr="00302B3C">
        <w:t>Nájemné za předmět nájmu se sjednává ve výši:</w:t>
      </w:r>
    </w:p>
    <w:p w14:paraId="5C7A3E5D" w14:textId="77777777" w:rsidR="005A7F74" w:rsidRDefault="005A7F74" w:rsidP="005A7F74">
      <w:pPr>
        <w:pStyle w:val="Zkladntext"/>
        <w:ind w:left="284"/>
        <w:jc w:val="both"/>
        <w:rPr>
          <w:rFonts w:ascii="Times New Roman" w:hAnsi="Times New Roman" w:cs="Times New Roman"/>
          <w:b w:val="0"/>
        </w:rPr>
      </w:pPr>
      <w:r w:rsidRPr="005224C2">
        <w:rPr>
          <w:rFonts w:ascii="Times New Roman" w:hAnsi="Times New Roman" w:cs="Times New Roman"/>
          <w:b w:val="0"/>
        </w:rPr>
        <w:t xml:space="preserve">- nájemné </w:t>
      </w:r>
      <w:proofErr w:type="gramStart"/>
      <w:r w:rsidRPr="005224C2">
        <w:rPr>
          <w:rFonts w:ascii="Times New Roman" w:hAnsi="Times New Roman" w:cs="Times New Roman"/>
          <w:b w:val="0"/>
        </w:rPr>
        <w:t>2.073,-</w:t>
      </w:r>
      <w:proofErr w:type="gramEnd"/>
      <w:r w:rsidRPr="005224C2">
        <w:rPr>
          <w:rFonts w:ascii="Times New Roman" w:hAnsi="Times New Roman" w:cs="Times New Roman"/>
          <w:b w:val="0"/>
        </w:rPr>
        <w:t xml:space="preserve"> Kč/m</w:t>
      </w:r>
      <w:r w:rsidRPr="005224C2">
        <w:rPr>
          <w:rFonts w:ascii="Times New Roman" w:hAnsi="Times New Roman" w:cs="Times New Roman"/>
          <w:b w:val="0"/>
          <w:vertAlign w:val="superscript"/>
        </w:rPr>
        <w:t>2</w:t>
      </w:r>
      <w:r w:rsidRPr="005224C2">
        <w:rPr>
          <w:rFonts w:ascii="Times New Roman" w:hAnsi="Times New Roman" w:cs="Times New Roman"/>
          <w:b w:val="0"/>
        </w:rPr>
        <w:t xml:space="preserve">/rok </w:t>
      </w:r>
      <w:r w:rsidRPr="000773B6">
        <w:rPr>
          <w:rFonts w:ascii="Times New Roman" w:hAnsi="Times New Roman" w:cs="Times New Roman"/>
          <w:b w:val="0"/>
        </w:rPr>
        <w:t>bez DPH</w:t>
      </w:r>
      <w:r>
        <w:rPr>
          <w:rFonts w:ascii="Times New Roman" w:hAnsi="Times New Roman" w:cs="Times New Roman"/>
          <w:b w:val="0"/>
          <w:color w:val="FF0000"/>
        </w:rPr>
        <w:t xml:space="preserve"> </w:t>
      </w:r>
      <w:r w:rsidRPr="005224C2">
        <w:rPr>
          <w:rFonts w:ascii="Times New Roman" w:hAnsi="Times New Roman" w:cs="Times New Roman"/>
          <w:b w:val="0"/>
        </w:rPr>
        <w:t xml:space="preserve">za provozní prostory </w:t>
      </w:r>
    </w:p>
    <w:p w14:paraId="58B755C4" w14:textId="77777777" w:rsidR="005A7F74" w:rsidRPr="005224C2" w:rsidRDefault="005A7F74" w:rsidP="005A7F74">
      <w:pPr>
        <w:pStyle w:val="Zkladntext"/>
        <w:ind w:left="284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</w:t>
      </w:r>
      <w:r w:rsidRPr="005224C2">
        <w:rPr>
          <w:rFonts w:ascii="Times New Roman" w:hAnsi="Times New Roman" w:cs="Times New Roman"/>
          <w:b w:val="0"/>
        </w:rPr>
        <w:t xml:space="preserve">o výměře </w:t>
      </w:r>
      <w:smartTag w:uri="urn:schemas-microsoft-com:office:smarttags" w:element="metricconverter">
        <w:smartTagPr>
          <w:attr w:name="ProductID" w:val="86,30 m2"/>
        </w:smartTagPr>
        <w:r w:rsidRPr="005224C2">
          <w:rPr>
            <w:rFonts w:ascii="Times New Roman" w:hAnsi="Times New Roman" w:cs="Times New Roman"/>
            <w:b w:val="0"/>
          </w:rPr>
          <w:t>86,30 m</w:t>
        </w:r>
        <w:r w:rsidRPr="005224C2">
          <w:rPr>
            <w:rFonts w:ascii="Times New Roman" w:hAnsi="Times New Roman" w:cs="Times New Roman"/>
            <w:b w:val="0"/>
            <w:vertAlign w:val="superscript"/>
          </w:rPr>
          <w:t>2</w:t>
        </w:r>
      </w:smartTag>
      <w:r w:rsidRPr="005224C2">
        <w:rPr>
          <w:rFonts w:ascii="Times New Roman" w:hAnsi="Times New Roman" w:cs="Times New Roman"/>
          <w:b w:val="0"/>
        </w:rPr>
        <w:t xml:space="preserve">  </w:t>
      </w:r>
      <w:r>
        <w:rPr>
          <w:rFonts w:ascii="Times New Roman" w:hAnsi="Times New Roman" w:cs="Times New Roman"/>
          <w:b w:val="0"/>
        </w:rPr>
        <w:t xml:space="preserve">    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178.900,</w:t>
      </w:r>
      <w:proofErr w:type="gramStart"/>
      <w:r>
        <w:rPr>
          <w:rFonts w:ascii="Times New Roman" w:hAnsi="Times New Roman" w:cs="Times New Roman"/>
          <w:b w:val="0"/>
        </w:rPr>
        <w:t>-  Kč</w:t>
      </w:r>
      <w:proofErr w:type="gramEnd"/>
      <w:r>
        <w:rPr>
          <w:rFonts w:ascii="Times New Roman" w:hAnsi="Times New Roman" w:cs="Times New Roman"/>
          <w:b w:val="0"/>
        </w:rPr>
        <w:t xml:space="preserve"> ročně</w:t>
      </w:r>
    </w:p>
    <w:p w14:paraId="0C623432" w14:textId="77777777" w:rsidR="005A7F74" w:rsidRDefault="005A7F74" w:rsidP="005A7F74">
      <w:pPr>
        <w:pStyle w:val="Zkladntext0"/>
        <w:spacing w:line="230" w:lineRule="auto"/>
        <w:ind w:left="284"/>
      </w:pPr>
    </w:p>
    <w:p w14:paraId="2E791C89" w14:textId="77777777" w:rsidR="005A7F74" w:rsidRPr="009E4B2D" w:rsidRDefault="005A7F74" w:rsidP="005A7F74">
      <w:pPr>
        <w:pStyle w:val="Zkladntext0"/>
        <w:spacing w:line="230" w:lineRule="auto"/>
        <w:ind w:left="284"/>
      </w:pPr>
      <w:r w:rsidRPr="009E4B2D">
        <w:t>Celkem nájemné bez DPH</w:t>
      </w:r>
      <w:r w:rsidRPr="009E4B2D">
        <w:tab/>
      </w:r>
      <w:r w:rsidRPr="009E4B2D">
        <w:tab/>
      </w:r>
      <w:r w:rsidRPr="009E4B2D">
        <w:tab/>
      </w:r>
      <w:r w:rsidRPr="009E4B2D">
        <w:tab/>
        <w:t>178.900,</w:t>
      </w:r>
      <w:proofErr w:type="gramStart"/>
      <w:r w:rsidRPr="009E4B2D">
        <w:t>-  Kč</w:t>
      </w:r>
      <w:proofErr w:type="gramEnd"/>
      <w:r w:rsidRPr="009E4B2D">
        <w:t xml:space="preserve"> ročně</w:t>
      </w:r>
    </w:p>
    <w:p w14:paraId="77487A59" w14:textId="77777777" w:rsidR="005A7F74" w:rsidRDefault="005A7F74" w:rsidP="005A7F74">
      <w:pPr>
        <w:pStyle w:val="Zkladntext0"/>
        <w:spacing w:line="230" w:lineRule="auto"/>
        <w:ind w:left="284"/>
      </w:pPr>
      <w:r w:rsidRPr="009E4B2D">
        <w:tab/>
      </w:r>
      <w:r w:rsidRPr="009E4B2D">
        <w:tab/>
      </w:r>
      <w:r w:rsidRPr="009E4B2D">
        <w:tab/>
      </w:r>
      <w:r w:rsidRPr="009E4B2D">
        <w:tab/>
      </w:r>
      <w:r w:rsidRPr="009E4B2D">
        <w:tab/>
      </w:r>
      <w:r w:rsidRPr="009E4B2D">
        <w:tab/>
      </w:r>
      <w:r w:rsidRPr="009E4B2D">
        <w:tab/>
      </w:r>
      <w:r w:rsidRPr="009E4B2D">
        <w:tab/>
        <w:t xml:space="preserve">   </w:t>
      </w:r>
      <w:proofErr w:type="gramStart"/>
      <w:r>
        <w:t>14.908,-</w:t>
      </w:r>
      <w:proofErr w:type="gramEnd"/>
      <w:r>
        <w:t xml:space="preserve"> Kč </w:t>
      </w:r>
      <w:r w:rsidRPr="009E4B2D">
        <w:t>měsíčně</w:t>
      </w:r>
    </w:p>
    <w:p w14:paraId="328AAC95" w14:textId="77777777" w:rsidR="005A7F74" w:rsidRDefault="005A7F74" w:rsidP="005A7F74">
      <w:pPr>
        <w:pStyle w:val="Zkladntext0"/>
        <w:spacing w:line="230" w:lineRule="auto"/>
        <w:ind w:left="284"/>
      </w:pPr>
    </w:p>
    <w:p w14:paraId="0D0B9A89" w14:textId="77777777" w:rsidR="005A7F74" w:rsidRPr="00302B3C" w:rsidRDefault="005A7F74" w:rsidP="005A7F74">
      <w:pPr>
        <w:pStyle w:val="Zkladntext0"/>
        <w:spacing w:line="230" w:lineRule="auto"/>
        <w:ind w:left="284" w:hanging="284"/>
        <w:jc w:val="both"/>
      </w:pPr>
      <w:r w:rsidRPr="000773B6">
        <w:t xml:space="preserve">3. </w:t>
      </w:r>
      <w:r w:rsidRPr="00302B3C">
        <w:t xml:space="preserve">Nájemné stanovené v čl. IV. odst. 1 bude hrazeno měsíčně </w:t>
      </w:r>
      <w:r>
        <w:t xml:space="preserve">ve výši </w:t>
      </w:r>
      <w:r w:rsidRPr="00D10765">
        <w:t>podle splátkového a</w:t>
      </w:r>
      <w:r>
        <w:t xml:space="preserve"> </w:t>
      </w:r>
      <w:r w:rsidRPr="000773B6">
        <w:t>platebního</w:t>
      </w:r>
      <w:r>
        <w:rPr>
          <w:color w:val="FF0000"/>
        </w:rPr>
        <w:t xml:space="preserve"> </w:t>
      </w:r>
      <w:r>
        <w:t>kalendáře (příloha č. 1</w:t>
      </w:r>
      <w:r w:rsidRPr="000773B6">
        <w:t xml:space="preserve">) </w:t>
      </w:r>
      <w:r w:rsidRPr="00302B3C">
        <w:t>převodem na účet pronajímatele vedený u České spořitelny, a.s. centrála v Praze, č</w:t>
      </w:r>
      <w:r>
        <w:t xml:space="preserve">íslo </w:t>
      </w:r>
      <w:r w:rsidRPr="00302B3C">
        <w:t>ú</w:t>
      </w:r>
      <w:r>
        <w:t xml:space="preserve">čtu: </w:t>
      </w:r>
      <w:r w:rsidRPr="00302B3C">
        <w:t>19-1721604319/0800</w:t>
      </w:r>
      <w:r>
        <w:t xml:space="preserve">. </w:t>
      </w:r>
      <w:r w:rsidRPr="00302B3C">
        <w:t xml:space="preserve">Nájemné je uhrazeno dnem jeho připsání na výše uvedený účet. </w:t>
      </w:r>
    </w:p>
    <w:p w14:paraId="11343B69" w14:textId="77777777" w:rsidR="005A7F74" w:rsidRDefault="005A7F74" w:rsidP="005A7F74">
      <w:pPr>
        <w:pStyle w:val="Zkladntext0"/>
        <w:spacing w:line="230" w:lineRule="auto"/>
        <w:rPr>
          <w:color w:val="FF0000"/>
        </w:rPr>
      </w:pPr>
    </w:p>
    <w:p w14:paraId="1BD7E31E" w14:textId="77777777" w:rsidR="005A7F74" w:rsidRDefault="005A7F74" w:rsidP="005A7F74">
      <w:pPr>
        <w:pStyle w:val="Zkladntext0"/>
        <w:spacing w:line="230" w:lineRule="auto"/>
        <w:rPr>
          <w:color w:val="FF0000"/>
        </w:rPr>
      </w:pPr>
    </w:p>
    <w:p w14:paraId="4430C3AD" w14:textId="77777777" w:rsidR="005A7F74" w:rsidRDefault="005A7F74" w:rsidP="005A7F74">
      <w:pPr>
        <w:pStyle w:val="Zkladntext0"/>
        <w:spacing w:line="230" w:lineRule="auto"/>
        <w:rPr>
          <w:color w:val="FF0000"/>
        </w:rPr>
      </w:pPr>
    </w:p>
    <w:p w14:paraId="1DCF8C28" w14:textId="77777777" w:rsidR="005A7F74" w:rsidRPr="009E4B2D" w:rsidRDefault="005A7F74" w:rsidP="005A7F74">
      <w:pPr>
        <w:pStyle w:val="Zkladntext0"/>
        <w:spacing w:line="230" w:lineRule="auto"/>
        <w:rPr>
          <w:u w:val="single"/>
        </w:rPr>
      </w:pPr>
      <w:r w:rsidRPr="009E4B2D">
        <w:rPr>
          <w:u w:val="single"/>
        </w:rPr>
        <w:t>Změna č. 3</w:t>
      </w:r>
    </w:p>
    <w:p w14:paraId="3E4098DF" w14:textId="77777777" w:rsidR="005A7F74" w:rsidRDefault="005A7F74" w:rsidP="005A7F74"/>
    <w:p w14:paraId="4F3581A5" w14:textId="77777777" w:rsidR="005A7F74" w:rsidRPr="000773B6" w:rsidRDefault="005A7F74" w:rsidP="005A7F74">
      <w:pPr>
        <w:jc w:val="both"/>
        <w:outlineLvl w:val="0"/>
      </w:pPr>
      <w:r w:rsidRPr="00871A2A">
        <w:t>Ruší se ustanovení čl. V.</w:t>
      </w:r>
      <w:r>
        <w:t xml:space="preserve"> Cena služeb souvisejících s nájemním vztahem</w:t>
      </w:r>
      <w:r w:rsidRPr="00871A2A">
        <w:t xml:space="preserve">, odst. 1) </w:t>
      </w:r>
      <w:r w:rsidRPr="000773B6">
        <w:t>původní smlouvy a nahrazuje se tímto novým zněním:</w:t>
      </w:r>
    </w:p>
    <w:p w14:paraId="52BB8097" w14:textId="77777777" w:rsidR="005A7F74" w:rsidRDefault="005A7F74" w:rsidP="005A7F74"/>
    <w:p w14:paraId="7E40FF09" w14:textId="77777777" w:rsidR="005A7F74" w:rsidRPr="00302B3C" w:rsidRDefault="005A7F74" w:rsidP="005A7F74">
      <w:pPr>
        <w:ind w:left="284" w:hanging="284"/>
        <w:jc w:val="both"/>
      </w:pPr>
      <w:r>
        <w:t xml:space="preserve">1. </w:t>
      </w:r>
      <w:r w:rsidRPr="00302B3C">
        <w:t xml:space="preserve">Smluvní strany se dohodly, že na náklady spojené </w:t>
      </w:r>
      <w:r>
        <w:t xml:space="preserve">s dodávkou služeb souvisejících </w:t>
      </w:r>
      <w:r w:rsidRPr="00302B3C">
        <w:t>s nájemním vztahem bude nájemce pronajímateli poskytovat následující roční zálohy:</w:t>
      </w:r>
    </w:p>
    <w:p w14:paraId="1E8508D6" w14:textId="77777777" w:rsidR="005A7F74" w:rsidRDefault="005A7F74" w:rsidP="005A7F74">
      <w:pPr>
        <w:pStyle w:val="Zkladntext0"/>
        <w:spacing w:line="240" w:lineRule="auto"/>
        <w:ind w:left="284" w:hanging="284"/>
        <w:rPr>
          <w:u w:val="sing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400"/>
        <w:gridCol w:w="1980"/>
      </w:tblGrid>
      <w:tr w:rsidR="005A7F74" w:rsidRPr="00B559EB" w14:paraId="2196805F" w14:textId="77777777" w:rsidTr="00A123E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0B0CA4A" w14:textId="77777777" w:rsidR="005A7F74" w:rsidRPr="00B559EB" w:rsidRDefault="005A7F74" w:rsidP="00A123E5">
            <w:pPr>
              <w:ind w:left="284" w:hanging="284"/>
            </w:pPr>
            <w:r w:rsidRPr="00B559EB">
              <w:t>Teplo: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94D5CD6" w14:textId="77777777" w:rsidR="005A7F74" w:rsidRPr="00B559EB" w:rsidRDefault="005A7F74" w:rsidP="00A123E5">
            <w:pPr>
              <w:ind w:left="284" w:hanging="284"/>
            </w:pPr>
            <w:r w:rsidRPr="00B559EB">
              <w:t>1GJ = 0,5 m</w:t>
            </w:r>
            <w:r>
              <w:rPr>
                <w:vertAlign w:val="superscript"/>
              </w:rPr>
              <w:t>2</w:t>
            </w:r>
            <w:r w:rsidRPr="00B559EB">
              <w:t>    86,30: 2 = 43,15 m</w:t>
            </w:r>
            <w:r>
              <w:rPr>
                <w:vertAlign w:val="superscript"/>
              </w:rPr>
              <w:t>2</w:t>
            </w:r>
            <w:r w:rsidRPr="00B559EB">
              <w:t xml:space="preserve"> x 532,- Kč =</w:t>
            </w:r>
          </w:p>
          <w:p w14:paraId="37EF6392" w14:textId="77777777" w:rsidR="005A7F74" w:rsidRPr="00B559EB" w:rsidRDefault="005A7F74" w:rsidP="00A123E5">
            <w:pPr>
              <w:ind w:left="284" w:hanging="284"/>
            </w:pPr>
            <w:r w:rsidRPr="00B559EB">
              <w:tab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5CBAC1B" w14:textId="77777777" w:rsidR="005A7F74" w:rsidRPr="00B559EB" w:rsidRDefault="005A7F74" w:rsidP="00A123E5">
            <w:pPr>
              <w:ind w:left="284" w:hanging="284"/>
            </w:pPr>
            <w:r w:rsidRPr="00B559EB">
              <w:t xml:space="preserve">22.955,80 Kč                                          </w:t>
            </w:r>
          </w:p>
        </w:tc>
      </w:tr>
      <w:tr w:rsidR="005A7F74" w:rsidRPr="00B559EB" w14:paraId="648922A3" w14:textId="77777777" w:rsidTr="00A123E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5C77A08" w14:textId="77777777" w:rsidR="005A7F74" w:rsidRPr="00B559EB" w:rsidRDefault="005A7F74" w:rsidP="00A123E5">
            <w:pPr>
              <w:ind w:left="284" w:hanging="284"/>
            </w:pPr>
            <w:r w:rsidRPr="00B559EB">
              <w:t>Vodné, stočné:</w:t>
            </w:r>
          </w:p>
          <w:p w14:paraId="70A13D40" w14:textId="77777777" w:rsidR="005A7F74" w:rsidRPr="00B559EB" w:rsidRDefault="005A7F74" w:rsidP="00A123E5">
            <w:pPr>
              <w:ind w:left="284" w:hanging="284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4B7B0DD" w14:textId="77777777" w:rsidR="005A7F74" w:rsidRPr="00B559EB" w:rsidRDefault="005A7F74" w:rsidP="00A123E5">
            <w:pPr>
              <w:ind w:left="284" w:hanging="284"/>
            </w:pPr>
            <w:r w:rsidRPr="00B559EB">
              <w:t>20 m</w:t>
            </w:r>
            <w:r>
              <w:rPr>
                <w:vertAlign w:val="superscript"/>
              </w:rPr>
              <w:t>3</w:t>
            </w:r>
            <w:r w:rsidRPr="00B559EB">
              <w:t xml:space="preserve"> x 2 pracovníci x 70,28 Kč =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6090ECA" w14:textId="77777777" w:rsidR="005A7F74" w:rsidRPr="00B559EB" w:rsidRDefault="005A7F74" w:rsidP="00A123E5">
            <w:pPr>
              <w:ind w:left="284" w:hanging="284"/>
            </w:pPr>
            <w:r>
              <w:t xml:space="preserve">  </w:t>
            </w:r>
            <w:r w:rsidRPr="00B559EB">
              <w:t>2.811,20 Kč</w:t>
            </w:r>
          </w:p>
        </w:tc>
      </w:tr>
      <w:tr w:rsidR="005A7F74" w:rsidRPr="00B559EB" w14:paraId="246BAFDF" w14:textId="77777777" w:rsidTr="00A123E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C02BD73" w14:textId="77777777" w:rsidR="005A7F74" w:rsidRPr="00B559EB" w:rsidRDefault="005A7F74" w:rsidP="00A123E5">
            <w:pPr>
              <w:ind w:left="284" w:hanging="284"/>
            </w:pPr>
            <w:r w:rsidRPr="00B559EB">
              <w:t>Elektrická energie:</w:t>
            </w:r>
          </w:p>
          <w:p w14:paraId="102AD6BF" w14:textId="77777777" w:rsidR="005A7F74" w:rsidRPr="00B559EB" w:rsidRDefault="005A7F74" w:rsidP="00A123E5">
            <w:pPr>
              <w:ind w:left="284" w:hanging="284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67D1B80" w14:textId="77777777" w:rsidR="005A7F74" w:rsidRPr="00B559EB" w:rsidRDefault="005A7F74" w:rsidP="00A123E5">
            <w:pPr>
              <w:ind w:left="284" w:hanging="284"/>
            </w:pPr>
            <w:r w:rsidRPr="00B559EB">
              <w:t xml:space="preserve">2.000 kWh x 3,50 Kč = </w:t>
            </w:r>
            <w:r w:rsidRPr="00B559EB">
              <w:tab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894ED98" w14:textId="77777777" w:rsidR="005A7F74" w:rsidRPr="00B559EB" w:rsidRDefault="005A7F74" w:rsidP="00A123E5">
            <w:pPr>
              <w:ind w:left="284" w:hanging="284"/>
            </w:pPr>
            <w:r>
              <w:t xml:space="preserve">  </w:t>
            </w:r>
            <w:r w:rsidRPr="00B559EB">
              <w:t>7.000,00 Kč</w:t>
            </w:r>
          </w:p>
        </w:tc>
      </w:tr>
      <w:tr w:rsidR="005A7F74" w:rsidRPr="00B559EB" w14:paraId="7C494EB3" w14:textId="77777777" w:rsidTr="00A123E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246B4B5" w14:textId="77777777" w:rsidR="005A7F74" w:rsidRPr="00B559EB" w:rsidRDefault="005A7F74" w:rsidP="00A123E5">
            <w:pPr>
              <w:ind w:left="284" w:hanging="284"/>
            </w:pPr>
            <w:r w:rsidRPr="00B559EB">
              <w:t>Odpady:</w:t>
            </w:r>
          </w:p>
          <w:p w14:paraId="7D8F7484" w14:textId="77777777" w:rsidR="005A7F74" w:rsidRPr="00B559EB" w:rsidRDefault="005A7F74" w:rsidP="00A123E5">
            <w:pPr>
              <w:ind w:left="284" w:hanging="284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375FA52" w14:textId="77777777" w:rsidR="005A7F74" w:rsidRPr="00B559EB" w:rsidRDefault="005A7F74" w:rsidP="00A123E5">
            <w:pPr>
              <w:ind w:left="284" w:hanging="284"/>
            </w:pPr>
            <w:smartTag w:uri="urn:schemas-microsoft-com:office:smarttags" w:element="metricconverter">
              <w:smartTagPr>
                <w:attr w:name="ProductID" w:val="260 kg"/>
              </w:smartTagPr>
              <w:r w:rsidRPr="00B559EB">
                <w:t>260 kg</w:t>
              </w:r>
            </w:smartTag>
            <w:r w:rsidRPr="00B559EB">
              <w:t xml:space="preserve"> x 2 pracovníci x 2,35 Kč =</w:t>
            </w:r>
            <w:r w:rsidRPr="00B559EB">
              <w:tab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010D3C2" w14:textId="77777777" w:rsidR="005A7F74" w:rsidRPr="00B559EB" w:rsidRDefault="005A7F74" w:rsidP="00A123E5">
            <w:pPr>
              <w:ind w:left="284" w:hanging="284"/>
            </w:pPr>
            <w:r>
              <w:t xml:space="preserve">  </w:t>
            </w:r>
            <w:r w:rsidRPr="00B559EB">
              <w:t xml:space="preserve">1.222,00 Kč                           </w:t>
            </w:r>
          </w:p>
          <w:p w14:paraId="0098AD9F" w14:textId="77777777" w:rsidR="005A7F74" w:rsidRPr="00B559EB" w:rsidRDefault="005A7F74" w:rsidP="00A123E5">
            <w:pPr>
              <w:ind w:left="284" w:hanging="284"/>
            </w:pPr>
          </w:p>
        </w:tc>
      </w:tr>
      <w:tr w:rsidR="005A7F74" w:rsidRPr="00B559EB" w14:paraId="04DBF09A" w14:textId="77777777" w:rsidTr="00A123E5">
        <w:trPr>
          <w:trHeight w:val="282"/>
        </w:trPr>
        <w:tc>
          <w:tcPr>
            <w:tcW w:w="74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5D3419" w14:textId="77777777" w:rsidR="005A7F74" w:rsidRPr="00B559EB" w:rsidRDefault="005A7F74" w:rsidP="00A123E5">
            <w:pPr>
              <w:ind w:left="284" w:hanging="284"/>
            </w:pPr>
            <w:r w:rsidRPr="00B559EB">
              <w:t>Celkem služby – záloha ročně vč. DPH</w:t>
            </w:r>
          </w:p>
          <w:p w14:paraId="49A466E4" w14:textId="77777777" w:rsidR="005A7F74" w:rsidRPr="00B559EB" w:rsidRDefault="005A7F74" w:rsidP="00A123E5">
            <w:pPr>
              <w:ind w:left="284" w:hanging="284"/>
            </w:pPr>
          </w:p>
          <w:p w14:paraId="430C216E" w14:textId="77777777" w:rsidR="005A7F74" w:rsidRPr="00B559EB" w:rsidRDefault="005A7F74" w:rsidP="00A123E5">
            <w:pPr>
              <w:ind w:left="284" w:hanging="284"/>
            </w:pPr>
            <w:r w:rsidRPr="00B559EB">
              <w:t>Celkem služby – záloha měsíčně vč. DPH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36B4251" w14:textId="77777777" w:rsidR="005A7F74" w:rsidRPr="00B559EB" w:rsidRDefault="005A7F74" w:rsidP="00A123E5">
            <w:pPr>
              <w:ind w:left="284" w:hanging="284"/>
            </w:pPr>
            <w:r w:rsidRPr="00B559EB">
              <w:t xml:space="preserve">33.101,40 Kč </w:t>
            </w:r>
          </w:p>
        </w:tc>
      </w:tr>
      <w:tr w:rsidR="005A7F74" w:rsidRPr="00B559EB" w14:paraId="34FAA960" w14:textId="77777777" w:rsidTr="00A123E5">
        <w:tc>
          <w:tcPr>
            <w:tcW w:w="7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4A9E8E4" w14:textId="77777777" w:rsidR="005A7F74" w:rsidRPr="00B559EB" w:rsidRDefault="005A7F74" w:rsidP="00A123E5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5581500" w14:textId="77777777" w:rsidR="005A7F74" w:rsidRPr="00B559EB" w:rsidRDefault="005A7F74" w:rsidP="00A123E5"/>
          <w:p w14:paraId="1F2A4DE2" w14:textId="77777777" w:rsidR="005A7F74" w:rsidRPr="00B559EB" w:rsidRDefault="005A7F74" w:rsidP="00A123E5">
            <w:r>
              <w:t xml:space="preserve">  </w:t>
            </w:r>
            <w:r w:rsidRPr="00B559EB">
              <w:t xml:space="preserve">2.758,50 Kč </w:t>
            </w:r>
          </w:p>
        </w:tc>
      </w:tr>
    </w:tbl>
    <w:p w14:paraId="0F408C4A" w14:textId="77777777" w:rsidR="005A7F74" w:rsidRPr="00B559EB" w:rsidRDefault="005A7F74" w:rsidP="005A7F74"/>
    <w:p w14:paraId="3A52A024" w14:textId="77777777" w:rsidR="005A7F74" w:rsidRDefault="005A7F74" w:rsidP="005A7F74">
      <w:pPr>
        <w:pStyle w:val="Zkladntext0"/>
        <w:spacing w:line="230" w:lineRule="auto"/>
      </w:pPr>
      <w:r w:rsidRPr="00871A2A">
        <w:rPr>
          <w:szCs w:val="24"/>
        </w:rPr>
        <w:tab/>
      </w:r>
      <w:r>
        <w:tab/>
      </w:r>
      <w:r>
        <w:tab/>
      </w:r>
      <w:r>
        <w:tab/>
        <w:t xml:space="preserve">        </w:t>
      </w:r>
    </w:p>
    <w:p w14:paraId="0ED653D5" w14:textId="77777777" w:rsidR="005A7F74" w:rsidRDefault="005A7F74" w:rsidP="005A7F74">
      <w:pPr>
        <w:pStyle w:val="Zkladntext0"/>
        <w:spacing w:line="230" w:lineRule="auto"/>
      </w:pPr>
    </w:p>
    <w:p w14:paraId="4F5AC22F" w14:textId="77777777" w:rsidR="005A7F74" w:rsidRPr="00FA0935" w:rsidRDefault="005A7F74" w:rsidP="005A7F74">
      <w:pPr>
        <w:pStyle w:val="Zkladntext0"/>
        <w:spacing w:line="230" w:lineRule="auto"/>
      </w:pPr>
    </w:p>
    <w:p w14:paraId="67D85A91" w14:textId="77777777" w:rsidR="005A7F74" w:rsidRPr="000A1160" w:rsidRDefault="005A7F74" w:rsidP="005A7F74">
      <w:pPr>
        <w:jc w:val="center"/>
        <w:rPr>
          <w:b/>
        </w:rPr>
      </w:pPr>
      <w:r>
        <w:rPr>
          <w:b/>
        </w:rPr>
        <w:lastRenderedPageBreak/>
        <w:t>D</w:t>
      </w:r>
      <w:r w:rsidRPr="000A1160">
        <w:rPr>
          <w:b/>
        </w:rPr>
        <w:t>.</w:t>
      </w:r>
    </w:p>
    <w:p w14:paraId="7217502E" w14:textId="77777777" w:rsidR="005A7F74" w:rsidRDefault="005A7F74" w:rsidP="005A7F74">
      <w:pPr>
        <w:jc w:val="center"/>
        <w:rPr>
          <w:b/>
        </w:rPr>
      </w:pPr>
      <w:r w:rsidRPr="000A1160">
        <w:rPr>
          <w:b/>
        </w:rPr>
        <w:t>Závěrečná ujednání</w:t>
      </w:r>
    </w:p>
    <w:p w14:paraId="036BD6F2" w14:textId="77777777" w:rsidR="005A7F74" w:rsidRPr="000A1160" w:rsidRDefault="005A7F74" w:rsidP="005A7F74">
      <w:pPr>
        <w:jc w:val="center"/>
        <w:rPr>
          <w:b/>
        </w:rPr>
      </w:pPr>
    </w:p>
    <w:p w14:paraId="5B21BA7C" w14:textId="77777777" w:rsidR="005A7F74" w:rsidRDefault="005A7F74" w:rsidP="005A7F74">
      <w:pPr>
        <w:numPr>
          <w:ilvl w:val="0"/>
          <w:numId w:val="1"/>
        </w:numPr>
        <w:jc w:val="both"/>
      </w:pPr>
      <w:r>
        <w:t xml:space="preserve">Všechna ostatní ujednání </w:t>
      </w:r>
      <w:r w:rsidRPr="00A01A75">
        <w:t>původní</w:t>
      </w:r>
      <w:r>
        <w:rPr>
          <w:color w:val="0070C0"/>
        </w:rPr>
        <w:t xml:space="preserve"> </w:t>
      </w:r>
      <w:r>
        <w:t>smlouvy zůstávají beze změny a dodatek č. 8 je nedílnou součástí původní smlouvy.</w:t>
      </w:r>
    </w:p>
    <w:p w14:paraId="37FC0635" w14:textId="77777777" w:rsidR="005A7F74" w:rsidRDefault="005A7F74" w:rsidP="005A7F74">
      <w:pPr>
        <w:ind w:left="426" w:hanging="426"/>
        <w:jc w:val="both"/>
      </w:pPr>
    </w:p>
    <w:p w14:paraId="5A86ECF4" w14:textId="77777777" w:rsidR="005A7F74" w:rsidRDefault="005A7F74" w:rsidP="005A7F74">
      <w:pPr>
        <w:numPr>
          <w:ilvl w:val="0"/>
          <w:numId w:val="1"/>
        </w:numPr>
        <w:jc w:val="both"/>
      </w:pPr>
      <w:r>
        <w:t>Dodatek č. 8 je sepsán ve čtyřech vyhotoveních, z nichž každá smluvní strana obdrží po dvou vyhotoveních.</w:t>
      </w:r>
    </w:p>
    <w:p w14:paraId="053D3458" w14:textId="77777777" w:rsidR="005A7F74" w:rsidRDefault="005A7F74" w:rsidP="005A7F74">
      <w:pPr>
        <w:ind w:left="720"/>
        <w:jc w:val="both"/>
      </w:pPr>
    </w:p>
    <w:p w14:paraId="180DD66F" w14:textId="77777777" w:rsidR="005A7F74" w:rsidRPr="00B559EB" w:rsidRDefault="005A7F74" w:rsidP="005A7F74">
      <w:pPr>
        <w:numPr>
          <w:ilvl w:val="0"/>
          <w:numId w:val="1"/>
        </w:numPr>
        <w:jc w:val="both"/>
      </w:pPr>
      <w:r w:rsidRPr="001A2EC5">
        <w:t>Smluvní strany se dohodly na úpravě vzájemných práv a povinností v souladu s tímto dodatkem č.</w:t>
      </w:r>
      <w:r>
        <w:t xml:space="preserve"> 8 od</w:t>
      </w:r>
      <w:r w:rsidRPr="00E13458">
        <w:t xml:space="preserve"> </w:t>
      </w:r>
      <w:r>
        <w:t>data protokolárního předání části nemovité věci – prostoru sloužícímu k podnikání, tj. od 8. 4. 2014.</w:t>
      </w:r>
    </w:p>
    <w:p w14:paraId="65E81838" w14:textId="77777777" w:rsidR="005A7F74" w:rsidRDefault="005A7F74" w:rsidP="005A7F74">
      <w:pPr>
        <w:ind w:left="426"/>
        <w:jc w:val="both"/>
      </w:pPr>
    </w:p>
    <w:p w14:paraId="13F60984" w14:textId="77777777" w:rsidR="005A7F74" w:rsidRDefault="005A7F74" w:rsidP="005A7F74">
      <w:pPr>
        <w:numPr>
          <w:ilvl w:val="0"/>
          <w:numId w:val="1"/>
        </w:numPr>
        <w:jc w:val="both"/>
      </w:pPr>
      <w:r>
        <w:t xml:space="preserve">Smluvní strany svým podpisem potvrzují souhlas s obsahem dodatku č. 8., který nabývá platnosti podpisem obou smluvních stran. </w:t>
      </w:r>
    </w:p>
    <w:p w14:paraId="60D7D961" w14:textId="77777777" w:rsidR="005A7F74" w:rsidRDefault="005A7F74" w:rsidP="005A7F74">
      <w:pPr>
        <w:ind w:left="426" w:hanging="426"/>
        <w:jc w:val="both"/>
      </w:pPr>
    </w:p>
    <w:p w14:paraId="53BB4291" w14:textId="77777777" w:rsidR="005A7F74" w:rsidRDefault="005A7F74" w:rsidP="005A7F74">
      <w:pPr>
        <w:jc w:val="both"/>
      </w:pPr>
      <w:r>
        <w:t>Příloha č. 1 – Splátkový a platební kalendář</w:t>
      </w:r>
    </w:p>
    <w:p w14:paraId="51F596D5" w14:textId="77777777" w:rsidR="005A7F74" w:rsidRDefault="005A7F74" w:rsidP="005A7F74">
      <w:pPr>
        <w:jc w:val="both"/>
      </w:pPr>
    </w:p>
    <w:p w14:paraId="55A84145" w14:textId="77777777" w:rsidR="005A7F74" w:rsidRDefault="005A7F74" w:rsidP="005A7F74">
      <w:pPr>
        <w:jc w:val="both"/>
      </w:pPr>
    </w:p>
    <w:p w14:paraId="32DCD061" w14:textId="77777777" w:rsidR="005A7F74" w:rsidRDefault="005A7F74" w:rsidP="005A7F74">
      <w:pPr>
        <w:jc w:val="both"/>
      </w:pPr>
    </w:p>
    <w:p w14:paraId="5C32EAAF" w14:textId="17784EA4" w:rsidR="005A7F74" w:rsidRDefault="005A7F74" w:rsidP="005A7F74">
      <w:r>
        <w:t>V Havířově, dne</w:t>
      </w:r>
      <w:r>
        <w:t xml:space="preserve">  </w:t>
      </w:r>
      <w:r>
        <w:t>3.7.2014</w:t>
      </w:r>
      <w:r>
        <w:tab/>
      </w:r>
      <w:r>
        <w:tab/>
      </w:r>
      <w:r>
        <w:tab/>
      </w:r>
      <w:r>
        <w:tab/>
        <w:t xml:space="preserve">V Praze, dne </w:t>
      </w:r>
      <w:r>
        <w:t>3.7.2014</w:t>
      </w:r>
      <w:r>
        <w:t xml:space="preserve"> </w:t>
      </w:r>
    </w:p>
    <w:p w14:paraId="2862266C" w14:textId="77777777" w:rsidR="005A7F74" w:rsidRDefault="005A7F74" w:rsidP="005A7F74">
      <w:r>
        <w:t>pronajímatel:</w:t>
      </w:r>
      <w:r>
        <w:tab/>
      </w:r>
      <w:r>
        <w:tab/>
      </w:r>
      <w:r>
        <w:tab/>
      </w:r>
      <w:r>
        <w:tab/>
      </w:r>
      <w:r>
        <w:tab/>
      </w:r>
      <w:r>
        <w:tab/>
        <w:t>nájemce:</w:t>
      </w:r>
    </w:p>
    <w:p w14:paraId="5868D7D2" w14:textId="77777777" w:rsidR="005A7F74" w:rsidRDefault="005A7F74" w:rsidP="005A7F74"/>
    <w:p w14:paraId="492C8448" w14:textId="77777777" w:rsidR="005A7F74" w:rsidRDefault="005A7F74" w:rsidP="005A7F74"/>
    <w:p w14:paraId="4BDB94B3" w14:textId="77777777" w:rsidR="005A7F74" w:rsidRDefault="005A7F74" w:rsidP="005A7F74"/>
    <w:p w14:paraId="41E46900" w14:textId="77777777" w:rsidR="005A7F74" w:rsidRDefault="005A7F74" w:rsidP="005A7F74"/>
    <w:p w14:paraId="729CF3E6" w14:textId="77777777" w:rsidR="005A7F74" w:rsidRDefault="005A7F74" w:rsidP="005A7F74">
      <w:r>
        <w:t>……………………………..</w:t>
      </w:r>
      <w:r>
        <w:tab/>
      </w:r>
      <w:r>
        <w:tab/>
      </w:r>
      <w:r>
        <w:tab/>
      </w:r>
      <w:r>
        <w:tab/>
        <w:t>…………………………</w:t>
      </w:r>
    </w:p>
    <w:p w14:paraId="0A45A2AA" w14:textId="76322235" w:rsidR="005A7F74" w:rsidRPr="00E331A8" w:rsidRDefault="005A7F74" w:rsidP="005A7F74">
      <w:pPr>
        <w:rPr>
          <w:color w:val="FF0000"/>
        </w:rPr>
      </w:pPr>
      <w:r>
        <w:t>Ing. Eduard Heczko</w:t>
      </w:r>
      <w:r>
        <w:tab/>
      </w:r>
      <w:r>
        <w:tab/>
      </w:r>
      <w:r>
        <w:tab/>
      </w:r>
      <w:r>
        <w:tab/>
      </w:r>
      <w:r>
        <w:tab/>
      </w:r>
      <w:r>
        <w:t>XXXXXXX</w:t>
      </w:r>
    </w:p>
    <w:p w14:paraId="2C7DFAA6" w14:textId="77777777" w:rsidR="005A7F74" w:rsidRDefault="005A7F74" w:rsidP="005A7F74">
      <w:r>
        <w:t>náměstek primátora pro ekonomiku</w:t>
      </w:r>
      <w:r>
        <w:tab/>
      </w:r>
      <w:r>
        <w:tab/>
      </w:r>
      <w:r>
        <w:tab/>
      </w:r>
      <w:r w:rsidRPr="00871A2A">
        <w:t>člen představenstva</w:t>
      </w:r>
    </w:p>
    <w:p w14:paraId="78057031" w14:textId="77777777" w:rsidR="005A7F74" w:rsidRPr="00233B09" w:rsidRDefault="005A7F74" w:rsidP="005A7F74">
      <w:r>
        <w:t>a správu majetku</w:t>
      </w:r>
    </w:p>
    <w:p w14:paraId="03AE095B" w14:textId="77777777" w:rsidR="005A7F74" w:rsidRDefault="005A7F74" w:rsidP="005A7F74"/>
    <w:p w14:paraId="46A99DC8" w14:textId="77777777" w:rsidR="005A7F74" w:rsidRDefault="005A7F74" w:rsidP="005A7F74"/>
    <w:p w14:paraId="7416E48F" w14:textId="77777777" w:rsidR="005A7F74" w:rsidRDefault="005A7F74" w:rsidP="005A7F74"/>
    <w:p w14:paraId="2D4B3929" w14:textId="77777777" w:rsidR="005A7F74" w:rsidRDefault="005A7F74" w:rsidP="005A7F74">
      <w:pPr>
        <w:ind w:left="4956"/>
      </w:pPr>
      <w:r>
        <w:t>........................................</w:t>
      </w:r>
    </w:p>
    <w:p w14:paraId="39DCB36F" w14:textId="7B74F64E" w:rsidR="005A7F74" w:rsidRPr="00871A2A" w:rsidRDefault="005A7F74" w:rsidP="005A7F74">
      <w:r>
        <w:rPr>
          <w:color w:val="FF0000"/>
        </w:rPr>
        <w:t xml:space="preserve">    </w:t>
      </w:r>
      <w:r>
        <w:rPr>
          <w:color w:val="FF0000"/>
        </w:rPr>
        <w:tab/>
      </w:r>
      <w:r>
        <w:rPr>
          <w:color w:val="FF0000"/>
        </w:rPr>
        <w:t xml:space="preserve">                                                                               </w:t>
      </w:r>
      <w:r>
        <w:t>XXXXXXX</w:t>
      </w:r>
    </w:p>
    <w:p w14:paraId="62DC857C" w14:textId="77777777" w:rsidR="005A7F74" w:rsidRPr="00871A2A" w:rsidRDefault="005A7F74" w:rsidP="005A7F74">
      <w:r w:rsidRPr="00871A2A">
        <w:t xml:space="preserve">                                                                                   člen představenstva</w:t>
      </w:r>
    </w:p>
    <w:p w14:paraId="40F9CFEC" w14:textId="77777777" w:rsidR="005A7F74" w:rsidRDefault="005A7F74" w:rsidP="005A7F74"/>
    <w:p w14:paraId="583707C7" w14:textId="77777777" w:rsidR="00AD75DD" w:rsidRDefault="00AD75DD"/>
    <w:sectPr w:rsidR="00AD75DD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A5D76" w14:textId="77777777" w:rsidR="00615598" w:rsidRDefault="005A7F74" w:rsidP="0021736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4D051B6" w14:textId="77777777" w:rsidR="00615598" w:rsidRDefault="005A7F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254FC" w14:textId="77777777" w:rsidR="00615598" w:rsidRDefault="005A7F74" w:rsidP="0021736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02433C24" w14:textId="77777777" w:rsidR="00615598" w:rsidRDefault="005A7F74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6F85"/>
    <w:multiLevelType w:val="hybridMultilevel"/>
    <w:tmpl w:val="3258D0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74"/>
    <w:rsid w:val="005A7F74"/>
    <w:rsid w:val="00AD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0387CB"/>
  <w15:chartTrackingRefBased/>
  <w15:docId w15:val="{6C0AB197-0A63-41C6-8024-DF60DDAE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7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7F74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7F7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A7F74"/>
    <w:rPr>
      <w:rFonts w:ascii="Arial" w:hAnsi="Arial" w:cs="Arial"/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5A7F74"/>
    <w:rPr>
      <w:rFonts w:ascii="Arial" w:eastAsia="Times New Roman" w:hAnsi="Arial" w:cs="Arial"/>
      <w:b/>
      <w:sz w:val="24"/>
      <w:szCs w:val="20"/>
      <w:lang w:eastAsia="cs-CZ"/>
    </w:rPr>
  </w:style>
  <w:style w:type="paragraph" w:customStyle="1" w:styleId="Zkladntext0">
    <w:name w:val="Základní text~"/>
    <w:basedOn w:val="Normln"/>
    <w:rsid w:val="005A7F74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customStyle="1" w:styleId="Normln0">
    <w:name w:val="Normální~"/>
    <w:basedOn w:val="Normln"/>
    <w:rsid w:val="005A7F74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Zpat">
    <w:name w:val="footer"/>
    <w:basedOn w:val="Normln"/>
    <w:link w:val="ZpatChar"/>
    <w:rsid w:val="005A7F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A7F7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A7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Husáková Lucie</dc:creator>
  <cp:keywords/>
  <dc:description/>
  <cp:lastModifiedBy>Husáková Lucie</cp:lastModifiedBy>
  <cp:revision>1</cp:revision>
  <dcterms:created xsi:type="dcterms:W3CDTF">2021-11-12T09:42:00Z</dcterms:created>
  <dcterms:modified xsi:type="dcterms:W3CDTF">2021-11-12T09:44:00Z</dcterms:modified>
</cp:coreProperties>
</file>