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E440" w14:textId="53870D06" w:rsidR="00B01C33" w:rsidRDefault="00B01C33" w:rsidP="00D6550E">
      <w:pPr>
        <w:autoSpaceDE w:val="0"/>
        <w:autoSpaceDN w:val="0"/>
        <w:adjustRightInd w:val="0"/>
        <w:jc w:val="both"/>
        <w:rPr>
          <w:rFonts w:cstheme="minorHAnsi"/>
          <w:i/>
          <w:color w:val="00000A"/>
          <w:lang w:eastAsia="ar-SA"/>
        </w:rPr>
      </w:pPr>
      <w:r>
        <w:rPr>
          <w:rFonts w:cstheme="minorHAnsi"/>
          <w:i/>
          <w:color w:val="00000A"/>
          <w:lang w:eastAsia="ar-SA"/>
        </w:rPr>
        <w:t xml:space="preserve">Příloha č. 1 ke </w:t>
      </w:r>
      <w:r w:rsidR="00BF3E11">
        <w:rPr>
          <w:rFonts w:cstheme="minorHAnsi"/>
          <w:i/>
          <w:color w:val="00000A"/>
          <w:lang w:eastAsia="ar-SA"/>
        </w:rPr>
        <w:t>SMLOUVĚ O ZAJIŠTĚNÍ SLUŽEB</w:t>
      </w:r>
    </w:p>
    <w:p w14:paraId="4BA9C3B6" w14:textId="5665E67E" w:rsidR="00D6550E" w:rsidRPr="00254275" w:rsidRDefault="00D6550E" w:rsidP="00D6550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A"/>
          <w:sz w:val="22"/>
          <w:szCs w:val="22"/>
          <w:lang w:eastAsia="ar-SA"/>
        </w:rPr>
      </w:pPr>
      <w:r w:rsidRPr="3CD920DE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 xml:space="preserve">VYBRANÉ ÚKONY </w:t>
      </w:r>
      <w:r w:rsidR="00A0571D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 xml:space="preserve">V </w:t>
      </w:r>
      <w:r w:rsidR="00054E52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>EKONOMICKÉ OBLASTI</w:t>
      </w:r>
      <w:r w:rsidRPr="3CD920DE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>:</w:t>
      </w:r>
    </w:p>
    <w:p w14:paraId="74BB2FD3" w14:textId="76EC3DF3" w:rsidR="00E41830" w:rsidRPr="006248AA" w:rsidRDefault="00F65EE7" w:rsidP="0068032C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Dodavatel</w:t>
      </w:r>
      <w:r w:rsidRPr="006248AA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 </w:t>
      </w:r>
      <w:r w:rsidR="00D6550E" w:rsidRPr="006248AA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zpracuje </w:t>
      </w:r>
      <w:r w:rsidR="00E41830" w:rsidRPr="006248AA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účetnictví roku 2021 tak, aby splňovalo podmínky dle § 8, zákona č.563/1991 Sb., o účetnictví.</w:t>
      </w:r>
    </w:p>
    <w:p w14:paraId="21834BE8" w14:textId="7371EAC4" w:rsidR="00E41830" w:rsidRPr="006248AA" w:rsidRDefault="00F65EE7" w:rsidP="0068032C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Dodavatel</w:t>
      </w:r>
      <w:r w:rsidR="00E41830" w:rsidRPr="006248AA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 sestaví výkazy a jiné dokumenty, které vychází ze zákona č. 563/1991 Sb., o účetnictví, z vyhlášky 419/2001 Sb., o rozsahu, struktuře a termínech údajů předkládaných pro vypracování návrhu státního závěrečného účtu a o rozsahu a termínech sestavení návrhů závěrečných účtů kapitol státního rozpočtu, ze zákona 250/2000 Sb., o rozpočtových pravidlech územních rozpočtů a z vyhlášky č. 383/2009 Sb. o účetních záznamech v technické formě vybraných účetních jednotek a jejich předávání do centrálního systému účetních informací státu a o požadavcích na technické a smíšené formy účetních záznamů (technická vyhláška o účetních záznamech). A to vše v termínech a způsobem dle výše uvedených předpisů, případně dle požadavků objednatele</w:t>
      </w:r>
      <w:r w:rsidR="00054E52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.</w:t>
      </w:r>
    </w:p>
    <w:p w14:paraId="56B6EB43" w14:textId="277CD148" w:rsidR="00DD577E" w:rsidRDefault="00DD577E" w:rsidP="00DD577E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>
        <w:rPr>
          <w:rFonts w:asciiTheme="minorHAnsi" w:hAnsiTheme="minorHAnsi" w:cstheme="minorBidi"/>
          <w:color w:val="00000A"/>
          <w:sz w:val="22"/>
          <w:szCs w:val="22"/>
          <w:lang w:eastAsia="ar-SA"/>
        </w:rPr>
        <w:t>Finanční v</w:t>
      </w:r>
      <w:r w:rsidRPr="5D1C0302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ypořádání všech ostatních dotací, kde je objednatel příjemcem dotace a kde konec období poskytnutí dotace připadá na 31. 12. 2021 dle vyhlášky č. 367/2015 Sb., o zásadách a lhůtách finančního vypořádání vztahů se státním rozpočtem, státními finančními aktivy a Národním fondem (vyhláška o finančním vypořádání), případně dle dalších podmínek poskytovatele dotace.</w:t>
      </w:r>
    </w:p>
    <w:p w14:paraId="0077DAD0" w14:textId="3235743F" w:rsidR="00D6550E" w:rsidRPr="006248AA" w:rsidRDefault="00F65EE7" w:rsidP="5D1C0302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>
        <w:rPr>
          <w:rFonts w:asciiTheme="minorHAnsi" w:hAnsiTheme="minorHAnsi" w:cstheme="minorBidi"/>
          <w:color w:val="00000A"/>
          <w:sz w:val="22"/>
          <w:szCs w:val="22"/>
          <w:lang w:eastAsia="ar-SA"/>
        </w:rPr>
        <w:t>Dodavatel</w:t>
      </w:r>
      <w:r w:rsidR="4253B4D5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zajistí provedení inventarizace majetku a závazků </w:t>
      </w:r>
      <w:r w:rsidR="53F66532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objednatele</w:t>
      </w:r>
      <w:r w:rsidR="00D0743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</w:t>
      </w:r>
      <w:r w:rsidR="00EA108F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k rozvahovému dni, </w:t>
      </w:r>
      <w:proofErr w:type="spellStart"/>
      <w:r w:rsidR="00EA108F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tj</w:t>
      </w:r>
      <w:proofErr w:type="spellEnd"/>
      <w:r w:rsidR="00EA108F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k </w:t>
      </w:r>
      <w:r w:rsidR="28373A78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31. 12. 2021</w:t>
      </w:r>
      <w:r w:rsidR="53F66532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</w:t>
      </w:r>
      <w:r w:rsidR="4253B4D5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dle zákona č.563/1991 Sb., o účetnictví, </w:t>
      </w:r>
      <w:r w:rsidR="53F66532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části páté a vyhlášky č. 270/2010 Sb., o inventarizaci majetku a závazků.</w:t>
      </w:r>
    </w:p>
    <w:p w14:paraId="1705207E" w14:textId="47B96DC0" w:rsidR="00D6550E" w:rsidRPr="006248AA" w:rsidRDefault="00F65EE7" w:rsidP="0068032C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>
        <w:rPr>
          <w:rFonts w:asciiTheme="minorHAnsi" w:hAnsiTheme="minorHAnsi" w:cstheme="minorBidi"/>
          <w:color w:val="00000A"/>
          <w:sz w:val="22"/>
          <w:szCs w:val="22"/>
          <w:lang w:eastAsia="ar-SA"/>
        </w:rPr>
        <w:t>Dodavatel</w:t>
      </w:r>
      <w:r w:rsidR="6918608B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bude účetnictví zpracovávat v účetním softwaru GINIS, který je majetkem objednatele.</w:t>
      </w:r>
    </w:p>
    <w:p w14:paraId="02EB378F" w14:textId="77777777" w:rsidR="00D6550E" w:rsidRPr="00254275" w:rsidRDefault="00D6550E" w:rsidP="00D6550E">
      <w:pPr>
        <w:pStyle w:val="Odstavecseseznamem"/>
        <w:autoSpaceDE w:val="0"/>
        <w:autoSpaceDN w:val="0"/>
        <w:ind w:left="792"/>
        <w:jc w:val="both"/>
        <w:rPr>
          <w:rFonts w:asciiTheme="minorHAnsi" w:hAnsiTheme="minorHAnsi" w:cstheme="minorHAnsi"/>
          <w:i/>
          <w:color w:val="00000A"/>
          <w:sz w:val="22"/>
          <w:szCs w:val="22"/>
          <w:lang w:eastAsia="ar-SA"/>
        </w:rPr>
      </w:pPr>
    </w:p>
    <w:p w14:paraId="58BA053B" w14:textId="77777777" w:rsidR="00D6550E" w:rsidRPr="00254275" w:rsidRDefault="00D6550E" w:rsidP="00D6550E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i/>
          <w:color w:val="00000A"/>
          <w:lang w:eastAsia="ar-SA"/>
        </w:rPr>
      </w:pPr>
      <w:r w:rsidRPr="00254275">
        <w:rPr>
          <w:rFonts w:asciiTheme="minorHAnsi" w:hAnsiTheme="minorHAnsi" w:cstheme="minorHAnsi"/>
          <w:i/>
          <w:color w:val="00000A"/>
          <w:lang w:eastAsia="ar-SA"/>
        </w:rPr>
        <w:t xml:space="preserve">VYBRANÉ ÚKONY PERSONÁLNÍ AGENDY: </w:t>
      </w:r>
    </w:p>
    <w:p w14:paraId="09503494" w14:textId="77777777" w:rsidR="00D6550E" w:rsidRPr="006248AA" w:rsidRDefault="53F66532" w:rsidP="0068032C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Úkony související s ukončenými pracovními poměry u objednatele k 31. 12. 2021:</w:t>
      </w:r>
    </w:p>
    <w:p w14:paraId="5BB6E621" w14:textId="3E3228EB" w:rsidR="00D6550E" w:rsidRPr="0068032C" w:rsidRDefault="00D6550E" w:rsidP="161C6701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odhlášení zaměstnanců objednatele na příslušnou správu sociálního zabezpečení a zdravotní pojišťovny</w:t>
      </w:r>
      <w:r w:rsidR="55F9454F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</w:t>
      </w:r>
    </w:p>
    <w:p w14:paraId="54899C73" w14:textId="23B2B143" w:rsidR="00DA6734" w:rsidRPr="0068032C" w:rsidRDefault="53F66532" w:rsidP="1CB53C01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vystavení zápočtových listů zaměstnancům objednatele a vystavení potvrzení o odvedené dani za rok 2021</w:t>
      </w:r>
      <w:r w:rsidR="3A2492FA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</w:t>
      </w:r>
    </w:p>
    <w:p w14:paraId="5B703083" w14:textId="746F09AF" w:rsidR="00DA6734" w:rsidRPr="0068032C" w:rsidRDefault="228D7573" w:rsidP="0068032C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 w:rsidRPr="007A15C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ve spolupráci s jednotlivými regionálními radami zajistí zrušení registrace zaměstnavatelů (zrušení regionálních rad) u příslušné zdravotní pojišťovny (dále jen „ ZP“), místně příslušné OSSZ (ČSSZ) a místně příslušném finančních úřadě (dále jen „FÚ“)</w:t>
      </w:r>
      <w:r w:rsidR="009E50F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.  V případě zahájení kontroly v období platnosti smlouvy, spolupracovat na této kontrole</w:t>
      </w:r>
      <w:r w:rsidRPr="009E50F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se ZP, OSSZ a FÚ</w:t>
      </w:r>
      <w:r w:rsidR="009E50F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. Zajistit </w:t>
      </w:r>
      <w:r w:rsidRPr="009E50F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prověření, že jsou veškeré případné pohledávky uhrazeny (řádně uhrazená výše odvodů na zdravotní a sociálním zabezpečení a uhrazena daň z příjmu)</w:t>
      </w:r>
      <w:r w:rsidR="009E50F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.  V</w:t>
      </w:r>
      <w:r w:rsidR="00DA6734" w:rsidRPr="0068032C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ystavení potvrzení zaměstnancům objednatele potřebná v jejich styku s orgány státní správy, správními úřady, organizacemi, institucemi a justicí, pro poskytnutí dávek státní sociální podpory, pro poskytnutí hmotného zabezpečení uchazečů o zaměstnání, pro účely poskytnutí půjček, úvěrů, atd.</w:t>
      </w:r>
      <w:r w:rsidR="009E50FE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, v případě, že žádost zaměstnancem bude podána v období platnosti smlouvy.</w:t>
      </w:r>
    </w:p>
    <w:p w14:paraId="24DAE725" w14:textId="77777777" w:rsidR="00DA6734" w:rsidRPr="006248AA" w:rsidRDefault="53F66532" w:rsidP="0068032C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Úkony související s ukončením personální agendy roku 2021</w:t>
      </w:r>
    </w:p>
    <w:p w14:paraId="570368CC" w14:textId="683EB0CD" w:rsidR="00DA6734" w:rsidRPr="0068032C" w:rsidRDefault="00D6550E" w:rsidP="161C670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vyúčtování zálohové daně z příjmů ze závislé činnosti </w:t>
      </w:r>
      <w:r w:rsidR="00DA6734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za rok 2021</w:t>
      </w:r>
      <w:r w:rsidR="45F0155F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</w:t>
      </w:r>
    </w:p>
    <w:p w14:paraId="1AA1F2BA" w14:textId="177DAD65" w:rsidR="00D6550E" w:rsidRPr="0068032C" w:rsidRDefault="00D6550E" w:rsidP="161C670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vyúčtování srážkové daně z příjmů fyzických osob</w:t>
      </w:r>
      <w:r w:rsidR="006248AA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za rok 2021</w:t>
      </w:r>
      <w:r w:rsidR="0DCD70AB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</w:t>
      </w:r>
    </w:p>
    <w:p w14:paraId="34CA5BE6" w14:textId="510D9F55" w:rsidR="00D6550E" w:rsidRPr="0068032C" w:rsidRDefault="00D6550E" w:rsidP="161C670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vyhotovování předepsaných přehledů a podkladů pro statistické výkazy pro správu sociálního zabezpečení, zdravotní pojišťovny a finanční úřad, odevzdávání hlášení a přehledů na správu sociálního zabezpečení, zdravotní pojišťovny a finanční úřad</w:t>
      </w:r>
      <w:r w:rsidR="348CD21C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v zákonném termínu</w:t>
      </w:r>
      <w:r w:rsidR="44486EFE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</w:t>
      </w:r>
    </w:p>
    <w:p w14:paraId="7B360F09" w14:textId="557FF624" w:rsidR="00D6550E" w:rsidRPr="0068032C" w:rsidRDefault="00D6550E" w:rsidP="161C6701">
      <w:pPr>
        <w:pStyle w:val="Odstavecseseznamem"/>
        <w:numPr>
          <w:ilvl w:val="0"/>
          <w:numId w:val="11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vyhotovování evidenčních listů důchodového zabezpečení zaměstnancům objednatele</w:t>
      </w:r>
      <w:r w:rsidR="6468E286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včetně předání na místně příslušnou OSSZ (ČSSZ) v zákonném termínu,</w:t>
      </w:r>
    </w:p>
    <w:p w14:paraId="24CB2AC5" w14:textId="2609002F" w:rsidR="105E36AE" w:rsidRDefault="105E36AE" w:rsidP="161C670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00594092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zpracování statistických hlášení (přehledů) pro potřeby Českého statistického úřadu (např. výkaz o úplných nákladech práce ÚNP 4-01 za rok 2021, čtvrtletní výkaz o práci 2-04 za 4. čtvrtletí roku 2021), pro potřeby Ministerstva financí (Údaje o platech do informačního systému o platech (ISP) za rok 2021) a případně Úřadu práce (Zpracovat monitorovací dotazník za rok 2021),</w:t>
      </w:r>
    </w:p>
    <w:p w14:paraId="3556571B" w14:textId="0F83B04A" w:rsidR="00D6550E" w:rsidRDefault="00D6550E" w:rsidP="161C6701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lastRenderedPageBreak/>
        <w:t>vyhotov</w:t>
      </w:r>
      <w:r w:rsidR="006248AA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e</w:t>
      </w:r>
      <w:r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ní mzdových listů zaměstnanců objednatele za rok</w:t>
      </w:r>
      <w:r w:rsidR="006248AA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2021</w:t>
      </w:r>
      <w:r w:rsidR="495038D2" w:rsidRPr="161C670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.</w:t>
      </w:r>
      <w:r w:rsidR="00EA431A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</w:t>
      </w:r>
      <w:r w:rsidR="65206FF0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P</w:t>
      </w:r>
      <w:r w:rsidR="6B4BB055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rovedení veškerých dalších úkonů související s rokem 2021 a vyplývajících ze zákona č. 586/1992 Sb.</w:t>
      </w:r>
      <w:r w:rsidR="0395EE5E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 o daních z příjmů, ze zákona č. 582/1991 Sb., o organizaci a provádění sociálního zabezpečení, ze zákona č. 589/1992 Sb., o pojistném na sociální zabezpečení a příspěvku na státní politiku zaměstnanosti, ze zákona č. 48/1997 Sb., o veřejném zdravotním pojištění, ze zákona č. 89/1995 Sb., o státní statistické službě a nařízení vlády č. 328/2013 Sb., o stanovení rozsahu a způsobu poskytovaní údajů do Informačního systému o platech. A to vše v termínech a způsobem dle výše uvedených předpisů, případně dle požadavků objednatele</w:t>
      </w:r>
      <w:r w:rsidR="3F3979F9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. </w:t>
      </w:r>
    </w:p>
    <w:p w14:paraId="51FD69AB" w14:textId="1AFF927E" w:rsidR="05A5574A" w:rsidRDefault="6918608B" w:rsidP="6063CD4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701194F4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Zápočtové listy při skončení pracovního poměru, potvrzení o odvedené dani ze závislé činnosti a evidenční listy důchodového zabezpečení za rok 2021 si zaměstnanci objednatele mohou vyzvednout </w:t>
      </w:r>
      <w:r w:rsidR="00447052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 sídle dodavatele nebo po dohodě mezi dodavatelem a zaměstnancem na jiné adrese</w:t>
      </w:r>
      <w:r w:rsidRPr="701194F4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v prvních 5 pracovních dnech měsíce ledna 2022.</w:t>
      </w:r>
    </w:p>
    <w:p w14:paraId="4A660D7A" w14:textId="3D3F9415" w:rsidR="6063CD49" w:rsidRDefault="6063CD49" w:rsidP="00447052">
      <w:pPr>
        <w:pStyle w:val="Odstavecseseznamem"/>
        <w:ind w:left="72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</w:p>
    <w:p w14:paraId="6A05A809" w14:textId="77777777" w:rsidR="00D6550E" w:rsidRPr="00254275" w:rsidRDefault="00D6550E" w:rsidP="00D6550E">
      <w:pPr>
        <w:pStyle w:val="Odstavecseseznamem"/>
        <w:autoSpaceDE w:val="0"/>
        <w:autoSpaceDN w:val="0"/>
        <w:adjustRightInd w:val="0"/>
        <w:ind w:left="1152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</w:p>
    <w:p w14:paraId="18F2D596" w14:textId="3B36C407" w:rsidR="00D6550E" w:rsidRDefault="00D6550E" w:rsidP="161C670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</w:pPr>
      <w:r w:rsidRPr="161C6701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>PROJEKTOVÝ MANAGEMENT</w:t>
      </w:r>
      <w:r w:rsidR="4D974C2F" w:rsidRPr="161C6701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 xml:space="preserve"> (OP TP)</w:t>
      </w:r>
    </w:p>
    <w:p w14:paraId="3F1BB8B1" w14:textId="5E1AA264" w:rsidR="00D6550E" w:rsidRPr="0068032C" w:rsidRDefault="00D6550E" w:rsidP="5D1C0302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Zpracování žádostí o platbu</w:t>
      </w:r>
      <w:r w:rsidR="00BC3C37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a zprávy o realizaci</w:t>
      </w: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poslední etapy projekt</w:t>
      </w:r>
      <w:r w:rsidR="6038A41F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ů</w:t>
      </w: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</w:t>
      </w:r>
      <w:r w:rsidR="66DC0D07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včetně všech povinných příloh</w:t>
      </w:r>
      <w:r w:rsidR="009E50FE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.</w:t>
      </w:r>
    </w:p>
    <w:p w14:paraId="5FDAEC9B" w14:textId="6EFE150C" w:rsidR="00D6550E" w:rsidRPr="009C4006" w:rsidRDefault="00D6550E" w:rsidP="009C4006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Vypořádání připomínek řídícího orgánu</w:t>
      </w:r>
      <w:r w:rsidR="0068032C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k poslední etapě projekt</w:t>
      </w:r>
      <w:r w:rsidR="009C4006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u</w:t>
      </w:r>
      <w:r w:rsidR="005872D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</w:t>
      </w:r>
      <w:r w:rsidR="00881841">
        <w:rPr>
          <w:rFonts w:asciiTheme="minorHAnsi" w:hAnsiTheme="minorHAnsi" w:cstheme="minorBidi"/>
          <w:color w:val="00000A"/>
          <w:sz w:val="22"/>
          <w:szCs w:val="22"/>
          <w:lang w:eastAsia="ar-SA"/>
        </w:rPr>
        <w:br/>
      </w:r>
      <w:r w:rsidR="005872D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č. CZ.08.1.125/0.00/0.0/15_003/0000200</w:t>
      </w:r>
    </w:p>
    <w:p w14:paraId="6AC6B0FA" w14:textId="47D2E9F8" w:rsidR="14026C61" w:rsidRDefault="16C4463F" w:rsidP="5D1C030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Aktivní spolupráce na všech zahájených a probíhajících kontrolách projektů.</w:t>
      </w:r>
    </w:p>
    <w:p w14:paraId="606E2E93" w14:textId="247A6459" w:rsidR="00D6550E" w:rsidRDefault="6918608B" w:rsidP="0068032C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Theme="minorHAnsi" w:hAnsiTheme="minorHAnsi" w:cstheme="minorHAns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Provedení veškerých administrativních úkonů k</w:t>
      </w:r>
      <w:r w:rsidR="528E5391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 řádnému </w:t>
      </w: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ukončení </w:t>
      </w:r>
      <w:r w:rsidR="0088184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projektu </w:t>
      </w:r>
      <w:r w:rsidR="00881841">
        <w:rPr>
          <w:rFonts w:asciiTheme="minorHAnsi" w:hAnsiTheme="minorHAnsi" w:cstheme="minorBidi"/>
          <w:color w:val="00000A"/>
          <w:sz w:val="22"/>
          <w:szCs w:val="22"/>
          <w:lang w:eastAsia="ar-SA"/>
        </w:rPr>
        <w:br/>
        <w:t xml:space="preserve">č. </w:t>
      </w:r>
      <w:r w:rsidR="0088184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CZ.08.1.125/0.00/0.0/15_003/0000200</w:t>
      </w:r>
      <w:r w:rsidR="528E5391" w:rsidRPr="00881841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,</w:t>
      </w:r>
      <w:r w:rsidR="528E5391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včetně vypořádání dotace dle vyhlášky č. 367/2015 Sb., o zásadách a lhůtách finančního vypořádání vztahů se státním rozpočtem, státními finančními aktivy a Národním fondem (vyhláška o finančním vypořádání)</w:t>
      </w:r>
    </w:p>
    <w:p w14:paraId="226E9777" w14:textId="726E498E" w:rsidR="22F58264" w:rsidRDefault="22F58264" w:rsidP="5D1C030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Bidi"/>
          <w:color w:val="00000A"/>
          <w:sz w:val="22"/>
          <w:szCs w:val="22"/>
          <w:lang w:eastAsia="ar-SA"/>
        </w:rPr>
      </w:pPr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Kompletace a předání projektových dokumentací projektů ukončených v rozmezí </w:t>
      </w:r>
      <w:proofErr w:type="gramStart"/>
      <w:r w:rsidR="3F0E14F4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září</w:t>
      </w:r>
      <w:proofErr w:type="gramEnd"/>
      <w:r w:rsidR="3F0E14F4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–</w:t>
      </w:r>
      <w:proofErr w:type="gramStart"/>
      <w:r w:rsidR="3F0E14F4"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>prosinec</w:t>
      </w:r>
      <w:proofErr w:type="gramEnd"/>
      <w:r w:rsidRPr="6063CD49">
        <w:rPr>
          <w:rFonts w:asciiTheme="minorHAnsi" w:hAnsiTheme="minorHAnsi" w:cstheme="minorBidi"/>
          <w:color w:val="00000A"/>
          <w:sz w:val="22"/>
          <w:szCs w:val="22"/>
          <w:lang w:eastAsia="ar-SA"/>
        </w:rPr>
        <w:t xml:space="preserve"> 2021. </w:t>
      </w:r>
    </w:p>
    <w:p w14:paraId="69D5A2B8" w14:textId="3F86B0A6" w:rsidR="5D1C0302" w:rsidRDefault="5D1C0302" w:rsidP="008F3C65">
      <w:pPr>
        <w:jc w:val="both"/>
        <w:rPr>
          <w:color w:val="00000A"/>
          <w:lang w:eastAsia="ar-SA"/>
        </w:rPr>
      </w:pPr>
      <w:bookmarkStart w:id="0" w:name="_GoBack"/>
      <w:bookmarkEnd w:id="0"/>
    </w:p>
    <w:p w14:paraId="11E7E977" w14:textId="5F5102AA" w:rsidR="00447052" w:rsidRPr="00447052" w:rsidRDefault="00447052" w:rsidP="0044705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</w:pPr>
      <w:r w:rsidRPr="00447052">
        <w:rPr>
          <w:rFonts w:asciiTheme="minorHAnsi" w:hAnsiTheme="minorHAnsi" w:cstheme="minorBidi"/>
          <w:i/>
          <w:iCs/>
          <w:color w:val="00000A"/>
          <w:sz w:val="22"/>
          <w:szCs w:val="22"/>
          <w:lang w:eastAsia="ar-SA"/>
        </w:rPr>
        <w:t xml:space="preserve">NAKLÁDÁNÍ S DOKUMENTY A MAJETKEM </w:t>
      </w:r>
    </w:p>
    <w:p w14:paraId="69A4666D" w14:textId="43F7BBAE" w:rsidR="529110AF" w:rsidRPr="00447052" w:rsidRDefault="00447052" w:rsidP="00447052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447052">
        <w:rPr>
          <w:rFonts w:ascii="Calibri" w:eastAsia="Calibri" w:hAnsi="Calibri" w:cs="Calibri"/>
          <w:sz w:val="22"/>
          <w:szCs w:val="22"/>
        </w:rPr>
        <w:t>D</w:t>
      </w:r>
      <w:r w:rsidR="00396C11" w:rsidRPr="00447052">
        <w:rPr>
          <w:rFonts w:ascii="Calibri" w:eastAsia="Calibri" w:hAnsi="Calibri" w:cs="Calibri"/>
          <w:sz w:val="22"/>
          <w:szCs w:val="22"/>
        </w:rPr>
        <w:t>odavatel</w:t>
      </w:r>
      <w:r w:rsidR="529110AF" w:rsidRPr="00447052">
        <w:rPr>
          <w:rFonts w:ascii="Calibri" w:eastAsia="Calibri" w:hAnsi="Calibri" w:cs="Calibri"/>
          <w:sz w:val="22"/>
          <w:szCs w:val="22"/>
        </w:rPr>
        <w:t xml:space="preserve"> je povinen zajistit převoz</w:t>
      </w:r>
      <w:r w:rsidR="00396C11" w:rsidRPr="00447052">
        <w:rPr>
          <w:rFonts w:ascii="Calibri" w:eastAsia="Calibri" w:hAnsi="Calibri" w:cs="Calibri"/>
          <w:sz w:val="22"/>
          <w:szCs w:val="22"/>
        </w:rPr>
        <w:t xml:space="preserve"> </w:t>
      </w:r>
      <w:r w:rsidR="529110AF" w:rsidRPr="00447052">
        <w:rPr>
          <w:rFonts w:ascii="Calibri" w:eastAsia="Calibri" w:hAnsi="Calibri" w:cs="Calibri"/>
          <w:sz w:val="22"/>
          <w:szCs w:val="22"/>
        </w:rPr>
        <w:t>poskytnutých listinných dokumentů</w:t>
      </w:r>
      <w:r w:rsidR="00396C11" w:rsidRPr="00447052">
        <w:rPr>
          <w:rFonts w:ascii="Calibri" w:eastAsia="Calibri" w:hAnsi="Calibri" w:cs="Calibri"/>
          <w:sz w:val="22"/>
          <w:szCs w:val="22"/>
        </w:rPr>
        <w:t xml:space="preserve"> od</w:t>
      </w:r>
      <w:r w:rsidR="529110AF" w:rsidRPr="00447052">
        <w:rPr>
          <w:rFonts w:ascii="Calibri" w:eastAsia="Calibri" w:hAnsi="Calibri" w:cs="Calibri"/>
          <w:sz w:val="22"/>
          <w:szCs w:val="22"/>
        </w:rPr>
        <w:t xml:space="preserve"> objednatele</w:t>
      </w:r>
      <w:r w:rsidR="00396C11" w:rsidRPr="00447052">
        <w:rPr>
          <w:rFonts w:ascii="Calibri" w:eastAsia="Calibri" w:hAnsi="Calibri" w:cs="Calibri"/>
          <w:sz w:val="22"/>
          <w:szCs w:val="22"/>
        </w:rPr>
        <w:t xml:space="preserve"> pro potřeby zajištění předmětu smlouvy</w:t>
      </w:r>
      <w:r w:rsidR="529110AF" w:rsidRPr="00447052">
        <w:rPr>
          <w:rFonts w:ascii="Calibri" w:eastAsia="Calibri" w:hAnsi="Calibri" w:cs="Calibri"/>
          <w:sz w:val="22"/>
          <w:szCs w:val="22"/>
        </w:rPr>
        <w:t>, jejich řádné uložení, zpracování</w:t>
      </w:r>
      <w:r w:rsidRPr="00447052">
        <w:rPr>
          <w:rFonts w:ascii="Calibri" w:eastAsia="Calibri" w:hAnsi="Calibri" w:cs="Calibri"/>
          <w:sz w:val="22"/>
          <w:szCs w:val="22"/>
        </w:rPr>
        <w:t xml:space="preserve"> a následné předání objednateli</w:t>
      </w:r>
      <w:r w:rsidR="529110AF" w:rsidRPr="00447052">
        <w:rPr>
          <w:rFonts w:ascii="Calibri" w:eastAsia="Calibri" w:hAnsi="Calibri" w:cs="Calibri"/>
          <w:sz w:val="22"/>
          <w:szCs w:val="22"/>
        </w:rPr>
        <w:t>.</w:t>
      </w:r>
    </w:p>
    <w:p w14:paraId="5A39BBE3" w14:textId="6F730262" w:rsidR="0068032C" w:rsidRPr="00BE7EA7" w:rsidRDefault="00F65EE7" w:rsidP="00D278C1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cstheme="minorHAnsi"/>
          <w:color w:val="00000A"/>
          <w:lang w:eastAsia="ar-SA"/>
        </w:rPr>
      </w:pPr>
      <w:r w:rsidRPr="00BE7EA7">
        <w:rPr>
          <w:rFonts w:ascii="Calibri" w:eastAsia="Calibri" w:hAnsi="Calibri" w:cs="Calibri"/>
          <w:sz w:val="22"/>
          <w:szCs w:val="22"/>
        </w:rPr>
        <w:t>Dodavatel</w:t>
      </w:r>
      <w:r w:rsidR="4A57E765" w:rsidRPr="00BE7EA7">
        <w:rPr>
          <w:rFonts w:ascii="Calibri" w:eastAsia="Calibri" w:hAnsi="Calibri" w:cs="Calibri"/>
          <w:sz w:val="22"/>
          <w:szCs w:val="22"/>
        </w:rPr>
        <w:t xml:space="preserve"> je povinen </w:t>
      </w:r>
      <w:r w:rsidR="00BE7EA7" w:rsidRPr="00BE7EA7">
        <w:rPr>
          <w:rFonts w:ascii="Calibri" w:eastAsia="Calibri" w:hAnsi="Calibri" w:cs="Calibri"/>
          <w:sz w:val="22"/>
          <w:szCs w:val="22"/>
        </w:rPr>
        <w:t>vyhotovit a předat</w:t>
      </w:r>
      <w:r w:rsidR="63EDB2FB" w:rsidRPr="00BE7EA7">
        <w:rPr>
          <w:rFonts w:ascii="Calibri" w:eastAsia="Calibri" w:hAnsi="Calibri" w:cs="Calibri"/>
          <w:sz w:val="22"/>
          <w:szCs w:val="22"/>
        </w:rPr>
        <w:t xml:space="preserve"> </w:t>
      </w:r>
      <w:r w:rsidR="00447052">
        <w:rPr>
          <w:rFonts w:ascii="Calibri" w:eastAsia="Calibri" w:hAnsi="Calibri" w:cs="Calibri"/>
          <w:sz w:val="22"/>
          <w:szCs w:val="22"/>
        </w:rPr>
        <w:t xml:space="preserve">objednateli </w:t>
      </w:r>
      <w:r w:rsidR="00BE7EA7" w:rsidRPr="00BE7EA7">
        <w:rPr>
          <w:rFonts w:ascii="Calibri" w:eastAsia="Calibri" w:hAnsi="Calibri" w:cs="Calibri"/>
          <w:sz w:val="22"/>
          <w:szCs w:val="22"/>
        </w:rPr>
        <w:t xml:space="preserve">inventurní </w:t>
      </w:r>
      <w:r w:rsidR="63EDB2FB" w:rsidRPr="00BE7EA7">
        <w:rPr>
          <w:rFonts w:ascii="Calibri" w:eastAsia="Calibri" w:hAnsi="Calibri" w:cs="Calibri"/>
          <w:sz w:val="22"/>
          <w:szCs w:val="22"/>
        </w:rPr>
        <w:t>soupis</w:t>
      </w:r>
      <w:r w:rsidR="00BE7EA7" w:rsidRPr="00BE7EA7">
        <w:rPr>
          <w:rFonts w:ascii="Calibri" w:eastAsia="Calibri" w:hAnsi="Calibri" w:cs="Calibri"/>
          <w:sz w:val="22"/>
          <w:szCs w:val="22"/>
        </w:rPr>
        <w:t>y majetku, který bude</w:t>
      </w:r>
      <w:r w:rsidR="00447052">
        <w:rPr>
          <w:rFonts w:ascii="Calibri" w:eastAsia="Calibri" w:hAnsi="Calibri" w:cs="Calibri"/>
          <w:sz w:val="22"/>
          <w:szCs w:val="22"/>
        </w:rPr>
        <w:t xml:space="preserve"> </w:t>
      </w:r>
      <w:r w:rsidR="00881841">
        <w:rPr>
          <w:rFonts w:ascii="Calibri" w:eastAsia="Calibri" w:hAnsi="Calibri" w:cs="Calibri"/>
          <w:sz w:val="22"/>
          <w:szCs w:val="22"/>
        </w:rPr>
        <w:br/>
      </w:r>
      <w:r w:rsidR="00447052">
        <w:rPr>
          <w:rFonts w:ascii="Calibri" w:eastAsia="Calibri" w:hAnsi="Calibri" w:cs="Calibri"/>
          <w:sz w:val="22"/>
          <w:szCs w:val="22"/>
        </w:rPr>
        <w:t>u</w:t>
      </w:r>
      <w:r w:rsidR="00BE7EA7" w:rsidRPr="00BE7EA7">
        <w:rPr>
          <w:rFonts w:ascii="Calibri" w:eastAsia="Calibri" w:hAnsi="Calibri" w:cs="Calibri"/>
          <w:sz w:val="22"/>
          <w:szCs w:val="22"/>
        </w:rPr>
        <w:t xml:space="preserve"> </w:t>
      </w:r>
      <w:r w:rsidR="00447052" w:rsidRPr="00BE7EA7">
        <w:rPr>
          <w:rFonts w:ascii="Calibri" w:eastAsia="Calibri" w:hAnsi="Calibri" w:cs="Calibri"/>
          <w:sz w:val="22"/>
          <w:szCs w:val="22"/>
        </w:rPr>
        <w:t xml:space="preserve">objednatele </w:t>
      </w:r>
      <w:r w:rsidR="00BE7EA7" w:rsidRPr="00BE7EA7">
        <w:rPr>
          <w:rFonts w:ascii="Calibri" w:eastAsia="Calibri" w:hAnsi="Calibri" w:cs="Calibri"/>
          <w:sz w:val="22"/>
          <w:szCs w:val="22"/>
        </w:rPr>
        <w:t>v evidenci k </w:t>
      </w:r>
      <w:proofErr w:type="gramStart"/>
      <w:r w:rsidR="00BE7EA7" w:rsidRPr="00BE7EA7">
        <w:rPr>
          <w:rFonts w:ascii="Calibri" w:eastAsia="Calibri" w:hAnsi="Calibri" w:cs="Calibri"/>
          <w:sz w:val="22"/>
          <w:szCs w:val="22"/>
        </w:rPr>
        <w:t>31.12.2021</w:t>
      </w:r>
      <w:proofErr w:type="gramEnd"/>
      <w:r w:rsidR="009C4006">
        <w:rPr>
          <w:rFonts w:ascii="Calibri" w:eastAsia="Calibri" w:hAnsi="Calibri" w:cs="Calibri"/>
          <w:sz w:val="22"/>
          <w:szCs w:val="22"/>
        </w:rPr>
        <w:t>, v termínu, aby objednatel na základě těchto inventurních soupisů mohl řádně a dle zákona tento majetek zařadit do své účetní evidence.</w:t>
      </w:r>
    </w:p>
    <w:p w14:paraId="41C8F396" w14:textId="77777777" w:rsidR="00AE42E9" w:rsidRDefault="00AE42E9"/>
    <w:sectPr w:rsidR="00AE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607D7E" w16cex:dateUtc="2021-08-17T12:05:28.053Z"/>
  <w16cex:commentExtensible w16cex:durableId="6AA824CC" w16cex:dateUtc="2021-08-17T12:06:51.313Z"/>
  <w16cex:commentExtensible w16cex:durableId="4307566F" w16cex:dateUtc="2021-09-01T07:47:17.378Z"/>
  <w16cex:commentExtensible w16cex:durableId="0B98FE12" w16cex:dateUtc="2021-09-02T12:54:36.1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A8A0AB" w16cid:durableId="43607D7E"/>
  <w16cid:commentId w16cid:paraId="466CEDE3" w16cid:durableId="6AA824CC"/>
  <w16cid:commentId w16cid:paraId="4302E22E" w16cid:durableId="66C79777"/>
  <w16cid:commentId w16cid:paraId="2669DD35" w16cid:durableId="5A04FC80"/>
  <w16cid:commentId w16cid:paraId="4EE7657A" w16cid:durableId="33E5E9D4"/>
  <w16cid:commentId w16cid:paraId="5059A4C4" w16cid:durableId="718A9E5A"/>
  <w16cid:commentId w16cid:paraId="7DF1D7FA" w16cid:durableId="1451ECA8"/>
  <w16cid:commentId w16cid:paraId="4EF87D6D" w16cid:durableId="4307566F"/>
  <w16cid:commentId w16cid:paraId="17C22140" w16cid:durableId="0B98FE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F3C"/>
    <w:multiLevelType w:val="multilevel"/>
    <w:tmpl w:val="AA6A4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82E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D608B"/>
    <w:multiLevelType w:val="hybridMultilevel"/>
    <w:tmpl w:val="1A9C183E"/>
    <w:lvl w:ilvl="0" w:tplc="878EC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B87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26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2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0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80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A3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86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0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B13"/>
    <w:multiLevelType w:val="hybridMultilevel"/>
    <w:tmpl w:val="4B5EA6AA"/>
    <w:lvl w:ilvl="0" w:tplc="6EA666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5AB7"/>
    <w:multiLevelType w:val="hybridMultilevel"/>
    <w:tmpl w:val="42287EB2"/>
    <w:lvl w:ilvl="0" w:tplc="93966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5511"/>
    <w:multiLevelType w:val="hybridMultilevel"/>
    <w:tmpl w:val="57A84482"/>
    <w:lvl w:ilvl="0" w:tplc="ACEE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1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8C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4A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22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27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56986"/>
    <w:multiLevelType w:val="hybridMultilevel"/>
    <w:tmpl w:val="FE281358"/>
    <w:lvl w:ilvl="0" w:tplc="6CB2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A9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07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40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A3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43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65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E7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7BA4"/>
    <w:multiLevelType w:val="multilevel"/>
    <w:tmpl w:val="2564E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6A6E61"/>
    <w:multiLevelType w:val="hybridMultilevel"/>
    <w:tmpl w:val="8C88E54A"/>
    <w:lvl w:ilvl="0" w:tplc="C4D4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5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A8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A7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44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C2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EB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05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4E2"/>
    <w:multiLevelType w:val="hybridMultilevel"/>
    <w:tmpl w:val="D2FE0620"/>
    <w:lvl w:ilvl="0" w:tplc="536851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8A9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EA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8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8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4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29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AC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22C1D"/>
    <w:multiLevelType w:val="hybridMultilevel"/>
    <w:tmpl w:val="129A1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4D36"/>
    <w:multiLevelType w:val="multilevel"/>
    <w:tmpl w:val="AA6A4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E"/>
    <w:rsid w:val="0003362C"/>
    <w:rsid w:val="00054E52"/>
    <w:rsid w:val="000950B7"/>
    <w:rsid w:val="001A27EF"/>
    <w:rsid w:val="0022010D"/>
    <w:rsid w:val="0027228D"/>
    <w:rsid w:val="00282E46"/>
    <w:rsid w:val="002A4CFF"/>
    <w:rsid w:val="00367960"/>
    <w:rsid w:val="00396C11"/>
    <w:rsid w:val="003A4B63"/>
    <w:rsid w:val="003B0E3E"/>
    <w:rsid w:val="003D5DF4"/>
    <w:rsid w:val="00447052"/>
    <w:rsid w:val="004653DD"/>
    <w:rsid w:val="004E677B"/>
    <w:rsid w:val="004E7D17"/>
    <w:rsid w:val="00511D50"/>
    <w:rsid w:val="00583F84"/>
    <w:rsid w:val="005872D1"/>
    <w:rsid w:val="00594092"/>
    <w:rsid w:val="006029D2"/>
    <w:rsid w:val="006248AA"/>
    <w:rsid w:val="0068032C"/>
    <w:rsid w:val="006935C2"/>
    <w:rsid w:val="00784F4D"/>
    <w:rsid w:val="007A15CE"/>
    <w:rsid w:val="007A26AF"/>
    <w:rsid w:val="007D7C32"/>
    <w:rsid w:val="008706A9"/>
    <w:rsid w:val="00881841"/>
    <w:rsid w:val="008F3C65"/>
    <w:rsid w:val="00966344"/>
    <w:rsid w:val="009A7D13"/>
    <w:rsid w:val="009C4006"/>
    <w:rsid w:val="009D4EF4"/>
    <w:rsid w:val="009E50FE"/>
    <w:rsid w:val="00A0571D"/>
    <w:rsid w:val="00AC034F"/>
    <w:rsid w:val="00AE42E9"/>
    <w:rsid w:val="00AE59E5"/>
    <w:rsid w:val="00B01C33"/>
    <w:rsid w:val="00B9542E"/>
    <w:rsid w:val="00BC3C37"/>
    <w:rsid w:val="00BD72BC"/>
    <w:rsid w:val="00BE7EA7"/>
    <w:rsid w:val="00BF3E11"/>
    <w:rsid w:val="00C05367"/>
    <w:rsid w:val="00CD05E2"/>
    <w:rsid w:val="00CE7D7A"/>
    <w:rsid w:val="00CF25C1"/>
    <w:rsid w:val="00D0743E"/>
    <w:rsid w:val="00D6550E"/>
    <w:rsid w:val="00D66359"/>
    <w:rsid w:val="00D70697"/>
    <w:rsid w:val="00D7404A"/>
    <w:rsid w:val="00DA6734"/>
    <w:rsid w:val="00DD577E"/>
    <w:rsid w:val="00E10EE6"/>
    <w:rsid w:val="00E209A9"/>
    <w:rsid w:val="00E41830"/>
    <w:rsid w:val="00EA108F"/>
    <w:rsid w:val="00EA431A"/>
    <w:rsid w:val="00F02674"/>
    <w:rsid w:val="00F26717"/>
    <w:rsid w:val="00F35309"/>
    <w:rsid w:val="00F65EE7"/>
    <w:rsid w:val="00FB0FAD"/>
    <w:rsid w:val="00FB7648"/>
    <w:rsid w:val="0298FBC0"/>
    <w:rsid w:val="0395EE5E"/>
    <w:rsid w:val="04B817DC"/>
    <w:rsid w:val="054C3AD0"/>
    <w:rsid w:val="05A5574A"/>
    <w:rsid w:val="063F4612"/>
    <w:rsid w:val="0671146B"/>
    <w:rsid w:val="0730CAC8"/>
    <w:rsid w:val="074F4E11"/>
    <w:rsid w:val="0A993AE0"/>
    <w:rsid w:val="0B0B99A7"/>
    <w:rsid w:val="0DCD70AB"/>
    <w:rsid w:val="0F679511"/>
    <w:rsid w:val="105E36AE"/>
    <w:rsid w:val="1103FEEF"/>
    <w:rsid w:val="11689E86"/>
    <w:rsid w:val="11CF933E"/>
    <w:rsid w:val="13E4A509"/>
    <w:rsid w:val="14026C61"/>
    <w:rsid w:val="14A73929"/>
    <w:rsid w:val="15CF96B5"/>
    <w:rsid w:val="15FC9638"/>
    <w:rsid w:val="161C6701"/>
    <w:rsid w:val="16C4463F"/>
    <w:rsid w:val="16FE52BF"/>
    <w:rsid w:val="174C9494"/>
    <w:rsid w:val="1772A6F6"/>
    <w:rsid w:val="18852C07"/>
    <w:rsid w:val="18A00641"/>
    <w:rsid w:val="18CDDB94"/>
    <w:rsid w:val="1CB53C01"/>
    <w:rsid w:val="1D0CC0E7"/>
    <w:rsid w:val="1D687A99"/>
    <w:rsid w:val="1DBCBBDB"/>
    <w:rsid w:val="1ED9D827"/>
    <w:rsid w:val="1EDC5F23"/>
    <w:rsid w:val="1F30D561"/>
    <w:rsid w:val="20283F5B"/>
    <w:rsid w:val="20DDAEC3"/>
    <w:rsid w:val="21590BA8"/>
    <w:rsid w:val="217EC250"/>
    <w:rsid w:val="228D7573"/>
    <w:rsid w:val="22F58264"/>
    <w:rsid w:val="23548066"/>
    <w:rsid w:val="2362DA0E"/>
    <w:rsid w:val="249D3AB5"/>
    <w:rsid w:val="24B66312"/>
    <w:rsid w:val="25AEA563"/>
    <w:rsid w:val="27010B20"/>
    <w:rsid w:val="272EE792"/>
    <w:rsid w:val="279151C3"/>
    <w:rsid w:val="27AB4920"/>
    <w:rsid w:val="27D4A9B7"/>
    <w:rsid w:val="28373A78"/>
    <w:rsid w:val="2A390AD5"/>
    <w:rsid w:val="2C3D2501"/>
    <w:rsid w:val="2D9C0F8D"/>
    <w:rsid w:val="2DB9B748"/>
    <w:rsid w:val="2F696393"/>
    <w:rsid w:val="30937F17"/>
    <w:rsid w:val="30D6F213"/>
    <w:rsid w:val="318625D6"/>
    <w:rsid w:val="328D1C8B"/>
    <w:rsid w:val="32C296C2"/>
    <w:rsid w:val="348CD21C"/>
    <w:rsid w:val="3855AA19"/>
    <w:rsid w:val="38B52FDD"/>
    <w:rsid w:val="397F7A8F"/>
    <w:rsid w:val="39B12AC4"/>
    <w:rsid w:val="3A2492FA"/>
    <w:rsid w:val="3ABD32D0"/>
    <w:rsid w:val="3C0F861D"/>
    <w:rsid w:val="3C1E8252"/>
    <w:rsid w:val="3CA3A4BC"/>
    <w:rsid w:val="3CD920DE"/>
    <w:rsid w:val="3F0E14F4"/>
    <w:rsid w:val="3F3979F9"/>
    <w:rsid w:val="40FEEF93"/>
    <w:rsid w:val="41DD970C"/>
    <w:rsid w:val="4253B4D5"/>
    <w:rsid w:val="44395752"/>
    <w:rsid w:val="44486EFE"/>
    <w:rsid w:val="4574AB58"/>
    <w:rsid w:val="45F0155F"/>
    <w:rsid w:val="46F2C3C7"/>
    <w:rsid w:val="473788E0"/>
    <w:rsid w:val="488D3948"/>
    <w:rsid w:val="48ED90EB"/>
    <w:rsid w:val="495038D2"/>
    <w:rsid w:val="4A57E765"/>
    <w:rsid w:val="4BCCC0AF"/>
    <w:rsid w:val="4C1B4BE9"/>
    <w:rsid w:val="4C42B9C5"/>
    <w:rsid w:val="4C95E400"/>
    <w:rsid w:val="4D1812ED"/>
    <w:rsid w:val="4D974C2F"/>
    <w:rsid w:val="4E7AF7DD"/>
    <w:rsid w:val="4F52ECAB"/>
    <w:rsid w:val="501E11CC"/>
    <w:rsid w:val="5107E569"/>
    <w:rsid w:val="528E5391"/>
    <w:rsid w:val="529110AF"/>
    <w:rsid w:val="53F5D9E7"/>
    <w:rsid w:val="53F66532"/>
    <w:rsid w:val="54B0AE1F"/>
    <w:rsid w:val="5537C87C"/>
    <w:rsid w:val="55F9454F"/>
    <w:rsid w:val="56396C47"/>
    <w:rsid w:val="5C5FDBB3"/>
    <w:rsid w:val="5D1C0302"/>
    <w:rsid w:val="5FF77B43"/>
    <w:rsid w:val="6038A41F"/>
    <w:rsid w:val="604AA4EC"/>
    <w:rsid w:val="6063CD49"/>
    <w:rsid w:val="60FB7F5C"/>
    <w:rsid w:val="61E2149F"/>
    <w:rsid w:val="62116710"/>
    <w:rsid w:val="63EDB2FB"/>
    <w:rsid w:val="6468E286"/>
    <w:rsid w:val="64817BE3"/>
    <w:rsid w:val="648868F3"/>
    <w:rsid w:val="64AFE7FB"/>
    <w:rsid w:val="65206FF0"/>
    <w:rsid w:val="664C12C7"/>
    <w:rsid w:val="66DC0D07"/>
    <w:rsid w:val="69129883"/>
    <w:rsid w:val="6918608B"/>
    <w:rsid w:val="69EA8D51"/>
    <w:rsid w:val="6B4BB055"/>
    <w:rsid w:val="6BAE3130"/>
    <w:rsid w:val="6CFA3439"/>
    <w:rsid w:val="6D65B013"/>
    <w:rsid w:val="6F2FCBB6"/>
    <w:rsid w:val="6F85E166"/>
    <w:rsid w:val="701194F4"/>
    <w:rsid w:val="72DC4A9F"/>
    <w:rsid w:val="74E901E3"/>
    <w:rsid w:val="7C7E15F3"/>
    <w:rsid w:val="7D473944"/>
    <w:rsid w:val="7F2201B1"/>
    <w:rsid w:val="7FA98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FE5B"/>
  <w15:chartTrackingRefBased/>
  <w15:docId w15:val="{D5129A0F-A1E3-4DF4-8D7E-22CFF2D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50E"/>
    <w:pPr>
      <w:spacing w:after="0" w:line="240" w:lineRule="auto"/>
      <w:ind w:left="708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18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E41830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5E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E1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F3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f689b9a7e5ce402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c52b435826ed4a02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2AF452A0885449621BDCB2C1CEEEE" ma:contentTypeVersion="2" ma:contentTypeDescription="Create a new document." ma:contentTypeScope="" ma:versionID="df5abdf540c8aed06994f25d20dbec5f">
  <xsd:schema xmlns:xsd="http://www.w3.org/2001/XMLSchema" xmlns:xs="http://www.w3.org/2001/XMLSchema" xmlns:p="http://schemas.microsoft.com/office/2006/metadata/properties" xmlns:ns2="a1f353ef-2656-456d-af19-612a5c470f60" targetNamespace="http://schemas.microsoft.com/office/2006/metadata/properties" ma:root="true" ma:fieldsID="f2580d0a9d67cae7f0c15b5ec528b613" ns2:_="">
    <xsd:import namespace="a1f353ef-2656-456d-af19-612a5c47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53ef-2656-456d-af19-612a5c470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40179-965E-42DA-BEB7-906D25714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E7414-BA11-4814-857D-F9BE823C7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F0B81-47C1-4E63-B538-47CF3AF04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53ef-2656-456d-af19-612a5c47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Pavel</dc:creator>
  <cp:keywords/>
  <dc:description/>
  <cp:lastModifiedBy>Martin Šestauber</cp:lastModifiedBy>
  <cp:revision>2</cp:revision>
  <dcterms:created xsi:type="dcterms:W3CDTF">2021-11-01T14:08:00Z</dcterms:created>
  <dcterms:modified xsi:type="dcterms:W3CDTF">2021-11-01T14:08:00Z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0x01010055B2AF452A0885449621BDCB2C1CEEEE</vt:lpwstr>
  </property>
</Properties>
</file>