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AD8BF" w14:textId="3F252302" w:rsidR="00BC6E1D" w:rsidRPr="00A21C2A" w:rsidRDefault="00887C3B" w:rsidP="003C01D4">
      <w:pPr>
        <w:pStyle w:val="Prosttext1"/>
        <w:jc w:val="center"/>
        <w:rPr>
          <w:rFonts w:asciiTheme="minorHAnsi" w:hAnsiTheme="minorHAnsi" w:cstheme="minorHAnsi"/>
          <w:b/>
          <w:i/>
          <w:sz w:val="22"/>
          <w:szCs w:val="22"/>
        </w:rPr>
      </w:pPr>
      <w:r w:rsidRPr="00A21C2A">
        <w:rPr>
          <w:rFonts w:asciiTheme="minorHAnsi" w:hAnsiTheme="minorHAnsi" w:cstheme="minorHAnsi"/>
          <w:b/>
          <w:sz w:val="22"/>
          <w:szCs w:val="22"/>
        </w:rPr>
        <w:t xml:space="preserve">SMLOUVA O </w:t>
      </w:r>
      <w:r>
        <w:rPr>
          <w:rFonts w:asciiTheme="minorHAnsi" w:hAnsiTheme="minorHAnsi" w:cstheme="minorHAnsi"/>
          <w:b/>
          <w:sz w:val="22"/>
          <w:szCs w:val="22"/>
        </w:rPr>
        <w:t>ZAJIŠTĚNÍ SLUŽEB</w:t>
      </w:r>
    </w:p>
    <w:p w14:paraId="3B7A005D" w14:textId="77777777" w:rsidR="00BC6E1D" w:rsidRPr="00A21C2A" w:rsidRDefault="00BC6E1D" w:rsidP="00BC6E1D">
      <w:pPr>
        <w:pStyle w:val="Prosttext1"/>
        <w:jc w:val="both"/>
        <w:rPr>
          <w:rFonts w:asciiTheme="minorHAnsi" w:hAnsiTheme="minorHAnsi" w:cstheme="minorHAnsi"/>
          <w:i/>
          <w:sz w:val="22"/>
          <w:szCs w:val="22"/>
        </w:rPr>
      </w:pPr>
    </w:p>
    <w:p w14:paraId="526CB59E" w14:textId="0EBCE4D6" w:rsidR="00BC6E1D" w:rsidRPr="00A21C2A" w:rsidRDefault="00BC6E1D" w:rsidP="00BC6E1D">
      <w:pPr>
        <w:pStyle w:val="Prosttext1"/>
        <w:jc w:val="both"/>
        <w:rPr>
          <w:rFonts w:asciiTheme="minorHAnsi" w:hAnsiTheme="minorHAnsi" w:cstheme="minorHAnsi"/>
          <w:sz w:val="22"/>
          <w:szCs w:val="22"/>
        </w:rPr>
      </w:pPr>
      <w:r w:rsidRPr="00A21C2A">
        <w:rPr>
          <w:rFonts w:asciiTheme="minorHAnsi" w:eastAsiaTheme="minorHAnsi" w:hAnsiTheme="minorHAnsi" w:cstheme="minorHAnsi"/>
          <w:sz w:val="22"/>
          <w:szCs w:val="22"/>
        </w:rPr>
        <w:t>dle ust. § 1746 odst. 2)</w:t>
      </w:r>
      <w:r w:rsidRPr="00A21C2A">
        <w:rPr>
          <w:rFonts w:asciiTheme="minorHAnsi" w:hAnsiTheme="minorHAnsi" w:cstheme="minorHAnsi"/>
          <w:i/>
          <w:sz w:val="22"/>
          <w:szCs w:val="22"/>
        </w:rPr>
        <w:t xml:space="preserve"> </w:t>
      </w:r>
      <w:r w:rsidRPr="00A21C2A">
        <w:rPr>
          <w:rFonts w:asciiTheme="minorHAnsi" w:hAnsiTheme="minorHAnsi" w:cstheme="minorHAnsi"/>
          <w:sz w:val="22"/>
          <w:szCs w:val="22"/>
        </w:rPr>
        <w:t>zákona č. 89/2012 Sb., občanský zákoník, ve znění pozdějších předpisů, kterou uvedeného dne, měsíce a roku uzavřeli mezi sebou:</w:t>
      </w:r>
    </w:p>
    <w:p w14:paraId="2F805354" w14:textId="77777777" w:rsidR="00BC6E1D" w:rsidRPr="00A21C2A" w:rsidRDefault="00BC6E1D" w:rsidP="00BC6E1D">
      <w:pPr>
        <w:pStyle w:val="Zkladntext"/>
        <w:widowControl w:val="0"/>
        <w:spacing w:after="0"/>
        <w:jc w:val="both"/>
        <w:rPr>
          <w:rFonts w:asciiTheme="minorHAnsi" w:hAnsiTheme="minorHAnsi" w:cstheme="minorHAnsi"/>
        </w:rPr>
      </w:pPr>
    </w:p>
    <w:p w14:paraId="69098AB1" w14:textId="4AE9B837" w:rsidR="00BC6E1D" w:rsidRPr="00A21C2A" w:rsidRDefault="00BC6E1D" w:rsidP="00BC6E1D">
      <w:pPr>
        <w:pStyle w:val="Zkladntext"/>
        <w:widowControl w:val="0"/>
        <w:spacing w:after="0"/>
        <w:jc w:val="both"/>
        <w:rPr>
          <w:rFonts w:asciiTheme="minorHAnsi" w:hAnsiTheme="minorHAnsi" w:cstheme="minorHAnsi"/>
          <w:b/>
        </w:rPr>
      </w:pPr>
      <w:r w:rsidRPr="00A21C2A">
        <w:rPr>
          <w:rFonts w:asciiTheme="minorHAnsi" w:hAnsiTheme="minorHAnsi" w:cstheme="minorHAnsi"/>
          <w:b/>
        </w:rPr>
        <w:t xml:space="preserve">Regionální rada regionu soudržnosti </w:t>
      </w:r>
      <w:r w:rsidR="006A7178">
        <w:rPr>
          <w:rFonts w:asciiTheme="minorHAnsi" w:hAnsiTheme="minorHAnsi" w:cstheme="minorHAnsi"/>
          <w:b/>
        </w:rPr>
        <w:t>Jihozápad</w:t>
      </w:r>
    </w:p>
    <w:p w14:paraId="2E1A8597" w14:textId="3BB1E68F" w:rsidR="00BC6E1D" w:rsidRPr="00A21C2A" w:rsidRDefault="004E168B" w:rsidP="00BC6E1D">
      <w:pPr>
        <w:pStyle w:val="Zkladntext"/>
        <w:widowControl w:val="0"/>
        <w:spacing w:after="0"/>
        <w:jc w:val="both"/>
        <w:rPr>
          <w:rFonts w:asciiTheme="minorHAnsi" w:hAnsiTheme="minorHAnsi" w:cstheme="minorHAnsi"/>
        </w:rPr>
      </w:pPr>
      <w:r>
        <w:rPr>
          <w:rFonts w:asciiTheme="minorHAnsi" w:hAnsiTheme="minorHAnsi" w:cstheme="minorHAnsi"/>
        </w:rPr>
        <w:t xml:space="preserve">se sídlem: </w:t>
      </w:r>
      <w:r w:rsidR="00FB2E2E">
        <w:rPr>
          <w:rFonts w:asciiTheme="minorHAnsi" w:hAnsiTheme="minorHAnsi" w:cstheme="minorHAnsi"/>
        </w:rPr>
        <w:t xml:space="preserve">Jeronýmova 1750/21, 370 01 </w:t>
      </w:r>
      <w:r>
        <w:rPr>
          <w:rFonts w:asciiTheme="minorHAnsi" w:hAnsiTheme="minorHAnsi" w:cstheme="minorHAnsi"/>
        </w:rPr>
        <w:t>České Budějovice</w:t>
      </w:r>
    </w:p>
    <w:p w14:paraId="4A83AACD" w14:textId="470E47AB" w:rsidR="00BC6E1D" w:rsidRPr="00A21C2A" w:rsidRDefault="00BC6E1D" w:rsidP="00BC6E1D">
      <w:pPr>
        <w:pStyle w:val="Zkladntext"/>
        <w:widowControl w:val="0"/>
        <w:spacing w:after="0"/>
        <w:jc w:val="both"/>
        <w:rPr>
          <w:rFonts w:asciiTheme="minorHAnsi" w:hAnsiTheme="minorHAnsi" w:cstheme="minorHAnsi"/>
        </w:rPr>
      </w:pPr>
      <w:r w:rsidRPr="00A21C2A">
        <w:rPr>
          <w:rFonts w:asciiTheme="minorHAnsi" w:hAnsiTheme="minorHAnsi" w:cstheme="minorHAnsi"/>
        </w:rPr>
        <w:t xml:space="preserve">IČO: </w:t>
      </w:r>
      <w:r w:rsidR="004E168B">
        <w:rPr>
          <w:rFonts w:asciiTheme="minorHAnsi" w:hAnsiTheme="minorHAnsi" w:cstheme="minorHAnsi"/>
        </w:rPr>
        <w:t>75086999</w:t>
      </w:r>
    </w:p>
    <w:p w14:paraId="383C561C" w14:textId="784A2FFA" w:rsidR="00BC6E1D" w:rsidRPr="00A21C2A" w:rsidRDefault="00BC6E1D" w:rsidP="00BC6E1D">
      <w:pPr>
        <w:pStyle w:val="Zkladntext"/>
        <w:widowControl w:val="0"/>
        <w:spacing w:after="0"/>
        <w:jc w:val="both"/>
        <w:rPr>
          <w:rFonts w:asciiTheme="minorHAnsi" w:hAnsiTheme="minorHAnsi" w:cstheme="minorHAnsi"/>
        </w:rPr>
      </w:pPr>
      <w:r w:rsidRPr="00A21C2A">
        <w:rPr>
          <w:rFonts w:asciiTheme="minorHAnsi" w:hAnsiTheme="minorHAnsi" w:cstheme="minorHAnsi"/>
        </w:rPr>
        <w:t xml:space="preserve">zastoupena: </w:t>
      </w:r>
      <w:r w:rsidR="004E168B">
        <w:rPr>
          <w:rFonts w:asciiTheme="minorHAnsi" w:hAnsiTheme="minorHAnsi" w:cstheme="minorHAnsi"/>
        </w:rPr>
        <w:t>Ivo Grünerem, předsedou Regionální rady</w:t>
      </w:r>
    </w:p>
    <w:p w14:paraId="7DC04FA1" w14:textId="5F0BEF38" w:rsidR="00BC6E1D" w:rsidRPr="00A21C2A" w:rsidRDefault="00BC6E1D" w:rsidP="00BC6E1D">
      <w:pPr>
        <w:pStyle w:val="Zkladntext"/>
        <w:widowControl w:val="0"/>
        <w:spacing w:after="0"/>
        <w:jc w:val="both"/>
        <w:rPr>
          <w:rFonts w:asciiTheme="minorHAnsi" w:hAnsiTheme="minorHAnsi" w:cstheme="minorHAnsi"/>
        </w:rPr>
      </w:pPr>
      <w:r w:rsidRPr="00A21C2A">
        <w:rPr>
          <w:rFonts w:asciiTheme="minorHAnsi" w:hAnsiTheme="minorHAnsi" w:cstheme="minorHAnsi"/>
        </w:rPr>
        <w:t xml:space="preserve">Kontaktní osoba: </w:t>
      </w:r>
      <w:r w:rsidR="00EF6408">
        <w:rPr>
          <w:rFonts w:asciiTheme="minorHAnsi" w:hAnsiTheme="minorHAnsi" w:cstheme="minorHAnsi"/>
        </w:rPr>
        <w:t>Mgr. Michaela Čermáková Šímová, ředitelka Úřad</w:t>
      </w:r>
      <w:r w:rsidR="00044628">
        <w:rPr>
          <w:rFonts w:asciiTheme="minorHAnsi" w:hAnsiTheme="minorHAnsi" w:cstheme="minorHAnsi"/>
        </w:rPr>
        <w:t>u</w:t>
      </w:r>
      <w:r w:rsidR="00EF6408">
        <w:rPr>
          <w:rFonts w:asciiTheme="minorHAnsi" w:hAnsiTheme="minorHAnsi" w:cstheme="minorHAnsi"/>
        </w:rPr>
        <w:t xml:space="preserve"> Regionální rady</w:t>
      </w:r>
      <w:r w:rsidR="00044628">
        <w:rPr>
          <w:rFonts w:asciiTheme="minorHAnsi" w:hAnsiTheme="minorHAnsi" w:cstheme="minorHAnsi"/>
        </w:rPr>
        <w:t xml:space="preserve"> regionu soudržnosti Jihozápad</w:t>
      </w:r>
    </w:p>
    <w:p w14:paraId="12E06DF2" w14:textId="43FB3555" w:rsidR="00EF6408" w:rsidRPr="00A21C2A" w:rsidRDefault="00BC6E1D" w:rsidP="00BC6E1D">
      <w:pPr>
        <w:pStyle w:val="Zkladntext"/>
        <w:widowControl w:val="0"/>
        <w:spacing w:after="0"/>
        <w:jc w:val="both"/>
        <w:rPr>
          <w:rFonts w:asciiTheme="minorHAnsi" w:hAnsiTheme="minorHAnsi" w:cstheme="minorHAnsi"/>
        </w:rPr>
      </w:pPr>
      <w:r w:rsidRPr="00A21C2A">
        <w:rPr>
          <w:rFonts w:asciiTheme="minorHAnsi" w:hAnsiTheme="minorHAnsi" w:cstheme="minorHAnsi"/>
        </w:rPr>
        <w:t>E-mail:</w:t>
      </w:r>
      <w:r w:rsidR="00FD55F3">
        <w:rPr>
          <w:rFonts w:asciiTheme="minorHAnsi" w:hAnsiTheme="minorHAnsi" w:cstheme="minorHAnsi"/>
        </w:rPr>
        <w:t xml:space="preserve"> </w:t>
      </w:r>
      <w:r w:rsidR="00FD55F3" w:rsidRPr="00FD55F3">
        <w:rPr>
          <w:rFonts w:asciiTheme="minorHAnsi" w:hAnsiTheme="minorHAnsi" w:cstheme="minorHAnsi"/>
          <w:shd w:val="clear" w:color="auto" w:fill="000000" w:themeFill="text1"/>
        </w:rPr>
        <w:t>……………</w:t>
      </w:r>
    </w:p>
    <w:p w14:paraId="616E90D3" w14:textId="3BE12CBA" w:rsidR="004E168B" w:rsidRPr="00156F8E" w:rsidRDefault="00BC6E1D" w:rsidP="00FD55F3">
      <w:pPr>
        <w:pStyle w:val="Zkladntext"/>
        <w:widowControl w:val="0"/>
        <w:spacing w:after="0"/>
        <w:jc w:val="both"/>
        <w:rPr>
          <w:rFonts w:ascii="Arial" w:hAnsi="Arial" w:cs="Arial"/>
          <w:bCs/>
          <w:sz w:val="20"/>
          <w:szCs w:val="20"/>
        </w:rPr>
      </w:pPr>
      <w:r w:rsidRPr="00A21C2A">
        <w:rPr>
          <w:rFonts w:asciiTheme="minorHAnsi" w:hAnsiTheme="minorHAnsi" w:cstheme="minorHAnsi"/>
        </w:rPr>
        <w:t xml:space="preserve">Číslo účtu:  </w:t>
      </w:r>
      <w:r w:rsidR="00FD55F3" w:rsidRPr="00FD55F3">
        <w:rPr>
          <w:rFonts w:asciiTheme="minorHAnsi" w:hAnsiTheme="minorHAnsi" w:cs="Arial"/>
          <w:szCs w:val="20"/>
          <w:shd w:val="clear" w:color="auto" w:fill="000000" w:themeFill="text1"/>
        </w:rPr>
        <w:t>…………………..</w:t>
      </w:r>
      <w:r w:rsidR="00FD55F3">
        <w:rPr>
          <w:rFonts w:asciiTheme="minorHAnsi" w:hAnsiTheme="minorHAnsi" w:cs="Arial"/>
          <w:szCs w:val="20"/>
          <w:shd w:val="clear" w:color="auto" w:fill="000000" w:themeFill="text1"/>
        </w:rPr>
        <w:t xml:space="preserve"> …………….</w:t>
      </w:r>
    </w:p>
    <w:p w14:paraId="209864BD" w14:textId="07B6BB70" w:rsidR="00BC6E1D" w:rsidRPr="00254275" w:rsidRDefault="00BC6E1D" w:rsidP="00BC6E1D">
      <w:pPr>
        <w:spacing w:after="0" w:line="240" w:lineRule="auto"/>
        <w:jc w:val="both"/>
        <w:rPr>
          <w:rFonts w:cstheme="minorHAnsi"/>
        </w:rPr>
      </w:pPr>
      <w:r w:rsidRPr="00A21C2A">
        <w:rPr>
          <w:rFonts w:cstheme="minorHAnsi"/>
        </w:rPr>
        <w:t xml:space="preserve">ID datové schránky: </w:t>
      </w:r>
      <w:r w:rsidR="004E168B">
        <w:rPr>
          <w:rFonts w:cstheme="minorHAnsi"/>
        </w:rPr>
        <w:t>mr2j9gc</w:t>
      </w:r>
    </w:p>
    <w:p w14:paraId="115D72B7" w14:textId="7D630EAF" w:rsidR="00BC6E1D" w:rsidRPr="00254275" w:rsidRDefault="00BC6E1D" w:rsidP="00B545CF">
      <w:pPr>
        <w:pStyle w:val="Prosttext1"/>
        <w:tabs>
          <w:tab w:val="left" w:pos="9200"/>
        </w:tabs>
        <w:jc w:val="both"/>
        <w:rPr>
          <w:rFonts w:asciiTheme="minorHAnsi" w:hAnsiTheme="minorHAnsi" w:cstheme="minorHAnsi"/>
          <w:sz w:val="22"/>
          <w:szCs w:val="22"/>
        </w:rPr>
      </w:pPr>
      <w:r w:rsidRPr="00254275">
        <w:rPr>
          <w:rFonts w:asciiTheme="minorHAnsi" w:hAnsiTheme="minorHAnsi" w:cstheme="minorHAnsi"/>
          <w:sz w:val="22"/>
          <w:szCs w:val="22"/>
        </w:rPr>
        <w:t>(dále jen „objednatel“)</w:t>
      </w:r>
      <w:r w:rsidR="00B545CF">
        <w:rPr>
          <w:rFonts w:asciiTheme="minorHAnsi" w:hAnsiTheme="minorHAnsi" w:cstheme="minorHAnsi"/>
          <w:sz w:val="22"/>
          <w:szCs w:val="22"/>
        </w:rPr>
        <w:tab/>
      </w:r>
    </w:p>
    <w:p w14:paraId="490697F8" w14:textId="77777777" w:rsidR="00BC6E1D" w:rsidRPr="00254275" w:rsidRDefault="00BC6E1D" w:rsidP="00BC6E1D">
      <w:pPr>
        <w:pStyle w:val="Prosttext1"/>
        <w:jc w:val="both"/>
        <w:rPr>
          <w:rFonts w:asciiTheme="minorHAnsi" w:hAnsiTheme="minorHAnsi" w:cstheme="minorHAnsi"/>
          <w:sz w:val="22"/>
          <w:szCs w:val="22"/>
        </w:rPr>
      </w:pPr>
    </w:p>
    <w:p w14:paraId="1D00D57F" w14:textId="77777777" w:rsidR="00BC6E1D" w:rsidRPr="00254275" w:rsidRDefault="00BC6E1D" w:rsidP="00BC6E1D">
      <w:pPr>
        <w:pStyle w:val="Prosttext1"/>
        <w:jc w:val="both"/>
        <w:rPr>
          <w:rFonts w:asciiTheme="minorHAnsi" w:hAnsiTheme="minorHAnsi" w:cstheme="minorHAnsi"/>
          <w:sz w:val="22"/>
          <w:szCs w:val="22"/>
        </w:rPr>
      </w:pPr>
      <w:r w:rsidRPr="00254275">
        <w:rPr>
          <w:rFonts w:asciiTheme="minorHAnsi" w:hAnsiTheme="minorHAnsi" w:cstheme="minorHAnsi"/>
          <w:sz w:val="22"/>
          <w:szCs w:val="22"/>
        </w:rPr>
        <w:t>a</w:t>
      </w:r>
    </w:p>
    <w:p w14:paraId="440B18CB" w14:textId="77777777" w:rsidR="00BC6E1D" w:rsidRPr="00254275" w:rsidRDefault="00BC6E1D" w:rsidP="00BC6E1D">
      <w:pPr>
        <w:pStyle w:val="Prosttext1"/>
        <w:jc w:val="both"/>
        <w:rPr>
          <w:rFonts w:asciiTheme="minorHAnsi" w:hAnsiTheme="minorHAnsi" w:cstheme="minorHAnsi"/>
          <w:sz w:val="22"/>
          <w:szCs w:val="22"/>
        </w:rPr>
      </w:pPr>
    </w:p>
    <w:p w14:paraId="78C2EB4D" w14:textId="77777777" w:rsidR="00BC6E1D" w:rsidRPr="00254275" w:rsidRDefault="00BC6E1D" w:rsidP="00BC6E1D">
      <w:pPr>
        <w:pStyle w:val="Prosttext1"/>
        <w:jc w:val="both"/>
        <w:rPr>
          <w:rStyle w:val="apple-converted-space"/>
          <w:rFonts w:asciiTheme="minorHAnsi" w:hAnsiTheme="minorHAnsi" w:cstheme="minorHAnsi"/>
          <w:sz w:val="22"/>
          <w:szCs w:val="22"/>
          <w:shd w:val="clear" w:color="auto" w:fill="FFFFFF"/>
        </w:rPr>
      </w:pPr>
      <w:r w:rsidRPr="00254275">
        <w:rPr>
          <w:rStyle w:val="apple-converted-space"/>
          <w:rFonts w:asciiTheme="minorHAnsi" w:hAnsiTheme="minorHAnsi" w:cstheme="minorHAnsi"/>
          <w:b/>
          <w:bCs/>
          <w:sz w:val="22"/>
          <w:szCs w:val="22"/>
          <w:shd w:val="clear" w:color="auto" w:fill="FFFFFF"/>
        </w:rPr>
        <w:t>Projektová kancelář Kraje Vysočina, příspěvková organizace</w:t>
      </w:r>
      <w:r w:rsidRPr="00254275">
        <w:rPr>
          <w:rStyle w:val="apple-converted-space"/>
          <w:rFonts w:asciiTheme="minorHAnsi" w:hAnsiTheme="minorHAnsi" w:cstheme="minorHAnsi"/>
          <w:sz w:val="22"/>
          <w:szCs w:val="22"/>
          <w:shd w:val="clear" w:color="auto" w:fill="FFFFFF"/>
        </w:rPr>
        <w:t>,</w:t>
      </w:r>
    </w:p>
    <w:p w14:paraId="68C9D4B8" w14:textId="77777777" w:rsidR="00BC6E1D" w:rsidRPr="00254275" w:rsidRDefault="00BC6E1D" w:rsidP="00BC6E1D">
      <w:pPr>
        <w:pStyle w:val="Prosttext1"/>
        <w:jc w:val="both"/>
        <w:rPr>
          <w:rStyle w:val="apple-converted-space"/>
          <w:rFonts w:asciiTheme="minorHAnsi" w:hAnsiTheme="minorHAnsi" w:cstheme="minorHAnsi"/>
          <w:sz w:val="22"/>
          <w:szCs w:val="22"/>
          <w:shd w:val="clear" w:color="auto" w:fill="FFFFFF"/>
        </w:rPr>
      </w:pPr>
      <w:r w:rsidRPr="00254275">
        <w:rPr>
          <w:rStyle w:val="apple-converted-space"/>
          <w:rFonts w:asciiTheme="minorHAnsi" w:hAnsiTheme="minorHAnsi" w:cstheme="minorHAnsi"/>
          <w:sz w:val="22"/>
          <w:szCs w:val="22"/>
          <w:shd w:val="clear" w:color="auto" w:fill="FFFFFF"/>
        </w:rPr>
        <w:t>se sídlem Žižkova 1872/89, 586 01 Jihlava,</w:t>
      </w:r>
    </w:p>
    <w:p w14:paraId="21F2787A" w14:textId="77777777" w:rsidR="00BC6E1D" w:rsidRPr="00254275" w:rsidRDefault="00BC6E1D" w:rsidP="00BC6E1D">
      <w:pPr>
        <w:pStyle w:val="Prosttext1"/>
        <w:jc w:val="both"/>
        <w:rPr>
          <w:rStyle w:val="apple-converted-space"/>
          <w:rFonts w:asciiTheme="minorHAnsi" w:hAnsiTheme="minorHAnsi" w:cstheme="minorHAnsi"/>
          <w:sz w:val="22"/>
          <w:szCs w:val="22"/>
          <w:shd w:val="clear" w:color="auto" w:fill="FFFFFF"/>
        </w:rPr>
      </w:pPr>
      <w:r w:rsidRPr="00254275">
        <w:rPr>
          <w:rStyle w:val="apple-converted-space"/>
          <w:rFonts w:asciiTheme="minorHAnsi" w:hAnsiTheme="minorHAnsi" w:cstheme="minorHAnsi"/>
          <w:sz w:val="22"/>
          <w:szCs w:val="22"/>
          <w:shd w:val="clear" w:color="auto" w:fill="FFFFFF"/>
        </w:rPr>
        <w:t>IČO: 71294376,</w:t>
      </w:r>
    </w:p>
    <w:p w14:paraId="6E04ADCB" w14:textId="77777777" w:rsidR="00BC6E1D" w:rsidRPr="00254275" w:rsidRDefault="00BC6E1D" w:rsidP="00BC6E1D">
      <w:pPr>
        <w:pStyle w:val="Prosttext1"/>
        <w:jc w:val="both"/>
        <w:rPr>
          <w:rStyle w:val="apple-converted-space"/>
          <w:rFonts w:asciiTheme="minorHAnsi" w:hAnsiTheme="minorHAnsi" w:cstheme="minorHAnsi"/>
          <w:b/>
          <w:bCs/>
          <w:sz w:val="22"/>
          <w:szCs w:val="22"/>
          <w:shd w:val="clear" w:color="auto" w:fill="FFFFFF"/>
        </w:rPr>
      </w:pPr>
      <w:r w:rsidRPr="00254275">
        <w:rPr>
          <w:rStyle w:val="platne1"/>
          <w:rFonts w:asciiTheme="minorHAnsi" w:hAnsiTheme="minorHAnsi" w:cstheme="minorHAnsi"/>
          <w:sz w:val="22"/>
          <w:szCs w:val="22"/>
        </w:rPr>
        <w:t>zapsaná v obchodním rejstříku vedeném Krajským soudem v Brně, spisová značka Pr 1932</w:t>
      </w:r>
    </w:p>
    <w:p w14:paraId="448C3DE8" w14:textId="77777777" w:rsidR="00BC6E1D" w:rsidRPr="00254275" w:rsidRDefault="00BC6E1D" w:rsidP="00BC6E1D">
      <w:pPr>
        <w:pStyle w:val="Prosttext1"/>
        <w:jc w:val="both"/>
        <w:rPr>
          <w:rStyle w:val="apple-converted-space"/>
          <w:rFonts w:asciiTheme="minorHAnsi" w:hAnsiTheme="minorHAnsi" w:cstheme="minorHAnsi"/>
          <w:b/>
          <w:bCs/>
          <w:sz w:val="22"/>
          <w:szCs w:val="22"/>
          <w:shd w:val="clear" w:color="auto" w:fill="FFFFFF"/>
        </w:rPr>
      </w:pPr>
      <w:r w:rsidRPr="00254275">
        <w:rPr>
          <w:rStyle w:val="apple-converted-space"/>
          <w:rFonts w:asciiTheme="minorHAnsi" w:hAnsiTheme="minorHAnsi" w:cstheme="minorHAnsi"/>
          <w:sz w:val="22"/>
          <w:szCs w:val="22"/>
          <w:shd w:val="clear" w:color="auto" w:fill="FFFFFF"/>
        </w:rPr>
        <w:t xml:space="preserve">zastoupena: ředitelkou </w:t>
      </w:r>
      <w:r w:rsidRPr="00254275">
        <w:rPr>
          <w:rStyle w:val="apple-converted-space"/>
          <w:rFonts w:asciiTheme="minorHAnsi" w:hAnsiTheme="minorHAnsi" w:cstheme="minorHAnsi"/>
          <w:bCs/>
          <w:sz w:val="22"/>
          <w:szCs w:val="22"/>
          <w:shd w:val="clear" w:color="auto" w:fill="FFFFFF"/>
        </w:rPr>
        <w:t>Ing. Erikou Šteflovou, MBA</w:t>
      </w:r>
    </w:p>
    <w:p w14:paraId="79AA60D4" w14:textId="636CE0F4" w:rsidR="00FD55F3" w:rsidRPr="00156F8E" w:rsidRDefault="00BC6E1D" w:rsidP="00FD55F3">
      <w:pPr>
        <w:pStyle w:val="Zkladntext"/>
        <w:widowControl w:val="0"/>
        <w:spacing w:after="0"/>
        <w:jc w:val="both"/>
        <w:rPr>
          <w:rFonts w:ascii="Arial" w:hAnsi="Arial" w:cs="Arial"/>
          <w:bCs/>
          <w:sz w:val="20"/>
          <w:szCs w:val="20"/>
        </w:rPr>
      </w:pPr>
      <w:r w:rsidRPr="00254275">
        <w:rPr>
          <w:rStyle w:val="apple-converted-space"/>
          <w:rFonts w:cstheme="minorHAnsi"/>
          <w:bCs/>
          <w:shd w:val="clear" w:color="auto" w:fill="FFFFFF"/>
        </w:rPr>
        <w:t xml:space="preserve">Kontaktní osoba: </w:t>
      </w:r>
      <w:r w:rsidR="00D21874">
        <w:rPr>
          <w:rStyle w:val="apple-converted-space"/>
          <w:rFonts w:cstheme="minorHAnsi"/>
          <w:bCs/>
          <w:shd w:val="clear" w:color="auto" w:fill="FFFFFF"/>
        </w:rPr>
        <w:t>Ing. Pavel Mucha</w:t>
      </w:r>
      <w:r w:rsidR="00D21874" w:rsidRPr="00254275">
        <w:rPr>
          <w:rStyle w:val="apple-converted-space"/>
          <w:rFonts w:cstheme="minorHAnsi"/>
          <w:bCs/>
          <w:shd w:val="clear" w:color="auto" w:fill="FFFFFF"/>
        </w:rPr>
        <w:t xml:space="preserve">, </w:t>
      </w:r>
      <w:r w:rsidR="00FD55F3">
        <w:rPr>
          <w:rStyle w:val="apple-converted-space"/>
          <w:rFonts w:cstheme="minorHAnsi"/>
          <w:bCs/>
          <w:shd w:val="clear" w:color="auto" w:fill="FFFFFF"/>
        </w:rPr>
        <w:t>tel</w:t>
      </w:r>
      <w:r w:rsidR="00FD55F3" w:rsidRPr="00A21C2A">
        <w:rPr>
          <w:rFonts w:asciiTheme="minorHAnsi" w:hAnsiTheme="minorHAnsi" w:cstheme="minorHAnsi"/>
        </w:rPr>
        <w:t xml:space="preserve">:  </w:t>
      </w:r>
      <w:r w:rsidR="00FD55F3" w:rsidRPr="00FD55F3">
        <w:rPr>
          <w:rFonts w:asciiTheme="minorHAnsi" w:hAnsiTheme="minorHAnsi" w:cs="Arial"/>
          <w:szCs w:val="20"/>
          <w:shd w:val="clear" w:color="auto" w:fill="000000" w:themeFill="text1"/>
        </w:rPr>
        <w:t>…………………..</w:t>
      </w:r>
      <w:r w:rsidR="00FD55F3">
        <w:rPr>
          <w:rFonts w:asciiTheme="minorHAnsi" w:hAnsiTheme="minorHAnsi" w:cs="Arial"/>
          <w:szCs w:val="20"/>
          <w:shd w:val="clear" w:color="auto" w:fill="000000" w:themeFill="text1"/>
        </w:rPr>
        <w:t xml:space="preserve"> …………….</w:t>
      </w:r>
    </w:p>
    <w:p w14:paraId="2DE47789" w14:textId="77777777" w:rsidR="00FD55F3" w:rsidRPr="00A21C2A" w:rsidRDefault="00FD55F3" w:rsidP="00FD55F3">
      <w:pPr>
        <w:pStyle w:val="Zkladntext"/>
        <w:widowControl w:val="0"/>
        <w:spacing w:after="0"/>
        <w:jc w:val="both"/>
        <w:rPr>
          <w:rFonts w:asciiTheme="minorHAnsi" w:hAnsiTheme="minorHAnsi" w:cstheme="minorHAnsi"/>
        </w:rPr>
      </w:pPr>
      <w:r w:rsidRPr="00A21C2A">
        <w:rPr>
          <w:rFonts w:asciiTheme="minorHAnsi" w:hAnsiTheme="minorHAnsi" w:cstheme="minorHAnsi"/>
        </w:rPr>
        <w:t>E-mail:</w:t>
      </w:r>
      <w:r>
        <w:rPr>
          <w:rFonts w:asciiTheme="minorHAnsi" w:hAnsiTheme="minorHAnsi" w:cstheme="minorHAnsi"/>
        </w:rPr>
        <w:t xml:space="preserve"> </w:t>
      </w:r>
      <w:r w:rsidRPr="00FD55F3">
        <w:rPr>
          <w:rFonts w:asciiTheme="minorHAnsi" w:hAnsiTheme="minorHAnsi" w:cstheme="minorHAnsi"/>
          <w:shd w:val="clear" w:color="auto" w:fill="000000" w:themeFill="text1"/>
        </w:rPr>
        <w:t>……………</w:t>
      </w:r>
    </w:p>
    <w:p w14:paraId="684B79D1" w14:textId="77777777" w:rsidR="00FD55F3" w:rsidRPr="00156F8E" w:rsidRDefault="00FD55F3" w:rsidP="00FD55F3">
      <w:pPr>
        <w:pStyle w:val="Zkladntext"/>
        <w:widowControl w:val="0"/>
        <w:spacing w:after="0"/>
        <w:jc w:val="both"/>
        <w:rPr>
          <w:rFonts w:ascii="Arial" w:hAnsi="Arial" w:cs="Arial"/>
          <w:bCs/>
          <w:sz w:val="20"/>
          <w:szCs w:val="20"/>
        </w:rPr>
      </w:pPr>
      <w:r w:rsidRPr="00A21C2A">
        <w:rPr>
          <w:rFonts w:asciiTheme="minorHAnsi" w:hAnsiTheme="minorHAnsi" w:cstheme="minorHAnsi"/>
        </w:rPr>
        <w:t xml:space="preserve">Číslo účtu:  </w:t>
      </w:r>
      <w:r w:rsidRPr="00FD55F3">
        <w:rPr>
          <w:rFonts w:asciiTheme="minorHAnsi" w:hAnsiTheme="minorHAnsi" w:cs="Arial"/>
          <w:szCs w:val="20"/>
          <w:shd w:val="clear" w:color="auto" w:fill="000000" w:themeFill="text1"/>
        </w:rPr>
        <w:t>…………………..</w:t>
      </w:r>
      <w:r>
        <w:rPr>
          <w:rFonts w:asciiTheme="minorHAnsi" w:hAnsiTheme="minorHAnsi" w:cs="Arial"/>
          <w:szCs w:val="20"/>
          <w:shd w:val="clear" w:color="auto" w:fill="000000" w:themeFill="text1"/>
        </w:rPr>
        <w:t xml:space="preserve"> …………….</w:t>
      </w:r>
    </w:p>
    <w:p w14:paraId="7AB39999" w14:textId="77777777" w:rsidR="00BC6E1D" w:rsidRPr="00254275" w:rsidRDefault="00BC6E1D" w:rsidP="00BC6E1D">
      <w:pPr>
        <w:spacing w:after="0" w:line="240" w:lineRule="auto"/>
        <w:jc w:val="both"/>
        <w:rPr>
          <w:rFonts w:cstheme="minorHAnsi"/>
        </w:rPr>
      </w:pPr>
      <w:r w:rsidRPr="00254275">
        <w:rPr>
          <w:rFonts w:cstheme="minorHAnsi"/>
        </w:rPr>
        <w:t>ID datové schránky: westzkg</w:t>
      </w:r>
    </w:p>
    <w:p w14:paraId="57188422" w14:textId="448FB01E" w:rsidR="00BC6E1D" w:rsidRPr="00254275" w:rsidRDefault="00BC6E1D" w:rsidP="00BC6E1D">
      <w:pPr>
        <w:pStyle w:val="Prosttext1"/>
        <w:jc w:val="both"/>
        <w:rPr>
          <w:rFonts w:asciiTheme="minorHAnsi" w:hAnsiTheme="minorHAnsi" w:cstheme="minorHAnsi"/>
          <w:sz w:val="22"/>
          <w:szCs w:val="22"/>
        </w:rPr>
      </w:pPr>
      <w:r w:rsidRPr="00254275">
        <w:rPr>
          <w:rFonts w:asciiTheme="minorHAnsi" w:hAnsiTheme="minorHAnsi" w:cstheme="minorHAnsi"/>
          <w:sz w:val="22"/>
          <w:szCs w:val="22"/>
        </w:rPr>
        <w:t>(dále jen „</w:t>
      </w:r>
      <w:r w:rsidR="00A32672">
        <w:rPr>
          <w:rFonts w:asciiTheme="minorHAnsi" w:hAnsiTheme="minorHAnsi" w:cstheme="minorHAnsi"/>
          <w:sz w:val="22"/>
          <w:szCs w:val="22"/>
        </w:rPr>
        <w:t>doda</w:t>
      </w:r>
      <w:r w:rsidR="00A32672" w:rsidRPr="00254275">
        <w:rPr>
          <w:rFonts w:asciiTheme="minorHAnsi" w:hAnsiTheme="minorHAnsi" w:cstheme="minorHAnsi"/>
          <w:sz w:val="22"/>
          <w:szCs w:val="22"/>
        </w:rPr>
        <w:t>vatel</w:t>
      </w:r>
      <w:r w:rsidRPr="00254275">
        <w:rPr>
          <w:rFonts w:asciiTheme="minorHAnsi" w:hAnsiTheme="minorHAnsi" w:cstheme="minorHAnsi"/>
          <w:sz w:val="22"/>
          <w:szCs w:val="22"/>
        </w:rPr>
        <w:t>“).</w:t>
      </w:r>
    </w:p>
    <w:p w14:paraId="6291E870" w14:textId="77777777" w:rsidR="00BC6E1D" w:rsidRPr="00254275" w:rsidRDefault="00BC6E1D" w:rsidP="00BC6E1D">
      <w:pPr>
        <w:pStyle w:val="Prosttext1"/>
        <w:tabs>
          <w:tab w:val="left" w:pos="3945"/>
        </w:tabs>
        <w:jc w:val="both"/>
        <w:rPr>
          <w:rFonts w:asciiTheme="minorHAnsi" w:hAnsiTheme="minorHAnsi" w:cstheme="minorHAnsi"/>
          <w:sz w:val="22"/>
          <w:szCs w:val="22"/>
        </w:rPr>
      </w:pPr>
      <w:r w:rsidRPr="00254275">
        <w:rPr>
          <w:rFonts w:asciiTheme="minorHAnsi" w:hAnsiTheme="minorHAnsi" w:cstheme="minorHAnsi"/>
          <w:sz w:val="22"/>
          <w:szCs w:val="22"/>
        </w:rPr>
        <w:tab/>
      </w:r>
      <w:bookmarkStart w:id="0" w:name="_GoBack"/>
      <w:bookmarkEnd w:id="0"/>
    </w:p>
    <w:p w14:paraId="128EF399" w14:textId="77777777" w:rsidR="00BC6E1D" w:rsidRPr="00254275" w:rsidRDefault="00BC6E1D" w:rsidP="00BC6E1D">
      <w:pPr>
        <w:pStyle w:val="Prosttext1"/>
        <w:tabs>
          <w:tab w:val="left" w:pos="3945"/>
        </w:tabs>
        <w:jc w:val="both"/>
        <w:rPr>
          <w:rFonts w:asciiTheme="minorHAnsi" w:hAnsiTheme="minorHAnsi" w:cstheme="minorHAnsi"/>
          <w:sz w:val="22"/>
          <w:szCs w:val="22"/>
        </w:rPr>
      </w:pPr>
    </w:p>
    <w:p w14:paraId="1123DF12"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1</w:t>
      </w:r>
    </w:p>
    <w:p w14:paraId="283168A4" w14:textId="77777777" w:rsidR="00BC6E1D" w:rsidRPr="00254275" w:rsidRDefault="00BC6E1D" w:rsidP="00BC6E1D">
      <w:pPr>
        <w:pStyle w:val="Prosttext1"/>
        <w:jc w:val="center"/>
        <w:rPr>
          <w:rFonts w:asciiTheme="minorHAnsi" w:hAnsiTheme="minorHAnsi" w:cstheme="minorHAnsi"/>
          <w:sz w:val="22"/>
          <w:szCs w:val="22"/>
        </w:rPr>
      </w:pPr>
      <w:r w:rsidRPr="00254275">
        <w:rPr>
          <w:rFonts w:asciiTheme="minorHAnsi" w:hAnsiTheme="minorHAnsi" w:cstheme="minorHAnsi"/>
          <w:b/>
          <w:sz w:val="22"/>
          <w:szCs w:val="22"/>
        </w:rPr>
        <w:t>Úvodní ustanovení</w:t>
      </w:r>
    </w:p>
    <w:p w14:paraId="0A8830C6" w14:textId="77777777" w:rsidR="00BC6E1D" w:rsidRPr="00254275" w:rsidRDefault="00BC6E1D" w:rsidP="00BC6E1D">
      <w:pPr>
        <w:pStyle w:val="Prosttext1"/>
        <w:jc w:val="both"/>
        <w:rPr>
          <w:rFonts w:asciiTheme="minorHAnsi" w:hAnsiTheme="minorHAnsi" w:cstheme="minorHAnsi"/>
          <w:sz w:val="22"/>
          <w:szCs w:val="22"/>
        </w:rPr>
      </w:pPr>
    </w:p>
    <w:p w14:paraId="25C3E390" w14:textId="7E101DE2" w:rsidR="00BC6E1D" w:rsidRDefault="00BC6E1D" w:rsidP="00BC6E1D">
      <w:pPr>
        <w:pStyle w:val="Prosttext1"/>
        <w:numPr>
          <w:ilvl w:val="0"/>
          <w:numId w:val="8"/>
        </w:numPr>
        <w:jc w:val="both"/>
        <w:rPr>
          <w:rFonts w:asciiTheme="minorHAnsi" w:hAnsiTheme="minorHAnsi" w:cstheme="minorHAnsi"/>
          <w:sz w:val="22"/>
          <w:szCs w:val="22"/>
        </w:rPr>
      </w:pPr>
      <w:r w:rsidRPr="00254275">
        <w:rPr>
          <w:rFonts w:asciiTheme="minorHAnsi" w:hAnsiTheme="minorHAnsi" w:cstheme="minorHAns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4B575519" w14:textId="77777777" w:rsidR="003C01D4" w:rsidRDefault="003C01D4" w:rsidP="003C01D4">
      <w:pPr>
        <w:pStyle w:val="Prosttext1"/>
        <w:ind w:left="360"/>
        <w:jc w:val="both"/>
        <w:rPr>
          <w:rFonts w:asciiTheme="minorHAnsi" w:hAnsiTheme="minorHAnsi" w:cstheme="minorHAnsi"/>
          <w:sz w:val="22"/>
          <w:szCs w:val="22"/>
        </w:rPr>
      </w:pPr>
    </w:p>
    <w:p w14:paraId="2E9CE685" w14:textId="77777777" w:rsidR="00403114" w:rsidRPr="00254275" w:rsidRDefault="00403114" w:rsidP="00403114">
      <w:pPr>
        <w:pStyle w:val="Prosttext1"/>
        <w:numPr>
          <w:ilvl w:val="0"/>
          <w:numId w:val="8"/>
        </w:numPr>
        <w:jc w:val="both"/>
        <w:rPr>
          <w:rFonts w:asciiTheme="minorHAnsi" w:hAnsiTheme="minorHAnsi" w:cstheme="minorHAnsi"/>
          <w:sz w:val="22"/>
          <w:szCs w:val="22"/>
        </w:rPr>
      </w:pPr>
      <w:r>
        <w:rPr>
          <w:rFonts w:asciiTheme="minorHAnsi" w:hAnsiTheme="minorHAnsi" w:cstheme="minorHAnsi"/>
          <w:sz w:val="22"/>
          <w:szCs w:val="22"/>
        </w:rPr>
        <w:t>Smluvní strany jsou si vědomy, že na základě zákona č. 251/2021 Sb., kterým se mění zákon č. 248/2000 Sb., o podpoře regionálního rozvoje, ve znění pozdějších předpisů, a další související zákony, bude od 1. 1. 2022 právním nástupcem objednatele Česká republika, Ministerstvo pro místní rozvoj.</w:t>
      </w:r>
    </w:p>
    <w:p w14:paraId="66FDD7AA" w14:textId="77777777" w:rsidR="00BC6E1D" w:rsidRPr="00254275" w:rsidRDefault="00BC6E1D" w:rsidP="00BC6E1D">
      <w:pPr>
        <w:pStyle w:val="Prosttext1"/>
        <w:jc w:val="both"/>
        <w:rPr>
          <w:rFonts w:asciiTheme="minorHAnsi" w:hAnsiTheme="minorHAnsi" w:cstheme="minorHAnsi"/>
          <w:sz w:val="22"/>
          <w:szCs w:val="22"/>
        </w:rPr>
      </w:pPr>
    </w:p>
    <w:p w14:paraId="3347721F"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2</w:t>
      </w:r>
    </w:p>
    <w:p w14:paraId="56F1CF2D"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Předmět smlouvy</w:t>
      </w:r>
    </w:p>
    <w:p w14:paraId="15A5C8DE" w14:textId="77777777" w:rsidR="00BC6E1D" w:rsidRPr="00254275" w:rsidRDefault="00BC6E1D" w:rsidP="00BC6E1D">
      <w:pPr>
        <w:pStyle w:val="Prosttext1"/>
        <w:jc w:val="both"/>
        <w:rPr>
          <w:rFonts w:asciiTheme="minorHAnsi" w:hAnsiTheme="minorHAnsi" w:cstheme="minorHAnsi"/>
          <w:sz w:val="22"/>
          <w:szCs w:val="22"/>
        </w:rPr>
      </w:pPr>
    </w:p>
    <w:p w14:paraId="1417A61F" w14:textId="6214EACB" w:rsidR="00BC6E1D" w:rsidRPr="00254275" w:rsidRDefault="00A32672" w:rsidP="00BC6E1D">
      <w:pPr>
        <w:pStyle w:val="Odstavecseseznamem"/>
        <w:numPr>
          <w:ilvl w:val="0"/>
          <w:numId w:val="13"/>
        </w:numPr>
        <w:autoSpaceDE w:val="0"/>
        <w:autoSpaceDN w:val="0"/>
        <w:adjustRightInd w:val="0"/>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Doda</w:t>
      </w:r>
      <w:r w:rsidRPr="00254275">
        <w:rPr>
          <w:rFonts w:asciiTheme="minorHAnsi" w:hAnsiTheme="minorHAnsi" w:cstheme="minorHAnsi"/>
          <w:color w:val="00000A"/>
          <w:sz w:val="22"/>
          <w:szCs w:val="22"/>
          <w:lang w:eastAsia="ar-SA"/>
        </w:rPr>
        <w:t xml:space="preserve">vatel </w:t>
      </w:r>
      <w:r w:rsidR="00BC6E1D" w:rsidRPr="00254275">
        <w:rPr>
          <w:rFonts w:asciiTheme="minorHAnsi" w:hAnsiTheme="minorHAnsi" w:cstheme="minorHAnsi"/>
          <w:color w:val="00000A"/>
          <w:sz w:val="22"/>
          <w:szCs w:val="22"/>
          <w:lang w:eastAsia="ar-SA"/>
        </w:rPr>
        <w:t>se zavazuje za podmínek sjednaných touto smlouvou poskytovat objednateli</w:t>
      </w:r>
      <w:r w:rsidR="00BC6E1D">
        <w:rPr>
          <w:rFonts w:asciiTheme="minorHAnsi" w:hAnsiTheme="minorHAnsi" w:cstheme="minorHAnsi"/>
          <w:color w:val="00000A"/>
          <w:sz w:val="22"/>
          <w:szCs w:val="22"/>
          <w:lang w:eastAsia="ar-SA"/>
        </w:rPr>
        <w:t xml:space="preserve"> </w:t>
      </w:r>
    </w:p>
    <w:p w14:paraId="6A4CB2F3" w14:textId="57804D94" w:rsidR="00BC6E1D" w:rsidRPr="00254275" w:rsidRDefault="00BC6E1D" w:rsidP="00BC6E1D">
      <w:pPr>
        <w:autoSpaceDE w:val="0"/>
        <w:autoSpaceDN w:val="0"/>
        <w:adjustRightInd w:val="0"/>
        <w:spacing w:after="0" w:line="240" w:lineRule="auto"/>
        <w:ind w:left="360"/>
        <w:rPr>
          <w:rFonts w:eastAsia="Times New Roman" w:cstheme="minorHAnsi"/>
          <w:color w:val="00000A"/>
          <w:lang w:eastAsia="ar-SA"/>
        </w:rPr>
      </w:pPr>
      <w:r w:rsidRPr="00254275">
        <w:rPr>
          <w:rFonts w:eastAsia="Times New Roman" w:cstheme="minorHAnsi"/>
          <w:color w:val="00000A"/>
          <w:lang w:eastAsia="ar-SA"/>
        </w:rPr>
        <w:t>služby specifikované v tomto článku a dalších ujednání sjednaných touto smlouvou a</w:t>
      </w:r>
      <w:r>
        <w:rPr>
          <w:rFonts w:eastAsia="Times New Roman" w:cstheme="minorHAnsi"/>
          <w:color w:val="00000A"/>
          <w:lang w:eastAsia="ar-SA"/>
        </w:rPr>
        <w:t xml:space="preserve"> </w:t>
      </w:r>
      <w:r w:rsidRPr="00254275">
        <w:rPr>
          <w:rFonts w:eastAsia="Times New Roman" w:cstheme="minorHAnsi"/>
          <w:color w:val="00000A"/>
          <w:lang w:eastAsia="ar-SA"/>
        </w:rPr>
        <w:t xml:space="preserve">objednatel se zavazuje zaplatit </w:t>
      </w:r>
      <w:r w:rsidR="00A32672">
        <w:rPr>
          <w:rFonts w:eastAsia="Times New Roman" w:cstheme="minorHAnsi"/>
          <w:color w:val="00000A"/>
          <w:lang w:eastAsia="ar-SA"/>
        </w:rPr>
        <w:t>doda</w:t>
      </w:r>
      <w:r w:rsidR="00A32672" w:rsidRPr="00254275">
        <w:rPr>
          <w:rFonts w:eastAsia="Times New Roman" w:cstheme="minorHAnsi"/>
          <w:color w:val="00000A"/>
          <w:lang w:eastAsia="ar-SA"/>
        </w:rPr>
        <w:t xml:space="preserve">vateli </w:t>
      </w:r>
      <w:r w:rsidRPr="00254275">
        <w:rPr>
          <w:rFonts w:eastAsia="Times New Roman" w:cstheme="minorHAnsi"/>
          <w:color w:val="00000A"/>
          <w:lang w:eastAsia="ar-SA"/>
        </w:rPr>
        <w:t>za řádně poskytnuté služby odměnu ve výši a způsobem uvedeným v této smlouvě.</w:t>
      </w:r>
    </w:p>
    <w:p w14:paraId="1B79FD41" w14:textId="77777777" w:rsidR="00BC6E1D" w:rsidRPr="00254275" w:rsidRDefault="00BC6E1D" w:rsidP="00BC6E1D">
      <w:pPr>
        <w:autoSpaceDE w:val="0"/>
        <w:autoSpaceDN w:val="0"/>
        <w:adjustRightInd w:val="0"/>
        <w:spacing w:after="0" w:line="240" w:lineRule="auto"/>
        <w:rPr>
          <w:rFonts w:eastAsia="Times New Roman" w:cstheme="minorHAnsi"/>
          <w:color w:val="00000A"/>
          <w:lang w:eastAsia="ar-SA"/>
        </w:rPr>
      </w:pPr>
    </w:p>
    <w:p w14:paraId="31F56C73" w14:textId="0003E659" w:rsidR="00BC6E1D" w:rsidRPr="00254275" w:rsidRDefault="00BC6E1D" w:rsidP="00BC6E1D">
      <w:pPr>
        <w:pStyle w:val="Odstavecseseznamem"/>
        <w:numPr>
          <w:ilvl w:val="0"/>
          <w:numId w:val="13"/>
        </w:numPr>
        <w:autoSpaceDE w:val="0"/>
        <w:autoSpaceDN w:val="0"/>
        <w:jc w:val="both"/>
        <w:rPr>
          <w:rFonts w:asciiTheme="minorHAnsi" w:hAnsiTheme="minorHAnsi" w:cstheme="minorHAnsi"/>
          <w:color w:val="00000A"/>
          <w:sz w:val="22"/>
          <w:szCs w:val="22"/>
          <w:lang w:eastAsia="ar-SA"/>
        </w:rPr>
      </w:pPr>
      <w:r w:rsidRPr="00254275">
        <w:rPr>
          <w:rFonts w:asciiTheme="minorHAnsi" w:hAnsiTheme="minorHAnsi" w:cstheme="minorHAnsi"/>
          <w:color w:val="00000A"/>
          <w:sz w:val="22"/>
          <w:szCs w:val="22"/>
          <w:lang w:eastAsia="ar-SA"/>
        </w:rPr>
        <w:t xml:space="preserve">Předmětem této smlouvy je závazek </w:t>
      </w:r>
      <w:r w:rsidR="00A32672">
        <w:rPr>
          <w:rFonts w:asciiTheme="minorHAnsi" w:hAnsiTheme="minorHAnsi" w:cstheme="minorHAnsi"/>
          <w:color w:val="00000A"/>
          <w:sz w:val="22"/>
          <w:szCs w:val="22"/>
          <w:lang w:eastAsia="ar-SA"/>
        </w:rPr>
        <w:t>doda</w:t>
      </w:r>
      <w:r w:rsidR="00A32672" w:rsidRPr="00254275">
        <w:rPr>
          <w:rFonts w:asciiTheme="minorHAnsi" w:hAnsiTheme="minorHAnsi" w:cstheme="minorHAnsi"/>
          <w:color w:val="00000A"/>
          <w:sz w:val="22"/>
          <w:szCs w:val="22"/>
          <w:lang w:eastAsia="ar-SA"/>
        </w:rPr>
        <w:t xml:space="preserve">vatele </w:t>
      </w:r>
      <w:r w:rsidRPr="00254275">
        <w:rPr>
          <w:rFonts w:asciiTheme="minorHAnsi" w:hAnsiTheme="minorHAnsi" w:cstheme="minorHAnsi"/>
          <w:color w:val="00000A"/>
          <w:sz w:val="22"/>
          <w:szCs w:val="22"/>
          <w:lang w:eastAsia="ar-SA"/>
        </w:rPr>
        <w:t xml:space="preserve">provádět pro objednatele </w:t>
      </w:r>
      <w:r w:rsidR="0005367D">
        <w:rPr>
          <w:rFonts w:asciiTheme="minorHAnsi" w:hAnsiTheme="minorHAnsi" w:cstheme="minorHAnsi"/>
          <w:color w:val="00000A"/>
          <w:sz w:val="22"/>
          <w:szCs w:val="22"/>
          <w:lang w:eastAsia="ar-SA"/>
        </w:rPr>
        <w:t xml:space="preserve">vybrané úkony </w:t>
      </w:r>
      <w:r w:rsidR="00B700EE">
        <w:rPr>
          <w:rFonts w:asciiTheme="minorHAnsi" w:hAnsiTheme="minorHAnsi" w:cstheme="minorHAnsi"/>
          <w:color w:val="00000A"/>
          <w:sz w:val="22"/>
          <w:szCs w:val="22"/>
          <w:lang w:eastAsia="ar-SA"/>
        </w:rPr>
        <w:t>specifikované v příloze č. 1 této smlouvy</w:t>
      </w:r>
      <w:r>
        <w:rPr>
          <w:rFonts w:asciiTheme="minorHAnsi" w:hAnsiTheme="minorHAnsi" w:cstheme="minorHAnsi"/>
          <w:color w:val="00000A"/>
          <w:sz w:val="22"/>
          <w:szCs w:val="22"/>
          <w:lang w:eastAsia="ar-SA"/>
        </w:rPr>
        <w:t xml:space="preserve"> to vše</w:t>
      </w:r>
      <w:r w:rsidRPr="00254275">
        <w:rPr>
          <w:rFonts w:asciiTheme="minorHAnsi" w:hAnsiTheme="minorHAnsi" w:cstheme="minorHAnsi"/>
          <w:color w:val="00000A"/>
          <w:sz w:val="22"/>
          <w:szCs w:val="22"/>
          <w:lang w:eastAsia="ar-SA"/>
        </w:rPr>
        <w:t xml:space="preserve"> související s ukončením činnosti </w:t>
      </w:r>
      <w:r w:rsidR="006C534E">
        <w:rPr>
          <w:rFonts w:asciiTheme="minorHAnsi" w:hAnsiTheme="minorHAnsi" w:cstheme="minorHAnsi"/>
          <w:color w:val="00000A"/>
          <w:sz w:val="22"/>
          <w:szCs w:val="22"/>
          <w:lang w:eastAsia="ar-SA"/>
        </w:rPr>
        <w:t>R</w:t>
      </w:r>
      <w:r w:rsidRPr="00254275">
        <w:rPr>
          <w:rFonts w:asciiTheme="minorHAnsi" w:hAnsiTheme="minorHAnsi" w:cstheme="minorHAnsi"/>
          <w:color w:val="00000A"/>
          <w:sz w:val="22"/>
          <w:szCs w:val="22"/>
          <w:lang w:eastAsia="ar-SA"/>
        </w:rPr>
        <w:t xml:space="preserve">egionální rady regionu soudržnosti </w:t>
      </w:r>
      <w:r w:rsidR="006A7178">
        <w:rPr>
          <w:rFonts w:asciiTheme="minorHAnsi" w:hAnsiTheme="minorHAnsi" w:cstheme="minorHAnsi"/>
          <w:color w:val="00000A"/>
          <w:sz w:val="22"/>
          <w:szCs w:val="22"/>
          <w:lang w:eastAsia="ar-SA"/>
        </w:rPr>
        <w:t>Jiho</w:t>
      </w:r>
      <w:r w:rsidR="006C534E">
        <w:rPr>
          <w:rFonts w:asciiTheme="minorHAnsi" w:hAnsiTheme="minorHAnsi" w:cstheme="minorHAnsi"/>
          <w:color w:val="00000A"/>
          <w:sz w:val="22"/>
          <w:szCs w:val="22"/>
          <w:lang w:eastAsia="ar-SA"/>
        </w:rPr>
        <w:t>západ</w:t>
      </w:r>
      <w:r w:rsidR="006C534E" w:rsidRPr="00254275">
        <w:rPr>
          <w:rFonts w:asciiTheme="minorHAnsi" w:hAnsiTheme="minorHAnsi" w:cstheme="minorHAnsi"/>
          <w:color w:val="00000A"/>
          <w:sz w:val="22"/>
          <w:szCs w:val="22"/>
          <w:lang w:eastAsia="ar-SA"/>
        </w:rPr>
        <w:t xml:space="preserve">, </w:t>
      </w:r>
      <w:r w:rsidRPr="00254275">
        <w:rPr>
          <w:rFonts w:asciiTheme="minorHAnsi" w:hAnsiTheme="minorHAnsi" w:cstheme="minorHAnsi"/>
          <w:color w:val="00000A"/>
          <w:sz w:val="22"/>
          <w:szCs w:val="22"/>
          <w:lang w:eastAsia="ar-SA"/>
        </w:rPr>
        <w:t>dle požadavků objednatele.</w:t>
      </w:r>
    </w:p>
    <w:p w14:paraId="17C70B9A" w14:textId="77777777" w:rsidR="00BC6E1D" w:rsidRPr="00254275" w:rsidRDefault="00BC6E1D" w:rsidP="00BC6E1D">
      <w:pPr>
        <w:pStyle w:val="Odstavecseseznamem"/>
        <w:autoSpaceDE w:val="0"/>
        <w:autoSpaceDN w:val="0"/>
        <w:adjustRightInd w:val="0"/>
        <w:ind w:left="720"/>
        <w:jc w:val="both"/>
        <w:rPr>
          <w:rFonts w:asciiTheme="minorHAnsi" w:hAnsiTheme="minorHAnsi" w:cstheme="minorHAnsi"/>
          <w:color w:val="00000A"/>
          <w:sz w:val="22"/>
          <w:szCs w:val="22"/>
          <w:lang w:eastAsia="ar-SA"/>
        </w:rPr>
      </w:pPr>
    </w:p>
    <w:p w14:paraId="47EDBC2D" w14:textId="5416E1D3" w:rsidR="0005367D" w:rsidRPr="003C01D4" w:rsidRDefault="0005367D" w:rsidP="0005367D">
      <w:pPr>
        <w:pStyle w:val="Odstavecseseznamem"/>
        <w:numPr>
          <w:ilvl w:val="0"/>
          <w:numId w:val="13"/>
        </w:numPr>
        <w:autoSpaceDE w:val="0"/>
        <w:autoSpaceDN w:val="0"/>
        <w:adjustRightInd w:val="0"/>
        <w:jc w:val="both"/>
        <w:rPr>
          <w:rFonts w:asciiTheme="minorHAnsi" w:hAnsiTheme="minorHAnsi" w:cstheme="minorHAnsi"/>
          <w:color w:val="00000A"/>
          <w:sz w:val="22"/>
          <w:szCs w:val="22"/>
          <w:lang w:eastAsia="ar-SA"/>
        </w:rPr>
      </w:pPr>
      <w:r>
        <w:rPr>
          <w:rFonts w:cstheme="minorHAnsi"/>
          <w:color w:val="00000A"/>
          <w:lang w:eastAsia="ar-SA"/>
        </w:rPr>
        <w:t>S</w:t>
      </w:r>
      <w:r w:rsidRPr="003C01D4">
        <w:rPr>
          <w:rFonts w:asciiTheme="minorHAnsi" w:hAnsiTheme="minorHAnsi" w:cstheme="minorHAnsi"/>
          <w:color w:val="00000A"/>
          <w:sz w:val="22"/>
          <w:szCs w:val="22"/>
          <w:lang w:eastAsia="ar-SA"/>
        </w:rPr>
        <w:t xml:space="preserve">pecifika sjednaného předmětu této smlouvy mohou být smluvními stranami průběžně elektronicky nebo písemně upřesňovány, za předpokladu, že o konkretizaci nebo upřesnění předmětu smlouvy požádá některá ze smluvních stran. Tato skutečnost není považována za změnu rozsahu předmětu smlouvy, která by vyžadovala vyhotovení dodatku k této smlouvě. </w:t>
      </w:r>
    </w:p>
    <w:p w14:paraId="48F862A3" w14:textId="4391540E" w:rsidR="00B113B9" w:rsidRPr="003C01D4" w:rsidRDefault="00B113B9" w:rsidP="0005367D">
      <w:pPr>
        <w:autoSpaceDE w:val="0"/>
        <w:autoSpaceDN w:val="0"/>
        <w:adjustRightInd w:val="0"/>
        <w:jc w:val="both"/>
        <w:rPr>
          <w:rFonts w:cstheme="minorHAnsi"/>
          <w:color w:val="00000A"/>
          <w:lang w:eastAsia="ar-SA"/>
        </w:rPr>
      </w:pPr>
    </w:p>
    <w:p w14:paraId="35950C98" w14:textId="202EADBA" w:rsidR="00BC6E1D" w:rsidRPr="003C01D4" w:rsidRDefault="00BC6E1D" w:rsidP="003C01D4">
      <w:pPr>
        <w:pStyle w:val="Odstavecseseznamem"/>
        <w:numPr>
          <w:ilvl w:val="0"/>
          <w:numId w:val="13"/>
        </w:numPr>
        <w:autoSpaceDE w:val="0"/>
        <w:autoSpaceDN w:val="0"/>
        <w:adjustRightInd w:val="0"/>
        <w:jc w:val="both"/>
        <w:rPr>
          <w:rFonts w:asciiTheme="minorHAnsi" w:eastAsiaTheme="minorHAnsi" w:hAnsiTheme="minorHAnsi"/>
          <w:sz w:val="22"/>
          <w:szCs w:val="22"/>
        </w:rPr>
      </w:pPr>
      <w:r w:rsidRPr="003C01D4">
        <w:rPr>
          <w:rFonts w:asciiTheme="minorHAnsi" w:eastAsiaTheme="minorHAnsi" w:hAnsiTheme="minorHAnsi"/>
          <w:sz w:val="22"/>
          <w:szCs w:val="22"/>
        </w:rPr>
        <w:t xml:space="preserve">V případě, že </w:t>
      </w:r>
      <w:r w:rsidR="00181517">
        <w:t xml:space="preserve">po </w:t>
      </w:r>
      <w:r w:rsidR="00181517" w:rsidRPr="003C01D4">
        <w:rPr>
          <w:rFonts w:asciiTheme="minorHAnsi" w:hAnsiTheme="minorHAnsi" w:cstheme="minorHAnsi"/>
          <w:sz w:val="22"/>
          <w:szCs w:val="22"/>
        </w:rPr>
        <w:t>31. 12. 2021</w:t>
      </w:r>
      <w:r w:rsidRPr="003C01D4">
        <w:rPr>
          <w:rFonts w:asciiTheme="minorHAnsi" w:eastAsiaTheme="minorHAnsi" w:hAnsiTheme="minorHAnsi"/>
          <w:sz w:val="22"/>
          <w:szCs w:val="22"/>
        </w:rPr>
        <w:t xml:space="preserve"> bude třeba podle platných právních předpisů, v případě dohody smluvních stran, nebo v případě, kdy tak předvídá tato smlouva, zplnomocní objednatel písemně </w:t>
      </w:r>
      <w:r w:rsidR="00A32672">
        <w:rPr>
          <w:rFonts w:asciiTheme="minorHAnsi" w:eastAsiaTheme="minorHAnsi" w:hAnsiTheme="minorHAnsi"/>
          <w:sz w:val="22"/>
          <w:szCs w:val="22"/>
        </w:rPr>
        <w:t>doda</w:t>
      </w:r>
      <w:r w:rsidR="00A32672" w:rsidRPr="003C01D4">
        <w:rPr>
          <w:rFonts w:asciiTheme="minorHAnsi" w:eastAsiaTheme="minorHAnsi" w:hAnsiTheme="minorHAnsi"/>
          <w:sz w:val="22"/>
          <w:szCs w:val="22"/>
        </w:rPr>
        <w:t xml:space="preserve">vatele </w:t>
      </w:r>
      <w:r w:rsidRPr="003C01D4">
        <w:rPr>
          <w:rFonts w:asciiTheme="minorHAnsi" w:eastAsiaTheme="minorHAnsi" w:hAnsiTheme="minorHAnsi"/>
          <w:sz w:val="22"/>
          <w:szCs w:val="22"/>
        </w:rPr>
        <w:t>k jednání za objednatele a jménem objednatele a k jeho zastupování ve styku s orgány správy sociálního zabezpečení, zdravotními pojišťovnami a finančním úřadem, nebo jinými úřady a institucemi v záležitostech dle této smlouvy.</w:t>
      </w:r>
    </w:p>
    <w:p w14:paraId="3210EB9A" w14:textId="77777777" w:rsidR="00BC6E1D" w:rsidRPr="00254275" w:rsidRDefault="00BC6E1D" w:rsidP="00BC6E1D">
      <w:pPr>
        <w:autoSpaceDE w:val="0"/>
        <w:autoSpaceDN w:val="0"/>
        <w:adjustRightInd w:val="0"/>
        <w:spacing w:after="0" w:line="240" w:lineRule="auto"/>
        <w:jc w:val="both"/>
        <w:rPr>
          <w:rFonts w:eastAsia="Times New Roman" w:cstheme="minorHAnsi"/>
          <w:color w:val="00000A"/>
          <w:lang w:eastAsia="ar-SA"/>
        </w:rPr>
      </w:pPr>
    </w:p>
    <w:p w14:paraId="4E2B3841" w14:textId="77777777" w:rsidR="00BC6E1D" w:rsidRPr="00254275" w:rsidRDefault="00BC6E1D" w:rsidP="00BC6E1D">
      <w:pPr>
        <w:pStyle w:val="Prosttext1"/>
        <w:jc w:val="both"/>
        <w:rPr>
          <w:rFonts w:asciiTheme="minorHAnsi" w:hAnsiTheme="minorHAnsi" w:cstheme="minorHAnsi"/>
          <w:b/>
          <w:sz w:val="22"/>
          <w:szCs w:val="22"/>
        </w:rPr>
      </w:pPr>
    </w:p>
    <w:p w14:paraId="6B19F020"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3</w:t>
      </w:r>
    </w:p>
    <w:p w14:paraId="5D1DE5A6" w14:textId="77777777" w:rsidR="00BC6E1D" w:rsidRPr="00254275" w:rsidRDefault="00BC6E1D" w:rsidP="00BC6E1D">
      <w:pPr>
        <w:pStyle w:val="Prosttext1"/>
        <w:jc w:val="center"/>
        <w:rPr>
          <w:rFonts w:asciiTheme="minorHAnsi" w:hAnsiTheme="minorHAnsi" w:cstheme="minorHAnsi"/>
          <w:sz w:val="22"/>
          <w:szCs w:val="22"/>
        </w:rPr>
      </w:pPr>
      <w:r w:rsidRPr="00254275">
        <w:rPr>
          <w:rFonts w:asciiTheme="minorHAnsi" w:hAnsiTheme="minorHAnsi" w:cstheme="minorHAnsi"/>
          <w:b/>
          <w:sz w:val="22"/>
          <w:szCs w:val="22"/>
        </w:rPr>
        <w:t>Termín a místo plnění, předávací protokol</w:t>
      </w:r>
    </w:p>
    <w:p w14:paraId="5EFFEC0B" w14:textId="77777777" w:rsidR="00BC6E1D" w:rsidRPr="00254275" w:rsidRDefault="00BC6E1D" w:rsidP="00BC6E1D">
      <w:pPr>
        <w:pStyle w:val="Prosttext1"/>
        <w:jc w:val="both"/>
        <w:rPr>
          <w:rFonts w:asciiTheme="minorHAnsi" w:hAnsiTheme="minorHAnsi" w:cstheme="minorHAnsi"/>
          <w:sz w:val="22"/>
          <w:szCs w:val="22"/>
        </w:rPr>
      </w:pPr>
    </w:p>
    <w:p w14:paraId="1B0F3A90" w14:textId="39CB7171" w:rsidR="00BC6E1D" w:rsidRDefault="00BC6E1D" w:rsidP="00BC6E1D">
      <w:pPr>
        <w:pStyle w:val="Odstavecseseznamem"/>
        <w:numPr>
          <w:ilvl w:val="0"/>
          <w:numId w:val="18"/>
        </w:numPr>
        <w:jc w:val="both"/>
        <w:rPr>
          <w:rFonts w:asciiTheme="minorHAnsi" w:hAnsiTheme="minorHAnsi" w:cstheme="minorHAnsi"/>
          <w:sz w:val="22"/>
          <w:szCs w:val="22"/>
        </w:rPr>
      </w:pPr>
      <w:r w:rsidRPr="00254275">
        <w:rPr>
          <w:rFonts w:asciiTheme="minorHAnsi" w:hAnsiTheme="minorHAnsi" w:cstheme="minorHAnsi"/>
          <w:sz w:val="22"/>
          <w:szCs w:val="22"/>
        </w:rPr>
        <w:t xml:space="preserve">Služby budou prováděny a výstupy dle této smlouvy budou předávány průběžně v období ode dne účinnosti této smlouvy do 30. </w:t>
      </w:r>
      <w:r w:rsidR="001269F8">
        <w:rPr>
          <w:rFonts w:asciiTheme="minorHAnsi" w:hAnsiTheme="minorHAnsi" w:cstheme="minorHAnsi"/>
          <w:sz w:val="22"/>
          <w:szCs w:val="22"/>
        </w:rPr>
        <w:t>6</w:t>
      </w:r>
      <w:r w:rsidRPr="00254275">
        <w:rPr>
          <w:rFonts w:asciiTheme="minorHAnsi" w:hAnsiTheme="minorHAnsi" w:cstheme="minorHAnsi"/>
          <w:sz w:val="22"/>
          <w:szCs w:val="22"/>
        </w:rPr>
        <w:t xml:space="preserve">. 2022 a to v místě sídla </w:t>
      </w:r>
      <w:r w:rsidR="00A32672">
        <w:rPr>
          <w:rFonts w:asciiTheme="minorHAnsi" w:hAnsiTheme="minorHAnsi" w:cstheme="minorHAnsi"/>
          <w:sz w:val="22"/>
          <w:szCs w:val="22"/>
        </w:rPr>
        <w:t>doda</w:t>
      </w:r>
      <w:r w:rsidR="00A32672" w:rsidRPr="00254275">
        <w:rPr>
          <w:rFonts w:asciiTheme="minorHAnsi" w:hAnsiTheme="minorHAnsi" w:cstheme="minorHAnsi"/>
          <w:sz w:val="22"/>
          <w:szCs w:val="22"/>
        </w:rPr>
        <w:t>vatele</w:t>
      </w:r>
      <w:r w:rsidRPr="00254275">
        <w:rPr>
          <w:rFonts w:asciiTheme="minorHAnsi" w:hAnsiTheme="minorHAnsi" w:cstheme="minorHAnsi"/>
          <w:sz w:val="22"/>
          <w:szCs w:val="22"/>
        </w:rPr>
        <w:t>. Výstupy pro jejichž provedení a zpracování je stanoven termín legislativou</w:t>
      </w:r>
      <w:r>
        <w:rPr>
          <w:rFonts w:asciiTheme="minorHAnsi" w:hAnsiTheme="minorHAnsi" w:cstheme="minorHAnsi"/>
          <w:sz w:val="22"/>
          <w:szCs w:val="22"/>
        </w:rPr>
        <w:t>,</w:t>
      </w:r>
      <w:r w:rsidRPr="00254275">
        <w:rPr>
          <w:rFonts w:asciiTheme="minorHAnsi" w:hAnsiTheme="minorHAnsi" w:cstheme="minorHAnsi"/>
          <w:sz w:val="22"/>
          <w:szCs w:val="22"/>
        </w:rPr>
        <w:t xml:space="preserve"> budou provedeny v těchto termínech. </w:t>
      </w:r>
    </w:p>
    <w:p w14:paraId="3246749D" w14:textId="77777777" w:rsidR="00BC6E1D" w:rsidRPr="00254275" w:rsidRDefault="00BC6E1D" w:rsidP="00BC6E1D">
      <w:pPr>
        <w:pStyle w:val="Odstavecseseznamem"/>
        <w:ind w:left="360"/>
        <w:jc w:val="both"/>
        <w:rPr>
          <w:rFonts w:asciiTheme="minorHAnsi" w:hAnsiTheme="minorHAnsi" w:cstheme="minorHAnsi"/>
          <w:sz w:val="22"/>
          <w:szCs w:val="22"/>
        </w:rPr>
      </w:pPr>
    </w:p>
    <w:p w14:paraId="53F47DC1" w14:textId="4213066C" w:rsidR="00BC6E1D" w:rsidRPr="00254275" w:rsidRDefault="00BC6E1D" w:rsidP="00BC6E1D">
      <w:pPr>
        <w:pStyle w:val="Odstavecseseznamem"/>
        <w:numPr>
          <w:ilvl w:val="0"/>
          <w:numId w:val="18"/>
        </w:numPr>
        <w:jc w:val="both"/>
        <w:rPr>
          <w:rFonts w:asciiTheme="minorHAnsi" w:eastAsia="SimSun" w:hAnsiTheme="minorHAnsi" w:cstheme="minorHAnsi"/>
          <w:color w:val="00000A"/>
          <w:sz w:val="22"/>
          <w:szCs w:val="22"/>
          <w:lang w:eastAsia="ar-SA"/>
        </w:rPr>
      </w:pPr>
      <w:r w:rsidRPr="00254275">
        <w:rPr>
          <w:rFonts w:asciiTheme="minorHAnsi" w:eastAsia="SimSun" w:hAnsiTheme="minorHAnsi" w:cstheme="minorHAnsi"/>
          <w:color w:val="00000A"/>
          <w:sz w:val="22"/>
          <w:szCs w:val="22"/>
          <w:lang w:eastAsia="ar-SA"/>
        </w:rPr>
        <w:t xml:space="preserve">Smluvní strany se dohodly, že po </w:t>
      </w:r>
      <w:r w:rsidR="00AB2907">
        <w:rPr>
          <w:rFonts w:asciiTheme="minorHAnsi" w:eastAsia="SimSun" w:hAnsiTheme="minorHAnsi" w:cstheme="minorHAnsi"/>
          <w:color w:val="00000A"/>
          <w:sz w:val="22"/>
          <w:szCs w:val="22"/>
          <w:lang w:eastAsia="ar-SA"/>
        </w:rPr>
        <w:t>provedení</w:t>
      </w:r>
      <w:r w:rsidRPr="00254275">
        <w:rPr>
          <w:rFonts w:asciiTheme="minorHAnsi" w:eastAsia="SimSun" w:hAnsiTheme="minorHAnsi" w:cstheme="minorHAnsi"/>
          <w:color w:val="00000A"/>
          <w:sz w:val="22"/>
          <w:szCs w:val="22"/>
          <w:lang w:eastAsia="ar-SA"/>
        </w:rPr>
        <w:t xml:space="preserve"> všech služeb vystaví </w:t>
      </w:r>
      <w:r w:rsidR="00A32672">
        <w:rPr>
          <w:rFonts w:asciiTheme="minorHAnsi" w:eastAsia="SimSun" w:hAnsiTheme="minorHAnsi" w:cstheme="minorHAnsi"/>
          <w:color w:val="00000A"/>
          <w:sz w:val="22"/>
          <w:szCs w:val="22"/>
          <w:lang w:eastAsia="ar-SA"/>
        </w:rPr>
        <w:t>doda</w:t>
      </w:r>
      <w:r w:rsidR="00A32672" w:rsidRPr="00254275">
        <w:rPr>
          <w:rFonts w:asciiTheme="minorHAnsi" w:eastAsia="SimSun" w:hAnsiTheme="minorHAnsi" w:cstheme="minorHAnsi"/>
          <w:color w:val="00000A"/>
          <w:sz w:val="22"/>
          <w:szCs w:val="22"/>
          <w:lang w:eastAsia="ar-SA"/>
        </w:rPr>
        <w:t xml:space="preserve">vatel </w:t>
      </w:r>
      <w:r w:rsidRPr="00254275">
        <w:rPr>
          <w:rFonts w:asciiTheme="minorHAnsi" w:eastAsia="SimSun" w:hAnsiTheme="minorHAnsi" w:cstheme="minorHAnsi"/>
          <w:color w:val="00000A"/>
          <w:sz w:val="22"/>
          <w:szCs w:val="22"/>
          <w:lang w:eastAsia="ar-SA"/>
        </w:rPr>
        <w:t xml:space="preserve">předávací protokol se shrnutím veškerých úkonů, které provedl. Spolu s tímto protokolem předá </w:t>
      </w:r>
      <w:r w:rsidR="00A32672">
        <w:rPr>
          <w:rFonts w:asciiTheme="minorHAnsi" w:eastAsia="SimSun" w:hAnsiTheme="minorHAnsi" w:cstheme="minorHAnsi"/>
          <w:color w:val="00000A"/>
          <w:sz w:val="22"/>
          <w:szCs w:val="22"/>
          <w:lang w:eastAsia="ar-SA"/>
        </w:rPr>
        <w:t>doda</w:t>
      </w:r>
      <w:r w:rsidR="00A32672" w:rsidRPr="00254275">
        <w:rPr>
          <w:rFonts w:asciiTheme="minorHAnsi" w:eastAsia="SimSun" w:hAnsiTheme="minorHAnsi" w:cstheme="minorHAnsi"/>
          <w:color w:val="00000A"/>
          <w:sz w:val="22"/>
          <w:szCs w:val="22"/>
          <w:lang w:eastAsia="ar-SA"/>
        </w:rPr>
        <w:t xml:space="preserve">vatel </w:t>
      </w:r>
      <w:r w:rsidRPr="00254275">
        <w:rPr>
          <w:rFonts w:asciiTheme="minorHAnsi" w:eastAsia="SimSun" w:hAnsiTheme="minorHAnsi" w:cstheme="minorHAnsi"/>
          <w:color w:val="00000A"/>
          <w:sz w:val="22"/>
          <w:szCs w:val="22"/>
          <w:lang w:eastAsia="ar-SA"/>
        </w:rPr>
        <w:t xml:space="preserve">objednateli i dohodnuté výstupy </w:t>
      </w:r>
      <w:r>
        <w:rPr>
          <w:rFonts w:asciiTheme="minorHAnsi" w:eastAsia="SimSun" w:hAnsiTheme="minorHAnsi" w:cstheme="minorHAnsi"/>
          <w:color w:val="00000A"/>
          <w:sz w:val="22"/>
          <w:szCs w:val="22"/>
          <w:lang w:eastAsia="ar-SA"/>
        </w:rPr>
        <w:t xml:space="preserve">vzniklé v průběhu provádění služeb </w:t>
      </w:r>
      <w:r w:rsidRPr="00254275">
        <w:rPr>
          <w:rFonts w:asciiTheme="minorHAnsi" w:eastAsia="SimSun" w:hAnsiTheme="minorHAnsi" w:cstheme="minorHAnsi"/>
          <w:color w:val="00000A"/>
          <w:sz w:val="22"/>
          <w:szCs w:val="22"/>
          <w:lang w:eastAsia="ar-SA"/>
        </w:rPr>
        <w:t xml:space="preserve">v analogové nebo elektronické podobě dle požadavků objednatele. </w:t>
      </w:r>
    </w:p>
    <w:p w14:paraId="65894355" w14:textId="77777777" w:rsidR="00BC6E1D" w:rsidRPr="00254275" w:rsidRDefault="00BC6E1D" w:rsidP="00BC6E1D">
      <w:pPr>
        <w:jc w:val="both"/>
        <w:rPr>
          <w:rFonts w:cstheme="minorHAnsi"/>
          <w:b/>
        </w:rPr>
      </w:pPr>
      <w:r w:rsidRPr="00254275">
        <w:rPr>
          <w:rFonts w:eastAsia="SimSun" w:cstheme="minorHAnsi"/>
          <w:color w:val="00000A"/>
          <w:lang w:eastAsia="ar-SA"/>
        </w:rPr>
        <w:tab/>
      </w:r>
    </w:p>
    <w:p w14:paraId="5DE8F522"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4</w:t>
      </w:r>
    </w:p>
    <w:p w14:paraId="4D1110B6" w14:textId="77777777" w:rsidR="00BC6E1D" w:rsidRPr="00254275" w:rsidRDefault="00BC6E1D" w:rsidP="00BC6E1D">
      <w:pPr>
        <w:pStyle w:val="Prosttext1"/>
        <w:jc w:val="center"/>
        <w:rPr>
          <w:rFonts w:asciiTheme="minorHAnsi" w:hAnsiTheme="minorHAnsi" w:cstheme="minorHAnsi"/>
          <w:sz w:val="22"/>
          <w:szCs w:val="22"/>
        </w:rPr>
      </w:pPr>
      <w:r w:rsidRPr="00254275">
        <w:rPr>
          <w:rFonts w:asciiTheme="minorHAnsi" w:hAnsiTheme="minorHAnsi" w:cstheme="minorHAnsi"/>
          <w:b/>
          <w:sz w:val="22"/>
          <w:szCs w:val="22"/>
        </w:rPr>
        <w:t>Cena a způsob placení</w:t>
      </w:r>
    </w:p>
    <w:p w14:paraId="22BAFD85" w14:textId="77777777" w:rsidR="00BC6E1D" w:rsidRPr="00254275" w:rsidRDefault="00BC6E1D" w:rsidP="00BC6E1D">
      <w:pPr>
        <w:pStyle w:val="Prosttext1"/>
        <w:jc w:val="both"/>
        <w:rPr>
          <w:rFonts w:asciiTheme="minorHAnsi" w:hAnsiTheme="minorHAnsi" w:cstheme="minorHAnsi"/>
          <w:sz w:val="22"/>
          <w:szCs w:val="22"/>
        </w:rPr>
      </w:pPr>
    </w:p>
    <w:p w14:paraId="7A9CA444" w14:textId="27DC9596" w:rsidR="00BC6E1D" w:rsidRDefault="00BC6E1D" w:rsidP="00BC6E1D">
      <w:pPr>
        <w:pStyle w:val="Zkladntext"/>
        <w:numPr>
          <w:ilvl w:val="0"/>
          <w:numId w:val="15"/>
        </w:numPr>
        <w:jc w:val="both"/>
        <w:rPr>
          <w:rFonts w:asciiTheme="minorHAnsi" w:hAnsiTheme="minorHAnsi" w:cstheme="minorHAnsi"/>
        </w:rPr>
      </w:pPr>
      <w:r w:rsidRPr="00254275">
        <w:rPr>
          <w:rFonts w:asciiTheme="minorHAnsi" w:hAnsiTheme="minorHAnsi" w:cstheme="minorHAnsi"/>
        </w:rPr>
        <w:t xml:space="preserve">Smluvní strany se dohodly, že za </w:t>
      </w:r>
      <w:r w:rsidR="00AB2907">
        <w:rPr>
          <w:rFonts w:asciiTheme="minorHAnsi" w:hAnsiTheme="minorHAnsi" w:cstheme="minorHAnsi"/>
        </w:rPr>
        <w:t>proveden</w:t>
      </w:r>
      <w:r w:rsidR="00E84604">
        <w:rPr>
          <w:rFonts w:asciiTheme="minorHAnsi" w:hAnsiTheme="minorHAnsi" w:cstheme="minorHAnsi"/>
        </w:rPr>
        <w:t>é</w:t>
      </w:r>
      <w:r w:rsidR="00AB2907">
        <w:rPr>
          <w:rFonts w:asciiTheme="minorHAnsi" w:hAnsiTheme="minorHAnsi" w:cstheme="minorHAnsi"/>
        </w:rPr>
        <w:t xml:space="preserve"> služby dle této smlouvy, </w:t>
      </w:r>
      <w:r w:rsidRPr="00254275">
        <w:rPr>
          <w:rFonts w:asciiTheme="minorHAnsi" w:hAnsiTheme="minorHAnsi" w:cstheme="minorHAnsi"/>
        </w:rPr>
        <w:t xml:space="preserve">uhradí objednatel </w:t>
      </w:r>
      <w:r w:rsidR="00A32672">
        <w:rPr>
          <w:rFonts w:asciiTheme="minorHAnsi" w:hAnsiTheme="minorHAnsi" w:cstheme="minorHAnsi"/>
        </w:rPr>
        <w:t>doda</w:t>
      </w:r>
      <w:r w:rsidR="00A32672" w:rsidRPr="00254275">
        <w:rPr>
          <w:rFonts w:asciiTheme="minorHAnsi" w:hAnsiTheme="minorHAnsi" w:cstheme="minorHAnsi"/>
        </w:rPr>
        <w:t xml:space="preserve">vateli </w:t>
      </w:r>
      <w:r w:rsidRPr="00254275">
        <w:rPr>
          <w:rFonts w:asciiTheme="minorHAnsi" w:hAnsiTheme="minorHAnsi" w:cstheme="minorHAnsi"/>
        </w:rPr>
        <w:t>smluvní odměnu ve výši</w:t>
      </w:r>
      <w:r w:rsidR="0009671F">
        <w:rPr>
          <w:rFonts w:asciiTheme="minorHAnsi" w:hAnsiTheme="minorHAnsi" w:cstheme="minorHAnsi"/>
        </w:rPr>
        <w:t xml:space="preserve"> </w:t>
      </w:r>
      <w:r w:rsidR="008D4912">
        <w:rPr>
          <w:rFonts w:asciiTheme="minorHAnsi" w:hAnsiTheme="minorHAnsi" w:cstheme="minorHAnsi"/>
        </w:rPr>
        <w:t>256 000,-</w:t>
      </w:r>
      <w:r w:rsidR="0009671F">
        <w:rPr>
          <w:rFonts w:asciiTheme="minorHAnsi" w:hAnsiTheme="minorHAnsi" w:cstheme="minorHAnsi"/>
        </w:rPr>
        <w:t xml:space="preserve"> Kč.</w:t>
      </w:r>
      <w:r w:rsidRPr="00254275">
        <w:rPr>
          <w:rFonts w:asciiTheme="minorHAnsi" w:hAnsiTheme="minorHAnsi" w:cstheme="minorHAnsi"/>
        </w:rPr>
        <w:t xml:space="preserve"> </w:t>
      </w:r>
      <w:r w:rsidR="00F24A66">
        <w:rPr>
          <w:rFonts w:asciiTheme="minorHAnsi" w:hAnsiTheme="minorHAnsi" w:cstheme="minorHAnsi"/>
        </w:rPr>
        <w:t>Smluvní odměna</w:t>
      </w:r>
      <w:r w:rsidR="00F24A66" w:rsidRPr="00254275">
        <w:rPr>
          <w:rFonts w:asciiTheme="minorHAnsi" w:hAnsiTheme="minorHAnsi" w:cstheme="minorHAnsi"/>
        </w:rPr>
        <w:t xml:space="preserve"> </w:t>
      </w:r>
      <w:r w:rsidRPr="00254275">
        <w:rPr>
          <w:rFonts w:asciiTheme="minorHAnsi" w:hAnsiTheme="minorHAnsi" w:cstheme="minorHAnsi"/>
        </w:rPr>
        <w:t xml:space="preserve">je blíže specifikována v </w:t>
      </w:r>
      <w:r>
        <w:rPr>
          <w:rFonts w:asciiTheme="minorHAnsi" w:hAnsiTheme="minorHAnsi" w:cstheme="minorHAnsi"/>
        </w:rPr>
        <w:t>p</w:t>
      </w:r>
      <w:r w:rsidRPr="00254275">
        <w:rPr>
          <w:rFonts w:asciiTheme="minorHAnsi" w:hAnsiTheme="minorHAnsi" w:cstheme="minorHAnsi"/>
        </w:rPr>
        <w:t xml:space="preserve">říloze č. </w:t>
      </w:r>
      <w:r>
        <w:rPr>
          <w:rFonts w:asciiTheme="minorHAnsi" w:hAnsiTheme="minorHAnsi" w:cstheme="minorHAnsi"/>
        </w:rPr>
        <w:t>2</w:t>
      </w:r>
      <w:r w:rsidRPr="00254275">
        <w:rPr>
          <w:rFonts w:asciiTheme="minorHAnsi" w:hAnsiTheme="minorHAnsi" w:cstheme="minorHAnsi"/>
        </w:rPr>
        <w:t xml:space="preserve"> této Smlouvy.</w:t>
      </w:r>
    </w:p>
    <w:p w14:paraId="65A35AB9" w14:textId="04878A00" w:rsidR="0037607D" w:rsidRPr="0062541F" w:rsidRDefault="0037607D" w:rsidP="0037607D">
      <w:pPr>
        <w:pStyle w:val="Zkladntext"/>
        <w:numPr>
          <w:ilvl w:val="0"/>
          <w:numId w:val="15"/>
        </w:numPr>
        <w:jc w:val="both"/>
      </w:pPr>
      <w:r w:rsidRPr="0062541F">
        <w:t xml:space="preserve">Právo fakturovat smluvní odměnu podle čl. 4 odst. 1 této smlouvy vzniká </w:t>
      </w:r>
      <w:r w:rsidR="00C249ED">
        <w:t>dodavat</w:t>
      </w:r>
      <w:r w:rsidRPr="0062541F">
        <w:t>eli:</w:t>
      </w:r>
    </w:p>
    <w:p w14:paraId="46DC5C20" w14:textId="5A966FB8" w:rsidR="0037607D" w:rsidRPr="0062541F" w:rsidRDefault="0037607D" w:rsidP="0037607D">
      <w:pPr>
        <w:pStyle w:val="Zkladntext"/>
        <w:numPr>
          <w:ilvl w:val="0"/>
          <w:numId w:val="19"/>
        </w:numPr>
        <w:jc w:val="both"/>
      </w:pPr>
      <w:r w:rsidRPr="0062541F">
        <w:rPr>
          <w:rFonts w:asciiTheme="minorHAnsi" w:hAnsiTheme="minorHAnsi" w:cstheme="minorHAnsi"/>
        </w:rPr>
        <w:t xml:space="preserve">ke dni 10. 12. 2021 </w:t>
      </w:r>
      <w:r w:rsidRPr="0062541F">
        <w:t>za</w:t>
      </w:r>
      <w:r w:rsidR="00FB2E2E">
        <w:t xml:space="preserve"> přípravné práce spočívající v </w:t>
      </w:r>
      <w:r w:rsidRPr="0062541F">
        <w:rPr>
          <w:rFonts w:asciiTheme="minorHAnsi" w:hAnsiTheme="minorHAnsi" w:cstheme="minorHAnsi"/>
        </w:rPr>
        <w:t xml:space="preserve">seznámení se systémy, metodickém sjednocení a koordinaci postupů jednotně u všech RR, seznámení s prostředím a dosavadním způsobem vedení agend dle předmětu smlouvy, spolupráci při zajištění přístupových oprávnění do systémů, převzetí dokumentace pro provedení úkonů dle přílohy č. 1. této smlouvy, částka ve výši </w:t>
      </w:r>
      <w:r w:rsidR="008D4912">
        <w:rPr>
          <w:rFonts w:asciiTheme="minorHAnsi" w:hAnsiTheme="minorHAnsi" w:cstheme="minorHAnsi"/>
        </w:rPr>
        <w:t>20 000,-</w:t>
      </w:r>
      <w:r>
        <w:rPr>
          <w:rFonts w:asciiTheme="minorHAnsi" w:hAnsiTheme="minorHAnsi" w:cstheme="minorHAnsi"/>
        </w:rPr>
        <w:t xml:space="preserve"> Kč.</w:t>
      </w:r>
    </w:p>
    <w:p w14:paraId="0EC70734" w14:textId="7FC532C4" w:rsidR="0037607D" w:rsidRPr="0062541F" w:rsidRDefault="0037607D" w:rsidP="0037607D">
      <w:pPr>
        <w:pStyle w:val="Zkladntext"/>
        <w:numPr>
          <w:ilvl w:val="0"/>
          <w:numId w:val="19"/>
        </w:numPr>
        <w:jc w:val="both"/>
        <w:rPr>
          <w:rFonts w:asciiTheme="minorHAnsi" w:hAnsiTheme="minorHAnsi" w:cstheme="minorHAnsi"/>
        </w:rPr>
      </w:pPr>
      <w:r w:rsidRPr="0062541F">
        <w:t xml:space="preserve">dnem řádného předání a převzetí všech služeb způsobem dle článku 3 odst. 2 této smlouvy částka ve výši </w:t>
      </w:r>
      <w:r w:rsidR="008D4912">
        <w:t>236 000,-</w:t>
      </w:r>
      <w:r w:rsidRPr="0062541F">
        <w:t xml:space="preserve"> Kč</w:t>
      </w:r>
    </w:p>
    <w:p w14:paraId="6656B372" w14:textId="32994B1C" w:rsidR="00BC6E1D" w:rsidRPr="00254275" w:rsidRDefault="00BC6E1D" w:rsidP="00BC6E1D">
      <w:pPr>
        <w:pStyle w:val="Zkladntext"/>
        <w:numPr>
          <w:ilvl w:val="0"/>
          <w:numId w:val="15"/>
        </w:numPr>
        <w:jc w:val="both"/>
        <w:rPr>
          <w:rFonts w:asciiTheme="minorHAnsi" w:hAnsiTheme="minorHAnsi" w:cstheme="minorHAnsi"/>
        </w:rPr>
      </w:pPr>
      <w:r w:rsidRPr="00254275">
        <w:rPr>
          <w:rFonts w:asciiTheme="minorHAnsi" w:hAnsiTheme="minorHAnsi" w:cstheme="minorHAnsi"/>
        </w:rPr>
        <w:t xml:space="preserve">Sjednaná </w:t>
      </w:r>
      <w:r w:rsidR="00E84604">
        <w:rPr>
          <w:rFonts w:asciiTheme="minorHAnsi" w:hAnsiTheme="minorHAnsi" w:cstheme="minorHAnsi"/>
        </w:rPr>
        <w:t>smluvní odměna</w:t>
      </w:r>
      <w:r w:rsidRPr="00254275">
        <w:rPr>
          <w:rFonts w:asciiTheme="minorHAnsi" w:hAnsiTheme="minorHAnsi" w:cstheme="minorHAnsi"/>
        </w:rPr>
        <w:t xml:space="preserve"> může být překročena</w:t>
      </w:r>
      <w:r w:rsidR="00887C3B">
        <w:rPr>
          <w:rFonts w:asciiTheme="minorHAnsi" w:hAnsiTheme="minorHAnsi" w:cstheme="minorHAnsi"/>
        </w:rPr>
        <w:t>,</w:t>
      </w:r>
      <w:r w:rsidRPr="00254275">
        <w:rPr>
          <w:rFonts w:asciiTheme="minorHAnsi" w:hAnsiTheme="minorHAnsi" w:cstheme="minorHAnsi"/>
        </w:rPr>
        <w:t xml:space="preserve"> vyskytnou-li se po uzavření Smlouvy v průběhu poskytování služeb na straně objednatele okolnosti, které nebylo možné v době uzavření Smlouvy předvídat a které mají současně objektivní a prokazatelný vliv na zvýšení nákladů </w:t>
      </w:r>
      <w:r w:rsidR="00A32672">
        <w:rPr>
          <w:rFonts w:asciiTheme="minorHAnsi" w:hAnsiTheme="minorHAnsi" w:cstheme="minorHAnsi"/>
        </w:rPr>
        <w:t>doda</w:t>
      </w:r>
      <w:r w:rsidR="00A32672" w:rsidRPr="00254275">
        <w:rPr>
          <w:rFonts w:asciiTheme="minorHAnsi" w:hAnsiTheme="minorHAnsi" w:cstheme="minorHAnsi"/>
        </w:rPr>
        <w:t xml:space="preserve">vatele </w:t>
      </w:r>
      <w:r w:rsidRPr="00254275">
        <w:rPr>
          <w:rFonts w:asciiTheme="minorHAnsi" w:hAnsiTheme="minorHAnsi" w:cstheme="minorHAnsi"/>
        </w:rPr>
        <w:t xml:space="preserve">souvisejících s poskytováním služeb, a to pouze na základě písemného dodatku ke Smlouvě. </w:t>
      </w:r>
    </w:p>
    <w:p w14:paraId="272F083D" w14:textId="7D272A77" w:rsidR="00BC6E1D" w:rsidRDefault="00BC6E1D" w:rsidP="00BC6E1D">
      <w:pPr>
        <w:pStyle w:val="Zkladntext"/>
        <w:numPr>
          <w:ilvl w:val="0"/>
          <w:numId w:val="15"/>
        </w:numPr>
        <w:jc w:val="both"/>
        <w:rPr>
          <w:rFonts w:asciiTheme="minorHAnsi" w:hAnsiTheme="minorHAnsi" w:cstheme="minorHAnsi"/>
        </w:rPr>
      </w:pPr>
      <w:r w:rsidRPr="00254275">
        <w:rPr>
          <w:rFonts w:asciiTheme="minorHAnsi" w:hAnsiTheme="minorHAnsi" w:cstheme="minorHAnsi"/>
        </w:rPr>
        <w:lastRenderedPageBreak/>
        <w:t>Splatnost faktur se sjednává na 30 dní od jejich doručení</w:t>
      </w:r>
      <w:r w:rsidR="002D3807">
        <w:rPr>
          <w:rFonts w:asciiTheme="minorHAnsi" w:hAnsiTheme="minorHAnsi" w:cstheme="minorHAnsi"/>
        </w:rPr>
        <w:t xml:space="preserve"> objednateli</w:t>
      </w:r>
      <w:r w:rsidRPr="00254275">
        <w:rPr>
          <w:rFonts w:asciiTheme="minorHAnsi" w:hAnsiTheme="minorHAnsi" w:cstheme="minorHAnsi"/>
        </w:rPr>
        <w:t xml:space="preserve">. Faktura bude obsahovat relevantní náležitosti </w:t>
      </w:r>
      <w:r w:rsidR="005C67DC">
        <w:rPr>
          <w:rFonts w:asciiTheme="minorHAnsi" w:hAnsiTheme="minorHAnsi" w:cstheme="minorHAnsi"/>
        </w:rPr>
        <w:t>dle občanského zákoníku a dohody smluvních stran</w:t>
      </w:r>
      <w:r w:rsidRPr="00254275">
        <w:rPr>
          <w:rFonts w:asciiTheme="minorHAnsi" w:hAnsiTheme="minorHAnsi" w:cstheme="minorHAnsi"/>
        </w:rPr>
        <w:t xml:space="preserve">. Přílohou faktury bude předávací protokol. Fakturu zašle </w:t>
      </w:r>
      <w:r w:rsidR="00A32672">
        <w:rPr>
          <w:rFonts w:asciiTheme="minorHAnsi" w:hAnsiTheme="minorHAnsi" w:cstheme="minorHAnsi"/>
        </w:rPr>
        <w:t>doda</w:t>
      </w:r>
      <w:r w:rsidR="00A32672" w:rsidRPr="00254275">
        <w:rPr>
          <w:rFonts w:asciiTheme="minorHAnsi" w:hAnsiTheme="minorHAnsi" w:cstheme="minorHAnsi"/>
        </w:rPr>
        <w:t xml:space="preserve">vatel </w:t>
      </w:r>
      <w:r w:rsidRPr="00254275">
        <w:rPr>
          <w:rFonts w:asciiTheme="minorHAnsi" w:hAnsiTheme="minorHAnsi" w:cstheme="minorHAnsi"/>
        </w:rPr>
        <w:t xml:space="preserve">objednateli </w:t>
      </w:r>
      <w:r w:rsidR="0009671F">
        <w:rPr>
          <w:rFonts w:asciiTheme="minorHAnsi" w:hAnsiTheme="minorHAnsi" w:cstheme="minorHAnsi"/>
        </w:rPr>
        <w:t>datovou schránkou.</w:t>
      </w:r>
    </w:p>
    <w:p w14:paraId="525BCE3F" w14:textId="24792C9D" w:rsidR="00BC6E1D" w:rsidRDefault="00BC6E1D" w:rsidP="00BC6E1D">
      <w:pPr>
        <w:pStyle w:val="Zkladntext"/>
        <w:numPr>
          <w:ilvl w:val="0"/>
          <w:numId w:val="15"/>
        </w:numPr>
        <w:jc w:val="both"/>
        <w:rPr>
          <w:rFonts w:asciiTheme="minorHAnsi" w:hAnsiTheme="minorHAnsi" w:cstheme="minorHAnsi"/>
        </w:rPr>
      </w:pPr>
      <w:r w:rsidRPr="00BC6E1D">
        <w:rPr>
          <w:rFonts w:asciiTheme="minorHAnsi" w:hAnsiTheme="minorHAnsi" w:cstheme="minorHAnsi"/>
        </w:rPr>
        <w:t xml:space="preserve">Úhradu provede objednatel bezhotovostním převodem na účet </w:t>
      </w:r>
      <w:r w:rsidR="00A32672">
        <w:rPr>
          <w:rFonts w:asciiTheme="minorHAnsi" w:hAnsiTheme="minorHAnsi" w:cstheme="minorHAnsi"/>
        </w:rPr>
        <w:t>doda</w:t>
      </w:r>
      <w:r w:rsidR="00A32672" w:rsidRPr="00BC6E1D">
        <w:rPr>
          <w:rFonts w:asciiTheme="minorHAnsi" w:hAnsiTheme="minorHAnsi" w:cstheme="minorHAnsi"/>
        </w:rPr>
        <w:t>vatele</w:t>
      </w:r>
      <w:r w:rsidRPr="00BC6E1D">
        <w:rPr>
          <w:rFonts w:asciiTheme="minorHAnsi" w:hAnsiTheme="minorHAnsi" w:cstheme="minorHAnsi"/>
        </w:rPr>
        <w:t xml:space="preserve">. Objednatel splní svoji platební povinnost v den, kdy příslušná částka bude připsána ve prospěch účtu </w:t>
      </w:r>
      <w:r w:rsidR="00A32672">
        <w:rPr>
          <w:rFonts w:asciiTheme="minorHAnsi" w:hAnsiTheme="minorHAnsi" w:cstheme="minorHAnsi"/>
        </w:rPr>
        <w:t>doda</w:t>
      </w:r>
      <w:r w:rsidR="00A32672" w:rsidRPr="00BC6E1D">
        <w:rPr>
          <w:rFonts w:asciiTheme="minorHAnsi" w:hAnsiTheme="minorHAnsi" w:cstheme="minorHAnsi"/>
        </w:rPr>
        <w:t>vatele</w:t>
      </w:r>
      <w:r w:rsidRPr="00BC6E1D">
        <w:rPr>
          <w:rFonts w:asciiTheme="minorHAnsi" w:hAnsiTheme="minorHAnsi" w:cstheme="minorHAnsi"/>
        </w:rPr>
        <w:t>.</w:t>
      </w:r>
    </w:p>
    <w:p w14:paraId="270428AC" w14:textId="57B15262" w:rsidR="00BC6E1D" w:rsidRPr="00BC6E1D" w:rsidRDefault="00BC6E1D" w:rsidP="00BC6E1D">
      <w:pPr>
        <w:pStyle w:val="Zkladntext"/>
        <w:numPr>
          <w:ilvl w:val="0"/>
          <w:numId w:val="15"/>
        </w:numPr>
        <w:jc w:val="both"/>
        <w:rPr>
          <w:rFonts w:asciiTheme="minorHAnsi" w:hAnsiTheme="minorHAnsi" w:cstheme="minorHAnsi"/>
        </w:rPr>
      </w:pPr>
      <w:r w:rsidRPr="00BC6E1D">
        <w:rPr>
          <w:rFonts w:asciiTheme="minorHAnsi" w:hAnsiTheme="minorHAnsi" w:cstheme="minorHAnsi"/>
        </w:rPr>
        <w:t xml:space="preserve">Objednatel je oprávněn fakturu vrátit před uplynutím její splatnosti, pokud nebude vystavena v souladu s touto smlouvou. </w:t>
      </w:r>
      <w:r w:rsidR="00A32672">
        <w:rPr>
          <w:rFonts w:asciiTheme="minorHAnsi" w:hAnsiTheme="minorHAnsi" w:cstheme="minorHAnsi"/>
        </w:rPr>
        <w:t>Doda</w:t>
      </w:r>
      <w:r w:rsidR="00A32672" w:rsidRPr="00BC6E1D">
        <w:rPr>
          <w:rFonts w:asciiTheme="minorHAnsi" w:hAnsiTheme="minorHAnsi" w:cstheme="minorHAnsi"/>
        </w:rPr>
        <w:t xml:space="preserve">vatel </w:t>
      </w:r>
      <w:r w:rsidRPr="00BC6E1D">
        <w:rPr>
          <w:rFonts w:asciiTheme="minorHAnsi" w:hAnsiTheme="minorHAnsi" w:cstheme="minorHAnsi"/>
        </w:rPr>
        <w:t>je v takovém případě povinen vystavit novou fakturu s novou lhůtou splatnosti v délce 30 kalendářních dnů ode dne doručení objednateli.</w:t>
      </w:r>
    </w:p>
    <w:p w14:paraId="65990388" w14:textId="77777777" w:rsidR="00BC6E1D" w:rsidRPr="00254275" w:rsidRDefault="00BC6E1D" w:rsidP="00BC6E1D">
      <w:pPr>
        <w:pStyle w:val="Prosttext1"/>
        <w:jc w:val="both"/>
        <w:rPr>
          <w:rFonts w:asciiTheme="minorHAnsi" w:hAnsiTheme="minorHAnsi" w:cstheme="minorHAnsi"/>
          <w:b/>
          <w:sz w:val="22"/>
          <w:szCs w:val="22"/>
        </w:rPr>
      </w:pPr>
    </w:p>
    <w:p w14:paraId="3A296953"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5</w:t>
      </w:r>
    </w:p>
    <w:p w14:paraId="61BA64B9" w14:textId="77777777" w:rsidR="00BC6E1D" w:rsidRPr="00254275" w:rsidRDefault="00BC6E1D" w:rsidP="00BC6E1D">
      <w:pPr>
        <w:pStyle w:val="Prosttext1"/>
        <w:jc w:val="center"/>
        <w:rPr>
          <w:rFonts w:asciiTheme="minorHAnsi" w:hAnsiTheme="minorHAnsi" w:cstheme="minorHAnsi"/>
          <w:sz w:val="22"/>
          <w:szCs w:val="22"/>
        </w:rPr>
      </w:pPr>
      <w:r w:rsidRPr="00254275">
        <w:rPr>
          <w:rFonts w:asciiTheme="minorHAnsi" w:hAnsiTheme="minorHAnsi" w:cstheme="minorHAnsi"/>
          <w:b/>
          <w:sz w:val="22"/>
          <w:szCs w:val="22"/>
        </w:rPr>
        <w:t>Spolupráce smluvních stran, způsob plnění smlouvy, odpovědnost za škodu</w:t>
      </w:r>
    </w:p>
    <w:p w14:paraId="46B709AA" w14:textId="64741098" w:rsidR="00BC6E1D" w:rsidRPr="00254275" w:rsidRDefault="00BC6E1D" w:rsidP="00BC6E1D">
      <w:pPr>
        <w:pStyle w:val="smldruhauroven"/>
        <w:numPr>
          <w:ilvl w:val="0"/>
          <w:numId w:val="4"/>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Smluvní strany se zavazují vzájemně spolupracovat a poskytnout si veškeré informace potřebné pro řádné plnění svých závazků. Objednatel je povinen poskytnout </w:t>
      </w:r>
      <w:r w:rsidR="00A32672">
        <w:rPr>
          <w:rFonts w:asciiTheme="minorHAnsi" w:hAnsiTheme="minorHAnsi" w:cstheme="minorHAnsi"/>
          <w:sz w:val="22"/>
          <w:szCs w:val="22"/>
        </w:rPr>
        <w:t>doda</w:t>
      </w:r>
      <w:r w:rsidRPr="00254275">
        <w:rPr>
          <w:rFonts w:asciiTheme="minorHAnsi" w:hAnsiTheme="minorHAnsi" w:cstheme="minorHAnsi"/>
          <w:sz w:val="22"/>
          <w:szCs w:val="22"/>
        </w:rPr>
        <w:t xml:space="preserve">vateli veškeré informace a podklady potřebné k plnění předmětu této smlouvy a tyto materiály na žádost </w:t>
      </w:r>
      <w:r w:rsidR="00A32672">
        <w:rPr>
          <w:rFonts w:asciiTheme="minorHAnsi" w:hAnsiTheme="minorHAnsi" w:cstheme="minorHAnsi"/>
          <w:sz w:val="22"/>
          <w:szCs w:val="22"/>
        </w:rPr>
        <w:t>doda</w:t>
      </w:r>
      <w:r w:rsidRPr="00254275">
        <w:rPr>
          <w:rFonts w:asciiTheme="minorHAnsi" w:hAnsiTheme="minorHAnsi" w:cstheme="minorHAnsi"/>
          <w:sz w:val="22"/>
          <w:szCs w:val="22"/>
        </w:rPr>
        <w:t xml:space="preserve">vatele doplnit či upřesnit, umožnit </w:t>
      </w:r>
      <w:r w:rsidR="00A32672">
        <w:rPr>
          <w:rFonts w:asciiTheme="minorHAnsi" w:hAnsiTheme="minorHAnsi" w:cstheme="minorHAnsi"/>
          <w:sz w:val="22"/>
          <w:szCs w:val="22"/>
        </w:rPr>
        <w:t>doda</w:t>
      </w:r>
      <w:r w:rsidRPr="00254275">
        <w:rPr>
          <w:rFonts w:asciiTheme="minorHAnsi" w:hAnsiTheme="minorHAnsi" w:cstheme="minorHAnsi"/>
          <w:sz w:val="22"/>
          <w:szCs w:val="22"/>
        </w:rPr>
        <w:t xml:space="preserve">vateli kontakt se svými zaměstnanci či jinými osobami a přístup k jiným podkladům a skutečnostem, to vše v rozsahu nutném či užitečném pro řádné plnění této smlouvy. Objednatel je povinen včas upozornit </w:t>
      </w:r>
      <w:r w:rsidR="00A32672">
        <w:rPr>
          <w:rFonts w:asciiTheme="minorHAnsi" w:hAnsiTheme="minorHAnsi" w:cstheme="minorHAnsi"/>
          <w:sz w:val="22"/>
          <w:szCs w:val="22"/>
        </w:rPr>
        <w:t>doda</w:t>
      </w:r>
      <w:r w:rsidRPr="00254275">
        <w:rPr>
          <w:rFonts w:asciiTheme="minorHAnsi" w:hAnsiTheme="minorHAnsi" w:cstheme="minorHAnsi"/>
          <w:sz w:val="22"/>
          <w:szCs w:val="22"/>
        </w:rPr>
        <w:t xml:space="preserve">vatele na veškeré změny a skutečnosti, které by mohly ovlivnit plnění předmětu této smlouvy ze strany </w:t>
      </w:r>
      <w:r w:rsidR="00A32672">
        <w:rPr>
          <w:rFonts w:asciiTheme="minorHAnsi" w:hAnsiTheme="minorHAnsi" w:cstheme="minorHAnsi"/>
          <w:sz w:val="22"/>
          <w:szCs w:val="22"/>
        </w:rPr>
        <w:t>doda</w:t>
      </w:r>
      <w:r w:rsidRPr="00254275">
        <w:rPr>
          <w:rFonts w:asciiTheme="minorHAnsi" w:hAnsiTheme="minorHAnsi" w:cstheme="minorHAnsi"/>
          <w:sz w:val="22"/>
          <w:szCs w:val="22"/>
        </w:rPr>
        <w:t>vatele.</w:t>
      </w:r>
    </w:p>
    <w:p w14:paraId="62A7AF0A" w14:textId="77777777" w:rsidR="007031E0" w:rsidRDefault="00403114" w:rsidP="00BC6E1D">
      <w:pPr>
        <w:pStyle w:val="smldruhauroven"/>
        <w:numPr>
          <w:ilvl w:val="0"/>
          <w:numId w:val="4"/>
        </w:numPr>
        <w:spacing w:line="276" w:lineRule="auto"/>
        <w:jc w:val="both"/>
        <w:rPr>
          <w:rFonts w:asciiTheme="minorHAnsi" w:hAnsiTheme="minorHAnsi" w:cstheme="minorHAnsi"/>
          <w:sz w:val="22"/>
          <w:szCs w:val="22"/>
        </w:rPr>
      </w:pPr>
      <w:r w:rsidRPr="00306E2F">
        <w:rPr>
          <w:rFonts w:asciiTheme="minorHAnsi" w:hAnsiTheme="minorHAnsi" w:cstheme="minorHAnsi"/>
          <w:sz w:val="22"/>
          <w:szCs w:val="22"/>
        </w:rPr>
        <w:t xml:space="preserve">Pro zajištění předmětu smlouvy objednatel zapůjčí nezbytné dokumenty dodavateli, který je protokolárně převezme od objednatele. </w:t>
      </w:r>
      <w:r w:rsidRPr="00306E2F">
        <w:rPr>
          <w:rStyle w:val="normaltextrun"/>
          <w:rFonts w:asciiTheme="minorHAnsi" w:hAnsiTheme="minorHAnsi" w:cstheme="minorHAnsi"/>
          <w:sz w:val="22"/>
          <w:szCs w:val="22"/>
          <w:shd w:val="clear" w:color="auto" w:fill="FFFFFF"/>
        </w:rPr>
        <w:t>Dodavatel je povinen zajistit převoz poskytnutých listinných dokumentů od objednatele, zajistit jejich řádné uložení, zpracování a uzavření.</w:t>
      </w:r>
      <w:r w:rsidRPr="00306E2F">
        <w:rPr>
          <w:rStyle w:val="eop"/>
          <w:rFonts w:asciiTheme="minorHAnsi" w:hAnsiTheme="minorHAnsi" w:cstheme="minorHAnsi"/>
          <w:sz w:val="22"/>
          <w:szCs w:val="22"/>
          <w:shd w:val="clear" w:color="auto" w:fill="FFFFFF"/>
        </w:rPr>
        <w:t> </w:t>
      </w:r>
      <w:r w:rsidRPr="00306E2F">
        <w:rPr>
          <w:rFonts w:asciiTheme="minorHAnsi" w:hAnsiTheme="minorHAnsi" w:cstheme="minorHAnsi"/>
          <w:sz w:val="22"/>
          <w:szCs w:val="22"/>
        </w:rPr>
        <w:t xml:space="preserve"> K 1. 1. 2022 dokumenty podléhají spisové rozluce dle zákona č. 499/2004 Sb., o archivnictví a spisové službě a o změně některých zákonů, mezi objednatelem a jeho právním nástupcem</w:t>
      </w:r>
      <w:r>
        <w:rPr>
          <w:rFonts w:asciiTheme="minorHAnsi" w:hAnsiTheme="minorHAnsi" w:cstheme="minorHAnsi"/>
          <w:sz w:val="22"/>
          <w:szCs w:val="22"/>
        </w:rPr>
        <w:t xml:space="preserve"> Českou republikou, </w:t>
      </w:r>
      <w:r w:rsidRPr="00306E2F">
        <w:rPr>
          <w:rFonts w:asciiTheme="minorHAnsi" w:hAnsiTheme="minorHAnsi" w:cstheme="minorHAnsi"/>
          <w:sz w:val="22"/>
          <w:szCs w:val="22"/>
        </w:rPr>
        <w:t>Ministerstvem pro místní rozvoj. Dodavatel dokumenty nejpozději k datu 30. 6. 2022 předá právnímu nástupci, zajistí jejich převoz do sídla právního nástupce. Právní nástupce zkontroluje dokumenty dle zápůjčního protokolu a podpisem potvrdí řádné vrácení.“</w:t>
      </w:r>
      <w:r w:rsidRPr="00DE7655">
        <w:rPr>
          <w:rFonts w:asciiTheme="minorHAnsi" w:hAnsiTheme="minorHAnsi" w:cstheme="minorHAnsi"/>
          <w:sz w:val="22"/>
          <w:szCs w:val="22"/>
        </w:rPr>
        <w:t xml:space="preserve"> </w:t>
      </w:r>
    </w:p>
    <w:p w14:paraId="76FA8D48" w14:textId="7E67795C" w:rsidR="00BC6E1D" w:rsidRPr="00254275" w:rsidRDefault="00BC6E1D" w:rsidP="00BC6E1D">
      <w:pPr>
        <w:pStyle w:val="smldruhauroven"/>
        <w:numPr>
          <w:ilvl w:val="0"/>
          <w:numId w:val="4"/>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Objednatel se zavazuje zajistit a poskytnout </w:t>
      </w:r>
      <w:r w:rsidR="00A32672">
        <w:rPr>
          <w:rFonts w:asciiTheme="minorHAnsi" w:hAnsiTheme="minorHAnsi" w:cstheme="minorHAnsi"/>
          <w:sz w:val="22"/>
          <w:szCs w:val="22"/>
        </w:rPr>
        <w:t>doda</w:t>
      </w:r>
      <w:r w:rsidRPr="00254275">
        <w:rPr>
          <w:rFonts w:asciiTheme="minorHAnsi" w:hAnsiTheme="minorHAnsi" w:cstheme="minorHAnsi"/>
          <w:sz w:val="22"/>
          <w:szCs w:val="22"/>
        </w:rPr>
        <w:t xml:space="preserve">vateli vzdálený elektronický přístup k účetnímu systému GINIS nejpozději </w:t>
      </w:r>
      <w:r w:rsidRPr="00465BC6">
        <w:rPr>
          <w:rFonts w:asciiTheme="minorHAnsi" w:hAnsiTheme="minorHAnsi" w:cstheme="minorHAnsi"/>
          <w:sz w:val="22"/>
          <w:szCs w:val="22"/>
        </w:rPr>
        <w:t>do</w:t>
      </w:r>
      <w:r w:rsidR="00465BC6" w:rsidRPr="00465BC6">
        <w:rPr>
          <w:rFonts w:asciiTheme="minorHAnsi" w:hAnsiTheme="minorHAnsi" w:cstheme="minorHAnsi"/>
          <w:sz w:val="22"/>
          <w:szCs w:val="22"/>
        </w:rPr>
        <w:t xml:space="preserve"> </w:t>
      </w:r>
      <w:r w:rsidR="002472A2" w:rsidRPr="003C01D4">
        <w:rPr>
          <w:rFonts w:asciiTheme="minorHAnsi" w:hAnsiTheme="minorHAnsi" w:cstheme="minorHAnsi"/>
          <w:sz w:val="22"/>
          <w:szCs w:val="22"/>
        </w:rPr>
        <w:t>5</w:t>
      </w:r>
      <w:r w:rsidR="003C7828" w:rsidRPr="00465BC6">
        <w:rPr>
          <w:rFonts w:asciiTheme="minorHAnsi" w:hAnsiTheme="minorHAnsi" w:cstheme="minorHAnsi"/>
          <w:sz w:val="22"/>
          <w:szCs w:val="22"/>
        </w:rPr>
        <w:t>.</w:t>
      </w:r>
      <w:r w:rsidR="00465BC6">
        <w:rPr>
          <w:rFonts w:asciiTheme="minorHAnsi" w:hAnsiTheme="minorHAnsi" w:cstheme="minorHAnsi"/>
          <w:sz w:val="22"/>
          <w:szCs w:val="22"/>
        </w:rPr>
        <w:t xml:space="preserve"> </w:t>
      </w:r>
      <w:r w:rsidR="003C7828" w:rsidRPr="00465BC6">
        <w:rPr>
          <w:rFonts w:asciiTheme="minorHAnsi" w:hAnsiTheme="minorHAnsi" w:cstheme="minorHAnsi"/>
          <w:sz w:val="22"/>
          <w:szCs w:val="22"/>
        </w:rPr>
        <w:t>12.</w:t>
      </w:r>
      <w:r w:rsidR="00465BC6">
        <w:rPr>
          <w:rFonts w:asciiTheme="minorHAnsi" w:hAnsiTheme="minorHAnsi" w:cstheme="minorHAnsi"/>
          <w:sz w:val="22"/>
          <w:szCs w:val="22"/>
        </w:rPr>
        <w:t xml:space="preserve"> </w:t>
      </w:r>
      <w:r w:rsidR="003C7828" w:rsidRPr="00465BC6">
        <w:rPr>
          <w:rFonts w:asciiTheme="minorHAnsi" w:hAnsiTheme="minorHAnsi" w:cstheme="minorHAnsi"/>
          <w:sz w:val="22"/>
          <w:szCs w:val="22"/>
        </w:rPr>
        <w:t>2021.</w:t>
      </w:r>
      <w:r w:rsidR="003C7828">
        <w:rPr>
          <w:rFonts w:asciiTheme="minorHAnsi" w:hAnsiTheme="minorHAnsi" w:cstheme="minorHAnsi"/>
          <w:sz w:val="22"/>
          <w:szCs w:val="22"/>
        </w:rPr>
        <w:t xml:space="preserve"> </w:t>
      </w:r>
      <w:r w:rsidRPr="00254275">
        <w:rPr>
          <w:rFonts w:asciiTheme="minorHAnsi" w:hAnsiTheme="minorHAnsi" w:cstheme="minorHAnsi"/>
          <w:sz w:val="22"/>
          <w:szCs w:val="22"/>
        </w:rPr>
        <w:t>Smluvní strany jsou si vědomy, že se jedná o nezbytnou podmínku pro řádnou realizaci služeb v</w:t>
      </w:r>
      <w:r w:rsidR="005C67DC">
        <w:rPr>
          <w:rFonts w:asciiTheme="minorHAnsi" w:hAnsiTheme="minorHAnsi" w:cstheme="minorHAnsi"/>
          <w:sz w:val="22"/>
          <w:szCs w:val="22"/>
        </w:rPr>
        <w:t xml:space="preserve"> ekonomické </w:t>
      </w:r>
      <w:r w:rsidRPr="00254275">
        <w:rPr>
          <w:rFonts w:asciiTheme="minorHAnsi" w:hAnsiTheme="minorHAnsi" w:cstheme="minorHAnsi"/>
          <w:sz w:val="22"/>
          <w:szCs w:val="22"/>
        </w:rPr>
        <w:t>oblasti.</w:t>
      </w:r>
    </w:p>
    <w:p w14:paraId="050AEAC9" w14:textId="48A2047F" w:rsidR="00BC6E1D" w:rsidRPr="00254275" w:rsidRDefault="00BC6E1D" w:rsidP="00BC6E1D">
      <w:pPr>
        <w:pStyle w:val="smldruhauroven"/>
        <w:numPr>
          <w:ilvl w:val="0"/>
          <w:numId w:val="4"/>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Objednatel se zavazuje zajistit a poskytnout </w:t>
      </w:r>
      <w:r w:rsidR="00A32672">
        <w:rPr>
          <w:rFonts w:asciiTheme="minorHAnsi" w:hAnsiTheme="minorHAnsi" w:cstheme="minorHAnsi"/>
          <w:sz w:val="22"/>
          <w:szCs w:val="22"/>
        </w:rPr>
        <w:t>doda</w:t>
      </w:r>
      <w:r w:rsidRPr="00254275">
        <w:rPr>
          <w:rFonts w:asciiTheme="minorHAnsi" w:hAnsiTheme="minorHAnsi" w:cstheme="minorHAnsi"/>
          <w:sz w:val="22"/>
          <w:szCs w:val="22"/>
        </w:rPr>
        <w:t xml:space="preserve">vateli vzdálený elektronický přístup k jím používanému mzdovému a personálnímu systému nejpozději </w:t>
      </w:r>
      <w:r w:rsidRPr="00465BC6">
        <w:rPr>
          <w:rFonts w:asciiTheme="minorHAnsi" w:hAnsiTheme="minorHAnsi" w:cstheme="minorHAnsi"/>
          <w:sz w:val="22"/>
          <w:szCs w:val="22"/>
        </w:rPr>
        <w:t>do</w:t>
      </w:r>
      <w:r w:rsidRPr="00465BC6" w:rsidDel="00C96AC7">
        <w:rPr>
          <w:rFonts w:asciiTheme="minorHAnsi" w:hAnsiTheme="minorHAnsi" w:cstheme="minorHAnsi"/>
          <w:sz w:val="22"/>
          <w:szCs w:val="22"/>
        </w:rPr>
        <w:t xml:space="preserve"> </w:t>
      </w:r>
      <w:r w:rsidR="002472A2" w:rsidRPr="003C01D4">
        <w:rPr>
          <w:rFonts w:asciiTheme="minorHAnsi" w:hAnsiTheme="minorHAnsi" w:cstheme="minorHAnsi"/>
          <w:sz w:val="22"/>
          <w:szCs w:val="22"/>
        </w:rPr>
        <w:t>5</w:t>
      </w:r>
      <w:r w:rsidR="003C7828" w:rsidRPr="00465BC6">
        <w:rPr>
          <w:rFonts w:asciiTheme="minorHAnsi" w:hAnsiTheme="minorHAnsi" w:cstheme="minorHAnsi"/>
          <w:sz w:val="22"/>
          <w:szCs w:val="22"/>
        </w:rPr>
        <w:t>. 12. 2021.</w:t>
      </w:r>
      <w:r w:rsidR="003C7828">
        <w:rPr>
          <w:rFonts w:asciiTheme="minorHAnsi" w:hAnsiTheme="minorHAnsi" w:cstheme="minorHAnsi"/>
          <w:sz w:val="22"/>
          <w:szCs w:val="22"/>
        </w:rPr>
        <w:t xml:space="preserve"> </w:t>
      </w:r>
      <w:r w:rsidR="003C7828" w:rsidRPr="00254275">
        <w:rPr>
          <w:rFonts w:asciiTheme="minorHAnsi" w:hAnsiTheme="minorHAnsi" w:cstheme="minorHAnsi"/>
          <w:sz w:val="22"/>
          <w:szCs w:val="22"/>
        </w:rPr>
        <w:t xml:space="preserve">Smluvní strany jsou si vědomy, že se jedná o nezbytnou podmínku pro řádnou realizaci služeb v oblasti </w:t>
      </w:r>
      <w:r w:rsidR="003C7828">
        <w:rPr>
          <w:rFonts w:asciiTheme="minorHAnsi" w:hAnsiTheme="minorHAnsi" w:cstheme="minorHAnsi"/>
          <w:sz w:val="22"/>
          <w:szCs w:val="22"/>
        </w:rPr>
        <w:t>personální agendy</w:t>
      </w:r>
      <w:r w:rsidR="003C7828" w:rsidRPr="00254275">
        <w:rPr>
          <w:rFonts w:asciiTheme="minorHAnsi" w:hAnsiTheme="minorHAnsi" w:cstheme="minorHAnsi"/>
          <w:sz w:val="22"/>
          <w:szCs w:val="22"/>
        </w:rPr>
        <w:t>.</w:t>
      </w:r>
    </w:p>
    <w:p w14:paraId="0EDDDC97" w14:textId="0A93660D" w:rsidR="00BC6E1D" w:rsidRPr="00254275" w:rsidRDefault="00BC6E1D" w:rsidP="00BC6E1D">
      <w:pPr>
        <w:pStyle w:val="smldruhauroven"/>
        <w:numPr>
          <w:ilvl w:val="0"/>
          <w:numId w:val="4"/>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Objednatel se zavazuje zajistit a poskytnout </w:t>
      </w:r>
      <w:r w:rsidR="00A32672">
        <w:rPr>
          <w:rFonts w:asciiTheme="minorHAnsi" w:hAnsiTheme="minorHAnsi" w:cstheme="minorHAnsi"/>
          <w:sz w:val="22"/>
          <w:szCs w:val="22"/>
        </w:rPr>
        <w:t>doda</w:t>
      </w:r>
      <w:r w:rsidRPr="00254275">
        <w:rPr>
          <w:rFonts w:asciiTheme="minorHAnsi" w:hAnsiTheme="minorHAnsi" w:cstheme="minorHAnsi"/>
          <w:sz w:val="22"/>
          <w:szCs w:val="22"/>
        </w:rPr>
        <w:t>vateli vzdálený elektronický přístup k ISKP nejpozději do</w:t>
      </w:r>
      <w:r w:rsidRPr="00254275" w:rsidDel="00C96AC7">
        <w:rPr>
          <w:rFonts w:asciiTheme="minorHAnsi" w:hAnsiTheme="minorHAnsi" w:cstheme="minorHAnsi"/>
          <w:sz w:val="22"/>
          <w:szCs w:val="22"/>
        </w:rPr>
        <w:t xml:space="preserve"> </w:t>
      </w:r>
      <w:r w:rsidR="00ED0EE1">
        <w:rPr>
          <w:rFonts w:asciiTheme="minorHAnsi" w:hAnsiTheme="minorHAnsi" w:cstheme="minorHAnsi"/>
          <w:sz w:val="22"/>
          <w:szCs w:val="22"/>
        </w:rPr>
        <w:t>5. 12. 2021</w:t>
      </w:r>
      <w:r w:rsidRPr="00254275">
        <w:rPr>
          <w:rFonts w:asciiTheme="minorHAnsi" w:hAnsiTheme="minorHAnsi" w:cstheme="minorHAnsi"/>
          <w:sz w:val="22"/>
          <w:szCs w:val="22"/>
        </w:rPr>
        <w:t>.</w:t>
      </w:r>
    </w:p>
    <w:p w14:paraId="70644FD7" w14:textId="0D97CFF9" w:rsidR="00BC6E1D" w:rsidRDefault="00A32672" w:rsidP="00BC6E1D">
      <w:pPr>
        <w:pStyle w:val="smldruhauroven"/>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Doda</w:t>
      </w:r>
      <w:r w:rsidR="00BC6E1D" w:rsidRPr="00254275">
        <w:rPr>
          <w:rFonts w:asciiTheme="minorHAnsi" w:hAnsiTheme="minorHAnsi" w:cstheme="minorHAnsi"/>
          <w:sz w:val="22"/>
          <w:szCs w:val="22"/>
        </w:rPr>
        <w:t xml:space="preserve">vatel se řídí informacemi a podklady předanými objednatelem a pokyny objednatele. Pokud jsou informace a podklady předané objednatelem neúplné nebo nepřesné, nebo pokud by pokyny objednatele mohly narušit řádné plnění předmětu této smlouvy, je </w:t>
      </w:r>
      <w:r>
        <w:rPr>
          <w:rFonts w:asciiTheme="minorHAnsi" w:hAnsiTheme="minorHAnsi" w:cstheme="minorHAnsi"/>
          <w:sz w:val="22"/>
          <w:szCs w:val="22"/>
        </w:rPr>
        <w:t>doda</w:t>
      </w:r>
      <w:r w:rsidR="00BC6E1D" w:rsidRPr="00254275">
        <w:rPr>
          <w:rFonts w:asciiTheme="minorHAnsi" w:hAnsiTheme="minorHAnsi" w:cstheme="minorHAnsi"/>
          <w:sz w:val="22"/>
          <w:szCs w:val="22"/>
        </w:rPr>
        <w:t xml:space="preserve">vatel povinen objednatele na tuto skutečnost upozornit; v případě, že objednatel informace a podklady nedoplní nebo neupřesní, nebo na svých pokynech, které jsou v rozporu s platnými právními předpisy nebo v jejichž důsledku by objednateli mohla vzniknout škoda, i nadále trvá, je </w:t>
      </w:r>
      <w:r>
        <w:rPr>
          <w:rFonts w:asciiTheme="minorHAnsi" w:hAnsiTheme="minorHAnsi" w:cstheme="minorHAnsi"/>
          <w:sz w:val="22"/>
          <w:szCs w:val="22"/>
        </w:rPr>
        <w:lastRenderedPageBreak/>
        <w:t>doda</w:t>
      </w:r>
      <w:r w:rsidR="00BC6E1D" w:rsidRPr="00254275">
        <w:rPr>
          <w:rFonts w:asciiTheme="minorHAnsi" w:hAnsiTheme="minorHAnsi" w:cstheme="minorHAnsi"/>
          <w:sz w:val="22"/>
          <w:szCs w:val="22"/>
        </w:rPr>
        <w:t>vatel oprávněn plnění předmětu této smlouvy přerušit do doby doplnění nebo upřesnění informací a podkladů, nebo do doby změny pokynů objednatele, nebo písemného sdělení objednatele, že objednatel trvá na plnění předmětu této smlouvy podle uvedených informací, podkladů a pokynů daných objednatelem.</w:t>
      </w:r>
    </w:p>
    <w:p w14:paraId="37A163BF" w14:textId="61934B41" w:rsidR="005837F1" w:rsidRPr="00254275" w:rsidRDefault="00B14EAF" w:rsidP="00BC6E1D">
      <w:pPr>
        <w:pStyle w:val="smldruhauroven"/>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Informace a pokyny dle tohoto článku sděluje </w:t>
      </w:r>
      <w:r w:rsidR="00A32672">
        <w:rPr>
          <w:rFonts w:asciiTheme="minorHAnsi" w:hAnsiTheme="minorHAnsi" w:cstheme="minorHAnsi"/>
          <w:sz w:val="22"/>
          <w:szCs w:val="22"/>
        </w:rPr>
        <w:t>doda</w:t>
      </w:r>
      <w:r w:rsidR="004E168B">
        <w:rPr>
          <w:rFonts w:asciiTheme="minorHAnsi" w:hAnsiTheme="minorHAnsi" w:cstheme="minorHAnsi"/>
          <w:sz w:val="22"/>
          <w:szCs w:val="22"/>
        </w:rPr>
        <w:t xml:space="preserve">vateli za objednatele </w:t>
      </w:r>
      <w:r w:rsidR="004E168B" w:rsidRPr="004E168B">
        <w:rPr>
          <w:rFonts w:asciiTheme="minorHAnsi" w:hAnsiTheme="minorHAnsi" w:cstheme="minorHAnsi"/>
          <w:sz w:val="22"/>
          <w:szCs w:val="22"/>
        </w:rPr>
        <w:t>paní Mgr. Michaela Čermáková Šímová</w:t>
      </w:r>
      <w:r w:rsidRPr="004E168B">
        <w:rPr>
          <w:rFonts w:asciiTheme="minorHAnsi" w:hAnsiTheme="minorHAnsi" w:cstheme="minorHAnsi"/>
          <w:sz w:val="22"/>
          <w:szCs w:val="22"/>
        </w:rPr>
        <w:t>,</w:t>
      </w:r>
      <w:r>
        <w:rPr>
          <w:rFonts w:asciiTheme="minorHAnsi" w:hAnsiTheme="minorHAnsi" w:cstheme="minorHAnsi"/>
          <w:sz w:val="22"/>
          <w:szCs w:val="22"/>
        </w:rPr>
        <w:t xml:space="preserve"> email</w:t>
      </w:r>
      <w:r w:rsidR="00FD55F3">
        <w:rPr>
          <w:rFonts w:asciiTheme="minorHAnsi" w:hAnsiTheme="minorHAnsi" w:cstheme="minorHAnsi"/>
          <w:sz w:val="22"/>
          <w:szCs w:val="22"/>
        </w:rPr>
        <w:t>:</w:t>
      </w:r>
      <w:r w:rsidR="004E168B">
        <w:rPr>
          <w:rFonts w:asciiTheme="minorHAnsi" w:hAnsiTheme="minorHAnsi" w:cstheme="minorHAnsi"/>
          <w:sz w:val="22"/>
          <w:szCs w:val="22"/>
        </w:rPr>
        <w:t xml:space="preserve"> </w:t>
      </w:r>
      <w:r w:rsidR="004E168B" w:rsidRPr="00FD55F3">
        <w:rPr>
          <w:rFonts w:asciiTheme="minorHAnsi" w:hAnsiTheme="minorHAnsi" w:cstheme="minorHAnsi"/>
          <w:sz w:val="22"/>
          <w:szCs w:val="22"/>
          <w:shd w:val="clear" w:color="auto" w:fill="000000" w:themeFill="text1"/>
        </w:rPr>
        <w:t xml:space="preserve"> </w:t>
      </w:r>
      <w:r w:rsidR="00FD55F3" w:rsidRPr="00FD55F3">
        <w:rPr>
          <w:rFonts w:asciiTheme="minorHAnsi" w:hAnsiTheme="minorHAnsi" w:cstheme="minorHAnsi"/>
          <w:sz w:val="22"/>
          <w:szCs w:val="22"/>
          <w:shd w:val="clear" w:color="auto" w:fill="000000" w:themeFill="text1"/>
        </w:rPr>
        <w:t>…………………</w:t>
      </w:r>
      <w:r w:rsidR="00FD55F3">
        <w:rPr>
          <w:rFonts w:asciiTheme="minorHAnsi" w:hAnsiTheme="minorHAnsi" w:cstheme="minorHAnsi"/>
          <w:sz w:val="22"/>
          <w:szCs w:val="22"/>
        </w:rPr>
        <w:t xml:space="preserve"> </w:t>
      </w:r>
      <w:r w:rsidR="004E168B">
        <w:rPr>
          <w:rFonts w:asciiTheme="minorHAnsi" w:hAnsiTheme="minorHAnsi" w:cstheme="minorHAnsi"/>
          <w:sz w:val="22"/>
          <w:szCs w:val="22"/>
        </w:rPr>
        <w:t>a</w:t>
      </w:r>
      <w:r>
        <w:rPr>
          <w:rFonts w:asciiTheme="minorHAnsi" w:hAnsiTheme="minorHAnsi" w:cstheme="minorHAnsi"/>
          <w:sz w:val="22"/>
          <w:szCs w:val="22"/>
        </w:rPr>
        <w:t xml:space="preserve"> to zejména písemně emailem </w:t>
      </w:r>
      <w:r w:rsidR="00C96D31">
        <w:rPr>
          <w:rFonts w:asciiTheme="minorHAnsi" w:hAnsiTheme="minorHAnsi" w:cstheme="minorHAnsi"/>
          <w:sz w:val="22"/>
          <w:szCs w:val="22"/>
        </w:rPr>
        <w:t xml:space="preserve">kontaktní osobě, </w:t>
      </w:r>
      <w:r>
        <w:rPr>
          <w:rFonts w:asciiTheme="minorHAnsi" w:hAnsiTheme="minorHAnsi" w:cstheme="minorHAnsi"/>
          <w:sz w:val="22"/>
          <w:szCs w:val="22"/>
        </w:rPr>
        <w:t xml:space="preserve">nebo do datové schránky </w:t>
      </w:r>
      <w:r w:rsidR="003C01D4">
        <w:rPr>
          <w:rFonts w:asciiTheme="minorHAnsi" w:hAnsiTheme="minorHAnsi" w:cstheme="minorHAnsi"/>
          <w:sz w:val="22"/>
          <w:szCs w:val="22"/>
        </w:rPr>
        <w:t>doda</w:t>
      </w:r>
      <w:r>
        <w:rPr>
          <w:rFonts w:asciiTheme="minorHAnsi" w:hAnsiTheme="minorHAnsi" w:cstheme="minorHAnsi"/>
          <w:sz w:val="22"/>
          <w:szCs w:val="22"/>
        </w:rPr>
        <w:t xml:space="preserve">vatele. Na straně </w:t>
      </w:r>
      <w:r w:rsidR="00A32672">
        <w:rPr>
          <w:rFonts w:asciiTheme="minorHAnsi" w:hAnsiTheme="minorHAnsi" w:cstheme="minorHAnsi"/>
          <w:sz w:val="22"/>
          <w:szCs w:val="22"/>
        </w:rPr>
        <w:t>doda</w:t>
      </w:r>
      <w:r>
        <w:rPr>
          <w:rFonts w:asciiTheme="minorHAnsi" w:hAnsiTheme="minorHAnsi" w:cstheme="minorHAnsi"/>
          <w:sz w:val="22"/>
          <w:szCs w:val="22"/>
        </w:rPr>
        <w:t>vatele je oprávněnou kontaktní osobou Ing. P</w:t>
      </w:r>
      <w:r w:rsidR="00FD55F3">
        <w:rPr>
          <w:rFonts w:asciiTheme="minorHAnsi" w:hAnsiTheme="minorHAnsi" w:cstheme="minorHAnsi"/>
          <w:sz w:val="22"/>
          <w:szCs w:val="22"/>
        </w:rPr>
        <w:t xml:space="preserve">avel Mucha, email: </w:t>
      </w:r>
      <w:r w:rsidR="00FD55F3" w:rsidRPr="00FD55F3">
        <w:rPr>
          <w:rFonts w:asciiTheme="minorHAnsi" w:hAnsiTheme="minorHAnsi" w:cstheme="minorHAnsi"/>
          <w:sz w:val="22"/>
          <w:szCs w:val="22"/>
          <w:shd w:val="clear" w:color="auto" w:fill="000000" w:themeFill="text1"/>
        </w:rPr>
        <w:t>…………..</w:t>
      </w:r>
    </w:p>
    <w:p w14:paraId="5357D3C8" w14:textId="53BEBDB7" w:rsidR="00BC6E1D" w:rsidRPr="00254275" w:rsidRDefault="00A32672" w:rsidP="00BC6E1D">
      <w:pPr>
        <w:pStyle w:val="smldruhauroven"/>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Doda</w:t>
      </w:r>
      <w:r w:rsidR="00BC6E1D" w:rsidRPr="00254275">
        <w:rPr>
          <w:rFonts w:asciiTheme="minorHAnsi" w:hAnsiTheme="minorHAnsi" w:cstheme="minorHAnsi"/>
          <w:sz w:val="22"/>
          <w:szCs w:val="22"/>
        </w:rPr>
        <w:t xml:space="preserve">vatel je povinen řádně pečovat o veškeré dokumenty </w:t>
      </w:r>
      <w:r w:rsidR="002F367A">
        <w:rPr>
          <w:rFonts w:asciiTheme="minorHAnsi" w:hAnsiTheme="minorHAnsi" w:cstheme="minorHAnsi"/>
          <w:sz w:val="22"/>
          <w:szCs w:val="22"/>
        </w:rPr>
        <w:t>nebo</w:t>
      </w:r>
      <w:r w:rsidR="00BC6E1D" w:rsidRPr="00254275">
        <w:rPr>
          <w:rFonts w:asciiTheme="minorHAnsi" w:hAnsiTheme="minorHAnsi" w:cstheme="minorHAnsi"/>
          <w:sz w:val="22"/>
          <w:szCs w:val="22"/>
        </w:rPr>
        <w:t xml:space="preserve"> věci, které mu byly v rámci plnění předmětu této smlouvy objednatelem předány nebo svěřeny, nebo které v souvislosti s plněním předmětu této smlouvy pro objednatele opatřil nebo získal.</w:t>
      </w:r>
    </w:p>
    <w:p w14:paraId="6B64700D" w14:textId="0D951A9E" w:rsidR="00BC6E1D" w:rsidRPr="00254275" w:rsidRDefault="00BC6E1D" w:rsidP="00BC6E1D">
      <w:pPr>
        <w:pStyle w:val="smldruhauroven"/>
        <w:numPr>
          <w:ilvl w:val="0"/>
          <w:numId w:val="4"/>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služeb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w:t>
      </w:r>
      <w:r w:rsidR="003C01D4">
        <w:rPr>
          <w:rFonts w:asciiTheme="minorHAnsi" w:hAnsiTheme="minorHAnsi" w:cstheme="minorHAnsi"/>
          <w:sz w:val="22"/>
          <w:szCs w:val="22"/>
        </w:rPr>
        <w:t>Doda</w:t>
      </w:r>
      <w:r w:rsidRPr="00254275">
        <w:rPr>
          <w:rFonts w:asciiTheme="minorHAnsi" w:hAnsiTheme="minorHAnsi" w:cstheme="minorHAnsi"/>
          <w:sz w:val="22"/>
          <w:szCs w:val="22"/>
        </w:rPr>
        <w:t xml:space="preserve">vatel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072B9F1B" w14:textId="77777777" w:rsidR="00BC6E1D" w:rsidRPr="00254275" w:rsidRDefault="00BC6E1D" w:rsidP="00BC6E1D">
      <w:pPr>
        <w:pStyle w:val="smldruhauroven"/>
        <w:numPr>
          <w:ilvl w:val="0"/>
          <w:numId w:val="4"/>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2F83965E" w14:textId="77777777" w:rsidR="00BC6E1D" w:rsidRPr="00254275" w:rsidRDefault="00BC6E1D" w:rsidP="00BC6E1D">
      <w:pPr>
        <w:pStyle w:val="smldruhauroven"/>
        <w:spacing w:line="276" w:lineRule="auto"/>
        <w:ind w:left="0"/>
        <w:jc w:val="both"/>
        <w:rPr>
          <w:rFonts w:asciiTheme="minorHAnsi" w:hAnsiTheme="minorHAnsi" w:cstheme="minorHAnsi"/>
          <w:sz w:val="22"/>
          <w:szCs w:val="22"/>
        </w:rPr>
      </w:pPr>
    </w:p>
    <w:p w14:paraId="662C5988" w14:textId="77777777" w:rsidR="00BC6E1D" w:rsidRPr="00254275" w:rsidRDefault="00BC6E1D" w:rsidP="00BC6E1D">
      <w:pPr>
        <w:pStyle w:val="Prosttext1"/>
        <w:ind w:left="360"/>
        <w:jc w:val="center"/>
        <w:rPr>
          <w:rFonts w:asciiTheme="minorHAnsi" w:hAnsiTheme="minorHAnsi" w:cstheme="minorHAnsi"/>
          <w:b/>
          <w:sz w:val="22"/>
          <w:szCs w:val="22"/>
        </w:rPr>
      </w:pPr>
      <w:r w:rsidRPr="00254275">
        <w:rPr>
          <w:rFonts w:asciiTheme="minorHAnsi" w:hAnsiTheme="minorHAnsi" w:cstheme="minorHAnsi"/>
          <w:b/>
          <w:sz w:val="22"/>
          <w:szCs w:val="22"/>
        </w:rPr>
        <w:t>Článek 6</w:t>
      </w:r>
    </w:p>
    <w:p w14:paraId="4E7397E3" w14:textId="77777777" w:rsidR="00BC6E1D" w:rsidRPr="00254275" w:rsidRDefault="00BC6E1D" w:rsidP="00BC6E1D">
      <w:pPr>
        <w:pStyle w:val="Prosttext1"/>
        <w:ind w:left="360"/>
        <w:jc w:val="center"/>
        <w:rPr>
          <w:rFonts w:asciiTheme="minorHAnsi" w:hAnsiTheme="minorHAnsi" w:cstheme="minorHAnsi"/>
          <w:b/>
          <w:sz w:val="22"/>
          <w:szCs w:val="22"/>
        </w:rPr>
      </w:pPr>
      <w:r w:rsidRPr="00254275">
        <w:rPr>
          <w:rFonts w:asciiTheme="minorHAnsi" w:hAnsiTheme="minorHAnsi" w:cstheme="minorHAnsi"/>
          <w:b/>
          <w:sz w:val="22"/>
          <w:szCs w:val="22"/>
        </w:rPr>
        <w:t>Další práva a povinnosti smluvních stran</w:t>
      </w:r>
    </w:p>
    <w:p w14:paraId="4396C55E" w14:textId="77777777" w:rsidR="00BC6E1D" w:rsidRPr="00254275" w:rsidRDefault="00BC6E1D" w:rsidP="00BC6E1D">
      <w:pPr>
        <w:pStyle w:val="Prosttext1"/>
        <w:ind w:left="360"/>
        <w:jc w:val="both"/>
        <w:rPr>
          <w:rFonts w:asciiTheme="minorHAnsi" w:hAnsiTheme="minorHAnsi" w:cstheme="minorHAnsi"/>
          <w:b/>
          <w:sz w:val="22"/>
          <w:szCs w:val="22"/>
        </w:rPr>
      </w:pPr>
    </w:p>
    <w:p w14:paraId="0A1E8231" w14:textId="5780E9C6" w:rsidR="00BC6E1D" w:rsidRPr="00254275" w:rsidRDefault="00A32672" w:rsidP="00BC6E1D">
      <w:pPr>
        <w:pStyle w:val="smldruhauroven"/>
        <w:numPr>
          <w:ilvl w:val="0"/>
          <w:numId w:val="9"/>
        </w:numPr>
        <w:spacing w:before="0" w:after="0" w:line="276" w:lineRule="auto"/>
        <w:jc w:val="both"/>
        <w:rPr>
          <w:rFonts w:asciiTheme="minorHAnsi" w:hAnsiTheme="minorHAnsi" w:cstheme="minorHAnsi"/>
          <w:sz w:val="22"/>
          <w:szCs w:val="22"/>
        </w:rPr>
      </w:pPr>
      <w:r>
        <w:rPr>
          <w:rFonts w:asciiTheme="minorHAnsi" w:hAnsiTheme="minorHAnsi" w:cstheme="minorHAnsi"/>
          <w:sz w:val="22"/>
          <w:szCs w:val="22"/>
        </w:rPr>
        <w:t>Doda</w:t>
      </w:r>
      <w:r w:rsidR="00BC6E1D" w:rsidRPr="00254275">
        <w:rPr>
          <w:rFonts w:asciiTheme="minorHAnsi" w:hAnsiTheme="minorHAnsi" w:cstheme="minorHAnsi"/>
          <w:sz w:val="22"/>
          <w:szCs w:val="22"/>
        </w:rPr>
        <w:t xml:space="preserve">vatel se zavazuje při plnění této smlouvy postupovat samostatně a s odbornou péčí, v souladu s touto smlouvou, obecně závaznými právními předpisy a českými účetními standardy a v souladu s ochranou zájmů objednatele. Na žádost objednatele se zavazuje informovat objednatele o stavu plnění předmětu této smlouvy, o změnách v obecně závazných právních předpisech s touto oblastí bezprostředně souvisejících a navrhovat optimální řešení činností upravených touto smlouvou podle konkrétních požadavků a potřeb objednatele. </w:t>
      </w:r>
      <w:r w:rsidR="003C01D4">
        <w:rPr>
          <w:rFonts w:asciiTheme="minorHAnsi" w:hAnsiTheme="minorHAnsi" w:cstheme="minorHAnsi"/>
          <w:sz w:val="22"/>
          <w:szCs w:val="22"/>
        </w:rPr>
        <w:t>Doda</w:t>
      </w:r>
      <w:r w:rsidR="00BC6E1D" w:rsidRPr="00254275">
        <w:rPr>
          <w:rFonts w:asciiTheme="minorHAnsi" w:hAnsiTheme="minorHAnsi" w:cstheme="minorHAnsi"/>
          <w:sz w:val="22"/>
          <w:szCs w:val="22"/>
        </w:rPr>
        <w:t>vatel je oprávněn plnit předmět této smlouvy prostřednictvím svých zaměstnanců nebo spolupracujících osob.</w:t>
      </w:r>
    </w:p>
    <w:p w14:paraId="4F753983" w14:textId="77777777" w:rsidR="00BC6E1D" w:rsidRPr="00254275" w:rsidRDefault="00BC6E1D" w:rsidP="00BC6E1D">
      <w:pPr>
        <w:pStyle w:val="smldruhauroven"/>
        <w:spacing w:before="0" w:after="0" w:line="276" w:lineRule="auto"/>
        <w:ind w:left="360"/>
        <w:jc w:val="both"/>
        <w:rPr>
          <w:rFonts w:asciiTheme="minorHAnsi" w:hAnsiTheme="minorHAnsi" w:cstheme="minorHAnsi"/>
          <w:sz w:val="22"/>
          <w:szCs w:val="22"/>
        </w:rPr>
      </w:pPr>
    </w:p>
    <w:p w14:paraId="5F2C3AC4" w14:textId="283F7D91" w:rsidR="00BC6E1D" w:rsidRPr="00254275" w:rsidRDefault="003C01D4" w:rsidP="00BC6E1D">
      <w:pPr>
        <w:pStyle w:val="smldruhauroven"/>
        <w:numPr>
          <w:ilvl w:val="0"/>
          <w:numId w:val="9"/>
        </w:numPr>
        <w:spacing w:before="0"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Doda</w:t>
      </w:r>
      <w:r w:rsidR="00BC6E1D" w:rsidRPr="00254275">
        <w:rPr>
          <w:rFonts w:asciiTheme="minorHAnsi" w:hAnsiTheme="minorHAnsi" w:cstheme="minorHAnsi"/>
          <w:sz w:val="22"/>
          <w:szCs w:val="22"/>
        </w:rPr>
        <w:t>vatel prohlašuje, že je pojištěn pro případ způsobení škody při poradenské a konzultační činnosti do výše pojistného limitu 1 000 000 Kč.</w:t>
      </w:r>
    </w:p>
    <w:p w14:paraId="3ED76BC9" w14:textId="6D77BD83" w:rsidR="00BC6E1D" w:rsidRPr="00254275" w:rsidRDefault="003C01D4" w:rsidP="00BC6E1D">
      <w:pPr>
        <w:pStyle w:val="smldruhauroven"/>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Doda</w:t>
      </w:r>
      <w:r w:rsidR="00BC6E1D" w:rsidRPr="00254275">
        <w:rPr>
          <w:rFonts w:asciiTheme="minorHAnsi" w:hAnsiTheme="minorHAnsi" w:cstheme="minorHAnsi"/>
          <w:sz w:val="22"/>
          <w:szCs w:val="22"/>
        </w:rPr>
        <w:t xml:space="preserve">vatel však nenese odpovědnost za vady, které vznikly zejména nesprávným zadáním ze strany objednatele, nesprávnými pokyny objednatele k provedení služeb, na kterých objednatel i přes písemné upozornění </w:t>
      </w:r>
      <w:r>
        <w:rPr>
          <w:rFonts w:asciiTheme="minorHAnsi" w:hAnsiTheme="minorHAnsi" w:cstheme="minorHAnsi"/>
          <w:sz w:val="22"/>
          <w:szCs w:val="22"/>
        </w:rPr>
        <w:t>doda</w:t>
      </w:r>
      <w:r w:rsidR="00BC6E1D" w:rsidRPr="00254275">
        <w:rPr>
          <w:rFonts w:asciiTheme="minorHAnsi" w:hAnsiTheme="minorHAnsi" w:cstheme="minorHAnsi"/>
          <w:sz w:val="22"/>
          <w:szCs w:val="22"/>
        </w:rPr>
        <w:t>vatele trval, byly způsobeny objednatelem či třetí osobou po převzetí výstupů služby nebo vznikly v důsledku neodvratitelných událostí či zásahem vyšší moci.</w:t>
      </w:r>
    </w:p>
    <w:p w14:paraId="694EDE26" w14:textId="26300460" w:rsidR="00BC6E1D" w:rsidRPr="00254275" w:rsidRDefault="00BC6E1D" w:rsidP="00BC6E1D">
      <w:pPr>
        <w:pStyle w:val="Odstavecseseznamem"/>
        <w:numPr>
          <w:ilvl w:val="0"/>
          <w:numId w:val="9"/>
        </w:numPr>
        <w:suppressAutoHyphens/>
        <w:spacing w:after="120" w:line="276" w:lineRule="auto"/>
        <w:contextualSpacing/>
        <w:jc w:val="both"/>
        <w:rPr>
          <w:rFonts w:asciiTheme="minorHAnsi" w:hAnsiTheme="minorHAnsi" w:cstheme="minorHAnsi"/>
          <w:sz w:val="22"/>
          <w:szCs w:val="22"/>
        </w:rPr>
      </w:pPr>
      <w:r w:rsidRPr="00254275">
        <w:rPr>
          <w:rFonts w:asciiTheme="minorHAnsi" w:hAnsiTheme="minorHAnsi" w:cstheme="minorHAnsi"/>
          <w:sz w:val="22"/>
          <w:szCs w:val="22"/>
        </w:rPr>
        <w:t xml:space="preserve">Vzhledem k charakteru organizace objednatele se smluvní strany dohodly, že </w:t>
      </w:r>
      <w:r w:rsidR="003C01D4">
        <w:rPr>
          <w:rFonts w:asciiTheme="minorHAnsi" w:hAnsiTheme="minorHAnsi" w:cstheme="minorHAnsi"/>
          <w:sz w:val="22"/>
          <w:szCs w:val="22"/>
        </w:rPr>
        <w:t>doda</w:t>
      </w:r>
      <w:r w:rsidRPr="00254275">
        <w:rPr>
          <w:rFonts w:asciiTheme="minorHAnsi" w:hAnsiTheme="minorHAnsi" w:cstheme="minorHAnsi"/>
          <w:sz w:val="22"/>
          <w:szCs w:val="22"/>
        </w:rPr>
        <w:t xml:space="preserve">vatel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w:t>
      </w:r>
      <w:r w:rsidR="00403114">
        <w:rPr>
          <w:rFonts w:asciiTheme="minorHAnsi" w:hAnsiTheme="minorHAnsi" w:cstheme="minorHAnsi"/>
          <w:sz w:val="22"/>
          <w:szCs w:val="22"/>
        </w:rPr>
        <w:t xml:space="preserve">zadávání </w:t>
      </w:r>
      <w:r w:rsidRPr="00254275">
        <w:rPr>
          <w:rFonts w:asciiTheme="minorHAnsi" w:hAnsiTheme="minorHAnsi" w:cstheme="minorHAnsi"/>
          <w:sz w:val="22"/>
          <w:szCs w:val="22"/>
        </w:rPr>
        <w:t>veřejných zakáz</w:t>
      </w:r>
      <w:r w:rsidR="007031E0">
        <w:rPr>
          <w:rFonts w:asciiTheme="minorHAnsi" w:hAnsiTheme="minorHAnsi" w:cstheme="minorHAnsi"/>
          <w:sz w:val="22"/>
          <w:szCs w:val="22"/>
        </w:rPr>
        <w:t>ek</w:t>
      </w:r>
      <w:r w:rsidRPr="00254275">
        <w:rPr>
          <w:rFonts w:asciiTheme="minorHAnsi" w:hAnsiTheme="minorHAnsi" w:cstheme="minorHAnsi"/>
          <w:sz w:val="22"/>
          <w:szCs w:val="22"/>
        </w:rPr>
        <w:t xml:space="preserve">,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Uveřejnění zajistí objednatel. </w:t>
      </w:r>
      <w:r w:rsidR="003C01D4">
        <w:rPr>
          <w:rFonts w:asciiTheme="minorHAnsi" w:hAnsiTheme="minorHAnsi" w:cstheme="minorHAnsi"/>
          <w:sz w:val="22"/>
          <w:szCs w:val="22"/>
        </w:rPr>
        <w:t>Doda</w:t>
      </w:r>
      <w:r w:rsidRPr="00254275">
        <w:rPr>
          <w:rFonts w:asciiTheme="minorHAnsi" w:hAnsiTheme="minorHAnsi" w:cstheme="minorHAnsi"/>
          <w:sz w:val="22"/>
          <w:szCs w:val="22"/>
        </w:rPr>
        <w:t>vatel a objednatel prohlašují, že tato smlouva neobsahuje údaje, které tvoří předmět jeho obchodního tajemství podle § 504 zákona č. 89/2012 Sb., občanský zákoník, ve znění pozdějších předpisů (dále jen občanský zákoník).</w:t>
      </w:r>
    </w:p>
    <w:p w14:paraId="11AD59BC" w14:textId="77777777" w:rsidR="00BC6E1D" w:rsidRPr="00254275" w:rsidRDefault="00BC6E1D" w:rsidP="00BC6E1D">
      <w:pPr>
        <w:pStyle w:val="Odstavecseseznamem"/>
        <w:suppressAutoHyphens/>
        <w:spacing w:after="120" w:line="276" w:lineRule="auto"/>
        <w:ind w:left="360"/>
        <w:contextualSpacing/>
        <w:jc w:val="both"/>
        <w:rPr>
          <w:rFonts w:asciiTheme="minorHAnsi" w:hAnsiTheme="minorHAnsi" w:cstheme="minorHAnsi"/>
          <w:sz w:val="22"/>
          <w:szCs w:val="22"/>
        </w:rPr>
      </w:pPr>
    </w:p>
    <w:p w14:paraId="4258336D"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7</w:t>
      </w:r>
    </w:p>
    <w:p w14:paraId="4CB9A3EE" w14:textId="77777777" w:rsidR="00BC6E1D" w:rsidRPr="00254275" w:rsidRDefault="00BC6E1D" w:rsidP="00BC6E1D">
      <w:pPr>
        <w:pStyle w:val="Prosttext1"/>
        <w:jc w:val="center"/>
        <w:rPr>
          <w:rFonts w:asciiTheme="minorHAnsi" w:hAnsiTheme="minorHAnsi" w:cstheme="minorHAnsi"/>
          <w:sz w:val="22"/>
          <w:szCs w:val="22"/>
        </w:rPr>
      </w:pPr>
      <w:r w:rsidRPr="00254275">
        <w:rPr>
          <w:rFonts w:asciiTheme="minorHAnsi" w:hAnsiTheme="minorHAnsi" w:cstheme="minorHAnsi"/>
          <w:b/>
          <w:sz w:val="22"/>
          <w:szCs w:val="22"/>
        </w:rPr>
        <w:t>Ochrana důvěrných informací</w:t>
      </w:r>
    </w:p>
    <w:p w14:paraId="16F54FD2" w14:textId="77777777" w:rsidR="00BC6E1D" w:rsidRPr="00254275" w:rsidRDefault="00BC6E1D" w:rsidP="00BC6E1D">
      <w:pPr>
        <w:pStyle w:val="smldruhauroven"/>
        <w:numPr>
          <w:ilvl w:val="0"/>
          <w:numId w:val="5"/>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Smluvní strany se zavazují uchovávat chráněné informace v naprosté tajnosti, neposkytovat je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w:t>
      </w:r>
    </w:p>
    <w:p w14:paraId="5C03E9B4" w14:textId="77777777" w:rsidR="00BC6E1D" w:rsidRPr="00254275" w:rsidRDefault="00BC6E1D" w:rsidP="00BC6E1D">
      <w:pPr>
        <w:pStyle w:val="smldruhauroven"/>
        <w:numPr>
          <w:ilvl w:val="0"/>
          <w:numId w:val="5"/>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Povinnost mlčenlivosti o chráněných informacích v rozsahu této smlouvy platí bez časového omezení do doby, než bude oprávněnou stranou odvolána písemným zproštěním, nebude-li v jednotlivém případě dohodnuto smluvními stranami jinak, příp. do dne, kdy se stane chráněná informace veřejnou v souladu s právními předpisy.</w:t>
      </w:r>
    </w:p>
    <w:p w14:paraId="1D2983FF" w14:textId="1DA67BD9" w:rsidR="00BC6E1D" w:rsidRPr="00254275" w:rsidRDefault="00BC6E1D" w:rsidP="00BC6E1D">
      <w:pPr>
        <w:pStyle w:val="smldruhauroven"/>
        <w:numPr>
          <w:ilvl w:val="0"/>
          <w:numId w:val="5"/>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Smluvní strana odpovídá za škodu, kterou způsobí druhé straně porušením povinnosti mlčenlivosti podle tohoto článku smlouvy. </w:t>
      </w:r>
    </w:p>
    <w:p w14:paraId="5CB98CCD" w14:textId="16E9F420" w:rsidR="00BC6E1D" w:rsidRPr="00254275" w:rsidRDefault="005C67DC" w:rsidP="00BC6E1D">
      <w:pPr>
        <w:pStyle w:val="smldruhauroven"/>
        <w:numPr>
          <w:ilvl w:val="0"/>
          <w:numId w:val="5"/>
        </w:numPr>
        <w:spacing w:line="276" w:lineRule="auto"/>
        <w:jc w:val="both"/>
        <w:rPr>
          <w:rFonts w:asciiTheme="minorHAnsi" w:hAnsiTheme="minorHAnsi" w:cstheme="minorHAnsi"/>
          <w:b/>
          <w:sz w:val="22"/>
          <w:szCs w:val="22"/>
        </w:rPr>
      </w:pPr>
      <w:r>
        <w:rPr>
          <w:rFonts w:asciiTheme="minorHAnsi" w:hAnsiTheme="minorHAnsi" w:cstheme="minorHAnsi"/>
          <w:sz w:val="22"/>
          <w:szCs w:val="22"/>
        </w:rPr>
        <w:t>Smluvní s</w:t>
      </w:r>
      <w:r w:rsidR="00BC6E1D" w:rsidRPr="00254275">
        <w:rPr>
          <w:rFonts w:asciiTheme="minorHAnsi" w:hAnsiTheme="minorHAnsi" w:cstheme="minorHAnsi"/>
          <w:sz w:val="22"/>
          <w:szCs w:val="22"/>
        </w:rPr>
        <w:t xml:space="preserve">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555B7308"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8</w:t>
      </w:r>
    </w:p>
    <w:p w14:paraId="3058DC97"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Osobní údaje</w:t>
      </w:r>
    </w:p>
    <w:p w14:paraId="5C1348CC" w14:textId="35D750B0"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w:t>
      </w:r>
      <w:r w:rsidRPr="00254275">
        <w:rPr>
          <w:rFonts w:asciiTheme="minorHAnsi" w:hAnsiTheme="minorHAnsi" w:cstheme="minorHAnsi"/>
          <w:sz w:val="22"/>
          <w:szCs w:val="22"/>
        </w:rPr>
        <w:lastRenderedPageBreak/>
        <w:t>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w:t>
      </w:r>
      <w:r w:rsidR="00DC219F">
        <w:rPr>
          <w:rFonts w:asciiTheme="minorHAnsi" w:hAnsiTheme="minorHAnsi" w:cstheme="minorHAnsi"/>
          <w:sz w:val="22"/>
          <w:szCs w:val="22"/>
        </w:rPr>
        <w:t>.</w:t>
      </w:r>
    </w:p>
    <w:p w14:paraId="6ADC9FEF" w14:textId="77777777"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Smluvní strany jsou povinny si poskytnout vzájemně součinnost v rámci zajištění ochrany osobních údajů, jejichž jsou správci, a které druhé smluvní straně předají v souvislosti s plněním předmětu této smlouvy. </w:t>
      </w:r>
    </w:p>
    <w:p w14:paraId="2CF08E42" w14:textId="28471D42"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V rámci přístupu k osobním údajům dodrží smluvní </w:t>
      </w:r>
      <w:r w:rsidR="006820CC" w:rsidRPr="00254275">
        <w:rPr>
          <w:rFonts w:asciiTheme="minorHAnsi" w:hAnsiTheme="minorHAnsi" w:cstheme="minorHAnsi"/>
          <w:sz w:val="22"/>
          <w:szCs w:val="22"/>
        </w:rPr>
        <w:t>stran</w:t>
      </w:r>
      <w:r w:rsidR="006820CC">
        <w:rPr>
          <w:rFonts w:asciiTheme="minorHAnsi" w:hAnsiTheme="minorHAnsi" w:cstheme="minorHAnsi"/>
          <w:sz w:val="22"/>
          <w:szCs w:val="22"/>
        </w:rPr>
        <w:t>a</w:t>
      </w:r>
      <w:r w:rsidR="006820CC" w:rsidRPr="00254275">
        <w:rPr>
          <w:rFonts w:asciiTheme="minorHAnsi" w:hAnsiTheme="minorHAnsi" w:cstheme="minorHAnsi"/>
          <w:sz w:val="22"/>
          <w:szCs w:val="22"/>
        </w:rPr>
        <w:t xml:space="preserve"> </w:t>
      </w:r>
      <w:r w:rsidRPr="00254275">
        <w:rPr>
          <w:rFonts w:asciiTheme="minorHAnsi" w:hAnsiTheme="minorHAnsi" w:cstheme="minorHAnsi"/>
          <w:sz w:val="22"/>
          <w:szCs w:val="22"/>
        </w:rPr>
        <w:t>pokyny druhé smluvní strany, která je správcem těchto osobních údajů.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238E4C53" w14:textId="77777777"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2512D788" w14:textId="511FFD06"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Po nezbytně nutnou dobu umožní příslušná smluvní strana za účelem splnění příslušné části předmětu smlouvy přístup k osobním údajům pouze svým zaměstnancům, </w:t>
      </w:r>
      <w:r w:rsidR="003E3E9F">
        <w:rPr>
          <w:rFonts w:asciiTheme="minorHAnsi" w:hAnsiTheme="minorHAnsi" w:cstheme="minorHAnsi"/>
          <w:sz w:val="22"/>
          <w:szCs w:val="22"/>
        </w:rPr>
        <w:t xml:space="preserve">případně spolupracujícím osobám, </w:t>
      </w:r>
      <w:r w:rsidRPr="00254275">
        <w:rPr>
          <w:rFonts w:asciiTheme="minorHAnsi" w:hAnsiTheme="minorHAnsi" w:cstheme="minorHAnsi"/>
          <w:sz w:val="22"/>
          <w:szCs w:val="22"/>
        </w:rPr>
        <w:t>kteří jsou vázáni povinností mlčenlivost a kteří jsou oprávněni příslušnou část předmětu smlouvy splnit.</w:t>
      </w:r>
    </w:p>
    <w:p w14:paraId="5EE34BE7" w14:textId="14E66AA1"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Povinnost mlčenlivosti trvá i po skončení této smlouvy, a to včetně bezpečnostních opatření na ochranu osobních údajů. Příslušná smluvní strana je povinna zajistit tuto povinnost mlčenlivosti i u svých zaměstnanců</w:t>
      </w:r>
      <w:r w:rsidR="003E3E9F">
        <w:rPr>
          <w:rFonts w:asciiTheme="minorHAnsi" w:hAnsiTheme="minorHAnsi" w:cstheme="minorHAnsi"/>
          <w:sz w:val="22"/>
          <w:szCs w:val="22"/>
        </w:rPr>
        <w:t xml:space="preserve"> a spolupracujících osob</w:t>
      </w:r>
      <w:r w:rsidRPr="00254275">
        <w:rPr>
          <w:rFonts w:asciiTheme="minorHAnsi" w:hAnsiTheme="minorHAnsi" w:cstheme="minorHAnsi"/>
          <w:sz w:val="22"/>
          <w:szCs w:val="22"/>
        </w:rPr>
        <w:t>, pokud přijdou do kontaktu s osobními údaji, jichž je druhá smluvní strana správcem.</w:t>
      </w:r>
    </w:p>
    <w:p w14:paraId="50E3D268" w14:textId="77777777"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14:paraId="4F0BB26D" w14:textId="13725B62" w:rsidR="00BC6E1D" w:rsidRPr="00254275" w:rsidRDefault="00BC6E1D" w:rsidP="00BC6E1D">
      <w:pPr>
        <w:pStyle w:val="Prosttext1"/>
        <w:numPr>
          <w:ilvl w:val="0"/>
          <w:numId w:val="12"/>
        </w:numPr>
        <w:spacing w:before="240" w:line="276" w:lineRule="auto"/>
        <w:jc w:val="both"/>
        <w:rPr>
          <w:rFonts w:asciiTheme="minorHAnsi" w:hAnsiTheme="minorHAnsi" w:cstheme="minorHAnsi"/>
          <w:sz w:val="22"/>
          <w:szCs w:val="22"/>
        </w:rPr>
      </w:pPr>
      <w:r w:rsidRPr="00254275">
        <w:rPr>
          <w:rFonts w:asciiTheme="minorHAnsi" w:hAnsiTheme="minorHAnsi" w:cstheme="minorHAnsi"/>
          <w:sz w:val="22"/>
          <w:szCs w:val="22"/>
        </w:rPr>
        <w:t>Příslušná smluvní strana, která osobní údaje obdržela, je povinna zajistit, aby její zaměstnanci či dodavatelé</w:t>
      </w:r>
      <w:r w:rsidR="003E3E9F">
        <w:rPr>
          <w:rFonts w:asciiTheme="minorHAnsi" w:hAnsiTheme="minorHAnsi" w:cstheme="minorHAnsi"/>
          <w:sz w:val="22"/>
          <w:szCs w:val="22"/>
        </w:rPr>
        <w:t>, včetně spolupracujících osob</w:t>
      </w:r>
      <w:r w:rsidRPr="00254275">
        <w:rPr>
          <w:rFonts w:asciiTheme="minorHAnsi" w:hAnsiTheme="minorHAnsi" w:cstheme="minorHAnsi"/>
          <w:sz w:val="22"/>
          <w:szCs w:val="22"/>
        </w:rPr>
        <w:t xml:space="preserve"> postupovali v souladu s tímto smluvním ustanovením. V případě porušení tohoto ustanovení nese příslušná smluvní strana přímou odpovědnost za škodu vůči druhé smluvní straně, která jí osobní údaje předala, bez ohledu na to, zda škodu způsobil přímo zaměstnanec strany, u níž porušení vzniklo.</w:t>
      </w:r>
    </w:p>
    <w:p w14:paraId="0EC8E6DA" w14:textId="77777777" w:rsidR="00BC6E1D" w:rsidRPr="00254275" w:rsidRDefault="00BC6E1D" w:rsidP="00BC6E1D">
      <w:pPr>
        <w:pStyle w:val="Prosttext1"/>
        <w:ind w:left="1080"/>
        <w:jc w:val="both"/>
        <w:rPr>
          <w:rFonts w:asciiTheme="minorHAnsi" w:hAnsiTheme="minorHAnsi" w:cstheme="minorHAnsi"/>
          <w:sz w:val="22"/>
          <w:szCs w:val="22"/>
        </w:rPr>
      </w:pPr>
    </w:p>
    <w:p w14:paraId="4C4CF836"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9</w:t>
      </w:r>
    </w:p>
    <w:p w14:paraId="3FDB003E" w14:textId="77777777" w:rsidR="00BC6E1D" w:rsidRPr="00254275" w:rsidRDefault="00BC6E1D" w:rsidP="00BC6E1D">
      <w:pPr>
        <w:pStyle w:val="Prosttext1"/>
        <w:jc w:val="center"/>
        <w:rPr>
          <w:rFonts w:asciiTheme="minorHAnsi" w:hAnsiTheme="minorHAnsi" w:cstheme="minorHAnsi"/>
          <w:sz w:val="22"/>
          <w:szCs w:val="22"/>
        </w:rPr>
      </w:pPr>
      <w:r w:rsidRPr="00254275">
        <w:rPr>
          <w:rFonts w:asciiTheme="minorHAnsi" w:hAnsiTheme="minorHAnsi" w:cstheme="minorHAnsi"/>
          <w:b/>
          <w:sz w:val="22"/>
          <w:szCs w:val="22"/>
        </w:rPr>
        <w:t>Smluvní pokuty a sankce</w:t>
      </w:r>
    </w:p>
    <w:p w14:paraId="4FA50F15" w14:textId="77777777" w:rsidR="00BC6E1D" w:rsidRPr="00254275" w:rsidRDefault="00BC6E1D" w:rsidP="00BC6E1D">
      <w:pPr>
        <w:pStyle w:val="smldruhauroven"/>
        <w:numPr>
          <w:ilvl w:val="0"/>
          <w:numId w:val="3"/>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0A407A30" w14:textId="582ACB4B" w:rsidR="00BC6E1D" w:rsidRPr="00254275" w:rsidRDefault="00BC6E1D" w:rsidP="00BC6E1D">
      <w:pPr>
        <w:pStyle w:val="smldruhauroven"/>
        <w:numPr>
          <w:ilvl w:val="0"/>
          <w:numId w:val="3"/>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lastRenderedPageBreak/>
        <w:t xml:space="preserve">Bude-li </w:t>
      </w:r>
      <w:r w:rsidR="003C01D4">
        <w:rPr>
          <w:rFonts w:asciiTheme="minorHAnsi" w:hAnsiTheme="minorHAnsi" w:cstheme="minorHAnsi"/>
          <w:sz w:val="22"/>
          <w:szCs w:val="22"/>
        </w:rPr>
        <w:t>doda</w:t>
      </w:r>
      <w:r w:rsidRPr="00254275">
        <w:rPr>
          <w:rFonts w:asciiTheme="minorHAnsi" w:hAnsiTheme="minorHAnsi" w:cstheme="minorHAnsi"/>
          <w:sz w:val="22"/>
          <w:szCs w:val="22"/>
        </w:rPr>
        <w:t xml:space="preserve">vatel v prodlení se splněním služeb v ujednaném termínu, je povinen zaplatit objednateli smluvní pokutu ve výši 0,1 % z celkové </w:t>
      </w:r>
      <w:r w:rsidR="00F06B60">
        <w:rPr>
          <w:rFonts w:asciiTheme="minorHAnsi" w:hAnsiTheme="minorHAnsi" w:cstheme="minorHAnsi"/>
          <w:sz w:val="22"/>
          <w:szCs w:val="22"/>
        </w:rPr>
        <w:t>smluvní odměny</w:t>
      </w:r>
      <w:r w:rsidRPr="00254275">
        <w:rPr>
          <w:rFonts w:asciiTheme="minorHAnsi" w:hAnsiTheme="minorHAnsi" w:cstheme="minorHAnsi"/>
          <w:sz w:val="22"/>
          <w:szCs w:val="22"/>
        </w:rPr>
        <w:t xml:space="preserve"> za každý započatý den prodlení až do dne splnění závazku.</w:t>
      </w:r>
    </w:p>
    <w:p w14:paraId="669C49F1" w14:textId="7CC5CE24" w:rsidR="00BC6E1D" w:rsidRPr="00254275" w:rsidRDefault="00BC6E1D" w:rsidP="00BC6E1D">
      <w:pPr>
        <w:pStyle w:val="smldruhauroven"/>
        <w:numPr>
          <w:ilvl w:val="0"/>
          <w:numId w:val="3"/>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Bude-li objednatel v prodlení s úhradou </w:t>
      </w:r>
      <w:r w:rsidR="00F06B60">
        <w:rPr>
          <w:rFonts w:asciiTheme="minorHAnsi" w:hAnsiTheme="minorHAnsi" w:cstheme="minorHAnsi"/>
          <w:sz w:val="22"/>
          <w:szCs w:val="22"/>
        </w:rPr>
        <w:t>smluvní odměny</w:t>
      </w:r>
      <w:r w:rsidRPr="00254275">
        <w:rPr>
          <w:rFonts w:asciiTheme="minorHAnsi" w:hAnsiTheme="minorHAnsi" w:cstheme="minorHAnsi"/>
          <w:sz w:val="22"/>
          <w:szCs w:val="22"/>
        </w:rPr>
        <w:t xml:space="preserve">, je </w:t>
      </w:r>
      <w:r w:rsidR="003C01D4">
        <w:rPr>
          <w:rFonts w:asciiTheme="minorHAnsi" w:hAnsiTheme="minorHAnsi" w:cstheme="minorHAnsi"/>
          <w:sz w:val="22"/>
          <w:szCs w:val="22"/>
        </w:rPr>
        <w:t>doda</w:t>
      </w:r>
      <w:r w:rsidRPr="00254275">
        <w:rPr>
          <w:rFonts w:asciiTheme="minorHAnsi" w:hAnsiTheme="minorHAnsi" w:cstheme="minorHAnsi"/>
          <w:sz w:val="22"/>
          <w:szCs w:val="22"/>
        </w:rPr>
        <w:t>vatel oprávněn vyúčtovat objednateli zákonný úrok z prodlení.</w:t>
      </w:r>
    </w:p>
    <w:p w14:paraId="14CD9FD5" w14:textId="77777777" w:rsidR="00BC6E1D" w:rsidRPr="00254275" w:rsidRDefault="00BC6E1D" w:rsidP="00BC6E1D">
      <w:pPr>
        <w:pStyle w:val="smldruhauroven"/>
        <w:numPr>
          <w:ilvl w:val="0"/>
          <w:numId w:val="3"/>
        </w:numPr>
        <w:spacing w:line="276" w:lineRule="auto"/>
        <w:jc w:val="both"/>
        <w:rPr>
          <w:rFonts w:asciiTheme="minorHAnsi" w:hAnsiTheme="minorHAnsi" w:cstheme="minorHAnsi"/>
          <w:b/>
          <w:sz w:val="22"/>
          <w:szCs w:val="22"/>
        </w:rPr>
      </w:pPr>
      <w:r w:rsidRPr="00254275">
        <w:rPr>
          <w:rFonts w:asciiTheme="minorHAnsi" w:hAnsiTheme="minorHAnsi" w:cstheme="minorHAns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2F797CD5" w14:textId="77777777" w:rsidR="00BC6E1D" w:rsidRPr="00254275" w:rsidRDefault="00BC6E1D" w:rsidP="00BC6E1D">
      <w:pPr>
        <w:pStyle w:val="Prosttext1"/>
        <w:jc w:val="both"/>
        <w:rPr>
          <w:rFonts w:asciiTheme="minorHAnsi" w:hAnsiTheme="minorHAnsi" w:cstheme="minorHAnsi"/>
          <w:b/>
          <w:sz w:val="22"/>
          <w:szCs w:val="22"/>
        </w:rPr>
      </w:pPr>
    </w:p>
    <w:p w14:paraId="62B6B1AC"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10</w:t>
      </w:r>
    </w:p>
    <w:p w14:paraId="15CAF977" w14:textId="77777777" w:rsidR="00BC6E1D" w:rsidRPr="00254275" w:rsidRDefault="00BC6E1D" w:rsidP="00BC6E1D">
      <w:pPr>
        <w:jc w:val="center"/>
        <w:rPr>
          <w:rFonts w:cstheme="minorHAnsi"/>
        </w:rPr>
      </w:pPr>
      <w:r w:rsidRPr="00254275">
        <w:rPr>
          <w:rFonts w:cstheme="minorHAnsi"/>
          <w:b/>
        </w:rPr>
        <w:t>Trvání a zánik smlouvy</w:t>
      </w:r>
    </w:p>
    <w:p w14:paraId="26D105E0" w14:textId="4ED2F8D7" w:rsidR="00BC6E1D" w:rsidRPr="00254275" w:rsidRDefault="00BC6E1D" w:rsidP="00BC6E1D">
      <w:pPr>
        <w:pStyle w:val="smldruhauroven"/>
        <w:numPr>
          <w:ilvl w:val="0"/>
          <w:numId w:val="6"/>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Platnost a účinnost této smlouvy nastává ode dne podpisu oběma smluvními stranami. Je-li však povinností některé ze smluvních stran uveřejnit tuto smlouvu v registru smluv, nastává účinnost smlouvy dnem uveřejnění této smlouvy v registru smluv. </w:t>
      </w:r>
      <w:r w:rsidR="00A36E14">
        <w:rPr>
          <w:rFonts w:asciiTheme="minorHAnsi" w:hAnsiTheme="minorHAnsi" w:cstheme="minorHAnsi"/>
          <w:sz w:val="22"/>
          <w:szCs w:val="22"/>
        </w:rPr>
        <w:t xml:space="preserve">Smlouvu uveřejní objednatel. </w:t>
      </w:r>
      <w:r w:rsidRPr="00254275">
        <w:rPr>
          <w:rFonts w:asciiTheme="minorHAnsi" w:hAnsiTheme="minorHAnsi" w:cstheme="minorHAnsi"/>
          <w:sz w:val="22"/>
          <w:szCs w:val="22"/>
        </w:rPr>
        <w:t>Tato smlouva se uzavírá na dobu určitou s </w:t>
      </w:r>
      <w:r w:rsidR="00403114">
        <w:rPr>
          <w:rFonts w:asciiTheme="minorHAnsi" w:hAnsiTheme="minorHAnsi" w:cstheme="minorHAnsi"/>
          <w:sz w:val="22"/>
          <w:szCs w:val="22"/>
        </w:rPr>
        <w:t>účinností</w:t>
      </w:r>
      <w:r w:rsidRPr="00254275">
        <w:rPr>
          <w:rFonts w:asciiTheme="minorHAnsi" w:hAnsiTheme="minorHAnsi" w:cstheme="minorHAnsi"/>
          <w:sz w:val="22"/>
          <w:szCs w:val="22"/>
        </w:rPr>
        <w:t xml:space="preserve"> do </w:t>
      </w:r>
      <w:r w:rsidR="00C35D35" w:rsidRPr="00254275">
        <w:rPr>
          <w:rFonts w:asciiTheme="minorHAnsi" w:hAnsiTheme="minorHAnsi" w:cstheme="minorHAnsi"/>
          <w:sz w:val="22"/>
          <w:szCs w:val="22"/>
        </w:rPr>
        <w:t>3</w:t>
      </w:r>
      <w:r w:rsidR="00C35D35">
        <w:rPr>
          <w:rFonts w:asciiTheme="minorHAnsi" w:hAnsiTheme="minorHAnsi" w:cstheme="minorHAnsi"/>
          <w:sz w:val="22"/>
          <w:szCs w:val="22"/>
        </w:rPr>
        <w:t>0</w:t>
      </w:r>
      <w:r w:rsidRPr="00254275">
        <w:rPr>
          <w:rFonts w:asciiTheme="minorHAnsi" w:hAnsiTheme="minorHAnsi" w:cstheme="minorHAnsi"/>
          <w:sz w:val="22"/>
          <w:szCs w:val="22"/>
        </w:rPr>
        <w:t xml:space="preserve">. </w:t>
      </w:r>
      <w:r w:rsidR="00C35D35">
        <w:rPr>
          <w:rFonts w:asciiTheme="minorHAnsi" w:hAnsiTheme="minorHAnsi" w:cstheme="minorHAnsi"/>
          <w:sz w:val="22"/>
          <w:szCs w:val="22"/>
        </w:rPr>
        <w:t>6</w:t>
      </w:r>
      <w:r w:rsidRPr="00254275">
        <w:rPr>
          <w:rFonts w:asciiTheme="minorHAnsi" w:hAnsiTheme="minorHAnsi" w:cstheme="minorHAnsi"/>
          <w:sz w:val="22"/>
          <w:szCs w:val="22"/>
        </w:rPr>
        <w:t>. 2022. Tuto smlouvu lze ukončit také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3BDB2C54" w14:textId="48579B5D" w:rsidR="00BC6E1D" w:rsidRPr="00254275" w:rsidRDefault="00BC6E1D" w:rsidP="00BC6E1D">
      <w:pPr>
        <w:pStyle w:val="smldruhauroven"/>
        <w:numPr>
          <w:ilvl w:val="0"/>
          <w:numId w:val="6"/>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Odstoupení od smlouvy musí být učiněno v písemné formě s uvedením důvodu tohoto odstoupení s účinností ode dne, kdy bylo doručeno druhé smluvní straně. </w:t>
      </w:r>
      <w:r w:rsidR="00A36E14">
        <w:rPr>
          <w:rFonts w:asciiTheme="minorHAnsi" w:hAnsiTheme="minorHAnsi" w:cstheme="minorHAnsi"/>
          <w:sz w:val="22"/>
          <w:szCs w:val="22"/>
        </w:rPr>
        <w:t>Platnost s</w:t>
      </w:r>
      <w:r w:rsidRPr="00254275">
        <w:rPr>
          <w:rFonts w:asciiTheme="minorHAnsi" w:hAnsiTheme="minorHAnsi" w:cstheme="minorHAnsi"/>
          <w:sz w:val="22"/>
          <w:szCs w:val="22"/>
        </w:rPr>
        <w:t>mlouv</w:t>
      </w:r>
      <w:r w:rsidR="00A36E14">
        <w:rPr>
          <w:rFonts w:asciiTheme="minorHAnsi" w:hAnsiTheme="minorHAnsi" w:cstheme="minorHAnsi"/>
          <w:sz w:val="22"/>
          <w:szCs w:val="22"/>
        </w:rPr>
        <w:t>y končí</w:t>
      </w:r>
      <w:r w:rsidRPr="00254275">
        <w:rPr>
          <w:rFonts w:asciiTheme="minorHAnsi" w:hAnsiTheme="minorHAnsi" w:cstheme="minorHAnsi"/>
          <w:sz w:val="22"/>
          <w:szCs w:val="22"/>
        </w:rPr>
        <w:t xml:space="preserve"> dnem, kdy odstoupení nabylo účinnosti. Odstoupení od smlouvy se nedotýká nároku na zaplacení smluvní pokuty dle této smlouvy, kdy nároky na smluvní pokutu a její zaplacení trvají i po ukončení smlouvy.</w:t>
      </w:r>
    </w:p>
    <w:p w14:paraId="62407711" w14:textId="77777777" w:rsidR="00BC6E1D" w:rsidRPr="00254275" w:rsidRDefault="00BC6E1D" w:rsidP="00BC6E1D">
      <w:pPr>
        <w:pStyle w:val="Prosttext1"/>
        <w:jc w:val="both"/>
        <w:rPr>
          <w:rFonts w:asciiTheme="minorHAnsi" w:hAnsiTheme="minorHAnsi" w:cstheme="minorHAnsi"/>
          <w:b/>
          <w:sz w:val="22"/>
          <w:szCs w:val="22"/>
        </w:rPr>
      </w:pPr>
    </w:p>
    <w:p w14:paraId="5E24BE3C" w14:textId="77777777" w:rsidR="00BC6E1D" w:rsidRPr="00254275" w:rsidRDefault="00BC6E1D" w:rsidP="00BC6E1D">
      <w:pPr>
        <w:pStyle w:val="Prosttext1"/>
        <w:jc w:val="center"/>
        <w:rPr>
          <w:rFonts w:asciiTheme="minorHAnsi" w:hAnsiTheme="minorHAnsi" w:cstheme="minorHAnsi"/>
          <w:b/>
          <w:sz w:val="22"/>
          <w:szCs w:val="22"/>
        </w:rPr>
      </w:pPr>
      <w:r w:rsidRPr="00254275">
        <w:rPr>
          <w:rFonts w:asciiTheme="minorHAnsi" w:hAnsiTheme="minorHAnsi" w:cstheme="minorHAnsi"/>
          <w:b/>
          <w:sz w:val="22"/>
          <w:szCs w:val="22"/>
        </w:rPr>
        <w:t>Článek 11</w:t>
      </w:r>
    </w:p>
    <w:p w14:paraId="42A2F5B0" w14:textId="77777777" w:rsidR="00BC6E1D" w:rsidRPr="00254275" w:rsidRDefault="00BC6E1D" w:rsidP="00BC6E1D">
      <w:pPr>
        <w:jc w:val="center"/>
        <w:rPr>
          <w:rFonts w:cstheme="minorHAnsi"/>
        </w:rPr>
      </w:pPr>
      <w:r w:rsidRPr="00254275">
        <w:rPr>
          <w:rFonts w:cstheme="minorHAnsi"/>
          <w:b/>
        </w:rPr>
        <w:t>Ustanovení společná a závěrečná</w:t>
      </w:r>
    </w:p>
    <w:p w14:paraId="3DBDFD0A" w14:textId="1AB232FB" w:rsidR="009C1CA2" w:rsidRDefault="009C1CA2" w:rsidP="009C1CA2">
      <w:pPr>
        <w:pStyle w:val="Prosttext1"/>
        <w:numPr>
          <w:ilvl w:val="0"/>
          <w:numId w:val="7"/>
        </w:numPr>
        <w:jc w:val="both"/>
        <w:rPr>
          <w:rFonts w:asciiTheme="minorHAnsi" w:hAnsiTheme="minorHAnsi" w:cstheme="minorHAnsi"/>
          <w:sz w:val="22"/>
          <w:szCs w:val="22"/>
        </w:rPr>
      </w:pPr>
      <w:r>
        <w:rPr>
          <w:rFonts w:asciiTheme="minorHAnsi" w:hAnsiTheme="minorHAnsi" w:cstheme="minorHAnsi"/>
          <w:sz w:val="22"/>
          <w:szCs w:val="22"/>
        </w:rPr>
        <w:t>Smluvní strany se v souladu s ustanovením § 1746 odst. 2 zákona č. 89/2012 Sb., občanského zákoníku, ve znění pozdějších předpisů dohodly, že se rozsah a obsah vzájemných práv a povinností ze smlouvy vyplývajících bude řídit příslušnými ustanoveními citovaného zákoníku.</w:t>
      </w:r>
      <w:r w:rsidRPr="00936B03">
        <w:rPr>
          <w:rFonts w:asciiTheme="minorHAnsi" w:hAnsiTheme="minorHAnsi" w:cstheme="minorHAnsi"/>
          <w:sz w:val="22"/>
          <w:szCs w:val="22"/>
        </w:rPr>
        <w:t xml:space="preserve"> </w:t>
      </w:r>
      <w:r>
        <w:rPr>
          <w:rFonts w:asciiTheme="minorHAnsi" w:hAnsiTheme="minorHAnsi" w:cstheme="minorHAnsi"/>
          <w:sz w:val="22"/>
          <w:szCs w:val="22"/>
        </w:rPr>
        <w:t>Stejně tak p</w:t>
      </w:r>
      <w:r w:rsidRPr="00FC045D">
        <w:rPr>
          <w:rFonts w:asciiTheme="minorHAnsi" w:hAnsiTheme="minorHAnsi" w:cstheme="minorHAnsi"/>
          <w:sz w:val="22"/>
          <w:szCs w:val="22"/>
        </w:rPr>
        <w:t>ráva a povinnosti stran v této smlouvě výslovně neuvedené se řídí příslušnými ustanoveními občanského zákoníku a předpisů souvisejících.</w:t>
      </w:r>
    </w:p>
    <w:p w14:paraId="415A7FC1" w14:textId="77777777" w:rsidR="009C1CA2" w:rsidRDefault="009C1CA2" w:rsidP="003C01D4">
      <w:pPr>
        <w:pStyle w:val="Prosttext1"/>
        <w:ind w:left="360"/>
        <w:jc w:val="both"/>
        <w:rPr>
          <w:rFonts w:asciiTheme="minorHAnsi" w:hAnsiTheme="minorHAnsi" w:cstheme="minorHAnsi"/>
          <w:sz w:val="22"/>
          <w:szCs w:val="22"/>
        </w:rPr>
      </w:pPr>
    </w:p>
    <w:p w14:paraId="08B5A921" w14:textId="77777777" w:rsidR="009C1CA2" w:rsidRPr="008A4D66" w:rsidRDefault="009C1CA2" w:rsidP="009C1CA2">
      <w:pPr>
        <w:pStyle w:val="Odstavecseseznamem"/>
        <w:numPr>
          <w:ilvl w:val="0"/>
          <w:numId w:val="7"/>
        </w:numPr>
        <w:autoSpaceDE w:val="0"/>
        <w:autoSpaceDN w:val="0"/>
        <w:adjustRightInd w:val="0"/>
        <w:jc w:val="both"/>
        <w:rPr>
          <w:rFonts w:ascii="Calibri" w:hAnsi="Calibri" w:cs="Calibri"/>
          <w:sz w:val="22"/>
          <w:szCs w:val="22"/>
        </w:rPr>
      </w:pPr>
      <w:r w:rsidRPr="008A4D66">
        <w:rPr>
          <w:rFonts w:ascii="Calibri" w:hAnsi="Calibri" w:cs="Calibri"/>
          <w:sz w:val="22"/>
          <w:szCs w:val="22"/>
        </w:rPr>
        <w:t>Případné změny této smlouvy budou provedeny písemně formou dodatků.</w:t>
      </w:r>
    </w:p>
    <w:p w14:paraId="373DAFC2" w14:textId="77777777" w:rsidR="00BC6E1D" w:rsidRPr="009C1CA2" w:rsidRDefault="00BC6E1D">
      <w:pPr>
        <w:pStyle w:val="smldruhauroven"/>
        <w:numPr>
          <w:ilvl w:val="0"/>
          <w:numId w:val="7"/>
        </w:numPr>
        <w:spacing w:line="276" w:lineRule="auto"/>
        <w:jc w:val="both"/>
        <w:rPr>
          <w:rFonts w:asciiTheme="minorHAnsi" w:hAnsiTheme="minorHAnsi" w:cstheme="minorHAnsi"/>
          <w:sz w:val="22"/>
          <w:szCs w:val="22"/>
        </w:rPr>
      </w:pPr>
      <w:r w:rsidRPr="009C1CA2">
        <w:rPr>
          <w:rFonts w:asciiTheme="minorHAnsi" w:hAnsiTheme="minorHAnsi" w:cstheme="minorHAns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548C78DF" w14:textId="3832641E" w:rsidR="00BC6E1D" w:rsidRPr="00254275" w:rsidRDefault="00BC6E1D" w:rsidP="00BC6E1D">
      <w:pPr>
        <w:pStyle w:val="smldruhauroven"/>
        <w:numPr>
          <w:ilvl w:val="0"/>
          <w:numId w:val="7"/>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lastRenderedPageBreak/>
        <w:t>Veškerá práva a povinnosti z této smlouvy vyplývající se budou řídit a vykládat v souladu s  právním řádem České republiky. Soudem příslušným k řešení veškerých sporů mezi smluvními stranami v souvislosti s plněním a spory vzniklými z této smlouvy je věcně příslušný soud v</w:t>
      </w:r>
      <w:r w:rsidR="003E3E9F">
        <w:rPr>
          <w:rFonts w:asciiTheme="minorHAnsi" w:hAnsiTheme="minorHAnsi" w:cstheme="minorHAnsi"/>
          <w:sz w:val="22"/>
          <w:szCs w:val="22"/>
        </w:rPr>
        <w:t> </w:t>
      </w:r>
      <w:r w:rsidRPr="00254275">
        <w:rPr>
          <w:rFonts w:asciiTheme="minorHAnsi" w:hAnsiTheme="minorHAnsi" w:cstheme="minorHAnsi"/>
          <w:sz w:val="22"/>
          <w:szCs w:val="22"/>
        </w:rPr>
        <w:t xml:space="preserve">Jihlavě. </w:t>
      </w:r>
    </w:p>
    <w:p w14:paraId="2C05EEAF" w14:textId="00379B0F" w:rsidR="00BC6E1D" w:rsidRPr="00254275" w:rsidRDefault="00BC6E1D" w:rsidP="00BC6E1D">
      <w:pPr>
        <w:pStyle w:val="smldruhauroven"/>
        <w:numPr>
          <w:ilvl w:val="0"/>
          <w:numId w:val="7"/>
        </w:numPr>
        <w:spacing w:line="276" w:lineRule="auto"/>
        <w:jc w:val="both"/>
        <w:rPr>
          <w:rFonts w:asciiTheme="minorHAnsi" w:hAnsiTheme="minorHAnsi" w:cstheme="minorHAnsi"/>
          <w:sz w:val="22"/>
          <w:szCs w:val="22"/>
        </w:rPr>
      </w:pPr>
      <w:r w:rsidRPr="00254275">
        <w:rPr>
          <w:rFonts w:asciiTheme="minorHAnsi" w:hAnsiTheme="minorHAnsi" w:cstheme="minorHAnsi"/>
          <w:sz w:val="22"/>
          <w:szCs w:val="22"/>
        </w:rPr>
        <w:t xml:space="preserve">Tato smlouva je </w:t>
      </w:r>
      <w:r w:rsidR="009C1CA2">
        <w:rPr>
          <w:rFonts w:asciiTheme="minorHAnsi" w:hAnsiTheme="minorHAnsi" w:cstheme="minorHAnsi"/>
          <w:sz w:val="22"/>
          <w:szCs w:val="22"/>
        </w:rPr>
        <w:t xml:space="preserve">v případě jejího tištěného provedení </w:t>
      </w:r>
      <w:r w:rsidRPr="00254275">
        <w:rPr>
          <w:rFonts w:asciiTheme="minorHAnsi" w:hAnsiTheme="minorHAnsi" w:cstheme="minorHAnsi"/>
          <w:sz w:val="22"/>
          <w:szCs w:val="22"/>
        </w:rPr>
        <w:t xml:space="preserve">vyhotovena ve dvou stejnopisech, z nichž každá strana obdrží po jednom vyhotovení. Ke změně této smlouvy může dojít pouze na základě písemných dodatků, které musí být odsouhlaseny a podepsány oběma smluvními stranami. </w:t>
      </w:r>
    </w:p>
    <w:p w14:paraId="64F1FDF9" w14:textId="052C1814" w:rsidR="009C1CA2" w:rsidRPr="00254275" w:rsidRDefault="009C1CA2" w:rsidP="009C1CA2">
      <w:pPr>
        <w:pStyle w:val="Prosttext1"/>
        <w:numPr>
          <w:ilvl w:val="0"/>
          <w:numId w:val="7"/>
        </w:numPr>
        <w:jc w:val="both"/>
        <w:rPr>
          <w:rFonts w:asciiTheme="minorHAnsi" w:hAnsiTheme="minorHAnsi" w:cstheme="minorHAnsi"/>
          <w:sz w:val="22"/>
          <w:szCs w:val="22"/>
        </w:rPr>
      </w:pPr>
      <w:r>
        <w:rPr>
          <w:rFonts w:asciiTheme="minorHAnsi" w:hAnsiTheme="minorHAnsi" w:cstheme="minorHAnsi"/>
          <w:sz w:val="22"/>
          <w:szCs w:val="22"/>
        </w:rPr>
        <w:t>Smluvní strany</w:t>
      </w:r>
      <w:r w:rsidRPr="00254275">
        <w:rPr>
          <w:rFonts w:asciiTheme="minorHAnsi" w:hAnsiTheme="minorHAnsi" w:cstheme="minorHAnsi"/>
          <w:sz w:val="22"/>
          <w:szCs w:val="22"/>
        </w:rPr>
        <w:t xml:space="preserve"> </w:t>
      </w:r>
      <w:r w:rsidR="00BC6E1D" w:rsidRPr="00254275">
        <w:rPr>
          <w:rFonts w:asciiTheme="minorHAnsi" w:hAnsiTheme="minorHAnsi" w:cstheme="minorHAnsi"/>
          <w:sz w:val="22"/>
          <w:szCs w:val="22"/>
        </w:rPr>
        <w:t xml:space="preserve">této smlouvy prohlašují, že se seznámili s obsahem této smlouvy, který je dostatečně určitý a srozumitelný a že s touto smlouvou souhlasí v plném rozsahu. </w:t>
      </w:r>
      <w:r>
        <w:rPr>
          <w:rFonts w:asciiTheme="minorHAnsi" w:hAnsiTheme="minorHAnsi" w:cstheme="minorHAnsi"/>
          <w:sz w:val="22"/>
          <w:szCs w:val="22"/>
        </w:rPr>
        <w:t>Smluvní strany</w:t>
      </w:r>
      <w:r w:rsidRPr="00254275">
        <w:rPr>
          <w:rFonts w:asciiTheme="minorHAnsi" w:hAnsiTheme="minorHAnsi" w:cstheme="minorHAnsi"/>
          <w:sz w:val="22"/>
          <w:szCs w:val="22"/>
        </w:rPr>
        <w:t xml:space="preserve"> </w:t>
      </w:r>
      <w:r w:rsidR="00BC6E1D" w:rsidRPr="00254275">
        <w:rPr>
          <w:rFonts w:asciiTheme="minorHAnsi" w:hAnsiTheme="minorHAnsi" w:cstheme="minorHAnsi"/>
          <w:sz w:val="22"/>
          <w:szCs w:val="22"/>
        </w:rPr>
        <w:t xml:space="preserve">uzavírají tuto smlouvu na základě své vážné a svobodné vůle, nikoliv v tísni či za nápadně nevýhodných podmínek a na důkaz toho připojují své vlastnoruční podpisy. </w:t>
      </w:r>
      <w:r>
        <w:rPr>
          <w:rFonts w:asciiTheme="minorHAnsi" w:hAnsiTheme="minorHAnsi" w:cstheme="minorHAnsi"/>
          <w:sz w:val="22"/>
          <w:szCs w:val="22"/>
        </w:rPr>
        <w:t>Smluvní strany současně prohlašují, že osoby podepisující tuto smlouvu jsou k tomu úkony oprávněny.</w:t>
      </w:r>
    </w:p>
    <w:p w14:paraId="7AA28A16" w14:textId="77777777" w:rsidR="00BC6E1D" w:rsidRPr="00254275" w:rsidRDefault="00BC6E1D" w:rsidP="003C01D4">
      <w:pPr>
        <w:pStyle w:val="smldruhauroven"/>
        <w:spacing w:line="276" w:lineRule="auto"/>
        <w:ind w:left="360"/>
        <w:jc w:val="both"/>
        <w:rPr>
          <w:rFonts w:asciiTheme="minorHAnsi" w:hAnsiTheme="minorHAnsi" w:cstheme="minorHAnsi"/>
          <w:sz w:val="22"/>
          <w:szCs w:val="22"/>
        </w:rPr>
      </w:pPr>
    </w:p>
    <w:p w14:paraId="48985804" w14:textId="77777777" w:rsidR="00BC6E1D" w:rsidRPr="00254275" w:rsidRDefault="00BC6E1D" w:rsidP="00BC6E1D">
      <w:pPr>
        <w:pStyle w:val="smldruhauroven"/>
        <w:spacing w:line="276" w:lineRule="auto"/>
        <w:ind w:left="360"/>
        <w:jc w:val="both"/>
        <w:rPr>
          <w:rFonts w:asciiTheme="minorHAnsi" w:hAnsiTheme="minorHAnsi" w:cstheme="minorHAnsi"/>
          <w:sz w:val="22"/>
          <w:szCs w:val="22"/>
        </w:rPr>
      </w:pPr>
    </w:p>
    <w:p w14:paraId="17756C32" w14:textId="7A45572D" w:rsidR="00BC6E1D" w:rsidRPr="00254275" w:rsidRDefault="004E168B" w:rsidP="00BC6E1D">
      <w:pPr>
        <w:jc w:val="both"/>
        <w:rPr>
          <w:rFonts w:cstheme="minorHAnsi"/>
          <w:b/>
        </w:rPr>
      </w:pPr>
      <w:r>
        <w:rPr>
          <w:rFonts w:cstheme="minorHAnsi"/>
        </w:rPr>
        <w:t xml:space="preserve">V Plzni, </w:t>
      </w:r>
      <w:r w:rsidR="00BC6E1D" w:rsidRPr="00254275">
        <w:rPr>
          <w:rFonts w:cstheme="minorHAnsi"/>
        </w:rPr>
        <w:t>dne ………………</w:t>
      </w:r>
      <w:r w:rsidR="00BC6E1D" w:rsidRPr="00254275">
        <w:rPr>
          <w:rFonts w:cstheme="minorHAnsi"/>
        </w:rPr>
        <w:tab/>
      </w:r>
      <w:r w:rsidR="00BC6E1D" w:rsidRPr="00254275">
        <w:rPr>
          <w:rFonts w:cstheme="minorHAnsi"/>
        </w:rPr>
        <w:tab/>
      </w:r>
      <w:r w:rsidR="00BC6E1D" w:rsidRPr="00254275">
        <w:rPr>
          <w:rFonts w:cstheme="minorHAnsi"/>
        </w:rPr>
        <w:tab/>
        <w:t xml:space="preserve">  </w:t>
      </w:r>
      <w:r w:rsidR="00BC6E1D" w:rsidRPr="00254275">
        <w:rPr>
          <w:rFonts w:cstheme="minorHAnsi"/>
        </w:rPr>
        <w:tab/>
      </w:r>
      <w:r w:rsidR="00BC6E1D">
        <w:rPr>
          <w:rFonts w:cstheme="minorHAnsi"/>
        </w:rPr>
        <w:tab/>
      </w:r>
      <w:r w:rsidR="00BC6E1D" w:rsidRPr="00254275">
        <w:rPr>
          <w:rFonts w:cstheme="minorHAnsi"/>
        </w:rPr>
        <w:t>V Jihlavě dne</w:t>
      </w:r>
      <w:r w:rsidR="00BC6E1D" w:rsidRPr="00254275">
        <w:rPr>
          <w:rFonts w:cstheme="minorHAnsi"/>
        </w:rPr>
        <w:tab/>
        <w:t xml:space="preserve">…………..…….. </w:t>
      </w:r>
      <w:r w:rsidR="00BC6E1D" w:rsidRPr="00254275">
        <w:rPr>
          <w:rFonts w:cstheme="minorHAnsi"/>
        </w:rPr>
        <w:tab/>
      </w:r>
      <w:r w:rsidR="00BC6E1D" w:rsidRPr="00254275">
        <w:rPr>
          <w:rFonts w:cstheme="minorHAnsi"/>
          <w:b/>
        </w:rPr>
        <w:tab/>
      </w:r>
      <w:r w:rsidR="00BC6E1D" w:rsidRPr="00254275">
        <w:rPr>
          <w:rFonts w:cstheme="minorHAnsi"/>
          <w:b/>
        </w:rPr>
        <w:tab/>
      </w:r>
      <w:r w:rsidR="00BC6E1D" w:rsidRPr="00254275">
        <w:rPr>
          <w:rFonts w:cstheme="minorHAnsi"/>
          <w:b/>
        </w:rPr>
        <w:tab/>
        <w:t>´</w:t>
      </w:r>
    </w:p>
    <w:p w14:paraId="0EC46C5F" w14:textId="35B35BAF" w:rsidR="00BC6E1D" w:rsidRDefault="00BC6E1D" w:rsidP="00BC6E1D">
      <w:pPr>
        <w:jc w:val="both"/>
        <w:rPr>
          <w:rFonts w:cstheme="minorHAnsi"/>
        </w:rPr>
      </w:pPr>
      <w:r w:rsidRPr="00254275">
        <w:rPr>
          <w:rFonts w:cstheme="minorHAnsi"/>
        </w:rPr>
        <w:t>Za objednatele:</w:t>
      </w:r>
      <w:r w:rsidRPr="00254275">
        <w:rPr>
          <w:rFonts w:cstheme="minorHAnsi"/>
        </w:rPr>
        <w:tab/>
      </w:r>
      <w:r w:rsidRPr="00254275">
        <w:rPr>
          <w:rFonts w:cstheme="minorHAnsi"/>
        </w:rPr>
        <w:tab/>
      </w:r>
      <w:r w:rsidRPr="00254275">
        <w:rPr>
          <w:rFonts w:cstheme="minorHAnsi"/>
        </w:rPr>
        <w:tab/>
      </w:r>
      <w:r w:rsidRPr="00254275">
        <w:rPr>
          <w:rFonts w:cstheme="minorHAnsi"/>
        </w:rPr>
        <w:tab/>
      </w:r>
      <w:r w:rsidRPr="00254275">
        <w:rPr>
          <w:rFonts w:cstheme="minorHAnsi"/>
        </w:rPr>
        <w:tab/>
      </w:r>
      <w:r w:rsidRPr="00254275">
        <w:rPr>
          <w:rFonts w:cstheme="minorHAnsi"/>
        </w:rPr>
        <w:tab/>
        <w:t xml:space="preserve">Za </w:t>
      </w:r>
      <w:r w:rsidR="003C01D4">
        <w:rPr>
          <w:rFonts w:cstheme="minorHAnsi"/>
        </w:rPr>
        <w:t>doda</w:t>
      </w:r>
      <w:r w:rsidRPr="00254275">
        <w:rPr>
          <w:rFonts w:cstheme="minorHAnsi"/>
        </w:rPr>
        <w:t>vatele:</w:t>
      </w:r>
    </w:p>
    <w:p w14:paraId="0A1C63B8" w14:textId="77777777" w:rsidR="004E168B" w:rsidRDefault="004E168B" w:rsidP="00BC6E1D">
      <w:pPr>
        <w:jc w:val="both"/>
        <w:rPr>
          <w:rFonts w:cstheme="minorHAnsi"/>
        </w:rPr>
      </w:pPr>
    </w:p>
    <w:p w14:paraId="7E2A4003" w14:textId="77777777" w:rsidR="004E168B" w:rsidRPr="00254275" w:rsidRDefault="004E168B" w:rsidP="00BC6E1D">
      <w:pPr>
        <w:jc w:val="both"/>
        <w:rPr>
          <w:rFonts w:cstheme="minorHAnsi"/>
        </w:rPr>
      </w:pPr>
    </w:p>
    <w:p w14:paraId="08417775" w14:textId="4C333BF7" w:rsidR="004E168B" w:rsidRDefault="00BC6E1D" w:rsidP="00BC6E1D">
      <w:pPr>
        <w:spacing w:after="0" w:line="240" w:lineRule="auto"/>
        <w:jc w:val="both"/>
        <w:rPr>
          <w:rFonts w:cstheme="minorHAnsi"/>
        </w:rPr>
      </w:pPr>
      <w:r w:rsidRPr="00254275">
        <w:rPr>
          <w:rFonts w:cstheme="minorHAnsi"/>
        </w:rPr>
        <w:t>………………</w:t>
      </w:r>
      <w:r>
        <w:rPr>
          <w:rFonts w:cstheme="minorHAnsi"/>
        </w:rPr>
        <w:t>………………………..</w:t>
      </w:r>
      <w:r w:rsidR="004E168B">
        <w:rPr>
          <w:rFonts w:cstheme="minorHAnsi"/>
        </w:rPr>
        <w:t xml:space="preserve">                                                    …………………………………………</w:t>
      </w:r>
    </w:p>
    <w:p w14:paraId="207E2073" w14:textId="70592078" w:rsidR="00BC6E1D" w:rsidRPr="00254275" w:rsidRDefault="004E168B" w:rsidP="00BC6E1D">
      <w:pPr>
        <w:spacing w:after="0" w:line="240" w:lineRule="auto"/>
        <w:jc w:val="both"/>
        <w:rPr>
          <w:rFonts w:cstheme="minorHAnsi"/>
        </w:rPr>
      </w:pPr>
      <w:r>
        <w:rPr>
          <w:rFonts w:cstheme="minorHAnsi"/>
        </w:rPr>
        <w:t>Ivo Grüner</w:t>
      </w:r>
      <w:r w:rsidR="00BC6E1D" w:rsidRPr="00254275">
        <w:rPr>
          <w:rFonts w:cstheme="minorHAnsi"/>
        </w:rPr>
        <w:tab/>
      </w:r>
      <w:r w:rsidR="00BC6E1D" w:rsidRPr="00254275">
        <w:rPr>
          <w:rFonts w:cstheme="minorHAnsi"/>
        </w:rPr>
        <w:tab/>
      </w:r>
      <w:r w:rsidR="00BC6E1D" w:rsidRPr="00254275">
        <w:rPr>
          <w:rFonts w:cstheme="minorHAnsi"/>
        </w:rPr>
        <w:tab/>
      </w:r>
      <w:r w:rsidR="00BC6E1D" w:rsidRPr="00254275">
        <w:rPr>
          <w:rFonts w:cstheme="minorHAnsi"/>
        </w:rPr>
        <w:tab/>
      </w:r>
      <w:r>
        <w:rPr>
          <w:rFonts w:cstheme="minorHAnsi"/>
        </w:rPr>
        <w:t xml:space="preserve">                            </w:t>
      </w:r>
      <w:r w:rsidR="00BC6E1D" w:rsidRPr="00254275">
        <w:rPr>
          <w:rFonts w:cstheme="minorHAnsi"/>
        </w:rPr>
        <w:t>Ing. Erika Šteflová, MBA,</w:t>
      </w:r>
    </w:p>
    <w:p w14:paraId="21AFAE80" w14:textId="0CA8A7CE" w:rsidR="00BC6E1D" w:rsidRPr="00254275" w:rsidRDefault="00F35FC6" w:rsidP="00BC6E1D">
      <w:pPr>
        <w:spacing w:after="0" w:line="240" w:lineRule="auto"/>
        <w:jc w:val="both"/>
        <w:rPr>
          <w:rFonts w:cstheme="minorHAnsi"/>
        </w:rPr>
      </w:pPr>
      <w:r>
        <w:rPr>
          <w:rFonts w:cstheme="minorHAnsi"/>
        </w:rPr>
        <w:t>předseda</w:t>
      </w:r>
      <w:r w:rsidR="004E168B">
        <w:rPr>
          <w:rFonts w:cstheme="minorHAnsi"/>
        </w:rPr>
        <w:tab/>
      </w:r>
      <w:r w:rsidR="004E168B">
        <w:rPr>
          <w:rFonts w:cstheme="minorHAnsi"/>
        </w:rPr>
        <w:tab/>
      </w:r>
      <w:r w:rsidR="004E168B">
        <w:rPr>
          <w:rFonts w:cstheme="minorHAnsi"/>
        </w:rPr>
        <w:tab/>
      </w:r>
      <w:r w:rsidR="004E168B">
        <w:rPr>
          <w:rFonts w:cstheme="minorHAnsi"/>
        </w:rPr>
        <w:tab/>
      </w:r>
      <w:r w:rsidR="004E168B">
        <w:rPr>
          <w:rFonts w:cstheme="minorHAnsi"/>
        </w:rPr>
        <w:tab/>
      </w:r>
      <w:r w:rsidR="004E168B">
        <w:rPr>
          <w:rFonts w:cstheme="minorHAnsi"/>
        </w:rPr>
        <w:tab/>
      </w:r>
      <w:r w:rsidR="00BC6E1D" w:rsidRPr="00254275">
        <w:rPr>
          <w:rFonts w:cstheme="minorHAnsi"/>
        </w:rPr>
        <w:t>ředitelka</w:t>
      </w:r>
    </w:p>
    <w:p w14:paraId="6BC62C5B" w14:textId="3FF57D97" w:rsidR="00BC6E1D" w:rsidRPr="00AB6179" w:rsidRDefault="00BC6E1D" w:rsidP="00BC6E1D">
      <w:pPr>
        <w:jc w:val="both"/>
        <w:rPr>
          <w:rFonts w:cstheme="minorHAnsi"/>
        </w:rPr>
      </w:pPr>
      <w:r w:rsidRPr="00254275">
        <w:rPr>
          <w:rFonts w:cstheme="minorHAnsi"/>
        </w:rPr>
        <w:t>Regionální rady regionu soudržnosti</w:t>
      </w:r>
      <w:r w:rsidR="00F35FC6">
        <w:rPr>
          <w:rFonts w:cstheme="minorHAnsi"/>
        </w:rPr>
        <w:t xml:space="preserve"> </w:t>
      </w:r>
      <w:r w:rsidR="006A7178">
        <w:rPr>
          <w:rFonts w:cstheme="minorHAnsi"/>
        </w:rPr>
        <w:t>Jiho</w:t>
      </w:r>
      <w:r w:rsidR="00F35FC6">
        <w:rPr>
          <w:rFonts w:cstheme="minorHAnsi"/>
        </w:rPr>
        <w:t>západ</w:t>
      </w:r>
      <w:r w:rsidRPr="00254275">
        <w:rPr>
          <w:rFonts w:cstheme="minorHAnsi"/>
        </w:rPr>
        <w:tab/>
      </w:r>
      <w:r w:rsidR="006A7178">
        <w:rPr>
          <w:rFonts w:cstheme="minorHAnsi"/>
        </w:rPr>
        <w:tab/>
      </w:r>
      <w:r w:rsidRPr="00254275">
        <w:rPr>
          <w:rFonts w:cstheme="minorHAnsi"/>
        </w:rPr>
        <w:t xml:space="preserve">Projektové kanceláře Kraje Vysočina,  </w:t>
      </w:r>
      <w:r w:rsidRPr="00254275">
        <w:rPr>
          <w:rFonts w:cstheme="minorHAnsi"/>
        </w:rPr>
        <w:tab/>
      </w:r>
      <w:r w:rsidRPr="00254275">
        <w:rPr>
          <w:rFonts w:cstheme="minorHAnsi"/>
        </w:rPr>
        <w:tab/>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254275">
        <w:rPr>
          <w:rFonts w:cstheme="minorHAnsi"/>
        </w:rPr>
        <w:t>příspěvkové organizace</w:t>
      </w:r>
      <w:r w:rsidRPr="00AB6179">
        <w:rPr>
          <w:rFonts w:cstheme="minorHAnsi"/>
        </w:rPr>
        <w:t xml:space="preserve">                                                         </w:t>
      </w:r>
    </w:p>
    <w:p w14:paraId="2CA08051" w14:textId="77777777" w:rsidR="00632624" w:rsidRPr="00A2348D" w:rsidRDefault="00BC6E1D" w:rsidP="00BC6E1D">
      <w:pPr>
        <w:spacing w:after="0" w:line="240" w:lineRule="auto"/>
        <w:jc w:val="both"/>
        <w:rPr>
          <w:rFonts w:cstheme="minorHAnsi"/>
          <w:sz w:val="20"/>
          <w:szCs w:val="20"/>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632624" w:rsidRPr="00A2348D" w:rsidSect="00EE7884">
      <w:headerReference w:type="even" r:id="rId11"/>
      <w:headerReference w:type="default" r:id="rId12"/>
      <w:footerReference w:type="default" r:id="rId13"/>
      <w:headerReference w:type="first" r:id="rId14"/>
      <w:footerReference w:type="first" r:id="rId15"/>
      <w:pgSz w:w="11906" w:h="16838"/>
      <w:pgMar w:top="1777" w:right="720" w:bottom="1702" w:left="720" w:header="567"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BADB0" w14:textId="77777777" w:rsidR="0069106A" w:rsidRDefault="0069106A" w:rsidP="0016507F">
      <w:pPr>
        <w:spacing w:after="0" w:line="240" w:lineRule="auto"/>
      </w:pPr>
      <w:r>
        <w:separator/>
      </w:r>
    </w:p>
  </w:endnote>
  <w:endnote w:type="continuationSeparator" w:id="0">
    <w:p w14:paraId="7ADBEB85" w14:textId="77777777" w:rsidR="0069106A" w:rsidRDefault="0069106A"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Montserrat Medium">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27617" w14:textId="77777777" w:rsidR="003019C7" w:rsidRDefault="003019C7" w:rsidP="00EE7884">
    <w:pPr>
      <w:pStyle w:val="Zpat"/>
      <w:jc w:val="center"/>
      <w:rPr>
        <w:rFonts w:ascii="Montserrat Medium" w:hAnsi="Montserrat Medium"/>
        <w:color w:val="767171" w:themeColor="background2" w:themeShade="80"/>
        <w:sz w:val="18"/>
        <w:szCs w:val="18"/>
      </w:rPr>
    </w:pPr>
  </w:p>
  <w:p w14:paraId="1479257A" w14:textId="77777777" w:rsidR="003019C7" w:rsidRDefault="003019C7" w:rsidP="00EE7884">
    <w:pPr>
      <w:pStyle w:val="Zpat"/>
      <w:jc w:val="center"/>
      <w:rPr>
        <w:rFonts w:ascii="Montserrat Medium" w:hAnsi="Montserrat Medium"/>
        <w:color w:val="767171" w:themeColor="background2" w:themeShade="80"/>
        <w:sz w:val="18"/>
        <w:szCs w:val="18"/>
      </w:rPr>
    </w:pPr>
  </w:p>
  <w:p w14:paraId="069F79FD" w14:textId="51608C5D" w:rsidR="00EE7884" w:rsidRPr="00F075D0" w:rsidRDefault="00EE7884" w:rsidP="00EE7884">
    <w:pPr>
      <w:pStyle w:val="Zpat"/>
      <w:jc w:val="center"/>
      <w:rPr>
        <w:rFonts w:ascii="Calibri" w:hAnsi="Calibri" w:cs="Calibri"/>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FD55F3">
      <w:rPr>
        <w:rFonts w:ascii="Calibri" w:hAnsi="Calibri" w:cs="Calibri"/>
        <w:noProof/>
        <w:color w:val="767171" w:themeColor="background2" w:themeShade="80"/>
      </w:rPr>
      <w:t>2</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FD55F3">
      <w:rPr>
        <w:rFonts w:ascii="Calibri" w:hAnsi="Calibri" w:cs="Calibri"/>
        <w:noProof/>
        <w:color w:val="767171" w:themeColor="background2" w:themeShade="80"/>
      </w:rPr>
      <w:t>8</w:t>
    </w:r>
    <w:r w:rsidRPr="00F075D0">
      <w:rPr>
        <w:rFonts w:ascii="Calibri" w:hAnsi="Calibri" w:cs="Calibri"/>
        <w:noProof/>
        <w:color w:val="767171" w:themeColor="background2" w:themeShade="80"/>
      </w:rPr>
      <w:fldChar w:fldCharType="end"/>
    </w:r>
  </w:p>
  <w:p w14:paraId="2F178905" w14:textId="77777777" w:rsidR="0019724D" w:rsidRDefault="0019724D" w:rsidP="0019724D">
    <w:pPr>
      <w:pStyle w:val="Zpat"/>
    </w:pPr>
  </w:p>
  <w:p w14:paraId="34F061CE" w14:textId="77777777" w:rsidR="0019724D" w:rsidRDefault="0019724D" w:rsidP="0019724D">
    <w:pPr>
      <w:pStyle w:val="Zpat"/>
      <w:ind w:firstLine="2124"/>
    </w:pPr>
  </w:p>
  <w:p w14:paraId="04E4DF46" w14:textId="77777777" w:rsidR="0016507F" w:rsidRPr="0019724D" w:rsidRDefault="0019724D" w:rsidP="0019724D">
    <w:pPr>
      <w:pStyle w:val="Zpat"/>
    </w:pPr>
    <w:r>
      <w:tab/>
    </w:r>
    <w:r w:rsidR="007847CC">
      <w:rPr>
        <w:noProof/>
        <w:lang w:eastAsia="cs-CZ"/>
      </w:rPr>
      <w:drawing>
        <wp:inline distT="0" distB="0" distL="0" distR="0" wp14:anchorId="3040F2C5" wp14:editId="46AE4489">
          <wp:extent cx="6519406" cy="456863"/>
          <wp:effectExtent l="0" t="0" r="0" b="635"/>
          <wp:docPr id="5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DF09B" w14:textId="77777777" w:rsidR="0019724D" w:rsidRDefault="007847CC" w:rsidP="00EB1D06">
    <w:pPr>
      <w:pStyle w:val="Zpat"/>
      <w:spacing w:before="240"/>
      <w:ind w:right="-307" w:hanging="284"/>
      <w:jc w:val="center"/>
    </w:pPr>
    <w:r>
      <w:rPr>
        <w:noProof/>
        <w:lang w:eastAsia="cs-CZ"/>
      </w:rPr>
      <w:drawing>
        <wp:inline distT="0" distB="0" distL="0" distR="0" wp14:anchorId="6650659E" wp14:editId="35574D85">
          <wp:extent cx="6519406" cy="456863"/>
          <wp:effectExtent l="0" t="0" r="0" b="635"/>
          <wp:docPr id="5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74B51" w14:textId="77777777" w:rsidR="0069106A" w:rsidRDefault="0069106A" w:rsidP="0016507F">
      <w:pPr>
        <w:spacing w:after="0" w:line="240" w:lineRule="auto"/>
      </w:pPr>
      <w:r>
        <w:separator/>
      </w:r>
    </w:p>
  </w:footnote>
  <w:footnote w:type="continuationSeparator" w:id="0">
    <w:p w14:paraId="1609E10F" w14:textId="77777777" w:rsidR="0069106A" w:rsidRDefault="0069106A" w:rsidP="00165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BF893" w14:textId="77777777" w:rsidR="00D270ED" w:rsidRDefault="0069106A">
    <w:pPr>
      <w:pStyle w:val="Zhlav"/>
    </w:pPr>
    <w:r>
      <w:rPr>
        <w:noProof/>
      </w:rPr>
      <w:pict w14:anchorId="48B9B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98A5" w14:textId="77777777" w:rsidR="0019724D" w:rsidRPr="002C1F42" w:rsidRDefault="0069106A" w:rsidP="0019724D">
    <w:pPr>
      <w:rPr>
        <w:lang w:val="en-US"/>
      </w:rPr>
    </w:pPr>
    <w:r>
      <w:rPr>
        <w:noProof/>
        <w:lang w:eastAsia="cs-CZ"/>
      </w:rPr>
      <w:pict w14:anchorId="18F7D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0;margin-top:0;width:620pt;height:877pt;z-index:-25163673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7847CC">
      <w:rPr>
        <w:noProof/>
        <w:lang w:eastAsia="cs-CZ"/>
      </w:rPr>
      <w:drawing>
        <wp:inline distT="0" distB="0" distL="0" distR="0" wp14:anchorId="77430FDE" wp14:editId="62C4BAD9">
          <wp:extent cx="3914909" cy="389228"/>
          <wp:effectExtent l="0" t="0" r="0" b="0"/>
          <wp:docPr id="53"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2">
                    <a:extLst>
                      <a:ext uri="{28A0092B-C50C-407E-A947-70E740481C1C}">
                        <a14:useLocalDpi xmlns:a14="http://schemas.microsoft.com/office/drawing/2010/main" val="0"/>
                      </a:ext>
                    </a:extLst>
                  </a:blip>
                  <a:stretch>
                    <a:fillRect/>
                  </a:stretch>
                </pic:blipFill>
                <pic:spPr>
                  <a:xfrm>
                    <a:off x="0" y="0"/>
                    <a:ext cx="3914909" cy="389228"/>
                  </a:xfrm>
                  <a:prstGeom prst="rect">
                    <a:avLst/>
                  </a:prstGeom>
                </pic:spPr>
              </pic:pic>
            </a:graphicData>
          </a:graphic>
        </wp:inline>
      </w:drawing>
    </w:r>
    <w:r w:rsidR="0019724D">
      <w:rPr>
        <w:lang w:val="en-US"/>
      </w:rPr>
      <w:tab/>
    </w:r>
  </w:p>
  <w:p w14:paraId="160EC57D"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7D66" w14:textId="77777777" w:rsidR="0019724D" w:rsidRPr="002C1F42" w:rsidRDefault="0069106A" w:rsidP="001D4C5C">
    <w:pPr>
      <w:pStyle w:val="Zhlav"/>
      <w:tabs>
        <w:tab w:val="clear" w:pos="4536"/>
        <w:tab w:val="clear" w:pos="9072"/>
        <w:tab w:val="left" w:pos="4710"/>
      </w:tabs>
      <w:rPr>
        <w:lang w:val="en-US"/>
      </w:rPr>
    </w:pPr>
    <w:r>
      <w:rPr>
        <w:noProof/>
        <w:lang w:val="en-US"/>
      </w:rPr>
      <w:pict w14:anchorId="26881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4D9514A3" wp14:editId="6B458D73">
          <wp:extent cx="3453090" cy="343313"/>
          <wp:effectExtent l="0" t="0" r="0" b="0"/>
          <wp:docPr id="5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4282E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AF6FE3"/>
    <w:multiLevelType w:val="multilevel"/>
    <w:tmpl w:val="9AE82224"/>
    <w:lvl w:ilvl="0">
      <w:start w:val="1"/>
      <w:numFmt w:val="decimal"/>
      <w:lvlText w:val="%1."/>
      <w:lvlJc w:val="left"/>
      <w:pPr>
        <w:ind w:left="360" w:hanging="360"/>
      </w:pPr>
      <w:rPr>
        <w:b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2A5B13"/>
    <w:multiLevelType w:val="hybridMultilevel"/>
    <w:tmpl w:val="4B5EA6AA"/>
    <w:lvl w:ilvl="0" w:tplc="6EA66618">
      <w:numFmt w:val="bullet"/>
      <w:lvlText w:val="-"/>
      <w:lvlJc w:val="left"/>
      <w:pPr>
        <w:ind w:left="720" w:hanging="360"/>
      </w:pPr>
      <w:rPr>
        <w:rFonts w:ascii="Calibri" w:eastAsia="Calibri" w:hAnsi="Calibri" w:cs="Calibri"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5C0F76"/>
    <w:multiLevelType w:val="multilevel"/>
    <w:tmpl w:val="63B69338"/>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2DAC5AB7"/>
    <w:multiLevelType w:val="hybridMultilevel"/>
    <w:tmpl w:val="42287EB2"/>
    <w:lvl w:ilvl="0" w:tplc="93966FA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1B016F"/>
    <w:multiLevelType w:val="hybridMultilevel"/>
    <w:tmpl w:val="9D847A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734A25FC"/>
    <w:multiLevelType w:val="multilevel"/>
    <w:tmpl w:val="0405001F"/>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7"/>
  </w:num>
  <w:num w:numId="11">
    <w:abstractNumId w:val="14"/>
  </w:num>
  <w:num w:numId="12">
    <w:abstractNumId w:val="15"/>
  </w:num>
  <w:num w:numId="13">
    <w:abstractNumId w:val="18"/>
  </w:num>
  <w:num w:numId="14">
    <w:abstractNumId w:val="10"/>
  </w:num>
  <w:num w:numId="15">
    <w:abstractNumId w:val="9"/>
  </w:num>
  <w:num w:numId="16">
    <w:abstractNumId w:val="12"/>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1D"/>
    <w:rsid w:val="00044628"/>
    <w:rsid w:val="0005367D"/>
    <w:rsid w:val="0009035C"/>
    <w:rsid w:val="00090F0C"/>
    <w:rsid w:val="0009671F"/>
    <w:rsid w:val="000E3339"/>
    <w:rsid w:val="00112BCC"/>
    <w:rsid w:val="00117A76"/>
    <w:rsid w:val="001269F8"/>
    <w:rsid w:val="0016507F"/>
    <w:rsid w:val="00172FF9"/>
    <w:rsid w:val="00177C20"/>
    <w:rsid w:val="00180D3C"/>
    <w:rsid w:val="00181517"/>
    <w:rsid w:val="0019724D"/>
    <w:rsid w:val="001A18DC"/>
    <w:rsid w:val="001A478A"/>
    <w:rsid w:val="001D4C5C"/>
    <w:rsid w:val="00242B7B"/>
    <w:rsid w:val="002472A2"/>
    <w:rsid w:val="002778F9"/>
    <w:rsid w:val="002C1F42"/>
    <w:rsid w:val="002D3807"/>
    <w:rsid w:val="002E2A6A"/>
    <w:rsid w:val="002E4C43"/>
    <w:rsid w:val="002F367A"/>
    <w:rsid w:val="003019C7"/>
    <w:rsid w:val="0031626D"/>
    <w:rsid w:val="00340B0E"/>
    <w:rsid w:val="0037607D"/>
    <w:rsid w:val="003A42A8"/>
    <w:rsid w:val="003C01D4"/>
    <w:rsid w:val="003C7828"/>
    <w:rsid w:val="003E3E9F"/>
    <w:rsid w:val="00403114"/>
    <w:rsid w:val="00406FDA"/>
    <w:rsid w:val="0043078E"/>
    <w:rsid w:val="00465BC6"/>
    <w:rsid w:val="004E168B"/>
    <w:rsid w:val="00537116"/>
    <w:rsid w:val="005741D4"/>
    <w:rsid w:val="005837F1"/>
    <w:rsid w:val="00597A93"/>
    <w:rsid w:val="005C67DC"/>
    <w:rsid w:val="005E0AEB"/>
    <w:rsid w:val="005E7187"/>
    <w:rsid w:val="005E72DA"/>
    <w:rsid w:val="00612D4F"/>
    <w:rsid w:val="00616EF9"/>
    <w:rsid w:val="00625468"/>
    <w:rsid w:val="00632624"/>
    <w:rsid w:val="00663C6D"/>
    <w:rsid w:val="006820CC"/>
    <w:rsid w:val="0069106A"/>
    <w:rsid w:val="006A7178"/>
    <w:rsid w:val="006A721B"/>
    <w:rsid w:val="006B058B"/>
    <w:rsid w:val="006C534E"/>
    <w:rsid w:val="006F2A3C"/>
    <w:rsid w:val="00702F41"/>
    <w:rsid w:val="007031E0"/>
    <w:rsid w:val="007275B0"/>
    <w:rsid w:val="007445B2"/>
    <w:rsid w:val="0076447D"/>
    <w:rsid w:val="00777C0A"/>
    <w:rsid w:val="007847CC"/>
    <w:rsid w:val="00793ACE"/>
    <w:rsid w:val="007C1CD4"/>
    <w:rsid w:val="00817E3D"/>
    <w:rsid w:val="00841567"/>
    <w:rsid w:val="00852D5D"/>
    <w:rsid w:val="00880E1A"/>
    <w:rsid w:val="00883B81"/>
    <w:rsid w:val="00887C3B"/>
    <w:rsid w:val="00896DCE"/>
    <w:rsid w:val="008A1159"/>
    <w:rsid w:val="008D4912"/>
    <w:rsid w:val="00931B03"/>
    <w:rsid w:val="00967862"/>
    <w:rsid w:val="009B0B42"/>
    <w:rsid w:val="009C1CA2"/>
    <w:rsid w:val="009D6198"/>
    <w:rsid w:val="00A005E1"/>
    <w:rsid w:val="00A15EFA"/>
    <w:rsid w:val="00A2348D"/>
    <w:rsid w:val="00A26158"/>
    <w:rsid w:val="00A32672"/>
    <w:rsid w:val="00A36E14"/>
    <w:rsid w:val="00A476FA"/>
    <w:rsid w:val="00A777B4"/>
    <w:rsid w:val="00AA3803"/>
    <w:rsid w:val="00AB2907"/>
    <w:rsid w:val="00AE2FA6"/>
    <w:rsid w:val="00B109A7"/>
    <w:rsid w:val="00B113B9"/>
    <w:rsid w:val="00B14EAF"/>
    <w:rsid w:val="00B20DBE"/>
    <w:rsid w:val="00B23694"/>
    <w:rsid w:val="00B545CF"/>
    <w:rsid w:val="00B62510"/>
    <w:rsid w:val="00B6645E"/>
    <w:rsid w:val="00B700EE"/>
    <w:rsid w:val="00B82081"/>
    <w:rsid w:val="00B96932"/>
    <w:rsid w:val="00BC6E1D"/>
    <w:rsid w:val="00BF31CA"/>
    <w:rsid w:val="00C249ED"/>
    <w:rsid w:val="00C35D35"/>
    <w:rsid w:val="00C869B6"/>
    <w:rsid w:val="00C96D31"/>
    <w:rsid w:val="00CA679D"/>
    <w:rsid w:val="00D21874"/>
    <w:rsid w:val="00D270ED"/>
    <w:rsid w:val="00D751A7"/>
    <w:rsid w:val="00D77DF5"/>
    <w:rsid w:val="00D95A0E"/>
    <w:rsid w:val="00DA16EB"/>
    <w:rsid w:val="00DB21B1"/>
    <w:rsid w:val="00DB407C"/>
    <w:rsid w:val="00DB58CE"/>
    <w:rsid w:val="00DC219F"/>
    <w:rsid w:val="00E275DF"/>
    <w:rsid w:val="00E84604"/>
    <w:rsid w:val="00EA43BF"/>
    <w:rsid w:val="00EB1D06"/>
    <w:rsid w:val="00EB6DAE"/>
    <w:rsid w:val="00ED0EE1"/>
    <w:rsid w:val="00EE74E0"/>
    <w:rsid w:val="00EE7884"/>
    <w:rsid w:val="00EF6408"/>
    <w:rsid w:val="00F06B60"/>
    <w:rsid w:val="00F075D0"/>
    <w:rsid w:val="00F24A66"/>
    <w:rsid w:val="00F24C0D"/>
    <w:rsid w:val="00F35FC6"/>
    <w:rsid w:val="00F458E5"/>
    <w:rsid w:val="00F47FD8"/>
    <w:rsid w:val="00F52708"/>
    <w:rsid w:val="00F56A03"/>
    <w:rsid w:val="00F756FC"/>
    <w:rsid w:val="00F81215"/>
    <w:rsid w:val="00F87F60"/>
    <w:rsid w:val="00FA0355"/>
    <w:rsid w:val="00FA0DE0"/>
    <w:rsid w:val="00FB2E2E"/>
    <w:rsid w:val="00FD55F3"/>
    <w:rsid w:val="00FF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C36BCB"/>
  <w15:docId w15:val="{D5FD964F-D0A9-4532-80C7-460C8441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basedOn w:val="Normln"/>
    <w:uiPriority w:val="34"/>
    <w:qFormat/>
    <w:rsid w:val="00AE2FA6"/>
    <w:pPr>
      <w:spacing w:after="0" w:line="240" w:lineRule="auto"/>
      <w:ind w:left="708"/>
    </w:pPr>
    <w:rPr>
      <w:rFonts w:ascii="Times New Roman" w:eastAsia="Times New Roman" w:hAnsi="Times New Roman" w:cs="Arial"/>
      <w:sz w:val="24"/>
      <w:szCs w:val="20"/>
      <w:lang w:eastAsia="cs-CZ"/>
    </w:rPr>
  </w:style>
  <w:style w:type="character" w:customStyle="1" w:styleId="platne1">
    <w:name w:val="platne1"/>
    <w:basedOn w:val="Standardnpsmoodstavce"/>
    <w:rsid w:val="00AE2FA6"/>
  </w:style>
  <w:style w:type="character" w:customStyle="1" w:styleId="apple-converted-space">
    <w:name w:val="apple-converted-space"/>
    <w:basedOn w:val="Standardnpsmoodstavce"/>
    <w:rsid w:val="00AE2FA6"/>
  </w:style>
  <w:style w:type="paragraph" w:styleId="Zkladntext">
    <w:name w:val="Body Text"/>
    <w:basedOn w:val="Normln"/>
    <w:link w:val="ZkladntextChar"/>
    <w:rsid w:val="00AE2FA6"/>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AE2FA6"/>
    <w:rPr>
      <w:rFonts w:ascii="Calibri" w:eastAsia="SimSun" w:hAnsi="Calibri" w:cs="Calibri"/>
      <w:color w:val="00000A"/>
      <w:lang w:eastAsia="ar-SA"/>
    </w:rPr>
  </w:style>
  <w:style w:type="paragraph" w:customStyle="1" w:styleId="Prosttext1">
    <w:name w:val="Prostý text1"/>
    <w:basedOn w:val="Normln"/>
    <w:rsid w:val="00AE2FA6"/>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AE2FA6"/>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AE2FA6"/>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2FA6"/>
    <w:rPr>
      <w:sz w:val="16"/>
      <w:szCs w:val="16"/>
    </w:rPr>
  </w:style>
  <w:style w:type="paragraph" w:styleId="Textkomente">
    <w:name w:val="annotation text"/>
    <w:basedOn w:val="Normln"/>
    <w:link w:val="TextkomenteChar"/>
    <w:uiPriority w:val="99"/>
    <w:unhideWhenUsed/>
    <w:rsid w:val="00AE2FA6"/>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rsid w:val="00AE2FA6"/>
    <w:rPr>
      <w:rFonts w:ascii="Times New Roman" w:eastAsia="Times New Roman" w:hAnsi="Times New Roman" w:cs="Times New Roman"/>
      <w:color w:val="00000A"/>
      <w:sz w:val="20"/>
      <w:szCs w:val="20"/>
      <w:lang w:eastAsia="ar-SA"/>
    </w:rPr>
  </w:style>
  <w:style w:type="paragraph" w:styleId="Pedmtkomente">
    <w:name w:val="annotation subject"/>
    <w:basedOn w:val="Textkomente"/>
    <w:next w:val="Textkomente"/>
    <w:link w:val="PedmtkomenteChar"/>
    <w:uiPriority w:val="99"/>
    <w:semiHidden/>
    <w:unhideWhenUsed/>
    <w:rsid w:val="006C534E"/>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6C534E"/>
    <w:rPr>
      <w:rFonts w:ascii="Times New Roman" w:eastAsia="Times New Roman" w:hAnsi="Times New Roman" w:cs="Times New Roman"/>
      <w:b/>
      <w:bCs/>
      <w:color w:val="00000A"/>
      <w:sz w:val="20"/>
      <w:szCs w:val="20"/>
      <w:lang w:eastAsia="ar-SA"/>
    </w:rPr>
  </w:style>
  <w:style w:type="character" w:customStyle="1" w:styleId="normaltextrun">
    <w:name w:val="normaltextrun"/>
    <w:basedOn w:val="Standardnpsmoodstavce"/>
    <w:rsid w:val="00403114"/>
  </w:style>
  <w:style w:type="character" w:customStyle="1" w:styleId="eop">
    <w:name w:val="eop"/>
    <w:basedOn w:val="Standardnpsmoodstavce"/>
    <w:rsid w:val="00403114"/>
  </w:style>
  <w:style w:type="paragraph" w:customStyle="1" w:styleId="Zkladntext0">
    <w:name w:val="Z‡kladn’ text"/>
    <w:basedOn w:val="Normln"/>
    <w:rsid w:val="004E168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273368">
      <w:bodyDiv w:val="1"/>
      <w:marLeft w:val="0"/>
      <w:marRight w:val="0"/>
      <w:marTop w:val="0"/>
      <w:marBottom w:val="0"/>
      <w:divBdr>
        <w:top w:val="none" w:sz="0" w:space="0" w:color="auto"/>
        <w:left w:val="none" w:sz="0" w:space="0" w:color="auto"/>
        <w:bottom w:val="none" w:sz="0" w:space="0" w:color="auto"/>
        <w:right w:val="none" w:sz="0" w:space="0" w:color="auto"/>
      </w:divBdr>
    </w:div>
    <w:div w:id="16278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C04E-4B3A-43E5-A9C2-71AEDE244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7ED85F4D-C3FF-462A-B672-BC1D0220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3197</Words>
  <Characters>18867</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Staníková Sylva</dc:creator>
  <cp:lastModifiedBy>Cigánková Petra</cp:lastModifiedBy>
  <cp:revision>2</cp:revision>
  <cp:lastPrinted>2021-11-01T12:45:00Z</cp:lastPrinted>
  <dcterms:created xsi:type="dcterms:W3CDTF">2021-11-11T13:54:00Z</dcterms:created>
  <dcterms:modified xsi:type="dcterms:W3CDTF">2021-11-11T13:54:00Z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