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95" w:rsidRDefault="0059114F">
      <w:pPr>
        <w:pStyle w:val="Bodytext40"/>
        <w:shd w:val="clear" w:color="auto" w:fill="auto"/>
        <w:spacing w:before="0" w:line="190" w:lineRule="exact"/>
        <w:ind w:left="1580"/>
        <w:sectPr w:rsidR="00A416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163" w:right="1274" w:bottom="1227" w:left="7525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t>02-0053810/PB</w:t>
      </w:r>
    </w:p>
    <w:p w:rsidR="00A41695" w:rsidRDefault="00A41695">
      <w:pPr>
        <w:spacing w:before="115" w:after="115" w:line="240" w:lineRule="exact"/>
        <w:rPr>
          <w:sz w:val="19"/>
          <w:szCs w:val="19"/>
        </w:rPr>
      </w:pP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163" w:right="0" w:bottom="370" w:left="0" w:header="0" w:footer="3" w:gutter="0"/>
          <w:cols w:space="720"/>
          <w:noEndnote/>
          <w:docGrid w:linePitch="360"/>
        </w:sectPr>
      </w:pPr>
    </w:p>
    <w:p w:rsidR="00A41695" w:rsidRDefault="0059114F">
      <w:pPr>
        <w:pStyle w:val="Bodytext50"/>
        <w:shd w:val="clear" w:color="auto" w:fill="auto"/>
        <w:spacing w:after="241" w:line="320" w:lineRule="exact"/>
        <w:ind w:right="40"/>
      </w:pPr>
      <w:r>
        <w:t>Smlouva o nájmu</w:t>
      </w:r>
      <w:r>
        <w:br/>
      </w:r>
      <w:r>
        <w:rPr>
          <w:rStyle w:val="Bodytext6"/>
          <w:b/>
          <w:bCs/>
        </w:rPr>
        <w:t>podle ustanovení § 2201 a násl. zákona č. 89/2012 Sb., občanský zákoník,</w:t>
      </w:r>
      <w:r>
        <w:rPr>
          <w:rStyle w:val="Bodytext6"/>
          <w:b/>
          <w:bCs/>
        </w:rPr>
        <w:br/>
        <w:t>kterou níže uvedeného dne, měsíce a roku uzavřely smluvní strany</w:t>
      </w:r>
    </w:p>
    <w:p w:rsidR="00A41695" w:rsidRDefault="0059114F">
      <w:pPr>
        <w:pStyle w:val="Bodytext60"/>
        <w:shd w:val="clear" w:color="auto" w:fill="auto"/>
        <w:spacing w:before="0"/>
        <w:ind w:left="480" w:firstLine="0"/>
        <w:jc w:val="both"/>
      </w:pPr>
      <w:r>
        <w:t>TŘINECKÉ ŽELEZÁRNY, a. s.</w:t>
      </w:r>
    </w:p>
    <w:p w:rsidR="00A41695" w:rsidRDefault="0059114F">
      <w:pPr>
        <w:pStyle w:val="Bodytext20"/>
        <w:shd w:val="clear" w:color="auto" w:fill="auto"/>
        <w:ind w:left="480" w:firstLine="0"/>
      </w:pPr>
      <w:r>
        <w:t>se sídlem Průmyslová 1000, Staré Město, 739 61 Třinec IČO 18050646 DIČ CZ699002812</w:t>
      </w:r>
    </w:p>
    <w:p w:rsidR="00A41695" w:rsidRDefault="0059114F">
      <w:pPr>
        <w:pStyle w:val="Bodytext20"/>
        <w:shd w:val="clear" w:color="auto" w:fill="auto"/>
        <w:spacing w:after="300"/>
        <w:ind w:left="480" w:firstLine="0"/>
      </w:pPr>
      <w:r>
        <w:t xml:space="preserve">zapsaná v obchodním rejstříku u Krajského soudu v Ostravě, oddíl B, vložka 146 bankovní spojem: Československá </w:t>
      </w:r>
      <w:r>
        <w:t>obchodní banka, a.s.,</w:t>
      </w:r>
    </w:p>
    <w:p w:rsidR="00A41695" w:rsidRDefault="0059114F">
      <w:pPr>
        <w:pStyle w:val="Bodytext20"/>
        <w:shd w:val="clear" w:color="auto" w:fill="auto"/>
        <w:tabs>
          <w:tab w:val="left" w:pos="2174"/>
        </w:tabs>
        <w:ind w:left="48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114.25pt;margin-top:-28.5pt;width:122.15pt;height:13.9pt;z-index:-125829375;mso-wrap-distance-left:114.2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číslo účtu 99791913/0300</w:t>
                  </w:r>
                </w:p>
              </w:txbxContent>
            </v:textbox>
            <w10:wrap type="topAndBottom" anchorx="margin"/>
          </v:shape>
        </w:pict>
      </w:r>
      <w:r>
        <w:t>zastoupená:</w:t>
      </w:r>
      <w:r>
        <w:tab/>
        <w:t>Ing. Henryk Huczala, druhý místopředseda představenstva</w:t>
      </w:r>
    </w:p>
    <w:p w:rsidR="00A41695" w:rsidRDefault="0059114F">
      <w:pPr>
        <w:pStyle w:val="Bodytext20"/>
        <w:shd w:val="clear" w:color="auto" w:fill="auto"/>
        <w:spacing w:after="275"/>
        <w:ind w:left="2180" w:firstLine="0"/>
      </w:pPr>
      <w:r>
        <w:t>Ing. Ivo Žižka, člen představenstva</w:t>
      </w:r>
    </w:p>
    <w:p w:rsidR="00A41695" w:rsidRDefault="0059114F">
      <w:pPr>
        <w:pStyle w:val="Bodytext20"/>
        <w:shd w:val="clear" w:color="auto" w:fill="auto"/>
        <w:spacing w:after="495" w:line="220" w:lineRule="exact"/>
        <w:ind w:left="480" w:firstLine="0"/>
        <w:jc w:val="both"/>
      </w:pPr>
      <w:r>
        <w:t xml:space="preserve">na straně jedné jako </w:t>
      </w:r>
      <w:r>
        <w:rPr>
          <w:rStyle w:val="Bodytext2Bold"/>
        </w:rPr>
        <w:t>„Pronajímatel“</w:t>
      </w:r>
    </w:p>
    <w:p w:rsidR="00A41695" w:rsidRDefault="0059114F">
      <w:pPr>
        <w:pStyle w:val="Bodytext20"/>
        <w:shd w:val="clear" w:color="auto" w:fill="auto"/>
        <w:spacing w:after="518" w:line="220" w:lineRule="exact"/>
        <w:ind w:right="40" w:firstLine="0"/>
        <w:jc w:val="center"/>
      </w:pPr>
      <w:r>
        <w:t>a</w:t>
      </w:r>
    </w:p>
    <w:p w:rsidR="00A41695" w:rsidRDefault="0059114F">
      <w:pPr>
        <w:pStyle w:val="Bodytext60"/>
        <w:shd w:val="clear" w:color="auto" w:fill="auto"/>
        <w:spacing w:before="0"/>
        <w:ind w:left="880"/>
        <w:jc w:val="both"/>
      </w:pPr>
      <w:r>
        <w:t>2/ Nemocnice Třinec, příspěvková organizace</w:t>
      </w:r>
    </w:p>
    <w:p w:rsidR="00A41695" w:rsidRDefault="0059114F">
      <w:pPr>
        <w:pStyle w:val="Bodytext20"/>
        <w:shd w:val="clear" w:color="auto" w:fill="auto"/>
        <w:ind w:left="480" w:firstLine="0"/>
      </w:pPr>
      <w:r>
        <w:t xml:space="preserve">se sídlem Kaštanová </w:t>
      </w:r>
      <w:r>
        <w:t>268, Dolní Líštná, 739 61 Třinec IČO 00534242 DIČ CZ00534242</w:t>
      </w:r>
    </w:p>
    <w:p w:rsidR="00A41695" w:rsidRDefault="0059114F">
      <w:pPr>
        <w:pStyle w:val="Bodytext20"/>
        <w:shd w:val="clear" w:color="auto" w:fill="auto"/>
        <w:ind w:left="480" w:firstLine="0"/>
      </w:pPr>
      <w:r>
        <w:t>zapsaná v obchodním rejstříku u Krajského soudu v Ostravě, oddíl Pr, vložka 908 bankovní spojení: Komerční banka, a.s.,</w:t>
      </w:r>
    </w:p>
    <w:p w:rsidR="00A41695" w:rsidRDefault="0059114F">
      <w:pPr>
        <w:pStyle w:val="Bodytext20"/>
        <w:shd w:val="clear" w:color="auto" w:fill="auto"/>
        <w:spacing w:after="85"/>
        <w:ind w:left="2300" w:firstLine="0"/>
      </w:pPr>
      <w:r>
        <w:t>číslo účtu 29034781/0100</w:t>
      </w:r>
    </w:p>
    <w:p w:rsidR="00A41695" w:rsidRDefault="0059114F">
      <w:pPr>
        <w:pStyle w:val="Bodytext20"/>
        <w:shd w:val="clear" w:color="auto" w:fill="auto"/>
        <w:tabs>
          <w:tab w:val="left" w:pos="2174"/>
        </w:tabs>
        <w:spacing w:line="533" w:lineRule="exact"/>
        <w:ind w:left="480" w:firstLine="0"/>
        <w:jc w:val="both"/>
      </w:pPr>
      <w:r>
        <w:t>zastoupená:</w:t>
      </w:r>
      <w:r>
        <w:tab/>
        <w:t>Ing. Jiří Veverka, statutární ředitel</w:t>
      </w:r>
    </w:p>
    <w:p w:rsidR="00A41695" w:rsidRDefault="0059114F">
      <w:pPr>
        <w:pStyle w:val="Bodytext20"/>
        <w:shd w:val="clear" w:color="auto" w:fill="auto"/>
        <w:spacing w:after="970" w:line="533" w:lineRule="exact"/>
        <w:ind w:left="480" w:firstLine="0"/>
        <w:jc w:val="both"/>
      </w:pPr>
      <w:r>
        <w:t xml:space="preserve">na straně druhé jako </w:t>
      </w:r>
      <w:r>
        <w:rPr>
          <w:rStyle w:val="Bodytext2Bold"/>
        </w:rPr>
        <w:t>„Nájemce“</w:t>
      </w:r>
    </w:p>
    <w:p w:rsidR="00A41695" w:rsidRDefault="0059114F">
      <w:pPr>
        <w:pStyle w:val="Heading320"/>
        <w:keepNext/>
        <w:keepLines/>
        <w:shd w:val="clear" w:color="auto" w:fill="auto"/>
        <w:spacing w:before="0" w:line="220" w:lineRule="exact"/>
        <w:ind w:right="40"/>
      </w:pPr>
      <w:bookmarkStart w:id="1" w:name="bookmark0"/>
      <w:r>
        <w:t>I.</w:t>
      </w:r>
      <w:bookmarkEnd w:id="1"/>
    </w:p>
    <w:p w:rsidR="00A41695" w:rsidRDefault="0059114F">
      <w:pPr>
        <w:pStyle w:val="Bodytext60"/>
        <w:shd w:val="clear" w:color="auto" w:fill="auto"/>
        <w:spacing w:before="0" w:after="213" w:line="220" w:lineRule="exact"/>
        <w:ind w:right="40" w:firstLine="0"/>
      </w:pPr>
      <w:r>
        <w:t>Předmět nájmu</w:t>
      </w:r>
    </w:p>
    <w:p w:rsidR="00A41695" w:rsidRDefault="0059114F">
      <w:pPr>
        <w:pStyle w:val="Bodytext20"/>
        <w:numPr>
          <w:ilvl w:val="0"/>
          <w:numId w:val="1"/>
        </w:numPr>
        <w:shd w:val="clear" w:color="auto" w:fill="auto"/>
        <w:ind w:left="880" w:hanging="880"/>
        <w:jc w:val="both"/>
        <w:sectPr w:rsidR="00A41695">
          <w:type w:val="continuous"/>
          <w:pgSz w:w="11900" w:h="16840"/>
          <w:pgMar w:top="163" w:right="1351" w:bottom="370" w:left="1453" w:header="0" w:footer="3" w:gutter="0"/>
          <w:cols w:space="720"/>
          <w:noEndnote/>
          <w:docGrid w:linePitch="360"/>
        </w:sectPr>
      </w:pPr>
      <w:r>
        <w:rPr>
          <w:rStyle w:val="Bodytext2Bold"/>
        </w:rPr>
        <w:t xml:space="preserve">1. </w:t>
      </w:r>
      <w:r>
        <w:t xml:space="preserve">Pronajímatel prohlašuje, že je výlučným vlastníkem pozemku parcelní číslo 737/1, zastavěná plocha a nádvoří, jehož součástí je stavba, budova s číslem popisným 224, rodinný dům, v části obce Staré Město, s adresním místem Frýdecká 224, Staré Město, 739 61 </w:t>
      </w:r>
      <w:r>
        <w:t xml:space="preserve">Třinec, u Pronajímatele evidovaná jako „budova administrativní VKs“, inventární číslo 18100820 (dále jen </w:t>
      </w:r>
      <w:r>
        <w:rPr>
          <w:rStyle w:val="Bodytext2Bold"/>
        </w:rPr>
        <w:t xml:space="preserve">„Budova“), </w:t>
      </w:r>
      <w:r>
        <w:t>jak jsou Budova a shora uvedený pozemek takto zapsány v katastru nemovitostí vedeném Katastrálním úřadem pro Moravskoslezský kraj, Katastrál</w:t>
      </w:r>
      <w:r>
        <w:t xml:space="preserve">ní pracoviště Třinec, na listu vlastnictví č. 13, pro katastrální území Třinec, obec Třinec. </w:t>
      </w:r>
      <w:r>
        <w:rPr>
          <w:vertAlign w:val="superscript"/>
        </w:rPr>
        <w:footnoteReference w:id="1"/>
      </w:r>
    </w:p>
    <w:p w:rsidR="00A41695" w:rsidRDefault="00A41695">
      <w:pPr>
        <w:spacing w:line="55" w:lineRule="exact"/>
        <w:rPr>
          <w:sz w:val="4"/>
          <w:szCs w:val="4"/>
        </w:rPr>
      </w:pPr>
    </w:p>
    <w:p w:rsidR="00A41695" w:rsidRDefault="00A41695">
      <w:pPr>
        <w:rPr>
          <w:sz w:val="2"/>
          <w:szCs w:val="2"/>
        </w:rPr>
        <w:sectPr w:rsidR="00A41695">
          <w:pgSz w:w="11900" w:h="16840"/>
          <w:pgMar w:top="1224" w:right="0" w:bottom="1274" w:left="0" w:header="0" w:footer="3" w:gutter="0"/>
          <w:cols w:space="720"/>
          <w:noEndnote/>
          <w:docGrid w:linePitch="360"/>
        </w:sectPr>
      </w:pPr>
    </w:p>
    <w:p w:rsidR="00A41695" w:rsidRDefault="0059114F">
      <w:pPr>
        <w:pStyle w:val="Bodytext20"/>
        <w:shd w:val="clear" w:color="auto" w:fill="auto"/>
        <w:spacing w:after="248" w:line="274" w:lineRule="exact"/>
        <w:ind w:left="820" w:firstLine="0"/>
        <w:jc w:val="both"/>
      </w:pPr>
      <w:r>
        <w:t xml:space="preserve">Pronajímatel na základě této smlouvy (dále jen </w:t>
      </w:r>
      <w:r>
        <w:rPr>
          <w:rStyle w:val="Bodytext2Bold"/>
        </w:rPr>
        <w:t xml:space="preserve">„Smlouva“) </w:t>
      </w:r>
      <w:r>
        <w:t>přenechává Nájemci do nájmu</w:t>
      </w:r>
    </w:p>
    <w:p w:rsidR="00A41695" w:rsidRDefault="0059114F">
      <w:pPr>
        <w:pStyle w:val="Bodytext20"/>
        <w:shd w:val="clear" w:color="auto" w:fill="auto"/>
        <w:ind w:left="1700" w:firstLine="0"/>
        <w:jc w:val="both"/>
      </w:pPr>
      <w:r>
        <w:t>prostory nacházející se v přízemí Budovy na číslec</w:t>
      </w:r>
      <w:r>
        <w:t>h dveří: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right" w:pos="5132"/>
          <w:tab w:val="right" w:pos="5967"/>
        </w:tabs>
        <w:ind w:left="1980" w:firstLine="0"/>
        <w:jc w:val="both"/>
      </w:pPr>
      <w:r>
        <w:t>místnost č. 8</w:t>
      </w:r>
      <w:r>
        <w:tab/>
        <w:t>o výměře</w:t>
      </w:r>
      <w:r>
        <w:tab/>
        <w:t>14,40 m</w:t>
      </w:r>
      <w:r>
        <w:rPr>
          <w:vertAlign w:val="superscript"/>
        </w:rPr>
        <w:footnoteReference w:id="2"/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right" w:pos="5132"/>
          <w:tab w:val="right" w:pos="5967"/>
        </w:tabs>
        <w:ind w:left="1980" w:firstLine="0"/>
        <w:jc w:val="both"/>
      </w:pPr>
      <w:r>
        <w:t>místnost ě. 9</w:t>
      </w:r>
      <w:r>
        <w:tab/>
        <w:t>o výměře</w:t>
      </w:r>
      <w:r>
        <w:tab/>
        <w:t>14,00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right" w:pos="5132"/>
          <w:tab w:val="right" w:pos="5967"/>
        </w:tabs>
        <w:ind w:left="1980" w:firstLine="0"/>
        <w:jc w:val="both"/>
      </w:pPr>
      <w:r>
        <w:t>místnost č. 10</w:t>
      </w:r>
      <w:r>
        <w:tab/>
        <w:t>o výměře</w:t>
      </w:r>
      <w:r>
        <w:tab/>
        <w:t>13,60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right" w:pos="5132"/>
          <w:tab w:val="right" w:pos="5967"/>
        </w:tabs>
        <w:ind w:left="1980" w:firstLine="0"/>
        <w:jc w:val="both"/>
      </w:pPr>
      <w:r>
        <w:rPr>
          <w:rStyle w:val="Bodytext21"/>
        </w:rPr>
        <w:t>m</w:t>
      </w:r>
      <w:r>
        <w:t>ístnost č. 11</w:t>
      </w:r>
      <w:r>
        <w:tab/>
        <w:t>o výměře</w:t>
      </w:r>
      <w:r>
        <w:tab/>
        <w:t>14,40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right" w:pos="5132"/>
          <w:tab w:val="right" w:pos="5967"/>
        </w:tabs>
        <w:ind w:left="1980" w:firstLine="0"/>
        <w:jc w:val="both"/>
      </w:pPr>
      <w:r>
        <w:t>místnost č. 15</w:t>
      </w:r>
      <w:r>
        <w:tab/>
        <w:t>o výměře</w:t>
      </w:r>
      <w:r>
        <w:tab/>
        <w:t>9,18 m</w:t>
      </w:r>
      <w:r>
        <w:rPr>
          <w:vertAlign w:val="superscript"/>
        </w:rPr>
        <w:t>2</w:t>
      </w:r>
    </w:p>
    <w:p w:rsidR="00A41695" w:rsidRDefault="0059114F">
      <w:pPr>
        <w:pStyle w:val="Bodytext20"/>
        <w:shd w:val="clear" w:color="auto" w:fill="auto"/>
        <w:ind w:left="1700" w:firstLine="0"/>
        <w:jc w:val="both"/>
      </w:pPr>
      <w:r>
        <w:t>a další prostory v přízemí Budovy, a to chodby, šatna a WC, o celkové výměře 80,95 m</w:t>
      </w:r>
      <w:r>
        <w:rPr>
          <w:vertAlign w:val="superscript"/>
        </w:rPr>
        <w:t>2</w:t>
      </w:r>
      <w:r>
        <w:t>, tedy prostory v přízemí Budovy o celkové výměře 146,53 m</w:t>
      </w:r>
      <w:r>
        <w:rPr>
          <w:vertAlign w:val="superscript"/>
        </w:rPr>
        <w:t>2</w:t>
      </w:r>
      <w:r>
        <w:t>, a prostory nacházející se v 1. patře Budovy, na číslech dveří: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left" w:pos="4160"/>
          <w:tab w:val="left" w:pos="4518"/>
        </w:tabs>
        <w:spacing w:line="259" w:lineRule="exact"/>
        <w:ind w:left="1980" w:firstLine="0"/>
        <w:jc w:val="both"/>
      </w:pPr>
      <w:r>
        <w:t>místnost č. 16</w:t>
      </w:r>
      <w:r>
        <w:tab/>
        <w:t>o</w:t>
      </w:r>
      <w:r>
        <w:tab/>
        <w:t>výměře 18,36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left" w:pos="4160"/>
          <w:tab w:val="left" w:pos="4518"/>
        </w:tabs>
        <w:spacing w:line="259" w:lineRule="exact"/>
        <w:ind w:left="1980" w:firstLine="0"/>
        <w:jc w:val="both"/>
      </w:pPr>
      <w:r>
        <w:t>místnost ě. 17</w:t>
      </w:r>
      <w:r>
        <w:tab/>
        <w:t>o</w:t>
      </w:r>
      <w:r>
        <w:tab/>
        <w:t>výměře 14,00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left" w:pos="4160"/>
          <w:tab w:val="left" w:pos="4518"/>
        </w:tabs>
        <w:spacing w:line="259" w:lineRule="exact"/>
        <w:ind w:left="1980" w:firstLine="0"/>
        <w:jc w:val="both"/>
      </w:pPr>
      <w:r>
        <w:t>místnost č. 18</w:t>
      </w:r>
      <w:r>
        <w:tab/>
        <w:t>o</w:t>
      </w:r>
      <w:r>
        <w:tab/>
        <w:t>výměře 32,90 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2"/>
          <w:tab w:val="left" w:pos="4160"/>
          <w:tab w:val="left" w:pos="4518"/>
          <w:tab w:val="center" w:pos="5857"/>
        </w:tabs>
        <w:spacing w:line="259" w:lineRule="exact"/>
        <w:ind w:left="1980" w:firstLine="0"/>
        <w:jc w:val="both"/>
      </w:pPr>
      <w:r>
        <w:t>místnost č. 19</w:t>
      </w:r>
      <w:r>
        <w:tab/>
        <w:t>o</w:t>
      </w:r>
      <w:r>
        <w:tab/>
        <w:t>výměře 20,30</w:t>
      </w:r>
      <w:r>
        <w:tab/>
        <w:t>m</w:t>
      </w:r>
      <w:r>
        <w:rPr>
          <w:vertAlign w:val="superscript"/>
        </w:rPr>
        <w:t>2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2247"/>
          <w:tab w:val="left" w:pos="4160"/>
          <w:tab w:val="left" w:pos="4522"/>
          <w:tab w:val="center" w:pos="5862"/>
        </w:tabs>
        <w:spacing w:line="259" w:lineRule="exact"/>
        <w:ind w:left="1980" w:firstLine="0"/>
        <w:jc w:val="both"/>
      </w:pPr>
      <w:r>
        <w:t>místnost č. 25</w:t>
      </w:r>
      <w:r>
        <w:tab/>
        <w:t>o</w:t>
      </w:r>
      <w:r>
        <w:tab/>
        <w:t>výměře 18,36</w:t>
      </w:r>
      <w:r>
        <w:tab/>
        <w:t>m</w:t>
      </w:r>
      <w:r>
        <w:rPr>
          <w:vertAlign w:val="superscript"/>
        </w:rPr>
        <w:t>2</w:t>
      </w:r>
    </w:p>
    <w:p w:rsidR="00A41695" w:rsidRDefault="0059114F">
      <w:pPr>
        <w:pStyle w:val="Bodytext20"/>
        <w:shd w:val="clear" w:color="auto" w:fill="auto"/>
        <w:spacing w:after="296" w:line="259" w:lineRule="exact"/>
        <w:ind w:left="1700" w:firstLine="0"/>
        <w:jc w:val="both"/>
      </w:pPr>
      <w:r>
        <w:t>a další prostory v 1. patře Budovy, a to chodby, šatna a WC, o celkové výměře 43,30 m</w:t>
      </w:r>
      <w:r>
        <w:rPr>
          <w:vertAlign w:val="superscript"/>
        </w:rPr>
        <w:t>2</w:t>
      </w:r>
      <w:r>
        <w:t>, tedy prostory v 1. patře Budovy o celkové výměře 147,22 m</w:t>
      </w:r>
      <w:r>
        <w:rPr>
          <w:vertAlign w:val="superscript"/>
        </w:rPr>
        <w:t>2</w:t>
      </w:r>
      <w:r>
        <w:t xml:space="preserve">, (vše dále společně jen </w:t>
      </w:r>
      <w:r>
        <w:rPr>
          <w:rStyle w:val="Bodytext2Bold"/>
        </w:rPr>
        <w:t>„Prostory“).</w:t>
      </w:r>
    </w:p>
    <w:p w:rsidR="00A41695" w:rsidRDefault="0059114F">
      <w:pPr>
        <w:pStyle w:val="Bodytext20"/>
        <w:shd w:val="clear" w:color="auto" w:fill="auto"/>
        <w:spacing w:after="240"/>
        <w:ind w:left="820" w:firstLine="0"/>
        <w:jc w:val="both"/>
      </w:pPr>
      <w:r>
        <w:t xml:space="preserve">Nájemce prohlašuje, že je mu znám stav </w:t>
      </w:r>
      <w:r>
        <w:t xml:space="preserve">Prostor a že Prostory jsou v řádném stavu schopném užívání k účelu sjednanému v čl. II. 1. Smlouvy, a v tomto stavu jej do nájmu přejímá. O předání a převzetí Prostor bude vyhotoven předávací protokol, který se stane nedílnou součástí Smlouvy jako její </w:t>
      </w:r>
      <w:r>
        <w:rPr>
          <w:rStyle w:val="Bodytext2Bold"/>
        </w:rPr>
        <w:t>Pří</w:t>
      </w:r>
      <w:r>
        <w:rPr>
          <w:rStyle w:val="Bodytext2Bold"/>
        </w:rPr>
        <w:t xml:space="preserve">loha </w:t>
      </w:r>
      <w:r>
        <w:t xml:space="preserve">č. </w:t>
      </w:r>
      <w:r>
        <w:rPr>
          <w:rStyle w:val="Bodytext2Bold"/>
        </w:rPr>
        <w:t>1.</w:t>
      </w:r>
    </w:p>
    <w:p w:rsidR="00A41695" w:rsidRDefault="0059114F">
      <w:pPr>
        <w:pStyle w:val="Bodytext20"/>
        <w:shd w:val="clear" w:color="auto" w:fill="auto"/>
        <w:spacing w:after="515"/>
        <w:ind w:left="820" w:firstLine="0"/>
        <w:jc w:val="both"/>
      </w:pPr>
      <w:r>
        <w:t xml:space="preserve">Spolu s nájmem Prostor se Pronajímatel zavazuje poskytovat či zajišťovat pro Nájemce služby, a to dodávku elektrické energie do Prostor, odvoz komunálního odpadu a dodávku tepla a vody, včetně odvodu splaškových vod, a to za paušální roční </w:t>
      </w:r>
      <w:r>
        <w:t>úhrady uvedené v čl. IV. 1.2. Smlouvy.</w:t>
      </w:r>
    </w:p>
    <w:p w:rsidR="00A41695" w:rsidRDefault="0059114F">
      <w:pPr>
        <w:pStyle w:val="Heading40"/>
        <w:keepNext/>
        <w:keepLines/>
        <w:shd w:val="clear" w:color="auto" w:fill="auto"/>
        <w:spacing w:before="0" w:line="220" w:lineRule="exact"/>
        <w:ind w:left="4340" w:firstLine="0"/>
      </w:pPr>
      <w:bookmarkStart w:id="2" w:name="bookmark2"/>
      <w:r>
        <w:t>II.</w:t>
      </w:r>
      <w:bookmarkEnd w:id="2"/>
    </w:p>
    <w:p w:rsidR="00A41695" w:rsidRDefault="0059114F">
      <w:pPr>
        <w:pStyle w:val="Bodytext60"/>
        <w:shd w:val="clear" w:color="auto" w:fill="auto"/>
        <w:spacing w:before="0" w:after="213" w:line="220" w:lineRule="exact"/>
        <w:ind w:left="140" w:firstLine="0"/>
      </w:pPr>
      <w:r>
        <w:t>Účel nájmu</w:t>
      </w:r>
    </w:p>
    <w:p w:rsidR="00A41695" w:rsidRDefault="0059114F">
      <w:pPr>
        <w:pStyle w:val="Bodytext20"/>
        <w:shd w:val="clear" w:color="auto" w:fill="auto"/>
        <w:spacing w:after="275"/>
        <w:ind w:left="820" w:firstLine="0"/>
        <w:jc w:val="both"/>
      </w:pPr>
      <w:r>
        <w:t xml:space="preserve">Pronajímatel přenechává Nájemci Prostory do nájmu za účelem zřízení a provozování velkokapacitního očkovacího centra v rámci podpory ochrany obyvatelstva před dalším rozšířením onemocnění CO VID - 19, </w:t>
      </w:r>
      <w:r>
        <w:t>způsobeného novým koronavirem SARS-CoV-2, vše za účelem realizace plošného očkování obyvatelstva proti onemocnění CO VID - 19.</w:t>
      </w:r>
    </w:p>
    <w:p w:rsidR="00A41695" w:rsidRDefault="0059114F">
      <w:pPr>
        <w:pStyle w:val="Bodytext20"/>
        <w:shd w:val="clear" w:color="auto" w:fill="auto"/>
        <w:spacing w:after="238" w:line="220" w:lineRule="exact"/>
        <w:ind w:left="820" w:firstLine="0"/>
        <w:jc w:val="both"/>
      </w:pPr>
      <w:r>
        <w:t>Nájemce se zavazuje Prostory užívat jen k účelu uvedenému v čl. ELI. Smlouvy.</w:t>
      </w:r>
    </w:p>
    <w:p w:rsidR="00A41695" w:rsidRDefault="0059114F">
      <w:pPr>
        <w:pStyle w:val="Heading40"/>
        <w:keepNext/>
        <w:keepLines/>
        <w:shd w:val="clear" w:color="auto" w:fill="auto"/>
        <w:spacing w:before="0" w:after="3" w:line="220" w:lineRule="exact"/>
        <w:ind w:left="4340" w:firstLine="0"/>
      </w:pPr>
      <w:bookmarkStart w:id="3" w:name="bookmark3"/>
      <w:r>
        <w:t>III.</w:t>
      </w:r>
      <w:bookmarkEnd w:id="3"/>
    </w:p>
    <w:p w:rsidR="00A41695" w:rsidRDefault="0059114F">
      <w:pPr>
        <w:pStyle w:val="Bodytext60"/>
        <w:shd w:val="clear" w:color="auto" w:fill="auto"/>
        <w:spacing w:before="0" w:after="253" w:line="220" w:lineRule="exact"/>
        <w:ind w:left="140" w:firstLine="0"/>
      </w:pPr>
      <w:r>
        <w:t>Doba nájmu</w:t>
      </w:r>
    </w:p>
    <w:p w:rsidR="00A41695" w:rsidRDefault="0059114F">
      <w:pPr>
        <w:pStyle w:val="Bodytext20"/>
        <w:shd w:val="clear" w:color="auto" w:fill="auto"/>
        <w:spacing w:after="213" w:line="220" w:lineRule="exact"/>
        <w:ind w:left="820" w:firstLine="0"/>
        <w:jc w:val="both"/>
      </w:pPr>
      <w:r>
        <w:t xml:space="preserve">Nájem se sjednává </w:t>
      </w:r>
      <w:r>
        <w:rPr>
          <w:rStyle w:val="Bodytext2Bold"/>
        </w:rPr>
        <w:t>ode dne 15.11.202</w:t>
      </w:r>
      <w:r>
        <w:rPr>
          <w:rStyle w:val="Bodytext2Bold"/>
        </w:rPr>
        <w:t xml:space="preserve">1 </w:t>
      </w:r>
      <w:r>
        <w:t>na dobu neurčitou.</w:t>
      </w:r>
    </w:p>
    <w:p w:rsidR="00A41695" w:rsidRDefault="0059114F">
      <w:pPr>
        <w:pStyle w:val="Bodytext20"/>
        <w:shd w:val="clear" w:color="auto" w:fill="auto"/>
        <w:spacing w:after="240"/>
        <w:ind w:left="820" w:firstLine="0"/>
        <w:jc w:val="both"/>
      </w:pPr>
      <w:r>
        <w:t xml:space="preserve">Nebyla-li Smlouva nejpozději dne 14.11.2021 zveřejněna v registru smluv postupem podle kapitoly VII. Smlouvy, nájem se sjednává ode dne následujícího po dni zveřejnění Smlouvy v registru Smluv. V tomto případě Pronajímatel do pěti (5) </w:t>
      </w:r>
      <w:r>
        <w:t>dnů vyhotoví a odešle Nájemci splátkový kalendář podle čl. IV.2. Smlouvy, zohledňující změnu data zahájení nájmu podle Smlouvy.</w:t>
      </w:r>
    </w:p>
    <w:p w:rsidR="00A41695" w:rsidRDefault="0059114F">
      <w:pPr>
        <w:pStyle w:val="Bodytext20"/>
        <w:numPr>
          <w:ilvl w:val="0"/>
          <w:numId w:val="3"/>
        </w:numPr>
        <w:shd w:val="clear" w:color="auto" w:fill="auto"/>
        <w:spacing w:after="515"/>
        <w:ind w:left="900" w:hanging="900"/>
        <w:jc w:val="both"/>
      </w:pPr>
      <w:r>
        <w:rPr>
          <w:rStyle w:val="Bodytext2Bold"/>
        </w:rPr>
        <w:t xml:space="preserve">3. </w:t>
      </w:r>
      <w:r>
        <w:t xml:space="preserve">Smluvní strany si potvrzují, že Pronajímatel dne 08.11.2021 zpřístupnil Nájemci Prostory za účelem jejich přizpůsobení účelu </w:t>
      </w:r>
      <w:r>
        <w:t xml:space="preserve">nájmu podle Smlouvy a za účelem navezení zdravotnického </w:t>
      </w:r>
      <w:r>
        <w:lastRenderedPageBreak/>
        <w:t>materiálu a dalšího nezbytného vybavení.</w:t>
      </w:r>
    </w:p>
    <w:p w:rsidR="00A41695" w:rsidRDefault="0059114F">
      <w:pPr>
        <w:pStyle w:val="Heading40"/>
        <w:keepNext/>
        <w:keepLines/>
        <w:shd w:val="clear" w:color="auto" w:fill="auto"/>
        <w:spacing w:before="0" w:after="13" w:line="220" w:lineRule="exact"/>
        <w:ind w:left="4440" w:firstLine="0"/>
      </w:pPr>
      <w:bookmarkStart w:id="4" w:name="bookmark4"/>
      <w:r>
        <w:t>IV.</w:t>
      </w:r>
      <w:bookmarkEnd w:id="4"/>
    </w:p>
    <w:p w:rsidR="00A41695" w:rsidRDefault="0059114F">
      <w:pPr>
        <w:pStyle w:val="Bodytext60"/>
        <w:shd w:val="clear" w:color="auto" w:fill="auto"/>
        <w:spacing w:before="0" w:after="214" w:line="220" w:lineRule="exact"/>
        <w:ind w:firstLine="0"/>
      </w:pPr>
      <w:r>
        <w:t>Výše a splatnost nájemného a paušálních úhrad na cenu služeb</w:t>
      </w:r>
    </w:p>
    <w:p w:rsidR="00A41695" w:rsidRDefault="0059114F">
      <w:pPr>
        <w:pStyle w:val="Bodytext20"/>
        <w:numPr>
          <w:ilvl w:val="0"/>
          <w:numId w:val="4"/>
        </w:numPr>
        <w:shd w:val="clear" w:color="auto" w:fill="auto"/>
        <w:tabs>
          <w:tab w:val="left" w:pos="466"/>
        </w:tabs>
        <w:spacing w:after="279" w:line="269" w:lineRule="exact"/>
        <w:ind w:left="900" w:hanging="900"/>
        <w:jc w:val="both"/>
      </w:pPr>
      <w:r>
        <w:rPr>
          <w:rStyle w:val="Bodytext2Bold"/>
        </w:rPr>
        <w:t xml:space="preserve">1. </w:t>
      </w:r>
      <w:r>
        <w:t>Nájemné za nájem Prostor a paušální úhrady na cenu služeb se sjednávají v následující výši:</w:t>
      </w:r>
    </w:p>
    <w:p w:rsidR="00A41695" w:rsidRDefault="0059114F">
      <w:pPr>
        <w:pStyle w:val="Heading40"/>
        <w:keepNext/>
        <w:keepLines/>
        <w:numPr>
          <w:ilvl w:val="0"/>
          <w:numId w:val="5"/>
        </w:numPr>
        <w:shd w:val="clear" w:color="auto" w:fill="auto"/>
        <w:spacing w:before="0" w:after="213" w:line="220" w:lineRule="exact"/>
        <w:ind w:left="900" w:firstLine="0"/>
        <w:jc w:val="both"/>
      </w:pPr>
      <w:bookmarkStart w:id="5" w:name="bookmark5"/>
      <w:r>
        <w:t>1.1. Nájemné:</w:t>
      </w:r>
      <w:bookmarkEnd w:id="5"/>
    </w:p>
    <w:p w:rsidR="00A41695" w:rsidRDefault="0059114F">
      <w:pPr>
        <w:pStyle w:val="Bodytext20"/>
        <w:shd w:val="clear" w:color="auto" w:fill="auto"/>
        <w:spacing w:after="275"/>
        <w:ind w:left="1600" w:firstLine="0"/>
        <w:jc w:val="both"/>
      </w:pPr>
      <w:r>
        <w:t xml:space="preserve">S ohledem na účel nájmu podle Smlouvy, zejména jeho veřejný zájem pro obyvatele regionu, jakož i zaměstnance Pronajímatele, se smluvní strany dohodly a sjednávají si, že roční nájemné za nájem Prostor činí </w:t>
      </w:r>
      <w:r>
        <w:rPr>
          <w:rStyle w:val="Bodytext2Bold"/>
        </w:rPr>
        <w:t xml:space="preserve">3.525,- Kč, </w:t>
      </w:r>
      <w:r>
        <w:t xml:space="preserve">což odpovídá sazbě </w:t>
      </w:r>
      <w:r>
        <w:rPr>
          <w:rStyle w:val="Bodytext2Bold"/>
        </w:rPr>
        <w:t xml:space="preserve">1,- </w:t>
      </w:r>
      <w:r>
        <w:t xml:space="preserve">Kč za </w:t>
      </w:r>
      <w:r>
        <w:rPr>
          <w:rStyle w:val="Bodytext2Bold"/>
        </w:rPr>
        <w:t xml:space="preserve">1 </w:t>
      </w:r>
      <w:r>
        <w:t>m</w:t>
      </w:r>
      <w:r>
        <w:rPr>
          <w:vertAlign w:val="superscript"/>
        </w:rPr>
        <w:t>2</w:t>
      </w:r>
      <w:r>
        <w:t xml:space="preserve"> plochy Prostor měsíčně (dále jen </w:t>
      </w:r>
      <w:r>
        <w:rPr>
          <w:rStyle w:val="Bodytext2Bold"/>
        </w:rPr>
        <w:t xml:space="preserve">„Nájemné“). </w:t>
      </w:r>
      <w:r>
        <w:t xml:space="preserve">K Nájemnému se v souladu s § 56a odst. 3 zákona č. 235/2004 Sb., o dani z přidané hodnoty, připočítává daň z přidané hodnoty (dále jen </w:t>
      </w:r>
      <w:r>
        <w:rPr>
          <w:rStyle w:val="Bodytext2Bold"/>
        </w:rPr>
        <w:t xml:space="preserve">„DPH“) </w:t>
      </w:r>
      <w:r>
        <w:t>v zákonné výši.</w:t>
      </w:r>
    </w:p>
    <w:p w:rsidR="00A41695" w:rsidRDefault="0059114F">
      <w:pPr>
        <w:pStyle w:val="Heading40"/>
        <w:keepNext/>
        <w:keepLines/>
        <w:numPr>
          <w:ilvl w:val="0"/>
          <w:numId w:val="6"/>
        </w:numPr>
        <w:shd w:val="clear" w:color="auto" w:fill="auto"/>
        <w:spacing w:before="0" w:after="208" w:line="220" w:lineRule="exact"/>
        <w:ind w:left="900" w:firstLine="0"/>
        <w:jc w:val="both"/>
      </w:pPr>
      <w:bookmarkStart w:id="6" w:name="bookmark6"/>
      <w:r>
        <w:t>1.2. Paušální úhrady na cenu služeb:</w:t>
      </w:r>
      <w:bookmarkEnd w:id="6"/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1831"/>
          <w:tab w:val="left" w:pos="6598"/>
        </w:tabs>
        <w:ind w:left="1600" w:firstLine="0"/>
        <w:jc w:val="both"/>
      </w:pPr>
      <w:r>
        <w:t xml:space="preserve">el. </w:t>
      </w:r>
      <w:r>
        <w:t>energie</w:t>
      </w:r>
      <w:r>
        <w:tab/>
        <w:t>71.789,04 Kč ročně,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leader="underscore" w:pos="6598"/>
        </w:tabs>
        <w:ind w:left="1600" w:firstLine="0"/>
        <w:jc w:val="both"/>
      </w:pPr>
      <w:r>
        <w:t xml:space="preserve"> </w:t>
      </w:r>
      <w:r>
        <w:rPr>
          <w:rStyle w:val="Bodytext21"/>
        </w:rPr>
        <w:t>odvoz komunálního odpadu</w:t>
      </w:r>
      <w:r>
        <w:tab/>
      </w:r>
      <w:r>
        <w:rPr>
          <w:rStyle w:val="Bodytext21"/>
        </w:rPr>
        <w:t>6.462,50 Kč ročně.</w:t>
      </w:r>
    </w:p>
    <w:p w:rsidR="00A41695" w:rsidRDefault="0059114F">
      <w:pPr>
        <w:pStyle w:val="Bodytext60"/>
        <w:shd w:val="clear" w:color="auto" w:fill="auto"/>
        <w:tabs>
          <w:tab w:val="left" w:pos="6598"/>
        </w:tabs>
        <w:spacing w:before="0"/>
        <w:ind w:left="1600" w:firstLine="0"/>
        <w:jc w:val="both"/>
      </w:pPr>
      <w:r>
        <w:rPr>
          <w:rStyle w:val="Bodytext6NotBold"/>
        </w:rPr>
        <w:t>celkem</w:t>
      </w:r>
      <w:r>
        <w:rPr>
          <w:rStyle w:val="Bodytext6NotBold"/>
        </w:rPr>
        <w:tab/>
      </w:r>
      <w:r>
        <w:t>78.251,54 Kč ročně,</w:t>
      </w:r>
    </w:p>
    <w:p w:rsidR="00A41695" w:rsidRDefault="0059114F">
      <w:pPr>
        <w:pStyle w:val="Bodytext20"/>
        <w:shd w:val="clear" w:color="auto" w:fill="auto"/>
        <w:spacing w:after="275"/>
        <w:ind w:left="1600" w:right="200" w:firstLine="0"/>
        <w:jc w:val="both"/>
      </w:pPr>
      <w:r>
        <w:t>jakožto částky uvedené zde bez DPH, která k nim bude účtována v souladu s příslušnými ustanove</w:t>
      </w:r>
      <w:r>
        <w:rPr>
          <w:rStyle w:val="Bodytext21"/>
        </w:rPr>
        <w:t>ním</w:t>
      </w:r>
      <w:r>
        <w:t>i zákona č. 235/2004 Sb., o dani z přidané hodnoty, v zákon</w:t>
      </w:r>
      <w:r>
        <w:t>né sazbě,</w:t>
      </w:r>
    </w:p>
    <w:p w:rsidR="00A41695" w:rsidRDefault="0059114F">
      <w:pPr>
        <w:pStyle w:val="Bodytext20"/>
        <w:shd w:val="clear" w:color="auto" w:fill="auto"/>
        <w:tabs>
          <w:tab w:val="left" w:pos="6598"/>
        </w:tabs>
        <w:spacing w:after="8" w:line="220" w:lineRule="exact"/>
        <w:ind w:left="1600" w:firstLine="0"/>
        <w:jc w:val="both"/>
      </w:pPr>
      <w:r>
        <w:t>-teplo</w:t>
      </w:r>
      <w:r>
        <w:tab/>
        <w:t>85.728,- Kč ročně,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1831"/>
          <w:tab w:val="left" w:leader="underscore" w:pos="6598"/>
        </w:tabs>
        <w:spacing w:line="220" w:lineRule="exact"/>
        <w:ind w:left="1600" w:firstLine="0"/>
        <w:jc w:val="both"/>
      </w:pPr>
      <w:r>
        <w:rPr>
          <w:rStyle w:val="Bodytext21"/>
        </w:rPr>
        <w:t>vodné a stočné</w:t>
      </w:r>
      <w:r>
        <w:tab/>
      </w:r>
      <w:r>
        <w:rPr>
          <w:rStyle w:val="Bodytext21"/>
        </w:rPr>
        <w:t>6.914.88 Kč ročně.</w:t>
      </w:r>
    </w:p>
    <w:p w:rsidR="00A41695" w:rsidRDefault="0059114F">
      <w:pPr>
        <w:pStyle w:val="Bodytext20"/>
        <w:shd w:val="clear" w:color="auto" w:fill="auto"/>
        <w:tabs>
          <w:tab w:val="left" w:pos="6598"/>
        </w:tabs>
        <w:ind w:left="1600" w:firstLine="0"/>
        <w:jc w:val="both"/>
      </w:pPr>
      <w:r>
        <w:t>celkem</w:t>
      </w:r>
      <w:r>
        <w:tab/>
      </w:r>
      <w:r>
        <w:rPr>
          <w:rStyle w:val="Bodytext2Bold"/>
        </w:rPr>
        <w:t xml:space="preserve">92.642,88 </w:t>
      </w:r>
      <w:r>
        <w:t>Kč ročně,</w:t>
      </w:r>
    </w:p>
    <w:p w:rsidR="00A41695" w:rsidRDefault="0059114F">
      <w:pPr>
        <w:pStyle w:val="Bodytext20"/>
        <w:shd w:val="clear" w:color="auto" w:fill="auto"/>
        <w:spacing w:after="236"/>
        <w:ind w:left="1600" w:right="200" w:firstLine="0"/>
        <w:jc w:val="both"/>
      </w:pPr>
      <w:r>
        <w:t xml:space="preserve">jakožto částka uvedená zde bez DPH, která kní bude účtována v souladu s příslušnými ustanoveními zákona č. 235/2004 Sb., o dani z přidané hodnoty, v zákonné </w:t>
      </w:r>
      <w:r>
        <w:t>sazbě.</w:t>
      </w:r>
    </w:p>
    <w:p w:rsidR="00A41695" w:rsidRDefault="0059114F">
      <w:pPr>
        <w:pStyle w:val="Bodytext20"/>
        <w:numPr>
          <w:ilvl w:val="0"/>
          <w:numId w:val="7"/>
        </w:numPr>
        <w:shd w:val="clear" w:color="auto" w:fill="auto"/>
        <w:spacing w:line="269" w:lineRule="exact"/>
        <w:ind w:left="900" w:hanging="900"/>
        <w:jc w:val="both"/>
      </w:pPr>
      <w:r>
        <w:rPr>
          <w:rStyle w:val="Bodytext2Bold"/>
        </w:rPr>
        <w:t xml:space="preserve">2. </w:t>
      </w:r>
      <w:r>
        <w:t>Nájemné a roční paušální úhrady na cenu služeb, uvedené včl. IV. 1.2. Smlouvy, jsou splatné v měsíčních splátkách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1476"/>
        </w:tabs>
        <w:spacing w:line="259" w:lineRule="exact"/>
        <w:ind w:left="1460" w:hanging="220"/>
        <w:jc w:val="both"/>
      </w:pPr>
      <w:r>
        <w:t>ve výši 293,75 Kč za nájem Prostor,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1476"/>
        </w:tabs>
        <w:spacing w:line="259" w:lineRule="exact"/>
        <w:ind w:left="1460" w:hanging="220"/>
        <w:jc w:val="both"/>
      </w:pPr>
      <w:r>
        <w:t xml:space="preserve">ve výši 6.520,96 Kč na paušální úhradě na cenu za el. energii a odvoz komunálního odpadu (u el. energie prominuto DPH za měsíce listopad a prosinec </w:t>
      </w:r>
      <w:r>
        <w:rPr>
          <w:rStyle w:val="Bodytext22"/>
        </w:rPr>
        <w:t>2021)a</w:t>
      </w:r>
    </w:p>
    <w:p w:rsidR="00A41695" w:rsidRDefault="0059114F">
      <w:pPr>
        <w:pStyle w:val="Bodytext20"/>
        <w:numPr>
          <w:ilvl w:val="0"/>
          <w:numId w:val="2"/>
        </w:numPr>
        <w:shd w:val="clear" w:color="auto" w:fill="auto"/>
        <w:tabs>
          <w:tab w:val="left" w:pos="1476"/>
        </w:tabs>
        <w:spacing w:line="259" w:lineRule="exact"/>
        <w:ind w:left="1460" w:hanging="220"/>
        <w:jc w:val="both"/>
      </w:pPr>
      <w:r>
        <w:t>ve výši 7.720,24 Kč na paušální úhradě na cenu za teplo a za vodné a stočné,</w:t>
      </w:r>
    </w:p>
    <w:p w:rsidR="00A41695" w:rsidRDefault="0059114F">
      <w:pPr>
        <w:pStyle w:val="Bodytext20"/>
        <w:shd w:val="clear" w:color="auto" w:fill="auto"/>
        <w:spacing w:after="236" w:line="259" w:lineRule="exact"/>
        <w:ind w:left="900" w:firstLine="0"/>
        <w:jc w:val="both"/>
      </w:pPr>
      <w:r>
        <w:t xml:space="preserve">tj. celkem </w:t>
      </w:r>
      <w:r>
        <w:rPr>
          <w:rStyle w:val="Bodytext2Bold"/>
        </w:rPr>
        <w:t xml:space="preserve">14.534,95 Kč </w:t>
      </w:r>
      <w:r>
        <w:rPr>
          <w:rStyle w:val="Bodytext2Bold"/>
        </w:rPr>
        <w:t xml:space="preserve">bez DPH měsíčně, </w:t>
      </w:r>
      <w:r>
        <w:t xml:space="preserve">zvýšených o DPH v sazbách podle platných právních předpisů, splatných vždy nejpozději do 10. dne toho kalendářního měsíce, za který se platí nájem, na základě Smlouvy a splátkových kalendářů, které tvoří nedílnou součást Smlouvy jako její </w:t>
      </w:r>
      <w:r>
        <w:rPr>
          <w:rStyle w:val="Bodytext2Bold"/>
        </w:rPr>
        <w:t xml:space="preserve">Příloha č. 2, </w:t>
      </w:r>
      <w:r>
        <w:t xml:space="preserve">na účet Pronajímatele uvedený v záhlaví Smlouvy, bod 1, variabilní symbol 020053810, ledaže bankovní spojení Pronajímatele </w:t>
      </w:r>
      <w:r>
        <w:rPr>
          <w:vertAlign w:val="superscript"/>
        </w:rPr>
        <w:footnoteReference w:id="3"/>
      </w:r>
      <w:r>
        <w:br w:type="page"/>
      </w:r>
      <w:r>
        <w:lastRenderedPageBreak/>
        <w:t>bude změněno dodatkem ke Smlouvě nebo písemným oznámením Pronajímatele, podepsaným oprávněným zástupcem Pronajímatele</w:t>
      </w:r>
      <w:r>
        <w:t xml:space="preserve"> a doručeným Nájemci.</w:t>
      </w:r>
    </w:p>
    <w:p w:rsidR="00A41695" w:rsidRDefault="0059114F">
      <w:pPr>
        <w:pStyle w:val="Bodytext20"/>
        <w:shd w:val="clear" w:color="auto" w:fill="auto"/>
        <w:spacing w:after="240"/>
        <w:ind w:left="900" w:firstLine="0"/>
        <w:jc w:val="both"/>
      </w:pPr>
      <w:r>
        <w:pict>
          <v:shape id="_x0000_s2084" type="#_x0000_t202" style="position:absolute;left:0;text-align:left;margin-left:493.7pt;margin-top:756.45pt;width:14.15pt;height:15.4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41695" w:rsidRDefault="0059114F">
                  <w:pPr>
                    <w:pStyle w:val="Heading1"/>
                    <w:keepNext/>
                    <w:keepLines/>
                    <w:shd w:val="clear" w:color="auto" w:fill="auto"/>
                    <w:spacing w:line="220" w:lineRule="exact"/>
                  </w:pPr>
                  <w:bookmarkStart w:id="7" w:name="bookmark1"/>
                  <w:r>
                    <w:t>Ot,</w:t>
                  </w:r>
                  <w:bookmarkEnd w:id="7"/>
                </w:p>
              </w:txbxContent>
            </v:textbox>
            <w10:wrap type="topAndBottom" anchorx="margin" anchory="margin"/>
          </v:shape>
        </w:pict>
      </w:r>
      <w:r>
        <w:t xml:space="preserve">Smluvní strany se dohodly, že splátku Nájemného a paušální úhrady na cenu služeb za období ode dne zahájení nájmu podle čl. III. 1. a III.2. Smlouvy do dne 30.11.2021, stanovenou poměrně podle počtu dnů nájmu v měsíci </w:t>
      </w:r>
      <w:r>
        <w:t>listopadu, uhradí Nájemce Pronajímateli ve lhůtě splatnosti splátky za měsíc prosinec 2021.</w:t>
      </w:r>
    </w:p>
    <w:p w:rsidR="00A41695" w:rsidRDefault="0059114F">
      <w:pPr>
        <w:pStyle w:val="Bodytext20"/>
        <w:numPr>
          <w:ilvl w:val="0"/>
          <w:numId w:val="8"/>
        </w:numPr>
        <w:shd w:val="clear" w:color="auto" w:fill="auto"/>
        <w:spacing w:after="275"/>
        <w:ind w:left="900" w:hanging="900"/>
        <w:jc w:val="both"/>
      </w:pPr>
      <w:r>
        <w:t>3. V případě prodlení s placením kterékoliv ze splátek Nájemného, paušálních úhrad na cenu služeb nebo s jakýmkoliv jiným peněžním plněním dle Smlouvy se Nájemce za</w:t>
      </w:r>
      <w:r>
        <w:t>vazuje zaplatit Pronajímateli úrok z prodlení ve výši 0,03 % z dlužné částky za každý započatý den tohoto prodlení.</w:t>
      </w:r>
    </w:p>
    <w:p w:rsidR="00A41695" w:rsidRDefault="0059114F">
      <w:pPr>
        <w:pStyle w:val="Bodytext20"/>
        <w:numPr>
          <w:ilvl w:val="0"/>
          <w:numId w:val="9"/>
        </w:numPr>
        <w:shd w:val="clear" w:color="auto" w:fill="auto"/>
        <w:tabs>
          <w:tab w:val="left" w:pos="797"/>
        </w:tabs>
        <w:spacing w:after="208" w:line="220" w:lineRule="exact"/>
        <w:ind w:left="900" w:hanging="900"/>
        <w:jc w:val="both"/>
      </w:pPr>
      <w:r>
        <w:t>4.</w:t>
      </w:r>
      <w:r>
        <w:tab/>
        <w:t>Pronaj ímatel j e</w:t>
      </w:r>
    </w:p>
    <w:p w:rsidR="00A41695" w:rsidRDefault="0059114F">
      <w:pPr>
        <w:pStyle w:val="Bodytext20"/>
        <w:numPr>
          <w:ilvl w:val="0"/>
          <w:numId w:val="10"/>
        </w:numPr>
        <w:shd w:val="clear" w:color="auto" w:fill="auto"/>
        <w:spacing w:after="240"/>
        <w:ind w:left="1740" w:hanging="840"/>
        <w:jc w:val="both"/>
      </w:pPr>
      <w:r>
        <w:t>4.1. oprávněn zvýšit Nájemné o částku odpovídající míře inflace za uplynulý kalendářní rok, zveřejněné k tomu oprávněný</w:t>
      </w:r>
      <w:r>
        <w:t>m orgánem či úřadem, a to vždy nejdříve ode dne 01.07. každého kalendářního roku, počínaje mírou inflace za rok 2021,</w:t>
      </w:r>
    </w:p>
    <w:p w:rsidR="00A41695" w:rsidRDefault="0059114F">
      <w:pPr>
        <w:pStyle w:val="Bodytext20"/>
        <w:numPr>
          <w:ilvl w:val="0"/>
          <w:numId w:val="11"/>
        </w:numPr>
        <w:shd w:val="clear" w:color="auto" w:fill="auto"/>
        <w:spacing w:after="240"/>
        <w:ind w:left="1740" w:hanging="840"/>
        <w:jc w:val="both"/>
      </w:pPr>
      <w:r>
        <w:t>4.2. oprávněn zvýšit paušální úhrady na cenu služeb, a to o jejich poměrné části odpovídající míře zvýšení cen, které Pronajímatel hradí d</w:t>
      </w:r>
      <w:r>
        <w:t>odavatelům těchto služeb, nebo o částky odpovídající míře inflace obdobně tak, jak je sjednáno v čl. IV.4.1. Smlouvy,</w:t>
      </w:r>
    </w:p>
    <w:p w:rsidR="00A41695" w:rsidRDefault="0059114F">
      <w:pPr>
        <w:pStyle w:val="Bodytext20"/>
        <w:numPr>
          <w:ilvl w:val="0"/>
          <w:numId w:val="12"/>
        </w:numPr>
        <w:shd w:val="clear" w:color="auto" w:fill="auto"/>
        <w:spacing w:after="275"/>
        <w:ind w:left="1740" w:hanging="840"/>
        <w:jc w:val="both"/>
      </w:pPr>
      <w:r>
        <w:t xml:space="preserve">4.3. povinen upravit DPH účtovanou k Nájemnému a k paušálním úhradám na cenu služeb, dojde-li ke změně právních předpisů vztahujících se </w:t>
      </w:r>
      <w:r>
        <w:t>kDPH, a to s účinností ode dne, od kterého nastala účinnost změny stanovená těmito právními předpisy.</w:t>
      </w:r>
    </w:p>
    <w:p w:rsidR="00A41695" w:rsidRDefault="0059114F">
      <w:pPr>
        <w:pStyle w:val="Bodytext20"/>
        <w:numPr>
          <w:ilvl w:val="0"/>
          <w:numId w:val="13"/>
        </w:numPr>
        <w:shd w:val="clear" w:color="auto" w:fill="auto"/>
        <w:spacing w:after="208" w:line="220" w:lineRule="exact"/>
        <w:ind w:left="900" w:hanging="900"/>
        <w:jc w:val="both"/>
      </w:pPr>
      <w:r>
        <w:t>5. V případě, že v některém kalendářním roce, popř. létech, nedojde ke zvýšení</w:t>
      </w:r>
    </w:p>
    <w:p w:rsidR="00A41695" w:rsidRDefault="0059114F">
      <w:pPr>
        <w:pStyle w:val="Bodytext20"/>
        <w:shd w:val="clear" w:color="auto" w:fill="auto"/>
        <w:spacing w:after="244"/>
        <w:ind w:left="1740" w:hanging="840"/>
        <w:jc w:val="both"/>
      </w:pPr>
      <w:r>
        <w:t>IV.5.1. Nájemného o částku odpovídající míře inflace za uplynulý kalendářní</w:t>
      </w:r>
      <w:r>
        <w:t xml:space="preserve"> rok, popř. léta, podle čl. IV.4.1. Smlouvy, je Pronajímatel oprávněn upravit Nájemné o součet měr inflace za léta, za něž tato úprava nebyla provedena,</w:t>
      </w:r>
    </w:p>
    <w:p w:rsidR="00A41695" w:rsidRDefault="0059114F">
      <w:pPr>
        <w:pStyle w:val="Bodytext20"/>
        <w:shd w:val="clear" w:color="auto" w:fill="auto"/>
        <w:spacing w:after="236" w:line="259" w:lineRule="exact"/>
        <w:ind w:left="1740" w:hanging="840"/>
        <w:jc w:val="both"/>
      </w:pPr>
      <w:r>
        <w:t>IV.5.2. paušálních úhrad na cenu služeb o jejich poměrné části odpovídající míře zvýšení cen, které Pro</w:t>
      </w:r>
      <w:r>
        <w:t>najímatel hradí dodavatelům těchto služeb, nebo o jejich poměrné části odpovídající míře inflace za uplynulý kalendářní rok, popř. léta, podle čl. IV.4.2. Smlouvy, je Pronajímatel oprávněn upravit paušální úhrady na cenu služeb o součet poměrných částí odp</w:t>
      </w:r>
      <w:r>
        <w:t>ovídajících míře zvýšení cen, které Pronajímatel hradil dodavatelům těchto služeb, nebo o součet měr inflace, a to za léta, v nichž tato úprava nebyla provedena.</w:t>
      </w:r>
    </w:p>
    <w:p w:rsidR="00A41695" w:rsidRDefault="0059114F">
      <w:pPr>
        <w:pStyle w:val="Bodytext20"/>
        <w:shd w:val="clear" w:color="auto" w:fill="auto"/>
        <w:ind w:left="900" w:hanging="900"/>
        <w:jc w:val="both"/>
      </w:pPr>
      <w:r>
        <w:t>IV.6. Úprava Nájemného, paušálních úhrad na cenu služeb a DPH dle čl. IVA a IV.5. Smlouvy bude</w:t>
      </w:r>
      <w:r>
        <w:t xml:space="preserve"> provedena formou pořadově číslovaných splátkových kalendářů, které nahradí dřívější splátkové kalendáře. Nové splátkové kalendáře vyhotoví Pronajímatel a neprodleně je odešle Nájemci. Úpravu Nájemného a paušálních úhrad na cenu služeb, nebude-li se jednat</w:t>
      </w:r>
      <w:r>
        <w:t xml:space="preserve"> o úpravu podle čl. IV.4. a/nebo IV.5. Smlouvy, je Pronajímatel oprávněn provést jen po dohodě smluvních stran, a to formou písemného dodatku ke Smlouvě. </w:t>
      </w:r>
      <w:r>
        <w:rPr>
          <w:vertAlign w:val="superscript"/>
        </w:rPr>
        <w:footnoteReference w:id="4"/>
      </w:r>
      <w:r>
        <w:br w:type="page"/>
      </w:r>
    </w:p>
    <w:p w:rsidR="00A41695" w:rsidRDefault="0059114F">
      <w:pPr>
        <w:pStyle w:val="Bodytext20"/>
        <w:shd w:val="clear" w:color="auto" w:fill="auto"/>
        <w:spacing w:after="240"/>
        <w:ind w:left="900" w:hanging="900"/>
        <w:jc w:val="both"/>
      </w:pPr>
      <w:r>
        <w:lastRenderedPageBreak/>
        <w:t>IY.7. Pokud v některém kalendářním roce bude splátkový kalendář vystaven Pronajímatelem pouze na ur</w:t>
      </w:r>
      <w:r>
        <w:t>čité období, je Pronajímatel oprávněn jednostranně vystavit pro další období nový splátkový kalendář; tento nový splátkový kalendář Pronajímatel bez nadbytečného odkladu doručí Nájemci.</w:t>
      </w:r>
    </w:p>
    <w:p w:rsidR="00A41695" w:rsidRDefault="0059114F">
      <w:pPr>
        <w:pStyle w:val="Bodytext20"/>
        <w:shd w:val="clear" w:color="auto" w:fill="auto"/>
        <w:spacing w:after="240"/>
        <w:ind w:left="900" w:hanging="900"/>
        <w:jc w:val="both"/>
      </w:pPr>
      <w:r>
        <w:t>IV.8. Smluvní strany se dohodly, že ostatní služby, které Pronajímatel</w:t>
      </w:r>
      <w:r>
        <w:t xml:space="preserve"> neposkytuje spolu s nájmem, šije Nájemce oprávněn a povinen sjednat sám a na svůj náklad s příslušnými dodavateli jednotlivých služeb. Nájemce je zejména povinen a zavazuje se, že na své vlastní náklady a odpovědnost zajistí, resp. bude provádět, likvidac</w:t>
      </w:r>
      <w:r>
        <w:t>i zdravotnického odpadu, vznikajícího v rámci provozu očkovacího centra, v souladu s platnými právními předpisy.</w:t>
      </w:r>
    </w:p>
    <w:p w:rsidR="00A41695" w:rsidRDefault="0059114F">
      <w:pPr>
        <w:pStyle w:val="Bodytext20"/>
        <w:shd w:val="clear" w:color="auto" w:fill="auto"/>
        <w:spacing w:after="240"/>
        <w:ind w:left="900" w:hanging="900"/>
        <w:jc w:val="both"/>
      </w:pPr>
      <w:r>
        <w:t>IV.9. Smluvní strany shodně prohlašují a vzájemně si potvrzují, že elektřina spotřebovaná Nájemcem v rámci nájmu je elektřinou zdaněnou ve smys</w:t>
      </w:r>
      <w:r>
        <w:t>lu příslušných ustanovení zákona č. 261/2007 Sb., o stabilizaci veřejných rozpočtů, části 47, a dalšímu zdaném daní z elektřiny ze strany Nájemce již nepodléhá.</w:t>
      </w:r>
    </w:p>
    <w:p w:rsidR="00A41695" w:rsidRDefault="0059114F">
      <w:pPr>
        <w:pStyle w:val="Bodytext20"/>
        <w:numPr>
          <w:ilvl w:val="0"/>
          <w:numId w:val="14"/>
        </w:numPr>
        <w:shd w:val="clear" w:color="auto" w:fill="auto"/>
        <w:tabs>
          <w:tab w:val="left" w:pos="438"/>
        </w:tabs>
        <w:ind w:left="900" w:hanging="900"/>
        <w:jc w:val="both"/>
      </w:pPr>
      <w:r>
        <w:t>10. Nájemce se zavazuje, že pokud zruší svou registraci, jakožto plátce DPH, u příslušného</w:t>
      </w:r>
    </w:p>
    <w:p w:rsidR="00A41695" w:rsidRDefault="0059114F">
      <w:pPr>
        <w:pStyle w:val="Bodytext20"/>
        <w:shd w:val="clear" w:color="auto" w:fill="auto"/>
        <w:spacing w:after="515"/>
        <w:ind w:left="900" w:firstLine="0"/>
        <w:jc w:val="both"/>
      </w:pPr>
      <w:r>
        <w:t>finančního úřadu, oznámí tuto skutečnost Pronajímateli bez zbytečného odkladu, nejpozději však do 5 dnů ode dne zrušení registrace, doložením fotokopie osvědčení o zrušení registrace.</w:t>
      </w:r>
    </w:p>
    <w:p w:rsidR="00A41695" w:rsidRDefault="0059114F">
      <w:pPr>
        <w:pStyle w:val="Bodytext20"/>
        <w:shd w:val="clear" w:color="auto" w:fill="auto"/>
        <w:spacing w:after="3" w:line="220" w:lineRule="exact"/>
        <w:ind w:left="4460" w:firstLine="0"/>
      </w:pPr>
      <w:r>
        <w:t>V.</w:t>
      </w:r>
    </w:p>
    <w:p w:rsidR="00A41695" w:rsidRDefault="0059114F">
      <w:pPr>
        <w:pStyle w:val="Heading40"/>
        <w:keepNext/>
        <w:keepLines/>
        <w:shd w:val="clear" w:color="auto" w:fill="auto"/>
        <w:spacing w:before="0" w:after="218" w:line="220" w:lineRule="exact"/>
        <w:ind w:firstLine="0"/>
        <w:jc w:val="center"/>
      </w:pPr>
      <w:bookmarkStart w:id="8" w:name="bookmark7"/>
      <w:r>
        <w:t>Skončení nájmu</w:t>
      </w:r>
      <w:bookmarkEnd w:id="8"/>
    </w:p>
    <w:p w:rsidR="00A41695" w:rsidRDefault="0059114F">
      <w:pPr>
        <w:pStyle w:val="Bodytext20"/>
        <w:numPr>
          <w:ilvl w:val="0"/>
          <w:numId w:val="13"/>
        </w:numPr>
        <w:shd w:val="clear" w:color="auto" w:fill="auto"/>
        <w:tabs>
          <w:tab w:val="left" w:pos="778"/>
        </w:tabs>
        <w:ind w:left="900" w:hanging="900"/>
        <w:jc w:val="both"/>
      </w:pPr>
      <w:r>
        <w:t xml:space="preserve"> l.</w:t>
      </w:r>
      <w:r>
        <w:tab/>
        <w:t>Nájem lze skončit písemnou dohodou nebo výpovědí k</w:t>
      </w:r>
      <w:r>
        <w:t>terékoliv ze smluvních stran.</w:t>
      </w:r>
    </w:p>
    <w:p w:rsidR="00A41695" w:rsidRDefault="0059114F">
      <w:pPr>
        <w:pStyle w:val="Bodytext20"/>
        <w:shd w:val="clear" w:color="auto" w:fill="auto"/>
        <w:spacing w:after="275"/>
        <w:ind w:left="900" w:firstLine="0"/>
        <w:jc w:val="both"/>
      </w:pPr>
      <w:r>
        <w:t>V případě výpovědi nájem skončí uplynutím posledního dne třetího kalendářního měsíce následujícího po doručení písemné výpovědi druhé smluvní straně.</w:t>
      </w:r>
    </w:p>
    <w:p w:rsidR="00A41695" w:rsidRDefault="0059114F">
      <w:pPr>
        <w:pStyle w:val="Bodytext20"/>
        <w:shd w:val="clear" w:color="auto" w:fill="auto"/>
        <w:spacing w:after="213" w:line="220" w:lineRule="exact"/>
        <w:ind w:left="900" w:hanging="900"/>
        <w:jc w:val="both"/>
      </w:pPr>
      <w:r>
        <w:t xml:space="preserve">Y.2. Pronajímatel má právo vypovědět nájem bez výpovědní doby v případě, že </w:t>
      </w:r>
      <w:r>
        <w:t>Nájemce</w:t>
      </w:r>
    </w:p>
    <w:p w:rsidR="00A41695" w:rsidRDefault="0059114F">
      <w:pPr>
        <w:pStyle w:val="Bodytext20"/>
        <w:numPr>
          <w:ilvl w:val="0"/>
          <w:numId w:val="12"/>
        </w:numPr>
        <w:shd w:val="clear" w:color="auto" w:fill="auto"/>
        <w:spacing w:after="240"/>
        <w:ind w:left="1720" w:hanging="820"/>
        <w:jc w:val="both"/>
      </w:pPr>
      <w:r>
        <w:t xml:space="preserve">2.1. provede změny v Prostorech bez předchozího písemného souhlasu Pronajímatele a/nebo bez předchozí písemné dohody o provedení změn a způsobu vypořádání technického zhodnocení dle čl. VI.6. Smlouvy, a/nebo nad rozsah nebo v rozporu s podmínkami, </w:t>
      </w:r>
      <w:r>
        <w:t>na kterých se smluvní strany v této dohodě dohodnou,</w:t>
      </w:r>
    </w:p>
    <w:p w:rsidR="00A41695" w:rsidRDefault="0059114F">
      <w:pPr>
        <w:pStyle w:val="Bodytext20"/>
        <w:numPr>
          <w:ilvl w:val="0"/>
          <w:numId w:val="11"/>
        </w:numPr>
        <w:shd w:val="clear" w:color="auto" w:fill="auto"/>
        <w:spacing w:after="240"/>
        <w:ind w:left="1720" w:hanging="820"/>
        <w:jc w:val="both"/>
      </w:pPr>
      <w:r>
        <w:t>2.2. bude v Prostorech provozovat jinou činnost nebo změní způsob či podmínky jejího výkonu, než jak to vyplývá z účelu nájmu a závazku Nájemce sjednaného v čl. II. 1. a čl. II.2. Smlouvy, a k této změně</w:t>
      </w:r>
      <w:r>
        <w:t xml:space="preserve"> nebude mít souhlas Pronajímatele podle čl. VI.5. Smlouvy,</w:t>
      </w:r>
    </w:p>
    <w:p w:rsidR="00A41695" w:rsidRDefault="0059114F">
      <w:pPr>
        <w:pStyle w:val="Bodytext20"/>
        <w:numPr>
          <w:ilvl w:val="0"/>
          <w:numId w:val="10"/>
        </w:numPr>
        <w:shd w:val="clear" w:color="auto" w:fill="auto"/>
        <w:spacing w:after="244"/>
        <w:ind w:left="1720" w:hanging="820"/>
        <w:jc w:val="both"/>
      </w:pPr>
      <w:r>
        <w:t>2.3. užívá Prostory takovým způsobem, že se opotřebovávají nad obvyklou míru přiměřenou účelu nájmu nebo hrozí jeho či jejich poškození, a neodstraní závadný stav ve lhůtě uvedené v písemné výzvě P</w:t>
      </w:r>
      <w:r>
        <w:t>ronajímatele, resp. i bez výzvy, neprodleně, je-li zde nebezpečí z prodlení,</w:t>
      </w:r>
    </w:p>
    <w:p w:rsidR="00A41695" w:rsidRDefault="0059114F">
      <w:pPr>
        <w:pStyle w:val="Bodytext20"/>
        <w:numPr>
          <w:ilvl w:val="0"/>
          <w:numId w:val="9"/>
        </w:numPr>
        <w:shd w:val="clear" w:color="auto" w:fill="auto"/>
        <w:spacing w:after="902" w:line="259" w:lineRule="exact"/>
        <w:ind w:left="1720" w:hanging="820"/>
        <w:jc w:val="both"/>
      </w:pPr>
      <w:r>
        <w:t>2.4. nezaplatí kteroukoliv ze splátek Nájemného nebo paušálních úhrad na cenu služeb nebo jev prodlení s jiným peněžním plněním dle Smlouvy,</w:t>
      </w:r>
    </w:p>
    <w:p w:rsidR="00A41695" w:rsidRDefault="0059114F">
      <w:pPr>
        <w:pStyle w:val="Bodytext70"/>
        <w:numPr>
          <w:ilvl w:val="0"/>
          <w:numId w:val="15"/>
        </w:numPr>
        <w:shd w:val="clear" w:color="auto" w:fill="auto"/>
        <w:tabs>
          <w:tab w:val="left" w:pos="4562"/>
        </w:tabs>
        <w:spacing w:before="0"/>
        <w:ind w:left="4360"/>
        <w:sectPr w:rsidR="00A41695">
          <w:type w:val="continuous"/>
          <w:pgSz w:w="11900" w:h="16840"/>
          <w:pgMar w:top="1224" w:right="1178" w:bottom="1274" w:left="1577" w:header="0" w:footer="3" w:gutter="0"/>
          <w:cols w:space="720"/>
          <w:noEndnote/>
          <w:docGrid w:linePitch="360"/>
        </w:sectPr>
      </w:pPr>
      <w:r>
        <w:pict>
          <v:shape id="_x0000_s2083" type="#_x0000_t202" style="position:absolute;left:0;text-align:left;margin-left:498.35pt;margin-top:41.3pt;width:13.7pt;height:15.65pt;z-index:-125829373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ĎL</w:t>
                  </w:r>
                </w:p>
              </w:txbxContent>
            </v:textbox>
            <w10:wrap type="topAndBottom" anchorx="margin"/>
          </v:shape>
        </w:pict>
      </w:r>
      <w:r>
        <w:t>z 10</w:t>
      </w:r>
    </w:p>
    <w:p w:rsidR="00A41695" w:rsidRDefault="0059114F">
      <w:pPr>
        <w:pStyle w:val="Bodytext20"/>
        <w:numPr>
          <w:ilvl w:val="0"/>
          <w:numId w:val="8"/>
        </w:numPr>
        <w:shd w:val="clear" w:color="auto" w:fill="auto"/>
        <w:spacing w:after="244" w:line="269" w:lineRule="exact"/>
        <w:ind w:left="1760" w:hanging="880"/>
      </w:pPr>
      <w:r>
        <w:lastRenderedPageBreak/>
        <w:t>2.5. porušuje své povinnosti zvlášť závažným způsobem nebo způsobí či působí porušením povinnosti Pronajímateli či jinému újmu.</w:t>
      </w:r>
    </w:p>
    <w:p w:rsidR="00A41695" w:rsidRDefault="0059114F">
      <w:pPr>
        <w:pStyle w:val="Bodytext20"/>
        <w:numPr>
          <w:ilvl w:val="0"/>
          <w:numId w:val="7"/>
        </w:numPr>
        <w:shd w:val="clear" w:color="auto" w:fill="auto"/>
        <w:spacing w:after="240"/>
        <w:ind w:left="880" w:hanging="880"/>
        <w:jc w:val="both"/>
      </w:pPr>
      <w:r>
        <w:t>3. V případě skončení nájmu je Nájemce povinen Prostory vyklidit, tj. z Prostor odstranit věci v jeho vlastnictví a Prostory uvé</w:t>
      </w:r>
      <w:r>
        <w:t>st do stavu ke dni vzniku nájmu, s přihlédnutím k běžnému opotřebení, a takto vyklizené odevzdat Pronajímateli nejpozději v poslední den trvání nájmu, nedohodnou-li se smluvní strany jinak. V případě, že Nájemce Prostory do tohoto dne nevyklidí a neodevzdá</w:t>
      </w:r>
      <w:r>
        <w:t xml:space="preserve"> Pronajímateli, je povinen uhradit Pronajímateli za dobu užívání Prostor bez právního důvodu až do doby jejich vyklizení a předání Pronajímateli</w:t>
      </w:r>
    </w:p>
    <w:p w:rsidR="00A41695" w:rsidRDefault="0059114F">
      <w:pPr>
        <w:pStyle w:val="Bodytext20"/>
        <w:numPr>
          <w:ilvl w:val="0"/>
          <w:numId w:val="6"/>
        </w:numPr>
        <w:shd w:val="clear" w:color="auto" w:fill="auto"/>
        <w:spacing w:after="240"/>
        <w:ind w:left="1900"/>
        <w:jc w:val="both"/>
      </w:pPr>
      <w:r>
        <w:t xml:space="preserve">3.1. z titulu bezdůvodného obohacení 1/30 splátky Nájemného a paušálních úhrad na cenu služeb, platných ke dni </w:t>
      </w:r>
      <w:r>
        <w:t>skončení nájmu, za každý den prodlení s předáním Prostor, a</w:t>
      </w:r>
    </w:p>
    <w:p w:rsidR="00A41695" w:rsidRDefault="0059114F">
      <w:pPr>
        <w:pStyle w:val="Bodytext20"/>
        <w:numPr>
          <w:ilvl w:val="0"/>
          <w:numId w:val="5"/>
        </w:numPr>
        <w:shd w:val="clear" w:color="auto" w:fill="auto"/>
        <w:ind w:left="880" w:firstLine="0"/>
        <w:jc w:val="both"/>
      </w:pPr>
      <w:r>
        <w:t>3.2. smluvní pokutu ve výši dvojnásobku částky stanovené podle čl. V.3.1.</w:t>
      </w:r>
    </w:p>
    <w:p w:rsidR="00A41695" w:rsidRDefault="0059114F">
      <w:pPr>
        <w:pStyle w:val="Bodytext20"/>
        <w:shd w:val="clear" w:color="auto" w:fill="auto"/>
        <w:spacing w:after="275"/>
        <w:ind w:left="1900" w:firstLine="0"/>
        <w:jc w:val="both"/>
      </w:pPr>
      <w:r>
        <w:t>Smlouvy za každý den prodlení s předáním Prostor; nárok Pronajímatele na náhradu škody není ujednáním o smluvní pokutě dot</w:t>
      </w:r>
      <w:r>
        <w:t>čen.</w:t>
      </w:r>
    </w:p>
    <w:p w:rsidR="00A41695" w:rsidRDefault="0059114F">
      <w:pPr>
        <w:pStyle w:val="Bodytext20"/>
        <w:numPr>
          <w:ilvl w:val="0"/>
          <w:numId w:val="4"/>
        </w:numPr>
        <w:shd w:val="clear" w:color="auto" w:fill="auto"/>
        <w:spacing w:after="548" w:line="220" w:lineRule="exact"/>
        <w:ind w:left="880" w:hanging="880"/>
        <w:jc w:val="both"/>
      </w:pPr>
      <w:r>
        <w:t>4. Ustanovení § 2312 až 2315 zákona č. 89/2012 Sb., občanského zákoníku, se nepoužijí.</w:t>
      </w:r>
    </w:p>
    <w:p w:rsidR="00A41695" w:rsidRDefault="0059114F">
      <w:pPr>
        <w:pStyle w:val="Bodytext20"/>
        <w:shd w:val="clear" w:color="auto" w:fill="auto"/>
        <w:spacing w:after="8" w:line="220" w:lineRule="exact"/>
        <w:ind w:left="4380" w:firstLine="0"/>
        <w:jc w:val="both"/>
      </w:pPr>
      <w:r>
        <w:t>VI.</w:t>
      </w:r>
    </w:p>
    <w:p w:rsidR="00A41695" w:rsidRDefault="0059114F">
      <w:pPr>
        <w:pStyle w:val="Heading40"/>
        <w:keepNext/>
        <w:keepLines/>
        <w:shd w:val="clear" w:color="auto" w:fill="auto"/>
        <w:spacing w:before="0" w:after="208" w:line="220" w:lineRule="exact"/>
        <w:ind w:left="20" w:firstLine="0"/>
        <w:jc w:val="center"/>
      </w:pPr>
      <w:bookmarkStart w:id="9" w:name="bookmark8"/>
      <w:r>
        <w:t>Práva a povinnosti smluvních stran</w:t>
      </w:r>
      <w:bookmarkEnd w:id="9"/>
    </w:p>
    <w:p w:rsidR="00A41695" w:rsidRDefault="0059114F">
      <w:pPr>
        <w:pStyle w:val="Bodytext20"/>
        <w:numPr>
          <w:ilvl w:val="0"/>
          <w:numId w:val="5"/>
        </w:numPr>
        <w:shd w:val="clear" w:color="auto" w:fill="auto"/>
        <w:tabs>
          <w:tab w:val="left" w:pos="442"/>
        </w:tabs>
        <w:spacing w:after="240"/>
        <w:ind w:left="880" w:hanging="880"/>
        <w:jc w:val="both"/>
      </w:pPr>
      <w:r>
        <w:t xml:space="preserve">1. Nájemce není oprávněn přenechat Prostory či kteroukoliv jejich část do podnájmu či jinak k užívání jinému bez předchozího </w:t>
      </w:r>
      <w:r>
        <w:t>písemného souhlasu Pronajímatele.</w:t>
      </w:r>
    </w:p>
    <w:p w:rsidR="00A41695" w:rsidRDefault="0059114F">
      <w:pPr>
        <w:pStyle w:val="Bodytext20"/>
        <w:numPr>
          <w:ilvl w:val="0"/>
          <w:numId w:val="6"/>
        </w:numPr>
        <w:shd w:val="clear" w:color="auto" w:fill="auto"/>
        <w:spacing w:after="240"/>
        <w:ind w:left="880" w:hanging="880"/>
        <w:jc w:val="both"/>
      </w:pPr>
      <w:r>
        <w:t>2. Nájemce se zavazuje neuzavřít smlouvu o tichém společenství, kde by předmětem vkladu dle takové smlouvy byly práva a povinnosti ze Smlouvy, a ani jinak, např. převodem nebo vkladem závodu či jeho části nebo části jmění,</w:t>
      </w:r>
      <w:r>
        <w:t xml:space="preserve"> neumožnit třetí osobě užívání Prostor či kterékoliv jejich části.</w:t>
      </w:r>
    </w:p>
    <w:p w:rsidR="00A41695" w:rsidRDefault="0059114F">
      <w:pPr>
        <w:pStyle w:val="Bodytext20"/>
        <w:shd w:val="clear" w:color="auto" w:fill="auto"/>
        <w:spacing w:after="240"/>
        <w:ind w:left="880" w:hanging="880"/>
        <w:jc w:val="both"/>
      </w:pPr>
      <w:r>
        <w:t>VL3. Nájemce je oprávněn opatřit Prostory nebo Budovu v přiměřeném rozsahu informačními štíty odpovídajícími účelu nájmu podle Smlouvy. Zároveň je povinen ke dni skončení nájmu toto na vlas</w:t>
      </w:r>
      <w:r>
        <w:t>tní náklady odstranit.</w:t>
      </w:r>
    </w:p>
    <w:p w:rsidR="00A41695" w:rsidRDefault="0059114F">
      <w:pPr>
        <w:pStyle w:val="Bodytext20"/>
        <w:numPr>
          <w:ilvl w:val="0"/>
          <w:numId w:val="7"/>
        </w:numPr>
        <w:shd w:val="clear" w:color="auto" w:fill="auto"/>
        <w:spacing w:after="240"/>
        <w:ind w:left="880" w:hanging="880"/>
        <w:jc w:val="both"/>
      </w:pPr>
      <w:r>
        <w:t>4. Nájemce je povinen užívat Prostory jako řádný hospodář a k ujednanému účelu nájmu. Nájemce je povinen dbát o to, aby jejich užíváním nedocházelo k poškození, zničení nebo nadměrnému opotřebení Prostor a/nebo majetku Pronajímatele,</w:t>
      </w:r>
      <w:r>
        <w:t xml:space="preserve"> který se tam nachází.</w:t>
      </w:r>
    </w:p>
    <w:p w:rsidR="00A41695" w:rsidRDefault="0059114F">
      <w:pPr>
        <w:pStyle w:val="Bodytext20"/>
        <w:shd w:val="clear" w:color="auto" w:fill="auto"/>
        <w:spacing w:after="240"/>
        <w:ind w:left="880" w:firstLine="0"/>
        <w:jc w:val="both"/>
      </w:pPr>
      <w:r>
        <w:t>Nájemce je povinen veškeré škody a závady, které na Prostorech a/nebo majetku Pronajímatele, který se tam nachází, způsobil, včetně škod a závad způsobených osobami vstupujícími do Prostor a/nebo Budovy v souvislosti s jeho činností,</w:t>
      </w:r>
      <w:r>
        <w:t xml:space="preserve"> jedná-li se o škody a závady v rozsahu běžné údržby a obvyklých drobných oprav podle čl. VT.9. Smlouvy, nahradit uvedením do předešlého stavu; ujednání podle čl. VI.9. Smlouvy tím není dotčeno.</w:t>
      </w:r>
    </w:p>
    <w:p w:rsidR="00A41695" w:rsidRDefault="0059114F">
      <w:pPr>
        <w:pStyle w:val="Bodytext20"/>
        <w:shd w:val="clear" w:color="auto" w:fill="auto"/>
        <w:spacing w:after="365"/>
        <w:ind w:left="880" w:firstLine="0"/>
        <w:jc w:val="both"/>
      </w:pPr>
      <w:r>
        <w:t>Bude-li však Pronajímatel žádat o náhradu škody v penězích ne</w:t>
      </w:r>
      <w:r>
        <w:t>bo půjde-li o škody či závady způsobené v Prostorech a/nebo na majetku Pronajímatele, který se tam nachází, nad rámec běžné údržby a obvyklých drobných oprav podle čl. VI.9. Smlouvy, nahradí</w:t>
      </w:r>
    </w:p>
    <w:p w:rsidR="00A41695" w:rsidRDefault="0059114F">
      <w:pPr>
        <w:pStyle w:val="Bodytext80"/>
        <w:numPr>
          <w:ilvl w:val="0"/>
          <w:numId w:val="15"/>
        </w:numPr>
        <w:shd w:val="clear" w:color="auto" w:fill="auto"/>
        <w:tabs>
          <w:tab w:val="left" w:pos="4587"/>
        </w:tabs>
        <w:spacing w:before="0"/>
        <w:ind w:left="4380"/>
      </w:pPr>
      <w:r>
        <w:pict>
          <v:shape id="_x0000_s2082" type="#_x0000_t202" style="position:absolute;left:0;text-align:left;margin-left:492pt;margin-top:43.9pt;width:13.2pt;height:16.8pt;z-index:-125829372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Ot</w:t>
                  </w:r>
                </w:p>
              </w:txbxContent>
            </v:textbox>
            <w10:wrap type="topAndBottom" anchorx="margin"/>
          </v:shape>
        </w:pict>
      </w:r>
      <w:r>
        <w:t>z 10</w:t>
      </w:r>
      <w:r>
        <w:br w:type="page"/>
      </w:r>
    </w:p>
    <w:p w:rsidR="00A41695" w:rsidRDefault="0059114F">
      <w:pPr>
        <w:pStyle w:val="Bodytext20"/>
        <w:shd w:val="clear" w:color="auto" w:fill="auto"/>
        <w:spacing w:after="244" w:line="269" w:lineRule="exact"/>
        <w:ind w:left="900" w:firstLine="0"/>
        <w:jc w:val="both"/>
      </w:pPr>
      <w:r>
        <w:lastRenderedPageBreak/>
        <w:t xml:space="preserve">Nájemce škodu, resp. náklady na odstranění závad, v </w:t>
      </w:r>
      <w:r>
        <w:t>penězích v plné výši, nebude-li smluvními stranami písemně dohodnuto jinak.</w:t>
      </w:r>
    </w:p>
    <w:p w:rsidR="00A41695" w:rsidRDefault="0059114F">
      <w:pPr>
        <w:pStyle w:val="Bodytext20"/>
        <w:shd w:val="clear" w:color="auto" w:fill="auto"/>
        <w:spacing w:after="240"/>
        <w:ind w:left="900" w:hanging="900"/>
        <w:jc w:val="both"/>
      </w:pPr>
      <w:r>
        <w:t>VL5. Provozovat jinou činnost v Prostorech nebo změnit způsob či podmínky jejího výkonu, než jak to vyplývá z účelu nájmu a závazku Nájemce sjednaného v čl. II. 1. a čl. II.2. Smlo</w:t>
      </w:r>
      <w:r>
        <w:t>uvy, je Nájemce oprávněn jen po předchozím písemném souhlasu Pronajímatele.</w:t>
      </w:r>
    </w:p>
    <w:p w:rsidR="00A41695" w:rsidRDefault="0059114F">
      <w:pPr>
        <w:pStyle w:val="Bodytext20"/>
        <w:numPr>
          <w:ilvl w:val="0"/>
          <w:numId w:val="8"/>
        </w:numPr>
        <w:shd w:val="clear" w:color="auto" w:fill="auto"/>
        <w:spacing w:after="244"/>
        <w:ind w:left="900" w:hanging="900"/>
        <w:jc w:val="both"/>
      </w:pPr>
      <w:r>
        <w:t>6. Nájemce je oprávněn provádět změny v Prostorech jen na vlastní náklady a jen v případě, že k jejich provedení mu Pronajímatel udělí předchozí písemný souhlas uzavřením dodatku k</w:t>
      </w:r>
      <w:r>
        <w:t xml:space="preserve">e Smlouvě. V tomto dodatku smluvní strany zároveň dohodnou podmínky, za kterých bude Nájemce oprávněn změny v Prostorech provádět, zejména rozsah prováděných změn, maximální výši výdajů, které Nájemce smí na tyto změny vynaložit, způsob jejich odpisování, </w:t>
      </w:r>
      <w:r>
        <w:t>způsob vypořádám zůstatkové hodnoty provedeného technického zhodnocení, budou-li provedené změny z daňového hlediska odpovídat technickému zhodnocení, a další.</w:t>
      </w:r>
    </w:p>
    <w:p w:rsidR="00A41695" w:rsidRDefault="0059114F">
      <w:pPr>
        <w:pStyle w:val="Bodytext20"/>
        <w:shd w:val="clear" w:color="auto" w:fill="auto"/>
        <w:spacing w:after="236" w:line="259" w:lineRule="exact"/>
        <w:ind w:left="900" w:hanging="900"/>
        <w:jc w:val="both"/>
      </w:pPr>
      <w:r>
        <w:t>VL7. Výdaje vynaložené Nájemcem se souhlasem Pronajímatele na provedení změn v Prostorech dle čl</w:t>
      </w:r>
      <w:r>
        <w:t>. VI.6. Smlouvy, které mají charakter technického zhodnocení ve smyslu § 33 zákona č. 586/1992 Sb., o daních z příjmů, je Nájemce, nebylo-li dohodnuto jinak, oprávněn odpisovat jen tehdy, získá-li k jejich odpisování, v souladu s ustanovením čl. VI.6. Smlo</w:t>
      </w:r>
      <w:r>
        <w:t>uvy, souhlas Pronajímatele, přičemž</w:t>
      </w:r>
    </w:p>
    <w:p w:rsidR="00A41695" w:rsidRDefault="0059114F">
      <w:pPr>
        <w:pStyle w:val="Bodytext20"/>
        <w:numPr>
          <w:ilvl w:val="0"/>
          <w:numId w:val="9"/>
        </w:numPr>
        <w:shd w:val="clear" w:color="auto" w:fill="auto"/>
        <w:spacing w:after="236"/>
        <w:ind w:left="1740" w:hanging="840"/>
        <w:jc w:val="both"/>
      </w:pPr>
      <w:r>
        <w:t>7.1. Pronajímatel se zavazuje, že o tyto výdaje po dobu jejich odpisování Nájemcem nezvýší vstupní cenu svého h</w:t>
      </w:r>
      <w:r>
        <w:rPr>
          <w:rStyle w:val="Bodytext21"/>
        </w:rPr>
        <w:t>m</w:t>
      </w:r>
      <w:r>
        <w:t>otného majetku ve své analytické evidenci,</w:t>
      </w:r>
    </w:p>
    <w:p w:rsidR="00A41695" w:rsidRDefault="0059114F">
      <w:pPr>
        <w:pStyle w:val="Bodytext20"/>
        <w:numPr>
          <w:ilvl w:val="0"/>
          <w:numId w:val="10"/>
        </w:numPr>
        <w:shd w:val="clear" w:color="auto" w:fill="auto"/>
        <w:spacing w:after="244" w:line="269" w:lineRule="exact"/>
        <w:ind w:left="1740" w:hanging="840"/>
        <w:jc w:val="both"/>
      </w:pPr>
      <w:r>
        <w:t xml:space="preserve">7.2. Nájemce dokončené technické zhodnocení zatřídí do odpisové </w:t>
      </w:r>
      <w:r>
        <w:t>skupiny, ve které je zatříděn hmotný majetek,</w:t>
      </w:r>
    </w:p>
    <w:p w:rsidR="00A41695" w:rsidRDefault="0059114F">
      <w:pPr>
        <w:pStyle w:val="Bodytext20"/>
        <w:numPr>
          <w:ilvl w:val="0"/>
          <w:numId w:val="11"/>
        </w:numPr>
        <w:shd w:val="clear" w:color="auto" w:fill="auto"/>
        <w:spacing w:after="240"/>
        <w:ind w:left="1740" w:hanging="840"/>
        <w:jc w:val="both"/>
      </w:pPr>
      <w:r>
        <w:t>7.3. v případě skončení nájmu podle Smlouvy před ukončením odpisování technického zhodnocení provedou smluvní strany vzájemné vypořádání neodepsané části technického zhodnocení tak, že neodepsaná část technické</w:t>
      </w:r>
      <w:r>
        <w:t>ho zhodnocení bude oceněna podle § 23 odst. 6 písm. a) zákona č. 586/1992 Sb., o daních z příjmů, zůstatkovou cenou, kterou by měl majetek při rovnoměrném odpisování, nebude-li dohodnuto jinak.</w:t>
      </w:r>
    </w:p>
    <w:p w:rsidR="00A41695" w:rsidRDefault="0059114F">
      <w:pPr>
        <w:pStyle w:val="Bodytext20"/>
        <w:numPr>
          <w:ilvl w:val="0"/>
          <w:numId w:val="12"/>
        </w:numPr>
        <w:shd w:val="clear" w:color="auto" w:fill="auto"/>
        <w:spacing w:after="240"/>
        <w:ind w:left="900" w:hanging="900"/>
        <w:jc w:val="both"/>
      </w:pPr>
      <w:r>
        <w:t>8. Pokud Nájemce změny v Prostorech provede bez předchozího pí</w:t>
      </w:r>
      <w:r>
        <w:t xml:space="preserve">semného souhlasu Pronajímatele anebo nad rozsah či v rozporu s podmínkami, na kterých se smluvní strany dohodnou, jak je uvedeno v čl. VI.6. Smlouvy, je povinen tyto změny na svůj náklad odstranit a Prostory uvést do původního stavu, příp. do stavu, který </w:t>
      </w:r>
      <w:r>
        <w:t>byl smluvními stranami sjednán v dodatku podle čl. VI.6. Smlouvy, a to bezodkladně poté co o to Pronajímatel požádá, nejpozději ke dni skončení nájmu; ujednám podle čl. V.2.1. Smlouvy tím není dotčeno.</w:t>
      </w:r>
    </w:p>
    <w:p w:rsidR="00A41695" w:rsidRDefault="0059114F">
      <w:pPr>
        <w:pStyle w:val="Bodytext20"/>
        <w:numPr>
          <w:ilvl w:val="0"/>
          <w:numId w:val="13"/>
        </w:numPr>
        <w:shd w:val="clear" w:color="auto" w:fill="auto"/>
        <w:spacing w:after="236"/>
        <w:ind w:left="900" w:hanging="900"/>
        <w:jc w:val="both"/>
      </w:pPr>
      <w:r>
        <w:t>9. Smluvní strany se dohodly, že běžnou údržbu Prostor</w:t>
      </w:r>
      <w:r>
        <w:t xml:space="preserve"> a jejich obvyklé drobné opravy provádí Nájemce na své náklady. Obě smluvní strany se shodují, že drobnými opravami a běžnou údržbou se rozumí zejména:</w:t>
      </w:r>
    </w:p>
    <w:p w:rsidR="00A41695" w:rsidRDefault="0059114F">
      <w:pPr>
        <w:pStyle w:val="Bodytext20"/>
        <w:numPr>
          <w:ilvl w:val="0"/>
          <w:numId w:val="14"/>
        </w:numPr>
        <w:shd w:val="clear" w:color="auto" w:fill="auto"/>
        <w:spacing w:after="244" w:line="269" w:lineRule="exact"/>
        <w:ind w:left="1740" w:hanging="840"/>
        <w:jc w:val="both"/>
      </w:pPr>
      <w:r>
        <w:t>9.1. opravy vrchních částí podlah - vnitřních dlažeb a podlahových krytin, výměny prahů a lišt,</w:t>
      </w:r>
    </w:p>
    <w:p w:rsidR="00A41695" w:rsidRDefault="0059114F">
      <w:pPr>
        <w:pStyle w:val="Bodytext20"/>
        <w:shd w:val="clear" w:color="auto" w:fill="auto"/>
        <w:spacing w:after="305"/>
        <w:ind w:left="1740" w:hanging="840"/>
        <w:jc w:val="both"/>
      </w:pPr>
      <w:r>
        <w:t xml:space="preserve">VI.9.2. </w:t>
      </w:r>
      <w:r>
        <w:t>opravy jednotlivých částí oken a dveří a jejich součástí a výměny zámků, kování, klik, rolet a žaluzií,</w:t>
      </w:r>
    </w:p>
    <w:p w:rsidR="00A41695" w:rsidRDefault="0059114F">
      <w:pPr>
        <w:pStyle w:val="Bodytext70"/>
        <w:numPr>
          <w:ilvl w:val="0"/>
          <w:numId w:val="15"/>
        </w:numPr>
        <w:shd w:val="clear" w:color="auto" w:fill="auto"/>
        <w:tabs>
          <w:tab w:val="left" w:pos="4567"/>
        </w:tabs>
        <w:spacing w:before="0"/>
        <w:ind w:left="4360"/>
      </w:pPr>
      <w:r>
        <w:pict>
          <v:shape id="_x0000_s2081" type="#_x0000_t202" style="position:absolute;left:0;text-align:left;margin-left:498.5pt;margin-top:41.1pt;width:12.95pt;height:13.9pt;z-index:-125829371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6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Ok</w:t>
                  </w:r>
                </w:p>
              </w:txbxContent>
            </v:textbox>
            <w10:wrap type="topAndBottom" anchorx="margin"/>
          </v:shape>
        </w:pict>
      </w:r>
      <w:r>
        <w:t>z 10</w:t>
      </w:r>
      <w:r>
        <w:br w:type="page"/>
      </w:r>
    </w:p>
    <w:p w:rsidR="00A41695" w:rsidRDefault="0059114F">
      <w:pPr>
        <w:pStyle w:val="Bodytext20"/>
        <w:shd w:val="clear" w:color="auto" w:fill="auto"/>
        <w:spacing w:after="244" w:line="269" w:lineRule="exact"/>
        <w:ind w:left="1760" w:hanging="880"/>
        <w:jc w:val="both"/>
      </w:pPr>
      <w:r>
        <w:lastRenderedPageBreak/>
        <w:t>VI.9.3. výměny vypínačů, zásuvek, jističů, zvonků a osvětlovacích těles, včetně elektrických zámků,</w:t>
      </w:r>
    </w:p>
    <w:p w:rsidR="00A41695" w:rsidRDefault="0059114F">
      <w:pPr>
        <w:pStyle w:val="Bodytext20"/>
        <w:shd w:val="clear" w:color="auto" w:fill="auto"/>
        <w:spacing w:after="240"/>
        <w:ind w:left="1760" w:hanging="880"/>
        <w:jc w:val="both"/>
      </w:pPr>
      <w:r>
        <w:t xml:space="preserve">VI.9.4. opravy a výměny uzavíracích </w:t>
      </w:r>
      <w:r>
        <w:t>armatur na rozvodech vody, s výjimkou hlavních uzávěrů přípojky, výměny sifonů a lapačů tuků a nečistot,</w:t>
      </w:r>
    </w:p>
    <w:p w:rsidR="00A41695" w:rsidRDefault="0059114F">
      <w:pPr>
        <w:pStyle w:val="Bodytext20"/>
        <w:shd w:val="clear" w:color="auto" w:fill="auto"/>
        <w:spacing w:after="240"/>
        <w:ind w:left="1760" w:hanging="880"/>
        <w:jc w:val="both"/>
      </w:pPr>
      <w:r>
        <w:t>VL9.5. opravy vodovodních výtoků, zápachových uzávěrek, vodovodních baterií, sprch, umyvadel, splachovačů, vestavěných skříní a výměny drobných součást</w:t>
      </w:r>
      <w:r>
        <w:t>í těchto předmětů,</w:t>
      </w:r>
    </w:p>
    <w:p w:rsidR="00A41695" w:rsidRDefault="0059114F">
      <w:pPr>
        <w:pStyle w:val="Bodytext20"/>
        <w:shd w:val="clear" w:color="auto" w:fill="auto"/>
        <w:spacing w:after="240"/>
        <w:ind w:left="1760" w:hanging="880"/>
        <w:jc w:val="both"/>
      </w:pPr>
      <w:r>
        <w:t>VI.9.6. pravidelné prohlídky a čištění předmětů uvedených v čl. VI.9.5. Smlouvy, malování včetně oprav omítek vnitřních stěn objektů, tapetování a čištění podlah včetně podlahových krytin, obkladů stěn, nátěry a provádění dezinfekce a de</w:t>
      </w:r>
      <w:r>
        <w:t>ratizace.</w:t>
      </w:r>
    </w:p>
    <w:p w:rsidR="00A41695" w:rsidRDefault="0059114F">
      <w:pPr>
        <w:pStyle w:val="Bodytext20"/>
        <w:shd w:val="clear" w:color="auto" w:fill="auto"/>
        <w:spacing w:after="244"/>
        <w:ind w:left="880" w:hanging="880"/>
        <w:jc w:val="both"/>
      </w:pPr>
      <w:r>
        <w:t>VI. 10. Ostatní údržbu a opravy, nad rámec běžné údržby a drobných oprav Prostor tak, jak jsou vyspecifikovány v ustanovení ěl. VI.9. Smlouvy, zajišťuje a provádí Pronajímatel na své náklady, není-li v čl. VI.4. sjednáno jinak, nebo pokud se smlu</w:t>
      </w:r>
      <w:r>
        <w:t xml:space="preserve">vní strany nedohodnou jinak. V souvislosti s výše uvedeným je Nájemce povinen oznámit Pronajímateli řádně a včas potřebu oprav, které má provést Pronajímatel. Pronajímatel se zavazuje vyjádřit se k </w:t>
      </w:r>
      <w:r>
        <w:rPr>
          <w:rStyle w:val="Bodytext21"/>
        </w:rPr>
        <w:t>nim</w:t>
      </w:r>
      <w:r>
        <w:t xml:space="preserve"> nejpozději do 15 dnů od doručení tohoto oznámení.</w:t>
      </w:r>
    </w:p>
    <w:p w:rsidR="00A41695" w:rsidRDefault="0059114F">
      <w:pPr>
        <w:pStyle w:val="Bodytext20"/>
        <w:shd w:val="clear" w:color="auto" w:fill="auto"/>
        <w:spacing w:after="236" w:line="259" w:lineRule="exact"/>
        <w:ind w:left="880" w:hanging="880"/>
        <w:jc w:val="both"/>
      </w:pPr>
      <w:r>
        <w:t>VI.1</w:t>
      </w:r>
      <w:r>
        <w:t>1. Smluvní strany se dohodly, že k požadavkům oprav, nejedná-li se o mimořádné opravy, jejichž potřeba je dána bezprostředním ohrožením majetku nebo zdraví osob, zaujme Pronajímatel konečné stanovisko, s ohledem na přípravu plánu oprav, do 15 dnů po schvál</w:t>
      </w:r>
      <w:r>
        <w:t>ení plánu nákladů na opravy a udržování pro nejbližší následující kalendářní rok.</w:t>
      </w:r>
    </w:p>
    <w:p w:rsidR="00A41695" w:rsidRDefault="0059114F">
      <w:pPr>
        <w:pStyle w:val="Bodytext20"/>
        <w:shd w:val="clear" w:color="auto" w:fill="auto"/>
        <w:spacing w:after="240"/>
        <w:ind w:left="880" w:hanging="880"/>
        <w:jc w:val="both"/>
      </w:pPr>
      <w:r>
        <w:t>VI.12. Nájemce bere na vědomí, že opravy, které má podle Smlouvy provést Pronajímatel, je Nájemce oprávněn provést na své náklady jen v případě, že se smluvní strany na jejic</w:t>
      </w:r>
      <w:r>
        <w:t>h provedení Nájemcem předem dohodnou a současně se dohodnou na výši nákladů na jejich provedení. Po provedení opravy či oprav je Nájemce oprávněn účtovat Pronajímateli účelně a přiměřeně vynaložené náklady na opravy, které provedl. K provedení oprav, které</w:t>
      </w:r>
      <w:r>
        <w:t xml:space="preserve"> má podle Smlouvy provést Pronajímatel, s nárokem vůči Pronajímateli na náhradu nákladů na jejich provedení je Nájemce oprávněn rovněž v případě mimořádných událostí bezprostředně ohrožujících majetek Pronajímatele nebo zdraví osob, kdy Nájemce přijme nepr</w:t>
      </w:r>
      <w:r>
        <w:t>odleně a v nezbytném rozsahu taková opatření, kterými budou odstraněny vady či zamezeno, aby hrozily škody na majetku či zdraví osob.</w:t>
      </w:r>
    </w:p>
    <w:p w:rsidR="00A41695" w:rsidRDefault="0059114F">
      <w:pPr>
        <w:pStyle w:val="Bodytext20"/>
        <w:shd w:val="clear" w:color="auto" w:fill="auto"/>
        <w:spacing w:after="275"/>
        <w:ind w:left="880" w:hanging="880"/>
        <w:jc w:val="both"/>
      </w:pPr>
      <w:r>
        <w:t>VL13. Pronajímatel je povinen zajišťovat provádění revizí v Prostorech. Odstraňování nálezů a závad z revizních zpráv bude</w:t>
      </w:r>
      <w:r>
        <w:t xml:space="preserve"> řešeno obdobně podle delimitace drobných oprav a běžné údržby, jak je uvedeno v čl. VI.9. Smlouvy.</w:t>
      </w:r>
    </w:p>
    <w:p w:rsidR="00A41695" w:rsidRDefault="0059114F">
      <w:pPr>
        <w:pStyle w:val="Bodytext20"/>
        <w:shd w:val="clear" w:color="auto" w:fill="auto"/>
        <w:spacing w:after="218" w:line="220" w:lineRule="exact"/>
        <w:ind w:left="880" w:hanging="880"/>
        <w:jc w:val="both"/>
      </w:pPr>
      <w:r>
        <w:t>VL14. Nájemce se zavazuje</w:t>
      </w:r>
    </w:p>
    <w:p w:rsidR="00A41695" w:rsidRDefault="0059114F">
      <w:pPr>
        <w:pStyle w:val="Bodytext20"/>
        <w:shd w:val="clear" w:color="auto" w:fill="auto"/>
        <w:spacing w:after="909"/>
        <w:ind w:left="1860" w:hanging="980"/>
        <w:jc w:val="both"/>
      </w:pPr>
      <w:r>
        <w:t xml:space="preserve">VI.14.1. po předchozím oznámení Pronajímatele umožnit Pronajímateli provedení prohlídky Prostor za účelem provedení potřebných </w:t>
      </w:r>
      <w:r>
        <w:t>oprav nebo údržby Prostor; oznámení Pronajímatele se nevyžaduje, je-li nezbytné zabránit vzniku škod nebo hrozí-li nebezpečí z prodlení,</w:t>
      </w:r>
    </w:p>
    <w:p w:rsidR="00A41695" w:rsidRDefault="0059114F">
      <w:pPr>
        <w:pStyle w:val="Bodytext80"/>
        <w:numPr>
          <w:ilvl w:val="0"/>
          <w:numId w:val="15"/>
        </w:numPr>
        <w:shd w:val="clear" w:color="auto" w:fill="auto"/>
        <w:tabs>
          <w:tab w:val="left" w:pos="4547"/>
        </w:tabs>
        <w:spacing w:before="0" w:line="178" w:lineRule="exact"/>
        <w:ind w:left="4340"/>
        <w:sectPr w:rsidR="00A416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24" w:right="1178" w:bottom="1274" w:left="1577" w:header="0" w:footer="3" w:gutter="0"/>
          <w:cols w:space="720"/>
          <w:noEndnote/>
          <w:titlePg/>
          <w:docGrid w:linePitch="360"/>
        </w:sectPr>
      </w:pPr>
      <w:r>
        <w:t>z 10</w:t>
      </w:r>
    </w:p>
    <w:p w:rsidR="00A41695" w:rsidRDefault="0059114F">
      <w:pPr>
        <w:pStyle w:val="Bodytext20"/>
        <w:shd w:val="clear" w:color="auto" w:fill="auto"/>
        <w:spacing w:after="176"/>
        <w:ind w:left="1780" w:right="160"/>
        <w:jc w:val="both"/>
      </w:pPr>
      <w:r>
        <w:lastRenderedPageBreak/>
        <w:t>VI.14.2. strpět provedení Pronajímatelem nezbytných oprav Prostor, které nelze odložit na dobu po skončení nájmu, a to i v případě, že provedení oprav způsobí Nájemci obtíže nebo omezí užíván</w:t>
      </w:r>
      <w:r>
        <w:t>í Prostor.</w:t>
      </w:r>
    </w:p>
    <w:p w:rsidR="00A41695" w:rsidRDefault="0059114F">
      <w:pPr>
        <w:pStyle w:val="Bodytext20"/>
        <w:shd w:val="clear" w:color="auto" w:fill="auto"/>
        <w:spacing w:after="184" w:line="269" w:lineRule="exact"/>
        <w:ind w:left="760" w:right="160" w:firstLine="0"/>
        <w:jc w:val="both"/>
      </w:pPr>
      <w:r>
        <w:pict>
          <v:shape id="_x0000_s2080" type="#_x0000_t202" style="position:absolute;left:0;text-align:left;margin-left:-5.15pt;margin-top:-.9pt;width:33.1pt;height:159.35pt;z-index:-125829370;mso-wrap-distance-left:5pt;mso-wrap-distance-top:47.2pt;mso-wrap-distance-right:10.8pt;mso-wrap-distance-bottom:433.1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90"/>
                    <w:shd w:val="clear" w:color="auto" w:fill="auto"/>
                    <w:spacing w:before="0" w:after="543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VL15.</w:t>
                  </w:r>
                </w:p>
                <w:p w:rsidR="00A41695" w:rsidRDefault="0059114F">
                  <w:pPr>
                    <w:pStyle w:val="Bodytext90"/>
                    <w:shd w:val="clear" w:color="auto" w:fill="auto"/>
                    <w:spacing w:before="0" w:after="1078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VI.16.</w:t>
                  </w:r>
                </w:p>
                <w:p w:rsidR="00A41695" w:rsidRDefault="0059114F">
                  <w:pPr>
                    <w:pStyle w:val="Bodytext90"/>
                    <w:shd w:val="clear" w:color="auto" w:fill="auto"/>
                    <w:spacing w:before="0" w:after="538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VI.17.</w:t>
                  </w:r>
                </w:p>
                <w:p w:rsidR="00A41695" w:rsidRDefault="0059114F">
                  <w:pPr>
                    <w:pStyle w:val="Bodytext9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VI.18.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79" type="#_x0000_t202" style="position:absolute;left:0;text-align:left;margin-left:-6.35pt;margin-top:319pt;width:31.7pt;height:264.7pt;z-index:-125829369;mso-wrap-distance-left:5pt;mso-wrap-distance-top:367.15pt;mso-wrap-distance-right:13.45pt;mso-wrap-distance-bottom:7.9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60"/>
                    <w:shd w:val="clear" w:color="auto" w:fill="auto"/>
                    <w:spacing w:before="0" w:after="772" w:line="220" w:lineRule="exact"/>
                    <w:ind w:firstLine="0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VILI.</w:t>
                  </w:r>
                </w:p>
                <w:p w:rsidR="00A41695" w:rsidRDefault="0059114F">
                  <w:pPr>
                    <w:pStyle w:val="Bodytext10"/>
                    <w:shd w:val="clear" w:color="auto" w:fill="auto"/>
                    <w:spacing w:before="0" w:after="1799" w:line="240" w:lineRule="exact"/>
                  </w:pPr>
                  <w:r>
                    <w:t>vn.2.</w:t>
                  </w:r>
                </w:p>
                <w:p w:rsidR="00A41695" w:rsidRDefault="0059114F">
                  <w:pPr>
                    <w:pStyle w:val="Bodytext90"/>
                    <w:shd w:val="clear" w:color="auto" w:fill="auto"/>
                    <w:spacing w:before="0" w:after="1558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VII.3.</w:t>
                  </w:r>
                </w:p>
                <w:p w:rsidR="00A41695" w:rsidRDefault="0059114F">
                  <w:pPr>
                    <w:pStyle w:val="Bodytext9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</w:rPr>
                    <w:t>VII.4.</w:t>
                  </w:r>
                </w:p>
              </w:txbxContent>
            </v:textbox>
            <w10:wrap type="square" side="right" anchorx="margin"/>
          </v:shape>
        </w:pict>
      </w:r>
      <w:r>
        <w:t>Nájemce je povinen dodržovat předpisy na ochranu životního prostředí a svou činností neznečišťovat Prostory a jejich okolí.</w:t>
      </w:r>
    </w:p>
    <w:p w:rsidR="00A41695" w:rsidRDefault="0059114F">
      <w:pPr>
        <w:pStyle w:val="Bodytext20"/>
        <w:shd w:val="clear" w:color="auto" w:fill="auto"/>
        <w:spacing w:after="180"/>
        <w:ind w:left="760" w:right="160" w:firstLine="0"/>
        <w:jc w:val="both"/>
      </w:pPr>
      <w:r>
        <w:t xml:space="preserve">Nájemce je povinen na svůj náklad a odpovědnost zajišťovat </w:t>
      </w:r>
      <w:r>
        <w:t>plnění všech povinností stanovených právními předpisy či rozhodnutími příslušných orgánů veřejné správy ve vztahu k těm činnostem, které bude v souladu s účelem vymezeným Smlouvou v Prostorech vykonávat.</w:t>
      </w:r>
    </w:p>
    <w:p w:rsidR="00A41695" w:rsidRDefault="0059114F">
      <w:pPr>
        <w:pStyle w:val="Bodytext20"/>
        <w:shd w:val="clear" w:color="auto" w:fill="auto"/>
        <w:spacing w:after="176"/>
        <w:ind w:left="760" w:right="160" w:firstLine="0"/>
        <w:jc w:val="both"/>
      </w:pPr>
      <w:r>
        <w:t xml:space="preserve">Nájemce bere na vědomí, že Pronajímatel má právo na </w:t>
      </w:r>
      <w:r>
        <w:t>úhradu pohledávky vůči Nájemci zadržet movité věci, které má Nájemce v Prostorech.</w:t>
      </w:r>
    </w:p>
    <w:p w:rsidR="00A41695" w:rsidRDefault="0059114F">
      <w:pPr>
        <w:pStyle w:val="Bodytext20"/>
        <w:shd w:val="clear" w:color="auto" w:fill="auto"/>
        <w:spacing w:after="519" w:line="269" w:lineRule="exact"/>
        <w:ind w:left="760" w:right="160" w:firstLine="0"/>
        <w:jc w:val="both"/>
      </w:pPr>
      <w:r>
        <w:t>Při vstupu/vjezdu do Budovy a jejího areálu, jakožto areálu Pronajímatele, pobytu v něm a při jeho opouštění je Nájemce povinen dodržovat Základní podmínky a pravidla působe</w:t>
      </w:r>
      <w:r>
        <w:t xml:space="preserve">ní v areálu obchodní společnosti TŘINECKÉ ŽELEZÁRNY, a. s., v Třinci, zveřejněné na </w:t>
      </w:r>
      <w:r>
        <w:rPr>
          <w:rStyle w:val="Bodytext21"/>
        </w:rPr>
        <w:t>httns://trz.cz/clankv/93/obchodni-dokumentace</w:t>
      </w:r>
      <w:r>
        <w:t>. v jejich znění účinném v době vstupu/vjezdu Nájemce do areálu Pronajímatele, pobytu v něm a při jeho opouštění, a včetně poky</w:t>
      </w:r>
      <w:r>
        <w:t>nů představenstva Pronajímatele podle jejich čl. 1.5. a 1.6.; Nájemce prohlašuje, že přijímá závazky, které mu z nich vyplývají, včetně povinnosti strpět sankce pro případ jejich porušení.</w:t>
      </w:r>
    </w:p>
    <w:p w:rsidR="00A41695" w:rsidRDefault="0059114F">
      <w:pPr>
        <w:pStyle w:val="Bodytext90"/>
        <w:shd w:val="clear" w:color="auto" w:fill="auto"/>
        <w:spacing w:before="0" w:after="13" w:line="220" w:lineRule="exact"/>
        <w:ind w:left="4240"/>
      </w:pPr>
      <w:r>
        <w:t>VII.</w:t>
      </w:r>
    </w:p>
    <w:p w:rsidR="00A41695" w:rsidRDefault="0059114F">
      <w:pPr>
        <w:pStyle w:val="Bodytext60"/>
        <w:shd w:val="clear" w:color="auto" w:fill="auto"/>
        <w:spacing w:before="0" w:after="218" w:line="220" w:lineRule="exact"/>
        <w:ind w:left="260" w:firstLine="0"/>
      </w:pPr>
      <w:r>
        <w:t>Zveřejnění v registru smluv</w:t>
      </w:r>
    </w:p>
    <w:p w:rsidR="00A41695" w:rsidRDefault="0059114F">
      <w:pPr>
        <w:pStyle w:val="Bodytext20"/>
        <w:shd w:val="clear" w:color="auto" w:fill="auto"/>
        <w:spacing w:after="180"/>
        <w:ind w:left="760" w:right="160" w:firstLine="0"/>
        <w:jc w:val="both"/>
      </w:pPr>
      <w:r>
        <w:t>Smlouva v souladu se zákonem č. 34</w:t>
      </w:r>
      <w:r>
        <w:t xml:space="preserve">0/2015 Sb., o registru smluv (dále jen </w:t>
      </w:r>
      <w:r>
        <w:rPr>
          <w:rStyle w:val="Bodytext2Bold"/>
        </w:rPr>
        <w:t xml:space="preserve">„ZORS“), </w:t>
      </w:r>
      <w:r>
        <w:t>podléhá uveřejnění v registru smluv a nabude účinnosti až dnem uveřejnění v registru smluv.</w:t>
      </w:r>
    </w:p>
    <w:p w:rsidR="00A41695" w:rsidRDefault="0059114F">
      <w:pPr>
        <w:pStyle w:val="Bodytext20"/>
        <w:shd w:val="clear" w:color="auto" w:fill="auto"/>
        <w:spacing w:after="180"/>
        <w:ind w:left="760" w:right="160" w:firstLine="0"/>
        <w:jc w:val="both"/>
      </w:pPr>
      <w:r>
        <w:t>Smluvní strany se dohodly, že uveřejnění Smlouvy prostřednictvím registru smluv podle čl. VILI. Smlouvy zajistí Náje</w:t>
      </w:r>
      <w:r>
        <w:t>mce.</w:t>
      </w:r>
    </w:p>
    <w:p w:rsidR="00A41695" w:rsidRDefault="0059114F">
      <w:pPr>
        <w:pStyle w:val="Bodytext20"/>
        <w:shd w:val="clear" w:color="auto" w:fill="auto"/>
        <w:spacing w:after="180"/>
        <w:ind w:left="760" w:right="160" w:firstLine="0"/>
        <w:jc w:val="both"/>
      </w:pPr>
      <w:r>
        <w:t>Nájemce je povinen zaslat Smlouvu, jakož i k ní příslušná metadata, k uveřejnění správci registru smluv ve lhůtě do pěti (5) dnů ode dne jejího uzavření, a toto zaslání, jakož i doručení potvrzení správce registru smluv o uveřejnění Smlouvy, písemně P</w:t>
      </w:r>
      <w:r>
        <w:t>ronajímateli potvrdit s uvedením data uveřejnění v registru smluv.</w:t>
      </w:r>
    </w:p>
    <w:p w:rsidR="00A41695" w:rsidRDefault="0059114F">
      <w:pPr>
        <w:pStyle w:val="Bodytext20"/>
        <w:shd w:val="clear" w:color="auto" w:fill="auto"/>
        <w:spacing w:after="180"/>
        <w:ind w:left="760" w:right="160" w:firstLine="0"/>
        <w:jc w:val="both"/>
      </w:pPr>
      <w:r>
        <w:t>Nezašle-li Nájemce Pronajímateli písemnou informaci o zaslání Smlouvy k uveřejnění prostřednictvím registru smluv během výše uvedené lhůty, je Pronajímatel oprávněn Smlouvu postupem podle Z</w:t>
      </w:r>
      <w:r>
        <w:t>ORS uveřejnit. Povinnost potvrdit Pronajímateli skutečnosti, uvedené v čl. VII.2. Smlouvy, platí pro tento případ obdobně. Nájemce však odpovídá Pronajímatel za škodu nebo jinou újmu, způsobenou porušením jakékoliv povinnosti související se zajištěním uveř</w:t>
      </w:r>
      <w:r>
        <w:t>ejnění Smlouvy.</w:t>
      </w:r>
    </w:p>
    <w:p w:rsidR="00A41695" w:rsidRDefault="0059114F">
      <w:pPr>
        <w:pStyle w:val="Bodytext20"/>
        <w:shd w:val="clear" w:color="auto" w:fill="auto"/>
        <w:spacing w:after="1085"/>
        <w:ind w:left="760" w:right="160" w:firstLine="0"/>
        <w:jc w:val="both"/>
      </w:pPr>
      <w:r>
        <w:t>Závazky uvedené včl. VII.l. až VII.3. Smlouvy platí obdobně pro každou budoucí změnu Smlouvy, jež bude provedena písemným dodatkem.</w:t>
      </w:r>
    </w:p>
    <w:p w:rsidR="00A41695" w:rsidRDefault="0059114F">
      <w:pPr>
        <w:pStyle w:val="Bodytext70"/>
        <w:numPr>
          <w:ilvl w:val="0"/>
          <w:numId w:val="15"/>
        </w:numPr>
        <w:shd w:val="clear" w:color="auto" w:fill="auto"/>
        <w:tabs>
          <w:tab w:val="left" w:pos="4452"/>
        </w:tabs>
        <w:spacing w:before="0"/>
        <w:ind w:left="4240"/>
      </w:pPr>
      <w:r>
        <w:pict>
          <v:shape id="_x0000_s2078" type="#_x0000_t202" style="position:absolute;left:0;text-align:left;margin-left:490.7pt;margin-top:41.35pt;width:13.45pt;height:14.1pt;z-index:-125829368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OL</w:t>
                  </w:r>
                </w:p>
              </w:txbxContent>
            </v:textbox>
            <w10:wrap type="topAndBottom" anchorx="margin"/>
          </v:shape>
        </w:pict>
      </w:r>
      <w:r>
        <w:t>z 10</w:t>
      </w:r>
      <w:r>
        <w:br w:type="page"/>
      </w:r>
    </w:p>
    <w:p w:rsidR="00A41695" w:rsidRDefault="0059114F">
      <w:pPr>
        <w:pStyle w:val="Heading40"/>
        <w:keepNext/>
        <w:keepLines/>
        <w:shd w:val="clear" w:color="auto" w:fill="auto"/>
        <w:spacing w:before="0" w:line="220" w:lineRule="exact"/>
        <w:ind w:left="4320" w:firstLine="0"/>
      </w:pPr>
      <w:bookmarkStart w:id="10" w:name="bookmark9"/>
      <w:r>
        <w:lastRenderedPageBreak/>
        <w:t>VIII.</w:t>
      </w:r>
      <w:bookmarkEnd w:id="10"/>
    </w:p>
    <w:p w:rsidR="00A41695" w:rsidRDefault="0059114F">
      <w:pPr>
        <w:pStyle w:val="Heading40"/>
        <w:keepNext/>
        <w:keepLines/>
        <w:shd w:val="clear" w:color="auto" w:fill="auto"/>
        <w:spacing w:before="0" w:after="213" w:line="220" w:lineRule="exact"/>
        <w:ind w:right="20" w:firstLine="0"/>
        <w:jc w:val="center"/>
      </w:pPr>
      <w:bookmarkStart w:id="11" w:name="bookmark10"/>
      <w:r>
        <w:t>Závěrečná ustanovení</w:t>
      </w:r>
      <w:bookmarkEnd w:id="11"/>
    </w:p>
    <w:p w:rsidR="00A41695" w:rsidRDefault="0059114F">
      <w:pPr>
        <w:pStyle w:val="Bodytext20"/>
        <w:shd w:val="clear" w:color="auto" w:fill="auto"/>
        <w:spacing w:after="240"/>
        <w:ind w:left="880" w:hanging="880"/>
        <w:jc w:val="both"/>
      </w:pPr>
      <w:r>
        <w:rPr>
          <w:rStyle w:val="Bodytext2Bold"/>
        </w:rPr>
        <w:t xml:space="preserve">VIII. </w:t>
      </w:r>
      <w:r>
        <w:t xml:space="preserve">1. Práva a povinnosti smluvních stran Smlouvou neupravené se </w:t>
      </w:r>
      <w:r>
        <w:t>řídí příslušnými ustanoveními zákona č. 89/2012 Sb., občanský zákoník, a právními předpisy na něj navazujícími.</w:t>
      </w:r>
    </w:p>
    <w:p w:rsidR="00A41695" w:rsidRDefault="0059114F">
      <w:pPr>
        <w:pStyle w:val="Bodytext20"/>
        <w:shd w:val="clear" w:color="auto" w:fill="auto"/>
        <w:spacing w:after="236"/>
        <w:ind w:left="880" w:hanging="880"/>
        <w:jc w:val="both"/>
      </w:pPr>
      <w:r>
        <w:rPr>
          <w:rStyle w:val="Bodytext2Bold"/>
        </w:rPr>
        <w:t xml:space="preserve">VIII.2. </w:t>
      </w:r>
      <w:r>
        <w:t>Změna Smlouvy je možná písemnými dodatky, které se pořadově číslují a které musí být podepsány oprávněnými zástupci obou smluvních stran</w:t>
      </w:r>
      <w:r>
        <w:t>.</w:t>
      </w:r>
    </w:p>
    <w:p w:rsidR="00A41695" w:rsidRDefault="0059114F">
      <w:pPr>
        <w:pStyle w:val="Bodytext20"/>
        <w:shd w:val="clear" w:color="auto" w:fill="auto"/>
        <w:spacing w:after="244" w:line="269" w:lineRule="exact"/>
        <w:ind w:left="880" w:hanging="880"/>
        <w:jc w:val="both"/>
      </w:pPr>
      <w:r>
        <w:rPr>
          <w:rStyle w:val="Bodytext2Bold"/>
        </w:rPr>
        <w:t xml:space="preserve">VIII.3. </w:t>
      </w:r>
      <w:r>
        <w:t>Smlouva je sepsána a shora jmenovanými osobami podepsána ve dvou vyhotoveních, z nichž Pronajímatel obdrží jedno vyhotovení a Nájemce jedno vyhotovení.</w:t>
      </w:r>
    </w:p>
    <w:p w:rsidR="00A41695" w:rsidRDefault="0059114F">
      <w:pPr>
        <w:pStyle w:val="Bodytext20"/>
        <w:shd w:val="clear" w:color="auto" w:fill="auto"/>
        <w:spacing w:after="271"/>
        <w:ind w:left="880" w:hanging="880"/>
        <w:jc w:val="both"/>
      </w:pPr>
      <w:r>
        <w:rPr>
          <w:rStyle w:val="Bodytext2Bold"/>
        </w:rPr>
        <w:t xml:space="preserve">VIII.4. </w:t>
      </w:r>
      <w:r>
        <w:t xml:space="preserve">Smluvní strany prohlašují, že Smlouva je uzavřena svobodně, vážně, určitě a </w:t>
      </w:r>
      <w:r>
        <w:t>srozumitelně, nikoliv v tísni nebo za nápadně nevýhodných podmínek.</w:t>
      </w:r>
    </w:p>
    <w:p w:rsidR="00A41695" w:rsidRDefault="0059114F">
      <w:pPr>
        <w:pStyle w:val="Heading30"/>
        <w:keepNext/>
        <w:keepLines/>
        <w:shd w:val="clear" w:color="auto" w:fill="auto"/>
        <w:spacing w:before="0" w:line="300" w:lineRule="exact"/>
        <w:ind w:left="180"/>
      </w:pPr>
      <w:bookmarkStart w:id="12" w:name="bookmark11"/>
      <w:r>
        <w:t>11</w:t>
      </w:r>
      <w:r>
        <w:rPr>
          <w:rStyle w:val="Heading3Sylfaen12ptNotBoldScale100"/>
        </w:rPr>
        <w:t xml:space="preserve">. </w:t>
      </w:r>
      <w:r>
        <w:t>11</w:t>
      </w:r>
      <w:r>
        <w:rPr>
          <w:rStyle w:val="Heading3Sylfaen12ptNotBoldScale100"/>
        </w:rPr>
        <w:t xml:space="preserve">. </w:t>
      </w:r>
      <w:r>
        <w:t>2021</w:t>
      </w:r>
      <w:r>
        <w:rPr>
          <w:rStyle w:val="Heading3Sylfaen12ptNotBoldScale100"/>
        </w:rPr>
        <w:t xml:space="preserve"> </w:t>
      </w:r>
      <w:r>
        <w:rPr>
          <w:rStyle w:val="Heading3Sylfaen15ptNotBoldScale100"/>
          <w:vertAlign w:val="subscript"/>
        </w:rPr>
        <w:t>v</w:t>
      </w:r>
      <w:r>
        <w:rPr>
          <w:rStyle w:val="Heading3Sylfaen12ptNotBoldScale100"/>
        </w:rPr>
        <w:t xml:space="preserve"> </w:t>
      </w:r>
      <w:r>
        <w:t>1</w:t>
      </w:r>
      <w:r>
        <w:rPr>
          <w:rStyle w:val="Heading3Sylfaen12ptNotBoldScale100"/>
        </w:rPr>
        <w:t xml:space="preserve"> </w:t>
      </w:r>
      <w:r>
        <w:t>1</w:t>
      </w:r>
      <w:r>
        <w:rPr>
          <w:rStyle w:val="Heading3Sylfaen12ptNotBoldScale100"/>
        </w:rPr>
        <w:t>.</w:t>
      </w:r>
      <w:r>
        <w:t>11.2021</w:t>
      </w:r>
      <w:bookmarkEnd w:id="12"/>
    </w:p>
    <w:p w:rsidR="00A41695" w:rsidRDefault="0059114F">
      <w:pPr>
        <w:pStyle w:val="Bodytext60"/>
        <w:shd w:val="clear" w:color="auto" w:fill="auto"/>
        <w:tabs>
          <w:tab w:val="left" w:leader="dot" w:pos="2424"/>
          <w:tab w:val="left" w:leader="dot" w:pos="7474"/>
        </w:tabs>
        <w:spacing w:before="0" w:after="488" w:line="220" w:lineRule="exact"/>
        <w:ind w:left="880"/>
        <w:jc w:val="both"/>
      </w:pPr>
      <w:r>
        <w:t>V Třinci dne</w:t>
      </w:r>
      <w:r>
        <w:tab/>
        <w:t xml:space="preserve"> V Třinci dne</w:t>
      </w:r>
      <w:r>
        <w:tab/>
      </w:r>
    </w:p>
    <w:p w:rsidR="00A41695" w:rsidRDefault="0059114F">
      <w:pPr>
        <w:pStyle w:val="Heading40"/>
        <w:keepNext/>
        <w:keepLines/>
        <w:shd w:val="clear" w:color="auto" w:fill="auto"/>
        <w:spacing w:before="0" w:line="220" w:lineRule="exact"/>
        <w:ind w:left="880"/>
        <w:jc w:val="both"/>
      </w:pPr>
      <w:r>
        <w:pict>
          <v:shape id="_x0000_s2077" type="#_x0000_t202" style="position:absolute;left:0;text-align:left;margin-left:248.4pt;margin-top:-.15pt;width:161.05pt;height:26.85pt;z-index:-125829367;mso-wrap-distance-left:36.2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6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Za Pronajímatele:</w:t>
                  </w:r>
                </w:p>
                <w:p w:rsidR="00A41695" w:rsidRDefault="0059114F">
                  <w:pPr>
                    <w:pStyle w:val="Bodytext6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TŘINECKÉ ŽELEZÁRNY, a. s.</w:t>
                  </w:r>
                </w:p>
              </w:txbxContent>
            </v:textbox>
            <w10:wrap type="square" side="left" anchorx="margin"/>
          </v:shape>
        </w:pict>
      </w:r>
      <w:bookmarkStart w:id="13" w:name="bookmark12"/>
      <w:r>
        <w:t>Za Nájemce:</w:t>
      </w:r>
      <w:bookmarkEnd w:id="13"/>
    </w:p>
    <w:p w:rsidR="00A41695" w:rsidRDefault="0059114F">
      <w:pPr>
        <w:pStyle w:val="Bodytext60"/>
        <w:shd w:val="clear" w:color="auto" w:fill="auto"/>
        <w:spacing w:before="0" w:line="220" w:lineRule="exact"/>
        <w:ind w:left="880"/>
        <w:jc w:val="both"/>
      </w:pPr>
      <w:r>
        <w:pict>
          <v:shape id="_x0000_s2075" type="#_x0000_t202" style="position:absolute;left:0;text-align:left;margin-left:-9.35pt;margin-top:24.5pt;width:159.6pt;height:71.75pt;z-index:-125829366;mso-wrap-distance-left:5pt;mso-wrap-distance-right:95.3pt;mso-wrap-distance-bottom:11.5pt;mso-position-horizontal-relative:margin" wrapcoords="188 0 21600 0 21600 16773 18414 17275 18414 21600 0 21600 0 17275 188 16773 188 0" filled="f" stroked="f">
            <v:textbox style="mso-fit-shape-to-text:t" inset="0,0,0,0">
              <w:txbxContent>
                <w:p w:rsidR="00A41695" w:rsidRDefault="00A4169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41695" w:rsidRDefault="0059114F">
                  <w:pPr>
                    <w:pStyle w:val="Picturecaption2"/>
                    <w:shd w:val="clear" w:color="auto" w:fill="auto"/>
                    <w:spacing w:line="190" w:lineRule="exact"/>
                  </w:pPr>
                  <w:r>
                    <w:rPr>
                      <w:rStyle w:val="Picturecaption2SmallCapsExact"/>
                      <w:b/>
                      <w:bCs/>
                    </w:rPr>
                    <w:t>1 "NEMOCNÍCE TŘíMSO,</w:t>
                  </w:r>
                  <w:r>
                    <w:t xml:space="preserve"> f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2" type="#_x0000_t202" style="position:absolute;left:0;text-align:left;margin-left:246.95pt;margin-top:48.95pt;width:152.15pt;height:37.9pt;z-index:-125829364;mso-wrap-distance-left:5pt;mso-wrap-distance-right:23.75pt;mso-position-horizontal-relative:margin" wrapcoords="0 0 5428 0 5428 2675 21600 2675 21600 8185 18073 8185 18073 15761 11497 15761 11497 21600 52 21600 52 15761 332 15761 332 8185 0 8185 0 0" filled="f" stroked="f">
            <v:textbox style="mso-fit-shape-to-text:t" inset="0,0,0,0">
              <w:txbxContent>
                <w:p w:rsidR="00A41695" w:rsidRDefault="0059114F">
                  <w:pPr>
                    <w:pStyle w:val="Picturecaption3"/>
                    <w:shd w:val="clear" w:color="auto" w:fill="auto"/>
                    <w:spacing w:after="13" w:line="220" w:lineRule="exact"/>
                  </w:pPr>
                  <w:r>
                    <w:rPr>
                      <w:lang w:val="de-DE" w:eastAsia="de-DE" w:bidi="de-DE"/>
                    </w:rPr>
                    <w:t xml:space="preserve">Ing. Henryk </w:t>
                  </w:r>
                  <w:r>
                    <w:t>Huczala</w:t>
                  </w:r>
                </w:p>
                <w:p w:rsidR="00A41695" w:rsidRDefault="0059114F">
                  <w:pPr>
                    <w:pStyle w:val="Picturecaption3"/>
                    <w:shd w:val="clear" w:color="auto" w:fill="auto"/>
                    <w:spacing w:after="0" w:line="220" w:lineRule="exact"/>
                  </w:pPr>
                  <w:r>
                    <w:t>druhý místopředseda představenstva</w:t>
                  </w:r>
                </w:p>
                <w:p w:rsidR="00A41695" w:rsidRDefault="00A4169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41695" w:rsidRDefault="0059114F">
                  <w:pPr>
                    <w:pStyle w:val="Picturecaption4"/>
                    <w:shd w:val="clear" w:color="auto" w:fill="auto"/>
                    <w:spacing w:line="110" w:lineRule="exact"/>
                  </w:pPr>
                  <w:r>
                    <w:t xml:space="preserve">v </w:t>
                  </w:r>
                  <w:r>
                    <w:rPr>
                      <w:vertAlign w:val="subscript"/>
                    </w:rPr>
                    <w:t>v</w:t>
                  </w:r>
                </w:p>
                <w:p w:rsidR="00A41695" w:rsidRDefault="0059114F">
                  <w:pPr>
                    <w:pStyle w:val="Picturecaption3"/>
                    <w:shd w:val="clear" w:color="auto" w:fill="auto"/>
                    <w:spacing w:after="0" w:line="264" w:lineRule="exact"/>
                  </w:pPr>
                  <w:r>
                    <w:t>Ing. Ivo Zizka člen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1" type="#_x0000_t202" style="position:absolute;left:0;text-align:left;margin-left:-9.35pt;margin-top:128.4pt;width:137.3pt;height:26.65pt;z-index:-125829363;mso-wrap-distance-left:5pt;mso-wrap-distance-right:119.05pt;mso-wrap-distance-bottom:2.1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1"/>
                    <w:shd w:val="clear" w:color="auto" w:fill="auto"/>
                    <w:tabs>
                      <w:tab w:val="left" w:pos="2764"/>
                    </w:tabs>
                    <w:ind w:left="220"/>
                  </w:pPr>
                  <w:r>
                    <w:rPr>
                      <w:vertAlign w:val="superscript"/>
                    </w:rPr>
                    <w:t>Ka5tan</w:t>
                  </w:r>
                  <w:r>
                    <w:t>°</w:t>
                  </w:r>
                  <w:r>
                    <w:rPr>
                      <w:vertAlign w:val="superscript"/>
                    </w:rPr>
                    <w:t>V</w:t>
                  </w:r>
                  <w:r>
                    <w:t xml:space="preserve"> tei </w:t>
                  </w:r>
                  <w:r>
                    <w:rPr>
                      <w:rStyle w:val="Bodytext11TimesNewRoman95ptExact"/>
                      <w:rFonts w:eastAsia="Arial"/>
                    </w:rPr>
                    <w:t>.550</w:t>
                  </w:r>
                  <w:r>
                    <w:rPr>
                      <w:rStyle w:val="Bodytext11TimesNewRoman4ptExact"/>
                      <w:rFonts w:eastAsia="Arial"/>
                    </w:rPr>
                    <w:t xml:space="preserve"> </w:t>
                  </w:r>
                  <w:r>
                    <w:rPr>
                      <w:rStyle w:val="Bodytext11TimesNewRoman95ptExact"/>
                      <w:rFonts w:eastAsia="Arial"/>
                    </w:rPr>
                    <w:t>309102</w:t>
                  </w:r>
                  <w:r>
                    <w:rPr>
                      <w:rStyle w:val="Bodytext11TimesNewRoman4ptExact"/>
                      <w:rFonts w:eastAsia="Arial"/>
                    </w:rPr>
                    <w:tab/>
                    <w:t>'</w:t>
                  </w:r>
                </w:p>
                <w:p w:rsidR="00A41695" w:rsidRDefault="0059114F">
                  <w:pPr>
                    <w:pStyle w:val="Bodytext20"/>
                    <w:shd w:val="clear" w:color="auto" w:fill="auto"/>
                    <w:spacing w:line="221" w:lineRule="exact"/>
                    <w:ind w:left="220" w:firstLine="0"/>
                    <w:jc w:val="both"/>
                  </w:pPr>
                  <w:r>
                    <w:rPr>
                      <w:rStyle w:val="Bodytext28ptExact"/>
                    </w:rPr>
                    <w:t>lč-</w:t>
                  </w:r>
                  <w:r>
                    <w:rPr>
                      <w:rStyle w:val="Bodytext2Exact"/>
                      <w:lang w:val="de-DE" w:eastAsia="de-DE" w:bidi="de-DE"/>
                    </w:rPr>
                    <w:t>005342^^005»-</w:t>
                  </w:r>
                </w:p>
              </w:txbxContent>
            </v:textbox>
            <w10:wrap type="topAndBottom" anchorx="margin"/>
          </v:shape>
        </w:pict>
      </w:r>
      <w:r>
        <w:t>Nemocnice Třinec, příspěvková organizace</w:t>
      </w:r>
    </w:p>
    <w:p w:rsidR="00A41695" w:rsidRDefault="0059114F">
      <w:pPr>
        <w:pStyle w:val="Bodytext80"/>
        <w:numPr>
          <w:ilvl w:val="0"/>
          <w:numId w:val="15"/>
        </w:numPr>
        <w:shd w:val="clear" w:color="auto" w:fill="auto"/>
        <w:tabs>
          <w:tab w:val="left" w:pos="4619"/>
        </w:tabs>
        <w:spacing w:before="0"/>
        <w:ind w:left="4280"/>
        <w:sectPr w:rsidR="00A416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224" w:right="1178" w:bottom="1274" w:left="1577" w:header="0" w:footer="3" w:gutter="0"/>
          <w:cols w:space="720"/>
          <w:noEndnote/>
          <w:titlePg/>
          <w:docGrid w:linePitch="360"/>
        </w:sectPr>
      </w:pPr>
      <w:r>
        <w:t>z 10</w:t>
      </w:r>
    </w:p>
    <w:p w:rsidR="00A41695" w:rsidRDefault="0059114F">
      <w:pPr>
        <w:rPr>
          <w:sz w:val="2"/>
          <w:szCs w:val="2"/>
        </w:rPr>
      </w:pPr>
      <w:r>
        <w:pict>
          <v:shape id="_x0000_s2070" type="#_x0000_t202" style="width:595pt;height:3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41695" w:rsidRDefault="00A41695"/>
              </w:txbxContent>
            </v:textbox>
            <w10:anchorlock/>
          </v:shape>
        </w:pict>
      </w:r>
      <w:r>
        <w:t xml:space="preserve"> </w:t>
      </w: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913" w:right="0" w:bottom="913" w:left="0" w:header="0" w:footer="3" w:gutter="0"/>
          <w:cols w:space="720"/>
          <w:noEndnote/>
          <w:docGrid w:linePitch="360"/>
        </w:sectPr>
      </w:pPr>
    </w:p>
    <w:p w:rsidR="00A41695" w:rsidRDefault="0059114F">
      <w:pPr>
        <w:spacing w:line="246" w:lineRule="exact"/>
      </w:pPr>
      <w:r>
        <w:pict>
          <v:shape id="_x0000_s2069" type="#_x0000_t202" style="position:absolute;margin-left:499.55pt;margin-top:0;width:14.4pt;height:14.55pt;z-index:251657728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Heading2"/>
                    <w:keepNext/>
                    <w:keepLines/>
                    <w:shd w:val="clear" w:color="auto" w:fill="auto"/>
                    <w:spacing w:line="210" w:lineRule="exact"/>
                  </w:pPr>
                  <w:bookmarkStart w:id="14" w:name="bookmark13"/>
                  <w:r>
                    <w:rPr>
                      <w:rStyle w:val="Heading2Exact0"/>
                      <w:b/>
                      <w:bCs/>
                    </w:rPr>
                    <w:t>oc</w:t>
                  </w:r>
                  <w:bookmarkEnd w:id="14"/>
                </w:p>
              </w:txbxContent>
            </v:textbox>
            <w10:wrap anchorx="margin"/>
          </v:shape>
        </w:pict>
      </w: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913" w:right="138" w:bottom="913" w:left="1436" w:header="0" w:footer="3" w:gutter="0"/>
          <w:cols w:space="720"/>
          <w:noEndnote/>
          <w:docGrid w:linePitch="360"/>
        </w:sectPr>
      </w:pPr>
    </w:p>
    <w:p w:rsidR="00A41695" w:rsidRDefault="0059114F">
      <w:pPr>
        <w:pStyle w:val="Bodytext120"/>
        <w:shd w:val="clear" w:color="auto" w:fill="auto"/>
        <w:spacing w:line="160" w:lineRule="exact"/>
        <w:sectPr w:rsidR="00A41695">
          <w:pgSz w:w="11900" w:h="16840"/>
          <w:pgMar w:top="1467" w:right="1285" w:bottom="838" w:left="7941" w:header="0" w:footer="3" w:gutter="0"/>
          <w:cols w:space="720"/>
          <w:noEndnote/>
          <w:docGrid w:linePitch="360"/>
        </w:sectPr>
      </w:pPr>
      <w:r>
        <w:lastRenderedPageBreak/>
        <w:t>DAŇOVÝ DOKLAD č. 020053810</w:t>
      </w:r>
    </w:p>
    <w:p w:rsidR="00A41695" w:rsidRDefault="00A41695">
      <w:pPr>
        <w:spacing w:line="195" w:lineRule="exact"/>
        <w:rPr>
          <w:sz w:val="16"/>
          <w:szCs w:val="16"/>
        </w:rPr>
      </w:pP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1422" w:right="0" w:bottom="793" w:left="0" w:header="0" w:footer="3" w:gutter="0"/>
          <w:cols w:space="720"/>
          <w:noEndnote/>
          <w:docGrid w:linePitch="360"/>
        </w:sectPr>
      </w:pPr>
    </w:p>
    <w:p w:rsidR="00A41695" w:rsidRDefault="0059114F">
      <w:pPr>
        <w:pStyle w:val="Bodytext120"/>
        <w:shd w:val="clear" w:color="auto" w:fill="auto"/>
        <w:spacing w:line="221" w:lineRule="exact"/>
        <w:jc w:val="both"/>
      </w:pPr>
      <w:r>
        <w:pict>
          <v:shape id="_x0000_s2068" type="#_x0000_t202" style="position:absolute;left:0;text-align:left;margin-left:343.9pt;margin-top:-1.9pt;width:123.1pt;height:68.9pt;z-index:-125829362;mso-wrap-distance-left:161.0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20"/>
                    <w:shd w:val="clear" w:color="auto" w:fill="auto"/>
                    <w:spacing w:line="221" w:lineRule="exact"/>
                  </w:pPr>
                  <w:r>
                    <w:rPr>
                      <w:rStyle w:val="Bodytext12Exact0"/>
                      <w:b/>
                      <w:bCs/>
                    </w:rPr>
                    <w:t>Pronajímatel:</w:t>
                  </w:r>
                </w:p>
                <w:p w:rsidR="00A41695" w:rsidRDefault="0059114F">
                  <w:pPr>
                    <w:pStyle w:val="Bodytext120"/>
                    <w:shd w:val="clear" w:color="auto" w:fill="auto"/>
                    <w:spacing w:line="221" w:lineRule="exact"/>
                  </w:pPr>
                  <w:r>
                    <w:rPr>
                      <w:rStyle w:val="Bodytext12Exact"/>
                      <w:b/>
                      <w:bCs/>
                    </w:rPr>
                    <w:t>TŘINECKÉ ŽELEZÁRNY, a. s.</w:t>
                  </w:r>
                </w:p>
                <w:p w:rsidR="00A41695" w:rsidRDefault="0059114F">
                  <w:pPr>
                    <w:pStyle w:val="Bodytext130"/>
                    <w:shd w:val="clear" w:color="auto" w:fill="auto"/>
                    <w:jc w:val="left"/>
                  </w:pPr>
                  <w:r>
                    <w:rPr>
                      <w:rStyle w:val="Bodytext13Exact"/>
                    </w:rPr>
                    <w:t>Průmyslová 1000, Staré Město, 739 61 Třinec</w:t>
                  </w:r>
                  <w:r>
                    <w:rPr>
                      <w:rStyle w:val="Bodytext13Exact"/>
                    </w:rPr>
                    <w:t xml:space="preserve"> IČO 18050646 DIČ CZ699002812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121"/>
          <w:b/>
          <w:bCs/>
        </w:rPr>
        <w:t>Nájemce:</w:t>
      </w:r>
    </w:p>
    <w:p w:rsidR="00A41695" w:rsidRDefault="0059114F">
      <w:pPr>
        <w:pStyle w:val="Bodytext120"/>
        <w:shd w:val="clear" w:color="auto" w:fill="auto"/>
        <w:spacing w:line="221" w:lineRule="exact"/>
        <w:jc w:val="both"/>
      </w:pPr>
      <w:r>
        <w:t>Nemocnice Třinec, příspěvková organizace</w:t>
      </w:r>
    </w:p>
    <w:p w:rsidR="00A41695" w:rsidRDefault="0059114F">
      <w:pPr>
        <w:pStyle w:val="Bodytext130"/>
        <w:shd w:val="clear" w:color="auto" w:fill="auto"/>
      </w:pPr>
      <w:r>
        <w:t>Kaštanová 268, Dolní Líštná,</w:t>
      </w:r>
    </w:p>
    <w:p w:rsidR="00A41695" w:rsidRDefault="0059114F">
      <w:pPr>
        <w:pStyle w:val="Bodytext130"/>
        <w:shd w:val="clear" w:color="auto" w:fill="auto"/>
        <w:spacing w:after="249"/>
        <w:ind w:right="2440"/>
      </w:pPr>
      <w:r>
        <w:t>739 61 Třinec IČO 00534242 DIČ CZ00534242</w:t>
      </w:r>
    </w:p>
    <w:p w:rsidR="00A41695" w:rsidRDefault="0059114F">
      <w:pPr>
        <w:pStyle w:val="Bodytext140"/>
        <w:shd w:val="clear" w:color="auto" w:fill="auto"/>
        <w:spacing w:before="0" w:after="233" w:line="210" w:lineRule="exact"/>
        <w:ind w:right="60"/>
      </w:pPr>
      <w:r>
        <w:t>SPLÁTKOVÝ KALENDÁŘ pro rok 2022 a další</w:t>
      </w:r>
    </w:p>
    <w:p w:rsidR="00A41695" w:rsidRDefault="0059114F">
      <w:pPr>
        <w:pStyle w:val="Bodytext130"/>
        <w:shd w:val="clear" w:color="auto" w:fill="auto"/>
        <w:spacing w:after="161" w:line="160" w:lineRule="exact"/>
      </w:pPr>
      <w:r>
        <w:t>PŘEDMĚT SMLOUVY</w:t>
      </w:r>
    </w:p>
    <w:p w:rsidR="00A41695" w:rsidRDefault="0059114F">
      <w:pPr>
        <w:pStyle w:val="Bodytext130"/>
        <w:shd w:val="clear" w:color="auto" w:fill="auto"/>
        <w:jc w:val="left"/>
      </w:pPr>
      <w:r>
        <w:t xml:space="preserve">nájem prostor v budově "budova administrativní </w:t>
      </w:r>
      <w:r>
        <w:t>VKs", inventární číslo budovy 18100820, na pozemku parcelní číslo 737/1 zastavěná plocha a nádvoří, v katastrálním území Třinec, obec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037"/>
        <w:gridCol w:w="778"/>
        <w:gridCol w:w="970"/>
        <w:gridCol w:w="1166"/>
        <w:gridCol w:w="1003"/>
        <w:gridCol w:w="1042"/>
        <w:gridCol w:w="1085"/>
        <w:gridCol w:w="1070"/>
        <w:gridCol w:w="1262"/>
      </w:tblGrid>
      <w:tr w:rsidR="00A4169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r>
              <w:rPr>
                <w:rStyle w:val="Bodytext2Arial95ptBold"/>
              </w:rPr>
              <w:t>Období/</w:t>
            </w:r>
          </w:p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Arial95ptBold"/>
              </w:rPr>
              <w:t>Měsíc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left="300" w:hanging="300"/>
            </w:pPr>
            <w:r>
              <w:rPr>
                <w:rStyle w:val="Bodytext2Arial95ptBold"/>
              </w:rPr>
              <w:t>Datum uskut. zdanitel. plnění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Arial95ptBold"/>
              </w:rPr>
              <w:t>Splatnost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 (nájem)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Výše DPH v Kč</w:t>
            </w:r>
          </w:p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Bodytext2Arial95ptBold"/>
              </w:rPr>
              <w:t xml:space="preserve">(sazba </w:t>
            </w:r>
            <w:r>
              <w:rPr>
                <w:rStyle w:val="Bodytext2Arial8pt"/>
              </w:rPr>
              <w:t>21 %)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 xml:space="preserve">Základ </w:t>
            </w:r>
            <w:r>
              <w:rPr>
                <w:rStyle w:val="Bodytext2Arial95ptBold"/>
              </w:rPr>
              <w:t>daně v Kč (služby)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Výše DPH v Kč</w:t>
            </w:r>
          </w:p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Arial95ptBold"/>
              </w:rPr>
              <w:t xml:space="preserve">(sazba </w:t>
            </w:r>
            <w:r>
              <w:rPr>
                <w:rStyle w:val="Bodytext2Arial8pt"/>
              </w:rPr>
              <w:t>21 %)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 (služby)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Výše DPH v Kč</w:t>
            </w:r>
          </w:p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Arial95ptBold"/>
              </w:rPr>
              <w:t xml:space="preserve">(sazba </w:t>
            </w:r>
            <w:r>
              <w:rPr>
                <w:rStyle w:val="Bodytext2Arial8pt"/>
              </w:rPr>
              <w:t xml:space="preserve">10 </w:t>
            </w:r>
            <w:r>
              <w:rPr>
                <w:rStyle w:val="Bodytext2Arial95ptBold"/>
              </w:rPr>
              <w:t>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95ptBold"/>
              </w:rPr>
              <w:t>Celkem k úhradě v Kč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leden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31.01.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únor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28.02.*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 xml:space="preserve">7 </w:t>
            </w:r>
            <w:r>
              <w:rPr>
                <w:rStyle w:val="Bodytext2Arial8pt"/>
              </w:rPr>
              <w:t>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Bodytext2Arial8pt"/>
              </w:rPr>
              <w:t>březen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31.03.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10.03.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Bodytext2Arial8pt"/>
              </w:rPr>
              <w:t>duben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30.04.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10.04.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Bodytext2Arial8pt"/>
              </w:rPr>
              <w:t>květen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31.05.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 xml:space="preserve">16 </w:t>
            </w:r>
            <w:r>
              <w:rPr>
                <w:rStyle w:val="Bodytext2Arial8pt"/>
              </w:rPr>
              <w:t>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Bodytext2Arial8pt"/>
              </w:rPr>
              <w:t>červen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30.06.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Bodytext2Arial8pt"/>
              </w:rPr>
              <w:t>červenec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31.07.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srpen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31.08.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září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30.09.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10.09.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říjen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31.10.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10.10.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Bodytext2Arial8pt"/>
              </w:rPr>
              <w:t>listopad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30.11.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10.11.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60" w:firstLine="0"/>
            </w:pPr>
            <w:r>
              <w:rPr>
                <w:rStyle w:val="Bodytext2Arial8pt"/>
              </w:rPr>
              <w:t>prosinec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31.12.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Bodytext2Arial8pt"/>
              </w:rPr>
              <w:t>10.12.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293,75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61,69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Bodytext2Arial8pt"/>
              </w:rPr>
              <w:t>6 520,96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Bodytext2Arial8pt"/>
              </w:rPr>
              <w:t>1 369,40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left="260" w:firstLine="0"/>
            </w:pPr>
            <w:r>
              <w:rPr>
                <w:rStyle w:val="Bodytext2Arial8pt"/>
              </w:rPr>
              <w:t>7 720,24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772,02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Arial8pt"/>
              </w:rPr>
              <w:t>16 738,06</w:t>
            </w:r>
          </w:p>
        </w:tc>
      </w:tr>
    </w:tbl>
    <w:p w:rsidR="00A41695" w:rsidRDefault="00A41695">
      <w:pPr>
        <w:framePr w:w="10248" w:wrap="notBeside" w:vAnchor="text" w:hAnchor="text" w:xAlign="center" w:y="1"/>
        <w:rPr>
          <w:sz w:val="2"/>
          <w:szCs w:val="2"/>
        </w:rPr>
      </w:pPr>
    </w:p>
    <w:p w:rsidR="00A41695" w:rsidRDefault="00A41695">
      <w:pPr>
        <w:rPr>
          <w:sz w:val="2"/>
          <w:szCs w:val="2"/>
        </w:rPr>
      </w:pPr>
    </w:p>
    <w:p w:rsidR="00A41695" w:rsidRDefault="0059114F">
      <w:pPr>
        <w:pStyle w:val="Bodytext130"/>
        <w:shd w:val="clear" w:color="auto" w:fill="auto"/>
        <w:spacing w:before="5" w:line="461" w:lineRule="exact"/>
        <w:ind w:right="760"/>
        <w:jc w:val="left"/>
      </w:pPr>
      <w:r>
        <w:t xml:space="preserve">* 28.02. nebo 29.02. jedná-li se o přestupný rok </w:t>
      </w:r>
      <w:r>
        <w:rPr>
          <w:rStyle w:val="Bodytext13Bold"/>
        </w:rPr>
        <w:t>Rozpis cen služeb:</w:t>
      </w:r>
    </w:p>
    <w:p w:rsidR="00A41695" w:rsidRDefault="0059114F">
      <w:pPr>
        <w:pStyle w:val="Bodytext130"/>
        <w:shd w:val="clear" w:color="auto" w:fill="auto"/>
        <w:spacing w:after="300" w:line="235" w:lineRule="exact"/>
        <w:ind w:right="760"/>
        <w:jc w:val="left"/>
      </w:pPr>
      <w:r>
        <w:t xml:space="preserve">služby s DPH 21 %: el. energie 5.982,42 Kč, odvoz komunálního odpadu 538,54 Kč, služby s DPH 10 %: teplo 7.144,- Kč, vodné a </w:t>
      </w:r>
      <w:r>
        <w:t>stočné 576,24 Kč,</w:t>
      </w:r>
    </w:p>
    <w:p w:rsidR="00A41695" w:rsidRDefault="0059114F">
      <w:pPr>
        <w:pStyle w:val="Bodytext150"/>
        <w:shd w:val="clear" w:color="auto" w:fill="auto"/>
        <w:tabs>
          <w:tab w:val="left" w:pos="2050"/>
        </w:tabs>
        <w:spacing w:before="0" w:line="160" w:lineRule="exact"/>
      </w:pPr>
      <w:r>
        <w:pict>
          <v:shape id="_x0000_s2067" type="#_x0000_t202" style="position:absolute;left:0;text-align:left;margin-left:339.85pt;margin-top:25.9pt;width:113.75pt;height:21.65pt;z-index:-125829361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6"/>
                    <w:shd w:val="clear" w:color="auto" w:fill="auto"/>
                    <w:spacing w:line="150" w:lineRule="exact"/>
                  </w:pPr>
                  <w:r>
                    <w:t>Za Pronajímatele:</w:t>
                  </w:r>
                </w:p>
                <w:p w:rsidR="00A41695" w:rsidRDefault="0059114F">
                  <w:pPr>
                    <w:pStyle w:val="Bodytext16"/>
                    <w:shd w:val="clear" w:color="auto" w:fill="auto"/>
                    <w:spacing w:line="150" w:lineRule="exact"/>
                  </w:pPr>
                  <w:r>
                    <w:t>TŘINECKÉ ŽELEZ; NY, a. s.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0;text-align:left;margin-left:117.35pt;margin-top:62.4pt;width:32.15pt;height:32.65pt;z-index:-125829360;mso-wrap-distance-left:117.35pt;mso-wrap-distance-right:5pt;mso-wrap-distance-bottom:22.8pt;mso-position-horizontal-relative:margin" wrapcoords="0 0 21600 0 21600 21600 0 21600 0 0">
            <v:imagedata r:id="rId25" o:title="image4"/>
            <w10:wrap type="topAndBottom" anchorx="margin"/>
          </v:shape>
        </w:pict>
      </w:r>
      <w:r>
        <w:pict>
          <v:shape id="_x0000_s2065" type="#_x0000_t202" style="position:absolute;left:0;text-align:left;margin-left:152.4pt;margin-top:60.7pt;width:150.95pt;height:40.35pt;z-index:-125829359;mso-wrap-distance-left:5pt;mso-wrap-distance-right:36.5pt;mso-wrap-distance-bottom:16.5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0"/>
                    <w:shd w:val="clear" w:color="auto" w:fill="auto"/>
                    <w:spacing w:before="0" w:after="0" w:line="221" w:lineRule="exact"/>
                  </w:pPr>
                  <w:r>
                    <w:rPr>
                      <w:rStyle w:val="Bodytext10Exact0"/>
                      <w:b/>
                      <w:bCs/>
                    </w:rPr>
                    <w:t>TRÍNECKE ŽELEZÁRNY, a.s.</w:t>
                  </w:r>
                </w:p>
                <w:p w:rsidR="00A41695" w:rsidRDefault="0059114F">
                  <w:pPr>
                    <w:pStyle w:val="Bodytext130"/>
                    <w:shd w:val="clear" w:color="auto" w:fill="auto"/>
                    <w:jc w:val="center"/>
                  </w:pPr>
                  <w:r>
                    <w:rPr>
                      <w:rStyle w:val="Bodytext13Exact0"/>
                    </w:rPr>
                    <w:t>Průmyslová 1000, Staré Město</w:t>
                  </w:r>
                </w:p>
                <w:p w:rsidR="00A41695" w:rsidRDefault="0059114F">
                  <w:pPr>
                    <w:pStyle w:val="Bodytext120"/>
                    <w:shd w:val="clear" w:color="auto" w:fill="auto"/>
                    <w:tabs>
                      <w:tab w:val="left" w:pos="2766"/>
                    </w:tabs>
                    <w:spacing w:line="221" w:lineRule="exact"/>
                    <w:ind w:left="980"/>
                    <w:jc w:val="both"/>
                  </w:pPr>
                  <w:r>
                    <w:rPr>
                      <w:rStyle w:val="Bodytext12Exact1"/>
                      <w:b/>
                      <w:bCs/>
                    </w:rPr>
                    <w:t>739 61 Třinec</w:t>
                  </w:r>
                  <w:r>
                    <w:rPr>
                      <w:rStyle w:val="Bodytext12Exact1"/>
                      <w:b/>
                      <w:bCs/>
                    </w:rPr>
                    <w:tab/>
                    <w:t>»1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4" type="#_x0000_t202" style="position:absolute;left:0;text-align:left;margin-left:339.85pt;margin-top:95.55pt;width:146.4pt;height:22.1pt;z-index:-125829358;mso-wrap-distance-left:5pt;mso-wrap-distance-right:26.1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Picturecaption0"/>
                    <w:shd w:val="clear" w:color="auto" w:fill="auto"/>
                    <w:spacing w:after="35" w:line="150" w:lineRule="exact"/>
                  </w:pPr>
                  <w:r>
                    <w:rPr>
                      <w:rStyle w:val="PicturecaptionExact"/>
                      <w:b/>
                      <w:bCs/>
                      <w:lang w:val="de-DE" w:eastAsia="de-DE" w:bidi="de-DE"/>
                    </w:rPr>
                    <w:t xml:space="preserve">Ing. Henryk </w:t>
                  </w:r>
                  <w:r>
                    <w:rPr>
                      <w:rStyle w:val="PicturecaptionExact"/>
                      <w:b/>
                      <w:bCs/>
                    </w:rPr>
                    <w:t>Huczala</w:t>
                  </w:r>
                </w:p>
                <w:p w:rsidR="00A41695" w:rsidRDefault="0059114F">
                  <w:pPr>
                    <w:pStyle w:val="Picturecaption0"/>
                    <w:shd w:val="clear" w:color="auto" w:fill="auto"/>
                    <w:spacing w:after="0" w:line="150" w:lineRule="exact"/>
                  </w:pPr>
                  <w:r>
                    <w:rPr>
                      <w:rStyle w:val="PicturecaptionExact"/>
                      <w:b/>
                      <w:bCs/>
                    </w:rPr>
                    <w:t>druhý místopředseda představenstva</w:t>
                  </w:r>
                </w:p>
              </w:txbxContent>
            </v:textbox>
            <w10:wrap type="topAndBottom" anchorx="margin"/>
          </v:shape>
        </w:pict>
      </w:r>
      <w:r>
        <w:t>Doklad vystaven dne:</w:t>
      </w:r>
      <w:r>
        <w:tab/>
        <w:t>11, 11. 2021</w:t>
      </w:r>
    </w:p>
    <w:p w:rsidR="00A41695" w:rsidRDefault="00A41695">
      <w:pPr>
        <w:framePr w:h="739" w:hSpace="763" w:wrap="notBeside" w:vAnchor="text" w:hAnchor="text" w:x="6836" w:y="1"/>
        <w:jc w:val="center"/>
        <w:rPr>
          <w:sz w:val="2"/>
          <w:szCs w:val="2"/>
        </w:rPr>
      </w:pPr>
    </w:p>
    <w:p w:rsidR="00A41695" w:rsidRDefault="0059114F">
      <w:pPr>
        <w:pStyle w:val="Picturecaption0"/>
        <w:framePr w:h="739" w:hSpace="763" w:wrap="notBeside" w:vAnchor="text" w:hAnchor="text" w:x="6836" w:y="1"/>
        <w:shd w:val="clear" w:color="auto" w:fill="auto"/>
        <w:spacing w:after="0" w:line="202" w:lineRule="exact"/>
      </w:pPr>
      <w:r>
        <w:t>Ing. Ivo Žižka člen představenstva</w:t>
      </w:r>
    </w:p>
    <w:p w:rsidR="00A41695" w:rsidRDefault="00A41695">
      <w:pPr>
        <w:rPr>
          <w:sz w:val="2"/>
          <w:szCs w:val="2"/>
        </w:rPr>
      </w:pPr>
    </w:p>
    <w:p w:rsidR="00A41695" w:rsidRDefault="0059114F">
      <w:pPr>
        <w:pStyle w:val="Bodytext130"/>
        <w:shd w:val="clear" w:color="auto" w:fill="auto"/>
        <w:spacing w:before="746" w:line="160" w:lineRule="exact"/>
        <w:ind w:left="180"/>
        <w:jc w:val="center"/>
        <w:sectPr w:rsidR="00A41695">
          <w:type w:val="continuous"/>
          <w:pgSz w:w="11900" w:h="16840"/>
          <w:pgMar w:top="1422" w:right="598" w:bottom="793" w:left="1053" w:header="0" w:footer="3" w:gutter="0"/>
          <w:cols w:space="720"/>
          <w:noEndnote/>
          <w:docGrid w:linePitch="360"/>
        </w:sectPr>
      </w:pPr>
      <w:r>
        <w:t>TŘINECKÉ ŽELEZÁRNY, a. s. - Nemocnice Třinec, příspěvková organizace - splátkový kalendář podl</w:t>
      </w:r>
      <w:r>
        <w:t>e Smlouvy o nájmu</w:t>
      </w:r>
    </w:p>
    <w:p w:rsidR="00A41695" w:rsidRDefault="0059114F">
      <w:pPr>
        <w:framePr w:h="415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90.25pt;height:207.75pt">
            <v:imagedata r:id="rId26" r:href="rId27"/>
          </v:shape>
        </w:pict>
      </w:r>
      <w:r>
        <w:fldChar w:fldCharType="end"/>
      </w:r>
    </w:p>
    <w:p w:rsidR="00A41695" w:rsidRDefault="00A41695">
      <w:pPr>
        <w:rPr>
          <w:sz w:val="2"/>
          <w:szCs w:val="2"/>
        </w:rPr>
      </w:pPr>
    </w:p>
    <w:p w:rsidR="00A41695" w:rsidRDefault="00A41695">
      <w:pPr>
        <w:rPr>
          <w:sz w:val="2"/>
          <w:szCs w:val="2"/>
        </w:rPr>
        <w:sectPr w:rsidR="00A41695">
          <w:headerReference w:type="even" r:id="rId28"/>
          <w:headerReference w:type="default" r:id="rId29"/>
          <w:footerReference w:type="even" r:id="rId30"/>
          <w:headerReference w:type="first" r:id="rId31"/>
          <w:footerReference w:type="first" r:id="rId32"/>
          <w:pgSz w:w="11900" w:h="16840"/>
          <w:pgMar w:top="12608" w:right="79" w:bottom="0" w:left="28" w:header="0" w:footer="3" w:gutter="0"/>
          <w:cols w:space="720"/>
          <w:noEndnote/>
          <w:docGrid w:linePitch="360"/>
        </w:sectPr>
      </w:pPr>
    </w:p>
    <w:p w:rsidR="00A41695" w:rsidRDefault="0059114F">
      <w:pPr>
        <w:spacing w:line="300" w:lineRule="exact"/>
      </w:pPr>
      <w:r>
        <w:lastRenderedPageBreak/>
        <w:pict>
          <v:shape id="_x0000_s2060" type="#_x0000_t202" style="position:absolute;margin-left:369.35pt;margin-top:0;width:126.5pt;height:12.65pt;z-index:251657729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20"/>
                    <w:shd w:val="clear" w:color="auto" w:fill="auto"/>
                    <w:spacing w:line="160" w:lineRule="exact"/>
                  </w:pPr>
                  <w:r>
                    <w:rPr>
                      <w:rStyle w:val="Bodytext12Exact"/>
                      <w:b/>
                      <w:bCs/>
                    </w:rPr>
                    <w:t xml:space="preserve">DAŇOVÝ DOKLAD č. </w:t>
                  </w:r>
                  <w:r>
                    <w:rPr>
                      <w:rStyle w:val="Bodytext12Exact"/>
                      <w:b/>
                      <w:bCs/>
                    </w:rPr>
                    <w:t>020053810</w:t>
                  </w:r>
                </w:p>
              </w:txbxContent>
            </v:textbox>
            <w10:wrap anchorx="margin"/>
          </v:shape>
        </w:pict>
      </w:r>
    </w:p>
    <w:p w:rsidR="00A41695" w:rsidRDefault="00A41695">
      <w:pPr>
        <w:rPr>
          <w:sz w:val="2"/>
          <w:szCs w:val="2"/>
        </w:rPr>
        <w:sectPr w:rsidR="00A41695">
          <w:pgSz w:w="11900" w:h="16840"/>
          <w:pgMar w:top="1696" w:right="536" w:bottom="833" w:left="1015" w:header="0" w:footer="3" w:gutter="0"/>
          <w:cols w:space="720"/>
          <w:noEndnote/>
          <w:docGrid w:linePitch="360"/>
        </w:sectPr>
      </w:pPr>
    </w:p>
    <w:p w:rsidR="00A41695" w:rsidRDefault="00A41695">
      <w:pPr>
        <w:spacing w:line="192" w:lineRule="exact"/>
        <w:rPr>
          <w:sz w:val="15"/>
          <w:szCs w:val="15"/>
        </w:rPr>
      </w:pP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1869" w:right="0" w:bottom="818" w:left="0" w:header="0" w:footer="3" w:gutter="0"/>
          <w:cols w:space="720"/>
          <w:noEndnote/>
          <w:docGrid w:linePitch="360"/>
        </w:sectPr>
      </w:pPr>
    </w:p>
    <w:p w:rsidR="00A41695" w:rsidRDefault="0059114F">
      <w:pPr>
        <w:pStyle w:val="Bodytext120"/>
        <w:shd w:val="clear" w:color="auto" w:fill="auto"/>
        <w:spacing w:line="211" w:lineRule="exact"/>
      </w:pPr>
      <w:r>
        <w:pict>
          <v:shape id="_x0000_s2059" type="#_x0000_t202" style="position:absolute;margin-left:368.65pt;margin-top:-1.95pt;width:116.4pt;height:66.2pt;z-index:-125829356;mso-wrap-distance-left:197.75pt;mso-wrap-distance-right: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20"/>
                    <w:shd w:val="clear" w:color="auto" w:fill="auto"/>
                    <w:spacing w:line="211" w:lineRule="exact"/>
                  </w:pPr>
                  <w:r>
                    <w:rPr>
                      <w:rStyle w:val="Bodytext12Exact0"/>
                      <w:b/>
                      <w:bCs/>
                    </w:rPr>
                    <w:t>Pronajímatel:</w:t>
                  </w:r>
                </w:p>
                <w:p w:rsidR="00A41695" w:rsidRDefault="0059114F">
                  <w:pPr>
                    <w:pStyle w:val="Bodytext120"/>
                    <w:shd w:val="clear" w:color="auto" w:fill="auto"/>
                    <w:spacing w:line="211" w:lineRule="exact"/>
                  </w:pPr>
                  <w:r>
                    <w:rPr>
                      <w:rStyle w:val="Bodytext12Exact"/>
                      <w:b/>
                      <w:bCs/>
                    </w:rPr>
                    <w:t>TŘINECKÉ ŽELEZÁRNY, a. s.</w:t>
                  </w:r>
                </w:p>
                <w:p w:rsidR="00A41695" w:rsidRDefault="0059114F">
                  <w:pPr>
                    <w:pStyle w:val="Bodytext130"/>
                    <w:shd w:val="clear" w:color="auto" w:fill="auto"/>
                    <w:spacing w:line="211" w:lineRule="exact"/>
                    <w:jc w:val="left"/>
                  </w:pPr>
                  <w:r>
                    <w:rPr>
                      <w:rStyle w:val="Bodytext13Exact"/>
                    </w:rPr>
                    <w:t>Průmyslová 1000, Staré Město, 739 61 Třinec IČO 18050646 DIČ CZ699002812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121"/>
          <w:b/>
          <w:bCs/>
        </w:rPr>
        <w:t>Nájemce:</w:t>
      </w:r>
    </w:p>
    <w:p w:rsidR="00A41695" w:rsidRDefault="0059114F">
      <w:pPr>
        <w:pStyle w:val="Bodytext120"/>
        <w:shd w:val="clear" w:color="auto" w:fill="auto"/>
        <w:spacing w:line="211" w:lineRule="exact"/>
      </w:pPr>
      <w:r>
        <w:t>Nemocnice Třinec, příspěvková organizace</w:t>
      </w:r>
    </w:p>
    <w:p w:rsidR="00A41695" w:rsidRDefault="0059114F">
      <w:pPr>
        <w:pStyle w:val="Bodytext130"/>
        <w:shd w:val="clear" w:color="auto" w:fill="auto"/>
        <w:spacing w:line="211" w:lineRule="exact"/>
        <w:jc w:val="left"/>
      </w:pPr>
      <w:r>
        <w:t>Kaštanová 268, Dolní Líštná,</w:t>
      </w:r>
    </w:p>
    <w:p w:rsidR="00A41695" w:rsidRDefault="0059114F">
      <w:pPr>
        <w:pStyle w:val="Bodytext130"/>
        <w:shd w:val="clear" w:color="auto" w:fill="auto"/>
        <w:spacing w:after="241" w:line="211" w:lineRule="exact"/>
        <w:ind w:right="2300"/>
      </w:pPr>
      <w:r>
        <w:t>739 61 Třinec IČO 00534242 DIČ CZ00534242</w:t>
      </w:r>
    </w:p>
    <w:p w:rsidR="00A41695" w:rsidRDefault="0059114F">
      <w:pPr>
        <w:pStyle w:val="Bodytext140"/>
        <w:shd w:val="clear" w:color="auto" w:fill="auto"/>
        <w:spacing w:before="0" w:after="224" w:line="210" w:lineRule="exact"/>
      </w:pPr>
      <w:r>
        <w:t>SPLÁTKOVÝ KALENDÁŘ pro rok 2021</w:t>
      </w:r>
    </w:p>
    <w:p w:rsidR="00A41695" w:rsidRDefault="0059114F">
      <w:pPr>
        <w:pStyle w:val="Bodytext130"/>
        <w:shd w:val="clear" w:color="auto" w:fill="auto"/>
        <w:spacing w:after="208" w:line="160" w:lineRule="exact"/>
        <w:jc w:val="left"/>
      </w:pPr>
      <w:r>
        <w:t xml:space="preserve">PŘEDMĚT SMLOUVY nájem prostor v budově "budova administrativní VKs", inventární číslo budovy 18100820, na pozemku parcelní číslo 737/1 zastavěná plocha a nádvoří, v katastrálním </w:t>
      </w:r>
      <w:r>
        <w:t>území Třinec, obec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84"/>
        <w:gridCol w:w="787"/>
        <w:gridCol w:w="893"/>
        <w:gridCol w:w="946"/>
        <w:gridCol w:w="922"/>
        <w:gridCol w:w="907"/>
        <w:gridCol w:w="936"/>
        <w:gridCol w:w="994"/>
        <w:gridCol w:w="984"/>
        <w:gridCol w:w="1032"/>
      </w:tblGrid>
      <w:tr w:rsidR="00A4169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Arial95ptBold"/>
              </w:rPr>
              <w:t>Období/</w:t>
            </w:r>
          </w:p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Arial95ptBold"/>
              </w:rPr>
              <w:t>Měsíc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Datum uskut. zdanitel. plnění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Arial95ptBold"/>
              </w:rPr>
              <w:t>Splatnost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 (nájem)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Výše DPH v Kč</w:t>
            </w:r>
          </w:p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Bodytext2Arial95ptBold"/>
              </w:rPr>
              <w:t>(sazba 21 %)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</w:t>
            </w:r>
          </w:p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(el. energie) (0 % DPH)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 (služby)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Výše DPH v Kč</w:t>
            </w:r>
          </w:p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Bodytext2Arial95ptBold"/>
              </w:rPr>
              <w:t>(sazba 21 %)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Základ daně v Kč (služby)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Výše</w:t>
            </w:r>
            <w:r>
              <w:rPr>
                <w:rStyle w:val="Bodytext2Arial95ptBold"/>
              </w:rPr>
              <w:t xml:space="preserve"> DPH v Kč</w:t>
            </w:r>
          </w:p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Bodytext2Arial95ptBold"/>
              </w:rPr>
              <w:t>(sazba 10 %)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Arial95ptBold"/>
              </w:rPr>
              <w:t>Celkem k úhradě v Kč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8pt"/>
              </w:rPr>
              <w:t>15.11.-30.11.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30.11.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10.12.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156,67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32,90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3 190,62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267,22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60,32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4 117,46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411,75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8 256,94</w:t>
            </w:r>
          </w:p>
        </w:tc>
      </w:tr>
      <w:tr w:rsidR="00A4169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prosinec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31.12.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10.12.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293,75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61,69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5 982,42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538,54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113,09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7 720,24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772,02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95" w:rsidRDefault="0059114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15 481,75</w:t>
            </w:r>
          </w:p>
        </w:tc>
      </w:tr>
    </w:tbl>
    <w:p w:rsidR="00A41695" w:rsidRDefault="00A41695">
      <w:pPr>
        <w:framePr w:w="10349" w:wrap="notBeside" w:vAnchor="text" w:hAnchor="text" w:xAlign="center" w:y="1"/>
        <w:rPr>
          <w:sz w:val="2"/>
          <w:szCs w:val="2"/>
        </w:rPr>
      </w:pPr>
    </w:p>
    <w:p w:rsidR="00A41695" w:rsidRDefault="00A41695">
      <w:pPr>
        <w:rPr>
          <w:sz w:val="2"/>
          <w:szCs w:val="2"/>
        </w:rPr>
      </w:pPr>
    </w:p>
    <w:p w:rsidR="00A41695" w:rsidRDefault="0059114F">
      <w:pPr>
        <w:pStyle w:val="Bodytext120"/>
        <w:shd w:val="clear" w:color="auto" w:fill="auto"/>
        <w:spacing w:before="373" w:line="221" w:lineRule="exact"/>
      </w:pPr>
      <w:r>
        <w:t>Rozpis cen služeb:</w:t>
      </w:r>
    </w:p>
    <w:p w:rsidR="00A41695" w:rsidRDefault="0059114F">
      <w:pPr>
        <w:pStyle w:val="Bodytext130"/>
        <w:shd w:val="clear" w:color="auto" w:fill="auto"/>
        <w:spacing w:after="289"/>
        <w:jc w:val="left"/>
      </w:pPr>
      <w:r>
        <w:t xml:space="preserve">služby s DPH 0 </w:t>
      </w:r>
      <w:r>
        <w:t>% (DPH prominuto dle FZ 34/2021): el. energie 5.982,42 Kč, služby s DPH 21 %: odvoz komunálního odpadu 538,54 Kč, služby s DPH 10 %: teplo 7.144,- Kč, vodné a stočné 576,24 Kč,</w:t>
      </w:r>
    </w:p>
    <w:p w:rsidR="00A41695" w:rsidRDefault="0059114F">
      <w:pPr>
        <w:pStyle w:val="Bodytext130"/>
        <w:shd w:val="clear" w:color="auto" w:fill="auto"/>
        <w:spacing w:line="160" w:lineRule="exact"/>
        <w:jc w:val="left"/>
      </w:pPr>
      <w:r>
        <w:pict>
          <v:shape id="_x0000_s2058" type="#_x0000_t202" style="position:absolute;margin-left:92.15pt;margin-top:-11.75pt;width:57.35pt;height:16.95pt;z-index:-125829355;mso-wrap-distance-left:12.95pt;mso-wrap-distance-right:5pt;mso-wrap-distance-bottom:.2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Bodytext17"/>
                    <w:shd w:val="clear" w:color="auto" w:fill="auto"/>
                    <w:spacing w:line="280" w:lineRule="exact"/>
                  </w:pPr>
                  <w:r>
                    <w:t>1</w:t>
                  </w:r>
                  <w:r>
                    <w:rPr>
                      <w:rStyle w:val="Bodytext17CandaraScale100Exact"/>
                    </w:rPr>
                    <w:t xml:space="preserve"> </w:t>
                  </w:r>
                  <w:r>
                    <w:t>1</w:t>
                  </w:r>
                  <w:r>
                    <w:rPr>
                      <w:rStyle w:val="Bodytext17CandaraScale100Exact"/>
                    </w:rPr>
                    <w:t xml:space="preserve">. </w:t>
                  </w:r>
                  <w:r>
                    <w:t>11.2021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7" type="#_x0000_t202" style="position:absolute;margin-left:180.95pt;margin-top:37.2pt;width:151.45pt;height:41.3pt;z-index:-125829354;mso-wrap-distance-left:146.65pt;mso-wrap-distance-right:33.6pt;mso-wrap-distance-bottom:93.85pt;mso-position-horizontal-relative:margin" filled="f" stroked="f">
            <v:textbox style="mso-fit-shape-to-text:t" inset="0,0,0,0">
              <w:txbxContent>
                <w:p w:rsidR="00A41695" w:rsidRDefault="0059114F">
                  <w:pPr>
                    <w:pStyle w:val="Picturecaption5"/>
                    <w:shd w:val="clear" w:color="auto" w:fill="auto"/>
                  </w:pPr>
                  <w:r>
                    <w:rPr>
                      <w:rStyle w:val="Picturecaption5Exact0"/>
                      <w:b/>
                      <w:bCs/>
                    </w:rPr>
                    <w:t>TŘINECKÉ ŽELEZÁRNY, a.s.</w:t>
                  </w:r>
                </w:p>
                <w:p w:rsidR="00A41695" w:rsidRDefault="0059114F">
                  <w:pPr>
                    <w:pStyle w:val="Picturecaption6"/>
                    <w:shd w:val="clear" w:color="auto" w:fill="auto"/>
                  </w:pPr>
                  <w:r>
                    <w:rPr>
                      <w:rStyle w:val="Picturecaption6Exact0"/>
                    </w:rPr>
                    <w:t>Průmyslová 1000, Staré Město</w:t>
                  </w:r>
                </w:p>
                <w:p w:rsidR="00A41695" w:rsidRDefault="0059114F">
                  <w:pPr>
                    <w:pStyle w:val="Picturecaption7"/>
                    <w:shd w:val="clear" w:color="auto" w:fill="auto"/>
                    <w:tabs>
                      <w:tab w:val="left" w:pos="2843"/>
                    </w:tabs>
                    <w:ind w:left="1000"/>
                  </w:pPr>
                  <w:r>
                    <w:rPr>
                      <w:rStyle w:val="Picturecaption7Exact0"/>
                      <w:b/>
                      <w:bCs/>
                    </w:rPr>
                    <w:t>739 61</w:t>
                  </w:r>
                  <w:r>
                    <w:rPr>
                      <w:rStyle w:val="Picturecaption7Exact0"/>
                      <w:b/>
                      <w:bCs/>
                    </w:rPr>
                    <w:t xml:space="preserve"> Třinec</w:t>
                  </w:r>
                  <w:r>
                    <w:rPr>
                      <w:rStyle w:val="Picturecaption7Exact0"/>
                      <w:b/>
                      <w:bCs/>
                    </w:rPr>
                    <w:tab/>
                  </w:r>
                  <w:r>
                    <w:rPr>
                      <w:rStyle w:val="Picturecaption7Exact0"/>
                      <w:b/>
                      <w:bCs/>
                      <w:vertAlign w:val="superscript"/>
                    </w:rPr>
                    <w:t>51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75" style="position:absolute;margin-left:146.65pt;margin-top:40.55pt;width:32.15pt;height:32.65pt;z-index:-125829353;mso-wrap-distance-left:146.65pt;mso-wrap-distance-right:33.6pt;mso-wrap-distance-bottom:93.85pt;mso-position-horizontal-relative:margin">
            <v:imagedata r:id="rId33" o:title="image8"/>
            <w10:wrap type="topAndBottom" anchorx="margin"/>
          </v:shape>
        </w:pict>
      </w:r>
      <w:r>
        <w:pict>
          <v:shape id="_x0000_s2054" type="#_x0000_t202" style="position:absolute;margin-left:366pt;margin-top:22.1pt;width:125.75pt;height:64.3pt;z-index:-125829352;mso-wrap-distance-left:5pt;mso-wrap-distance-right:24.7pt;mso-wrap-distance-bottom:2.4pt;mso-position-horizontal-relative:margin" wrapcoords="0 0 11047 0 11047 2943 21600 3214 21600 21600 162 21600 162 3214 0 2943 0 0" filled="f" stroked="f">
            <v:textbox style="mso-fit-shape-to-text:t" inset="0,0,0,0">
              <w:txbxContent>
                <w:p w:rsidR="00A41695" w:rsidRDefault="0059114F">
                  <w:pPr>
                    <w:pStyle w:val="Picturecaption0"/>
                    <w:shd w:val="clear" w:color="auto" w:fill="auto"/>
                    <w:spacing w:after="0" w:line="150" w:lineRule="exact"/>
                  </w:pPr>
                  <w:r>
                    <w:rPr>
                      <w:rStyle w:val="PicturecaptionExact"/>
                      <w:b/>
                      <w:bCs/>
                    </w:rPr>
                    <w:t>Za Pronajímatele:</w:t>
                  </w:r>
                </w:p>
                <w:p w:rsidR="00A41695" w:rsidRDefault="00A4169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margin-left:365.05pt;margin-top:100.1pt;width:125.5pt;height:38.4pt;z-index:-125829351;mso-wrap-distance-left:5pt;mso-wrap-distance-right:16.8pt;mso-position-horizontal-relative:margin" wrapcoords="32 0 21600 0 21600 3099 20262 3392 20262 15233 11851 15233 11851 21600 0 21600 0 15171 263 15171 263 3392 32 3099 32 0" filled="f" stroked="f">
            <v:textbox style="mso-fit-shape-to-text:t" inset="0,0,0,0">
              <w:txbxContent>
                <w:p w:rsidR="00A41695" w:rsidRDefault="0059114F">
                  <w:pPr>
                    <w:pStyle w:val="Picturecaption0"/>
                    <w:shd w:val="clear" w:color="auto" w:fill="auto"/>
                    <w:spacing w:after="0" w:line="150" w:lineRule="exact"/>
                  </w:pPr>
                  <w:r>
                    <w:rPr>
                      <w:rStyle w:val="PicturecaptionExact"/>
                      <w:b/>
                      <w:bCs/>
                    </w:rPr>
                    <w:t>druhý místopředseda představenstva</w:t>
                  </w:r>
                </w:p>
                <w:p w:rsidR="00A41695" w:rsidRDefault="00A4169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41695" w:rsidRDefault="0059114F">
                  <w:pPr>
                    <w:pStyle w:val="Picturecaption0"/>
                    <w:shd w:val="clear" w:color="auto" w:fill="auto"/>
                    <w:spacing w:after="0" w:line="192" w:lineRule="exact"/>
                  </w:pPr>
                  <w:r>
                    <w:rPr>
                      <w:rStyle w:val="PicturecaptionExact"/>
                      <w:b/>
                      <w:bCs/>
                    </w:rPr>
                    <w:t>Ing. Ivo Žižka člen představenstva</w:t>
                  </w:r>
                </w:p>
              </w:txbxContent>
            </v:textbox>
            <w10:wrap type="topAndBottom" anchorx="margin"/>
          </v:shape>
        </w:pict>
      </w:r>
      <w:r>
        <w:t>Doklad vystaven dne:</w:t>
      </w:r>
    </w:p>
    <w:p w:rsidR="00A41695" w:rsidRDefault="0059114F">
      <w:pPr>
        <w:pStyle w:val="Bodytext70"/>
        <w:shd w:val="clear" w:color="auto" w:fill="auto"/>
        <w:spacing w:before="0" w:line="150" w:lineRule="exact"/>
        <w:ind w:left="240"/>
        <w:jc w:val="center"/>
        <w:sectPr w:rsidR="00A41695">
          <w:type w:val="continuous"/>
          <w:pgSz w:w="11900" w:h="16840"/>
          <w:pgMar w:top="1869" w:right="536" w:bottom="818" w:left="1015" w:header="0" w:footer="3" w:gutter="0"/>
          <w:cols w:space="720"/>
          <w:noEndnote/>
          <w:docGrid w:linePitch="360"/>
        </w:sectPr>
      </w:pPr>
      <w:r>
        <w:t>TŘINECKÉ ŽELEZÁRNY a. s. - Nemocnice Třinec, příspěvková organizace - splátkový kalendář podle Smlouvy o nájmu</w:t>
      </w:r>
    </w:p>
    <w:p w:rsidR="00A41695" w:rsidRDefault="0059114F">
      <w:pPr>
        <w:spacing w:line="491" w:lineRule="exact"/>
      </w:pPr>
      <w:r>
        <w:lastRenderedPageBreak/>
        <w:pict>
          <v:shape id="_x0000_s2051" type="#_x0000_t202" style="position:absolute;margin-left:148.8pt;margin-top:.1pt;width:4.1pt;height:9.15pt;z-index:251657730;mso-wrap-distance-left:5pt;mso-wrap-distance-right:5pt;mso-position-horizontal-relative:margin" filled="f" stroked="f">
            <v:textbox style="mso-fit-shape-to-text:t" inset="0,0,0,0">
              <w:txbxContent>
                <w:p w:rsidR="00A41695" w:rsidRDefault="00A41695"/>
              </w:txbxContent>
            </v:textbox>
            <w10:wrap anchorx="margin"/>
          </v:shape>
        </w:pict>
      </w:r>
    </w:p>
    <w:p w:rsidR="00A41695" w:rsidRDefault="00A41695">
      <w:pPr>
        <w:rPr>
          <w:sz w:val="2"/>
          <w:szCs w:val="2"/>
        </w:rPr>
        <w:sectPr w:rsidR="00A41695">
          <w:pgSz w:w="11900" w:h="16840"/>
          <w:pgMar w:top="7781" w:right="2812" w:bottom="7565" w:left="6031" w:header="0" w:footer="3" w:gutter="0"/>
          <w:cols w:space="720"/>
          <w:noEndnote/>
          <w:docGrid w:linePitch="360"/>
        </w:sectPr>
      </w:pPr>
    </w:p>
    <w:p w:rsidR="00A41695" w:rsidRDefault="00A41695">
      <w:pPr>
        <w:spacing w:line="240" w:lineRule="exact"/>
        <w:rPr>
          <w:sz w:val="19"/>
          <w:szCs w:val="19"/>
        </w:rPr>
      </w:pPr>
    </w:p>
    <w:p w:rsidR="00A41695" w:rsidRDefault="00A41695">
      <w:pPr>
        <w:spacing w:line="240" w:lineRule="exact"/>
        <w:rPr>
          <w:sz w:val="19"/>
          <w:szCs w:val="19"/>
        </w:rPr>
      </w:pPr>
    </w:p>
    <w:p w:rsidR="00A41695" w:rsidRDefault="00A41695">
      <w:pPr>
        <w:spacing w:before="18" w:after="18" w:line="240" w:lineRule="exact"/>
        <w:rPr>
          <w:sz w:val="19"/>
          <w:szCs w:val="19"/>
        </w:rPr>
      </w:pPr>
    </w:p>
    <w:p w:rsidR="00A41695" w:rsidRDefault="00A41695">
      <w:pPr>
        <w:rPr>
          <w:sz w:val="2"/>
          <w:szCs w:val="2"/>
        </w:rPr>
        <w:sectPr w:rsidR="00A41695">
          <w:type w:val="continuous"/>
          <w:pgSz w:w="11900" w:h="16840"/>
          <w:pgMar w:top="8876" w:right="0" w:bottom="7580" w:left="0" w:header="0" w:footer="3" w:gutter="0"/>
          <w:cols w:space="720"/>
          <w:noEndnote/>
          <w:docGrid w:linePitch="360"/>
        </w:sectPr>
      </w:pPr>
    </w:p>
    <w:p w:rsidR="00A41695" w:rsidRDefault="0059114F">
      <w:r>
        <w:lastRenderedPageBreak/>
        <w:pict>
          <v:shape id="_x0000_s2050" type="#_x0000_t202" style="position:absolute;margin-left:-42.95pt;margin-top:-9.05pt;width:4.55pt;height:17.95pt;z-index:-125829350;mso-wrap-distance-left:5pt;mso-wrap-distance-right:38.4pt;mso-position-horizontal-relative:margin;mso-position-vertical-relative:margin" filled="f" stroked="f">
            <v:textbox style="mso-fit-shape-to-text:t" inset="0,0,0,0">
              <w:txbxContent>
                <w:p w:rsidR="00A41695" w:rsidRDefault="00A41695"/>
              </w:txbxContent>
            </v:textbox>
            <w10:wrap type="topAndBottom" anchorx="margin" anchory="margin"/>
          </v:shape>
        </w:pict>
      </w:r>
    </w:p>
    <w:sectPr w:rsidR="00A41695">
      <w:type w:val="continuous"/>
      <w:pgSz w:w="11900" w:h="16840"/>
      <w:pgMar w:top="8876" w:right="3858" w:bottom="7580" w:left="6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14F">
      <w:r>
        <w:separator/>
      </w:r>
    </w:p>
  </w:endnote>
  <w:endnote w:type="continuationSeparator" w:id="0">
    <w:p w:rsidR="00000000" w:rsidRDefault="0059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4.55pt;margin-top:782.85pt;width:338.65pt;height:1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TŘINECKÉ ŽELEZÁRNY, a. s. - 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VI/l/1406-Ly)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A4169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A416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6.25pt;margin-top:782.85pt;width:339.35pt;height:18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TŘINECKÉ ŽELEZÁRNY, a. s. - 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VI/l/1406-Ly)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9.8pt;margin-top:781.8pt;width:339.6pt;height:18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TŘINECKÉ ŽELEZÁRNY, a. s. - 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Vl/l/1406-Ly)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6.25pt;margin-top:782.85pt;width:339.35pt;height:18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TŘINECKÉ ŽELEZÁRNY, a. s. - Nemocnice Třinec, příspěvková organizace - Smlou</w:t>
                </w:r>
                <w:r>
                  <w:rPr>
                    <w:rStyle w:val="Headerorfooter1"/>
                  </w:rPr>
                  <w:t>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VI/l/1406-Ly)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36.45pt;margin-top:782.85pt;width:339.35pt;height:18.2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TŘINECKÉ ŽELEZÁRNY, a. s. - 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Wl/1406-Ly)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36pt;margin-top:782.85pt;width:338.4pt;height:18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TRINECKE ŽELEZÁRNY, a. s. - Nemocnice Třinec, příspěvková organizace - Smlouva</w:t>
                </w:r>
                <w:r>
                  <w:rPr>
                    <w:rStyle w:val="Headerorfooter1"/>
                  </w:rPr>
                  <w:t xml:space="preserve">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VI/l/1406-Ly)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35.75pt;margin-top:782.85pt;width:337.9pt;height:18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TRINECKE ŽELEZÁRNY, a. s. - 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VE1/1406-Ly)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A4169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36.25pt;margin-top:782.85pt;width:339.35pt;height:18.2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TŘINECKÉ ŽELEZÁRNY, a. s. - </w:t>
                </w:r>
                <w:r>
                  <w:rPr>
                    <w:rStyle w:val="Headerorfooter1"/>
                  </w:rPr>
                  <w:t>Nemocnice Třinec, příspěvková organizace - Smlouva o nájmu prostor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(PJ VI/l/1406-Ly)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95" w:rsidRDefault="0059114F">
      <w:r>
        <w:separator/>
      </w:r>
    </w:p>
  </w:footnote>
  <w:footnote w:type="continuationSeparator" w:id="0">
    <w:p w:rsidR="00A41695" w:rsidRDefault="0059114F">
      <w:r>
        <w:continuationSeparator/>
      </w:r>
    </w:p>
  </w:footnote>
  <w:footnote w:id="1">
    <w:p w:rsidR="00A41695" w:rsidRDefault="0059114F">
      <w:pPr>
        <w:pStyle w:val="Footnote0"/>
        <w:shd w:val="clear" w:color="auto" w:fill="auto"/>
        <w:tabs>
          <w:tab w:val="left" w:pos="4461"/>
        </w:tabs>
        <w:ind w:left="4360"/>
      </w:pPr>
      <w:r>
        <w:footnoteRef/>
      </w:r>
      <w:r>
        <w:tab/>
        <w:t>z 10</w:t>
      </w:r>
    </w:p>
  </w:footnote>
  <w:footnote w:id="2">
    <w:p w:rsidR="00A41695" w:rsidRDefault="0059114F">
      <w:pPr>
        <w:pStyle w:val="Footnote0"/>
        <w:shd w:val="clear" w:color="auto" w:fill="auto"/>
        <w:tabs>
          <w:tab w:val="left" w:pos="4400"/>
        </w:tabs>
        <w:ind w:left="4280"/>
      </w:pPr>
      <w:r>
        <w:footnoteRef/>
      </w:r>
      <w:r>
        <w:tab/>
        <w:t>z 10</w:t>
      </w:r>
    </w:p>
  </w:footnote>
  <w:footnote w:id="3">
    <w:p w:rsidR="00A41695" w:rsidRDefault="0059114F">
      <w:pPr>
        <w:pStyle w:val="Footnote20"/>
        <w:shd w:val="clear" w:color="auto" w:fill="auto"/>
        <w:tabs>
          <w:tab w:val="left" w:pos="4480"/>
        </w:tabs>
        <w:ind w:left="4360"/>
      </w:pPr>
      <w:r>
        <w:footnoteRef/>
      </w:r>
      <w:r>
        <w:tab/>
        <w:t>z 10</w:t>
      </w:r>
    </w:p>
  </w:footnote>
  <w:footnote w:id="4">
    <w:p w:rsidR="00A41695" w:rsidRDefault="0059114F">
      <w:pPr>
        <w:pStyle w:val="Footnote20"/>
        <w:shd w:val="clear" w:color="auto" w:fill="auto"/>
        <w:tabs>
          <w:tab w:val="left" w:pos="4465"/>
        </w:tabs>
        <w:ind w:left="4340"/>
      </w:pPr>
      <w:r>
        <w:footnoteRef/>
      </w:r>
      <w:r>
        <w:tab/>
        <w:t>z 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55pt;margin-top:33.8pt;width:61.9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 810/PB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A4169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4.6pt;margin-top:53.9pt;width:193.45pt;height:27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Příloha č. 2 ke Smlouvě o nájmu č. 02-0053810/PB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SPLÁTKOVÝ KALENDÁŘ č. 01/2021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A416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1.65pt;margin-top:27.85pt;width:61.9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02-0053810/PB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.5pt;margin-top:165.5pt;width:7.9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1/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1.65pt;margin-top:27.85pt;width:61.9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02-0053810/PB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61.65pt;margin-top:33.3pt;width:61.9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 810/PB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61.2pt;margin-top:34.05pt;width:62.4pt;height:7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 810/PB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60.95pt;margin-top:34.3pt;width:62.1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 810/PB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7.25pt;margin-top:55.35pt;width:206.9pt;height:28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Příloha č. 2 ke Smlouvě o nájmu č. 02-0053810/PB</w:t>
                </w:r>
              </w:p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SPLÁTKOVÝ KALENDÁŘ č. 01/2022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95" w:rsidRDefault="005911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61.65pt;margin-top:27.85pt;width:61.9pt;height:7.4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1695" w:rsidRDefault="0059114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</w:rPr>
                  <w:t>02-0053810/PB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2EC"/>
    <w:multiLevelType w:val="multilevel"/>
    <w:tmpl w:val="85B63AA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C54A4"/>
    <w:multiLevelType w:val="multilevel"/>
    <w:tmpl w:val="D69A5A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564BF"/>
    <w:multiLevelType w:val="multilevel"/>
    <w:tmpl w:val="7C36A3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31C43"/>
    <w:multiLevelType w:val="multilevel"/>
    <w:tmpl w:val="BA54C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32222"/>
    <w:multiLevelType w:val="multilevel"/>
    <w:tmpl w:val="4CAE1E9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F31F1"/>
    <w:multiLevelType w:val="multilevel"/>
    <w:tmpl w:val="3202E19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75DB1"/>
    <w:multiLevelType w:val="multilevel"/>
    <w:tmpl w:val="254E6B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D68F8"/>
    <w:multiLevelType w:val="multilevel"/>
    <w:tmpl w:val="6B8C5EF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663B3"/>
    <w:multiLevelType w:val="multilevel"/>
    <w:tmpl w:val="2B8C1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E1560"/>
    <w:multiLevelType w:val="multilevel"/>
    <w:tmpl w:val="4C98E80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736AA"/>
    <w:multiLevelType w:val="multilevel"/>
    <w:tmpl w:val="96E2E1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132F41"/>
    <w:multiLevelType w:val="multilevel"/>
    <w:tmpl w:val="FEAA70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E70079"/>
    <w:multiLevelType w:val="multilevel"/>
    <w:tmpl w:val="9844D49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EE2505"/>
    <w:multiLevelType w:val="multilevel"/>
    <w:tmpl w:val="CB52C5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B43CD8"/>
    <w:multiLevelType w:val="multilevel"/>
    <w:tmpl w:val="BA62E51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8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695"/>
    <w:rsid w:val="0059114F"/>
    <w:rsid w:val="00A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5:docId w15:val="{4D7E166E-A341-4E8D-B1B9-9CB1BD7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2">
    <w:name w:val="Footnote (2)_"/>
    <w:basedOn w:val="Standardnpsmoodstavce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3Candara12ptBoldNotItalicSpacing0pt">
    <w:name w:val="Body text (3) + Candara;12 pt;Bold;Not Italic;Spacing 0 pt"/>
    <w:basedOn w:val="Bodytext3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Spacing4pt">
    <w:name w:val="Body text (3) + Spacing 4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312ptSpacing-1pt">
    <w:name w:val="Body text (3) + 12 pt;Spacing -1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ArialBold">
    <w:name w:val="Header or footer + Arial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0ptSpacing0pt">
    <w:name w:val="Body text (2) + Arial;10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egoeUI95ptItalicSpacing-1pt">
    <w:name w:val="Body text (2) + Segoe UI;9;5 pt;Italic;Spacing -1 pt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ndara12ptBoldSpacing0pt">
    <w:name w:val="Body text (2) + Candara;12 pt;Bold;Spacing 0 pt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7ptItalic">
    <w:name w:val="Body text (2) + 1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SmallCapsExact">
    <w:name w:val="Picture caption (2) + Small Caps Exact"/>
    <w:basedOn w:val="Picturecaption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11TimesNewRoman95ptExact">
    <w:name w:val="Body text (11) + Times New Roman;9;5 pt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TimesNewRoman4ptExact">
    <w:name w:val="Body text (11) + Times New Roman;4 pt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3Sylfaen12ptNotBoldScale100">
    <w:name w:val="Heading #3 + Sylfaen;12 pt;Not Bold;Scale 100%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Sylfaen15ptNotBoldScale100">
    <w:name w:val="Heading #3 + Sylfaen;15 pt;Not Bold;Scale 100%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">
    <w:name w:val="Body text (1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0">
    <w:name w:val="Body text (12) Exac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3Exact">
    <w:name w:val="Body text (1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6Exact">
    <w:name w:val="Body text (16) Exact"/>
    <w:basedOn w:val="Standardnpsmoodstavce"/>
    <w:link w:val="Bodytext1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0">
    <w:name w:val="Body text (10) Exact"/>
    <w:basedOn w:val="Bodytext10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3Exact0">
    <w:name w:val="Body text (13) Exact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1">
    <w:name w:val="Body text (12) Exac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Bold">
    <w:name w:val="Body text (2) + Arial;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3Bold">
    <w:name w:val="Body text (13) + Bold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7Exact">
    <w:name w:val="Body text (17) Exact"/>
    <w:basedOn w:val="Standardnpsmoodstavce"/>
    <w:link w:val="Bodytext1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Bodytext17CandaraScale100Exact">
    <w:name w:val="Body text (17) + Candara;Scale 100% Exact"/>
    <w:basedOn w:val="Bodytext1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Picturecaption5Exact0">
    <w:name w:val="Picture caption (5) Exact"/>
    <w:basedOn w:val="Picturecaption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7Exact0">
    <w:name w:val="Picture caption (7) Exact"/>
    <w:basedOn w:val="Picturecaption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8Exact">
    <w:name w:val="Body text (18) Exact"/>
    <w:basedOn w:val="Standardnpsmoodstavce"/>
    <w:link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otnote20">
    <w:name w:val="Footnote (2)"/>
    <w:basedOn w:val="Normln"/>
    <w:link w:val="Footnote2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10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00" w:line="264" w:lineRule="exact"/>
      <w:ind w:hanging="8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72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840" w:after="1860" w:line="0" w:lineRule="atLeast"/>
    </w:pPr>
    <w:rPr>
      <w:rFonts w:ascii="Candara" w:eastAsia="Candara" w:hAnsi="Candara" w:cs="Candara"/>
      <w:b/>
      <w:bCs/>
      <w:spacing w:val="-1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w w:val="150"/>
      <w:sz w:val="11"/>
      <w:szCs w:val="11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80" w:line="0" w:lineRule="atLeast"/>
      <w:ind w:hanging="88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4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0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line="0" w:lineRule="atLeast"/>
      <w:jc w:val="center"/>
      <w:outlineLvl w:val="2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7">
    <w:name w:val="Body text (17)"/>
    <w:basedOn w:val="Normln"/>
    <w:link w:val="Bodytext17Exact"/>
    <w:pPr>
      <w:shd w:val="clear" w:color="auto" w:fill="FFFFFF"/>
      <w:spacing w:line="0" w:lineRule="atLeast"/>
    </w:pPr>
    <w:rPr>
      <w:rFonts w:ascii="Sylfaen" w:eastAsia="Sylfaen" w:hAnsi="Sylfaen" w:cs="Sylfaen"/>
      <w:w w:val="66"/>
      <w:sz w:val="28"/>
      <w:szCs w:val="28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221" w:lineRule="exact"/>
    </w:pPr>
    <w:rPr>
      <w:rFonts w:ascii="Candara" w:eastAsia="Candara" w:hAnsi="Candara" w:cs="Candara"/>
      <w:b/>
      <w:bCs/>
      <w:spacing w:val="-10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8">
    <w:name w:val="Body text (18)"/>
    <w:basedOn w:val="Normln"/>
    <w:link w:val="Bodytext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jpeg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image" Target="media/image7.jpeg" TargetMode="Externa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3873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2021-11-11T11:59:00Z</dcterms:created>
  <dcterms:modified xsi:type="dcterms:W3CDTF">2021-11-11T12:00:00Z</dcterms:modified>
</cp:coreProperties>
</file>