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6C36" w14:textId="038A7EBC" w:rsidR="00CC4E96" w:rsidRDefault="00AF153C">
      <w:pPr>
        <w:pStyle w:val="Standard"/>
        <w:spacing w:after="0"/>
        <w:jc w:val="center"/>
      </w:pPr>
      <w:r>
        <w:rPr>
          <w:b/>
        </w:rPr>
        <w:t xml:space="preserve">DODATEK Č. </w:t>
      </w:r>
      <w:r w:rsidR="00053B2C">
        <w:rPr>
          <w:b/>
        </w:rPr>
        <w:t>2</w:t>
      </w:r>
      <w:r>
        <w:rPr>
          <w:b/>
        </w:rPr>
        <w:t xml:space="preserve"> KE </w:t>
      </w:r>
      <w:r w:rsidR="00EA3F6D">
        <w:rPr>
          <w:b/>
        </w:rPr>
        <w:t>SMLOUV</w:t>
      </w:r>
      <w:r>
        <w:rPr>
          <w:b/>
        </w:rPr>
        <w:t>Ě</w:t>
      </w:r>
      <w:r w:rsidR="00EA3F6D">
        <w:rPr>
          <w:b/>
        </w:rPr>
        <w:t xml:space="preserve"> O PŘEPRAVĚ</w:t>
      </w:r>
    </w:p>
    <w:p w14:paraId="07AD13AF" w14:textId="77777777" w:rsidR="00CC4E96" w:rsidRDefault="00CC4E96">
      <w:pPr>
        <w:pStyle w:val="Standard"/>
        <w:spacing w:after="0"/>
      </w:pPr>
    </w:p>
    <w:p w14:paraId="15D8DFAB" w14:textId="77777777" w:rsidR="00CC4E96" w:rsidRDefault="00CC4E96">
      <w:pPr>
        <w:pStyle w:val="Standard"/>
        <w:spacing w:after="0"/>
      </w:pPr>
    </w:p>
    <w:p w14:paraId="3C095459" w14:textId="77777777" w:rsidR="00CC4E96" w:rsidRDefault="00EA3F6D">
      <w:pPr>
        <w:pStyle w:val="Standard"/>
        <w:spacing w:after="0"/>
      </w:pPr>
      <w:r>
        <w:t>Město Rýmařov se sídlem náměstí Míru č. 230/1, 795 01 Rýmařov, IČO 00296317</w:t>
      </w:r>
    </w:p>
    <w:p w14:paraId="4CF5C122" w14:textId="77777777" w:rsidR="00CC4E96" w:rsidRDefault="00EA3F6D">
      <w:pPr>
        <w:pStyle w:val="Standard"/>
        <w:spacing w:after="0"/>
      </w:pPr>
      <w:r>
        <w:t>Zastoupeno Ing. Luďkem Šimko, starostou</w:t>
      </w:r>
    </w:p>
    <w:p w14:paraId="0AFF1749" w14:textId="77777777" w:rsidR="00CC4E96" w:rsidRDefault="00EA3F6D">
      <w:pPr>
        <w:pStyle w:val="Standard"/>
        <w:spacing w:after="0"/>
      </w:pPr>
      <w:r>
        <w:t>Bankovní spojení: Komerční banka, a.s., č.ú. 19-1421771/0100</w:t>
      </w:r>
    </w:p>
    <w:p w14:paraId="772D0E81" w14:textId="732CAC37" w:rsidR="00CC4E96" w:rsidRDefault="00EA3F6D">
      <w:pPr>
        <w:pStyle w:val="Standard"/>
        <w:spacing w:after="0"/>
      </w:pPr>
      <w:r>
        <w:t xml:space="preserve">Osoba oprávněná jednat ve věcech technických: </w:t>
      </w:r>
      <w:r w:rsidR="00603FBF">
        <w:t>Bc. Iveta Podzemná, MBA</w:t>
      </w:r>
    </w:p>
    <w:p w14:paraId="1692538A" w14:textId="77777777" w:rsidR="00CC4E96" w:rsidRDefault="00EA3F6D">
      <w:pPr>
        <w:pStyle w:val="Standard"/>
        <w:spacing w:after="0"/>
      </w:pPr>
      <w:r>
        <w:t>(dále též jen jako „Odběratel“)</w:t>
      </w:r>
    </w:p>
    <w:p w14:paraId="069BA589" w14:textId="77777777" w:rsidR="00CC4E96" w:rsidRDefault="00CC4E96">
      <w:pPr>
        <w:pStyle w:val="Standard"/>
        <w:spacing w:after="0"/>
      </w:pPr>
    </w:p>
    <w:p w14:paraId="1C2A286D" w14:textId="77777777" w:rsidR="00CC4E96" w:rsidRDefault="00EA3F6D">
      <w:pPr>
        <w:pStyle w:val="Standard"/>
        <w:spacing w:after="0"/>
      </w:pPr>
      <w:r>
        <w:t>a</w:t>
      </w:r>
    </w:p>
    <w:p w14:paraId="185DA528" w14:textId="77777777" w:rsidR="00CC4E96" w:rsidRDefault="00CC4E96">
      <w:pPr>
        <w:pStyle w:val="Standard"/>
        <w:spacing w:after="0"/>
      </w:pPr>
    </w:p>
    <w:p w14:paraId="5B95B4EA" w14:textId="77777777" w:rsidR="00CC4E96" w:rsidRDefault="00EA3F6D">
      <w:pPr>
        <w:pStyle w:val="Standard"/>
        <w:spacing w:after="0"/>
      </w:pPr>
      <w:proofErr w:type="spellStart"/>
      <w:r>
        <w:t>Black&amp;white</w:t>
      </w:r>
      <w:proofErr w:type="spellEnd"/>
      <w:r>
        <w:t xml:space="preserve"> taxi s.r.o.</w:t>
      </w:r>
    </w:p>
    <w:p w14:paraId="194A567E" w14:textId="77777777" w:rsidR="00CC4E96" w:rsidRDefault="00EA3F6D">
      <w:pPr>
        <w:pStyle w:val="Standard"/>
        <w:spacing w:after="0"/>
      </w:pPr>
      <w:r>
        <w:t xml:space="preserve">Husitská 393, </w:t>
      </w:r>
      <w:r w:rsidR="00496D9F">
        <w:t xml:space="preserve">793 10 </w:t>
      </w:r>
      <w:r>
        <w:t xml:space="preserve">Horní Benešov </w:t>
      </w:r>
    </w:p>
    <w:p w14:paraId="2B30348B" w14:textId="77777777" w:rsidR="003203ED" w:rsidRDefault="00EA3F6D">
      <w:pPr>
        <w:pStyle w:val="Standard"/>
        <w:spacing w:after="0"/>
      </w:pPr>
      <w:r>
        <w:t xml:space="preserve">IČO: 28660439  </w:t>
      </w:r>
    </w:p>
    <w:p w14:paraId="53E4DF50" w14:textId="6873527B" w:rsidR="00CC4E96" w:rsidRDefault="00EA3F6D">
      <w:pPr>
        <w:pStyle w:val="Standard"/>
        <w:spacing w:after="0"/>
      </w:pPr>
      <w:r>
        <w:t>DIČ:</w:t>
      </w:r>
      <w:r w:rsidR="003203ED">
        <w:t xml:space="preserve"> </w:t>
      </w:r>
      <w:r>
        <w:t>CZ28660439</w:t>
      </w:r>
    </w:p>
    <w:p w14:paraId="0E57DB1B" w14:textId="77777777" w:rsidR="00CC4E96" w:rsidRDefault="00EA3F6D">
      <w:pPr>
        <w:pStyle w:val="Standard"/>
        <w:spacing w:after="0"/>
      </w:pPr>
      <w:r>
        <w:t>Bankovní spojení:</w:t>
      </w:r>
      <w:r w:rsidR="00AF153C">
        <w:t xml:space="preserve"> </w:t>
      </w:r>
      <w:r>
        <w:t>č.ú. 222824443/0600</w:t>
      </w:r>
    </w:p>
    <w:p w14:paraId="5B7D4285" w14:textId="77777777" w:rsidR="00CC4E96" w:rsidRDefault="00EA3F6D">
      <w:pPr>
        <w:pStyle w:val="Standard"/>
        <w:spacing w:after="0"/>
      </w:pPr>
      <w:r>
        <w:t>Osoba oprávněná jednat ve věcech smluvních: Nikol Šišková tel. 734383931</w:t>
      </w:r>
    </w:p>
    <w:p w14:paraId="6F6DCC7E" w14:textId="77777777" w:rsidR="00CC4E96" w:rsidRDefault="00EA3F6D">
      <w:pPr>
        <w:pStyle w:val="Standard"/>
        <w:spacing w:after="0"/>
      </w:pPr>
      <w:r>
        <w:t>Osoba oprávněná jednat ve věcech technických: XXXXXX</w:t>
      </w:r>
    </w:p>
    <w:p w14:paraId="624AF85B" w14:textId="77777777" w:rsidR="00CC4E96" w:rsidRDefault="00EA3F6D">
      <w:pPr>
        <w:pStyle w:val="Standard"/>
        <w:spacing w:after="0"/>
      </w:pPr>
      <w:r>
        <w:t>(dále též jen jako „Přepravce“)</w:t>
      </w:r>
    </w:p>
    <w:p w14:paraId="71269B30" w14:textId="77777777" w:rsidR="00CC4E96" w:rsidRDefault="00CC4E96">
      <w:pPr>
        <w:pStyle w:val="Standard"/>
        <w:spacing w:after="0"/>
      </w:pPr>
    </w:p>
    <w:p w14:paraId="46E3E4F1" w14:textId="735C75A3" w:rsidR="00612DEE" w:rsidRDefault="00EA3F6D" w:rsidP="00FE225B">
      <w:pPr>
        <w:spacing w:after="0" w:line="240" w:lineRule="auto"/>
      </w:pPr>
      <w:r>
        <w:t>společně dále též jen jako „Smluvní strany“</w:t>
      </w:r>
      <w:r w:rsidR="003203ED">
        <w:t xml:space="preserve"> </w:t>
      </w:r>
      <w:r w:rsidR="00FE225B" w:rsidRPr="00612DEE">
        <w:t>uzavírají níže uvedeného dne, měsíce a roku</w:t>
      </w:r>
      <w:r w:rsidR="00FE225B">
        <w:t xml:space="preserve"> </w:t>
      </w:r>
      <w:r w:rsidR="00FE225B" w:rsidRPr="00612DEE">
        <w:t>podle příslušných ustanovení občanského zákoníku</w:t>
      </w:r>
      <w:r w:rsidR="00FE225B">
        <w:t xml:space="preserve"> tento dodatek. </w:t>
      </w:r>
    </w:p>
    <w:p w14:paraId="7A477B54" w14:textId="77777777" w:rsidR="00FE225B" w:rsidRDefault="00FE225B" w:rsidP="003203ED">
      <w:pPr>
        <w:spacing w:after="0" w:line="240" w:lineRule="auto"/>
      </w:pPr>
    </w:p>
    <w:p w14:paraId="2FD2C732" w14:textId="1D823E1A" w:rsidR="00CC4E96" w:rsidRDefault="00612DEE" w:rsidP="00612DEE">
      <w:pPr>
        <w:pStyle w:val="Standard"/>
        <w:spacing w:after="0"/>
        <w:jc w:val="center"/>
        <w:rPr>
          <w:b/>
          <w:bCs/>
        </w:rPr>
      </w:pPr>
      <w:r w:rsidRPr="00612DEE">
        <w:rPr>
          <w:b/>
          <w:bCs/>
        </w:rPr>
        <w:t>I.</w:t>
      </w:r>
    </w:p>
    <w:p w14:paraId="2895272A" w14:textId="591E6396" w:rsidR="00BD4432" w:rsidRPr="00612DEE" w:rsidRDefault="00BD4432" w:rsidP="00612DEE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t>Základní ustanovení</w:t>
      </w:r>
    </w:p>
    <w:p w14:paraId="4430943E" w14:textId="77777777" w:rsidR="00612DEE" w:rsidRDefault="00612DEE">
      <w:pPr>
        <w:pStyle w:val="Standard"/>
        <w:spacing w:after="0"/>
      </w:pPr>
    </w:p>
    <w:p w14:paraId="16B3E884" w14:textId="2CBEAE65" w:rsidR="00CC4E96" w:rsidRDefault="00612DEE" w:rsidP="00612DEE">
      <w:pPr>
        <w:pStyle w:val="Standard"/>
        <w:spacing w:after="0"/>
      </w:pPr>
      <w:r>
        <w:t>S</w:t>
      </w:r>
      <w:r w:rsidR="00AF153C">
        <w:t>mluvní stany uzavřely dne 12.09.2019 smlouvu o přepravě</w:t>
      </w:r>
      <w:r>
        <w:t xml:space="preserve"> (dále též jen jako „Smlouva“)</w:t>
      </w:r>
      <w:r w:rsidR="00053B2C">
        <w:t xml:space="preserve"> ve znění dodatku č. 1 ze dne </w:t>
      </w:r>
      <w:r w:rsidR="00135324">
        <w:t>24.02.2020</w:t>
      </w:r>
      <w:r>
        <w:t xml:space="preserve">, kterou se přepravce zavazuje pro Odběratele zajišťovat služby </w:t>
      </w:r>
      <w:proofErr w:type="spellStart"/>
      <w:r>
        <w:t>Seniortaxi</w:t>
      </w:r>
      <w:proofErr w:type="spellEnd"/>
      <w:r>
        <w:t xml:space="preserve"> – taxislužby pro oprávněné osoby </w:t>
      </w:r>
      <w:r w:rsidR="00EA3F6D">
        <w:rPr>
          <w:rFonts w:cs="Calibri"/>
        </w:rPr>
        <w:t xml:space="preserve">na katastrálním území města Rýmařov včetně místních částí Harrachov, </w:t>
      </w:r>
      <w:proofErr w:type="spellStart"/>
      <w:r w:rsidR="00EA3F6D">
        <w:rPr>
          <w:rFonts w:cs="Calibri"/>
        </w:rPr>
        <w:t>Edrovice</w:t>
      </w:r>
      <w:proofErr w:type="spellEnd"/>
      <w:r w:rsidR="00EA3F6D">
        <w:rPr>
          <w:rFonts w:cs="Calibri"/>
        </w:rPr>
        <w:t xml:space="preserve">, Janovice, </w:t>
      </w:r>
      <w:proofErr w:type="spellStart"/>
      <w:r w:rsidR="00EA3F6D">
        <w:rPr>
          <w:rFonts w:cs="Calibri"/>
        </w:rPr>
        <w:t>Jamartice</w:t>
      </w:r>
      <w:proofErr w:type="spellEnd"/>
      <w:r w:rsidR="00EA3F6D">
        <w:rPr>
          <w:rFonts w:cs="Calibri"/>
        </w:rPr>
        <w:t>, Ondřejov a Stránské, za podmínek této smlouvy (dále též jen jako „</w:t>
      </w:r>
      <w:proofErr w:type="spellStart"/>
      <w:r w:rsidR="00EA3F6D">
        <w:rPr>
          <w:rFonts w:cs="Calibri"/>
        </w:rPr>
        <w:t>Seniortaxi</w:t>
      </w:r>
      <w:proofErr w:type="spellEnd"/>
      <w:r w:rsidR="00EA3F6D">
        <w:rPr>
          <w:rFonts w:cs="Calibri"/>
        </w:rPr>
        <w:t>“).</w:t>
      </w:r>
    </w:p>
    <w:p w14:paraId="0EEBC934" w14:textId="77777777" w:rsidR="00612DEE" w:rsidRDefault="00612DEE" w:rsidP="00612DEE">
      <w:pPr>
        <w:pStyle w:val="Odstavecseseznamem"/>
        <w:ind w:left="284"/>
      </w:pPr>
    </w:p>
    <w:p w14:paraId="5AAAC9A3" w14:textId="77777777" w:rsidR="00612DEE" w:rsidRDefault="00612DEE" w:rsidP="00612DEE">
      <w:pPr>
        <w:pStyle w:val="Odstavecseseznamem"/>
        <w:ind w:left="284"/>
      </w:pPr>
    </w:p>
    <w:p w14:paraId="650649E1" w14:textId="1B8B0176" w:rsidR="00612DEE" w:rsidRDefault="00612DEE" w:rsidP="00612DEE">
      <w:pPr>
        <w:pStyle w:val="Odstavecseseznamem"/>
        <w:ind w:left="0"/>
        <w:jc w:val="center"/>
        <w:rPr>
          <w:b/>
          <w:bCs/>
        </w:rPr>
      </w:pPr>
      <w:r w:rsidRPr="00612DEE">
        <w:rPr>
          <w:b/>
          <w:bCs/>
        </w:rPr>
        <w:t>II.</w:t>
      </w:r>
      <w:r w:rsidR="00D82F26">
        <w:rPr>
          <w:b/>
          <w:bCs/>
        </w:rPr>
        <w:t xml:space="preserve"> </w:t>
      </w:r>
    </w:p>
    <w:p w14:paraId="3EC3DEAA" w14:textId="761E9C1C" w:rsidR="00D82F26" w:rsidRPr="00612DEE" w:rsidRDefault="00D82F26" w:rsidP="00612DEE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 xml:space="preserve">Předmět dodatku </w:t>
      </w:r>
      <w:r w:rsidR="00FE225B">
        <w:rPr>
          <w:b/>
          <w:bCs/>
        </w:rPr>
        <w:t>S</w:t>
      </w:r>
      <w:r>
        <w:rPr>
          <w:b/>
          <w:bCs/>
        </w:rPr>
        <w:t>mlouvy</w:t>
      </w:r>
    </w:p>
    <w:p w14:paraId="0CBD2270" w14:textId="356F66CE" w:rsidR="00053B2C" w:rsidRDefault="00FE225B" w:rsidP="003203ED">
      <w:pPr>
        <w:pStyle w:val="Odstavecseseznamem"/>
        <w:numPr>
          <w:ilvl w:val="0"/>
          <w:numId w:val="18"/>
        </w:numPr>
        <w:ind w:left="142" w:hanging="284"/>
      </w:pPr>
      <w:r>
        <w:t>Smluvní strany se v souladu s čl. V odst. 3 Smlouvy dohodly, že</w:t>
      </w:r>
      <w:r w:rsidR="00053B2C">
        <w:t xml:space="preserve"> </w:t>
      </w:r>
      <w:r>
        <w:t xml:space="preserve">čl. I </w:t>
      </w:r>
      <w:r w:rsidR="00135324">
        <w:t>odst. 2</w:t>
      </w:r>
      <w:r>
        <w:t xml:space="preserve"> Smlouvy </w:t>
      </w:r>
      <w:r w:rsidR="00BD4432">
        <w:t xml:space="preserve">se </w:t>
      </w:r>
      <w:r w:rsidR="00135324">
        <w:t xml:space="preserve">s účinností od 01.11.2021 </w:t>
      </w:r>
      <w:r>
        <w:t>mění takto</w:t>
      </w:r>
      <w:r w:rsidR="00135324">
        <w:t>:</w:t>
      </w:r>
    </w:p>
    <w:p w14:paraId="4715AC82" w14:textId="04DED790" w:rsidR="00135324" w:rsidRPr="003203ED" w:rsidRDefault="00135324" w:rsidP="003203ED">
      <w:pPr>
        <w:pStyle w:val="Odstavecseseznamem"/>
        <w:ind w:left="142"/>
        <w:rPr>
          <w:i/>
          <w:iCs/>
        </w:rPr>
      </w:pPr>
      <w:r w:rsidRPr="003203ED">
        <w:rPr>
          <w:i/>
          <w:iCs/>
        </w:rPr>
        <w:t xml:space="preserve">Oprávněnou osobou se pro účely této smlouvy rozumí občan s trvalým pobytem na území města Rýmařov </w:t>
      </w:r>
      <w:r w:rsidRPr="003203ED">
        <w:rPr>
          <w:rFonts w:cs="Calibri"/>
          <w:i/>
          <w:iCs/>
        </w:rPr>
        <w:t xml:space="preserve">včetně místních částí Harrachov, </w:t>
      </w:r>
      <w:proofErr w:type="spellStart"/>
      <w:r w:rsidRPr="003203ED">
        <w:rPr>
          <w:rFonts w:cs="Calibri"/>
          <w:i/>
          <w:iCs/>
        </w:rPr>
        <w:t>Edrovice</w:t>
      </w:r>
      <w:proofErr w:type="spellEnd"/>
      <w:r w:rsidRPr="003203ED">
        <w:rPr>
          <w:rFonts w:cs="Calibri"/>
          <w:i/>
          <w:iCs/>
        </w:rPr>
        <w:t xml:space="preserve">, Janovice, </w:t>
      </w:r>
      <w:proofErr w:type="spellStart"/>
      <w:r w:rsidRPr="003203ED">
        <w:rPr>
          <w:rFonts w:cs="Calibri"/>
          <w:i/>
          <w:iCs/>
        </w:rPr>
        <w:t>Jamartice</w:t>
      </w:r>
      <w:proofErr w:type="spellEnd"/>
      <w:r w:rsidRPr="003203ED">
        <w:rPr>
          <w:rFonts w:cs="Calibri"/>
          <w:i/>
          <w:iCs/>
        </w:rPr>
        <w:t>, Ondřejov a Stránské, který dovršil 65. let a více nebo je držitelem průkazu ZTP, ZTP/</w:t>
      </w:r>
      <w:proofErr w:type="gramStart"/>
      <w:r w:rsidRPr="003203ED">
        <w:rPr>
          <w:rFonts w:cs="Calibri"/>
          <w:i/>
          <w:iCs/>
        </w:rPr>
        <w:t>P ,</w:t>
      </w:r>
      <w:proofErr w:type="gramEnd"/>
      <w:r w:rsidRPr="003203ED">
        <w:rPr>
          <w:rFonts w:cs="Calibri"/>
          <w:i/>
          <w:iCs/>
        </w:rPr>
        <w:t xml:space="preserve"> a který se prokáže speciálním průkazem vydaným Odběratelem (dále jen „Senior“).  Senior má právo na poskytnutí šesti (6) jízd v jednom kalendářním měsíci. Jízdou se pro účely této smlouvy rozumí jednosměrná jízda z nástupního bodu (např. bydliště) do výstupního bodu (např. zdravotnické zařízení), (dále jen „Jízda“).</w:t>
      </w:r>
    </w:p>
    <w:p w14:paraId="3B99A26D" w14:textId="77777777" w:rsidR="00CC4E96" w:rsidRPr="00786B7A" w:rsidRDefault="00CC4E96">
      <w:pPr>
        <w:pStyle w:val="Odstavecseseznamem"/>
        <w:ind w:left="284"/>
        <w:rPr>
          <w:rFonts w:cs="Calibri"/>
        </w:rPr>
      </w:pPr>
    </w:p>
    <w:p w14:paraId="2167F89F" w14:textId="20398066" w:rsidR="00BD4432" w:rsidRPr="003203ED" w:rsidRDefault="00BD4432" w:rsidP="003203ED">
      <w:pPr>
        <w:pStyle w:val="Odstavecseseznamem"/>
        <w:spacing w:after="0"/>
        <w:ind w:left="284"/>
        <w:jc w:val="center"/>
      </w:pPr>
      <w:r>
        <w:rPr>
          <w:b/>
        </w:rPr>
        <w:t>III.</w:t>
      </w:r>
    </w:p>
    <w:p w14:paraId="0FF911AF" w14:textId="7A6BD45C" w:rsidR="00CC4E96" w:rsidRPr="00786B7A" w:rsidRDefault="00BD4432" w:rsidP="003203ED">
      <w:pPr>
        <w:pStyle w:val="Odstavecseseznamem"/>
        <w:spacing w:after="0"/>
        <w:ind w:left="284"/>
        <w:jc w:val="center"/>
      </w:pPr>
      <w:r>
        <w:rPr>
          <w:b/>
        </w:rPr>
        <w:t>Závěrečná ustanovení</w:t>
      </w:r>
    </w:p>
    <w:p w14:paraId="61281122" w14:textId="77777777" w:rsidR="00CC4E96" w:rsidRPr="00786B7A" w:rsidRDefault="00CC4E96" w:rsidP="00786B7A">
      <w:pPr>
        <w:pStyle w:val="Standard"/>
        <w:spacing w:after="0"/>
        <w:ind w:left="284" w:hanging="284"/>
        <w:rPr>
          <w:b/>
        </w:rPr>
      </w:pPr>
    </w:p>
    <w:p w14:paraId="592625C8" w14:textId="5C7D91F7" w:rsidR="00786B7A" w:rsidRDefault="0021685B" w:rsidP="00135324">
      <w:pPr>
        <w:pStyle w:val="Odstavecseseznamem"/>
        <w:numPr>
          <w:ilvl w:val="0"/>
          <w:numId w:val="17"/>
        </w:numPr>
        <w:tabs>
          <w:tab w:val="left" w:pos="284"/>
        </w:tabs>
        <w:ind w:left="284" w:hanging="284"/>
      </w:pPr>
      <w:r w:rsidRPr="00786B7A">
        <w:t>D</w:t>
      </w:r>
      <w:r w:rsidR="003C2786" w:rsidRPr="00786B7A">
        <w:t xml:space="preserve">odatek </w:t>
      </w:r>
      <w:r w:rsidRPr="00786B7A">
        <w:t xml:space="preserve">č. </w:t>
      </w:r>
      <w:r w:rsidR="00135324">
        <w:t>2</w:t>
      </w:r>
      <w:r w:rsidRPr="00786B7A">
        <w:t xml:space="preserve"> </w:t>
      </w:r>
      <w:r w:rsidR="00EA3F6D" w:rsidRPr="00786B7A">
        <w:t xml:space="preserve">nabývá platnosti dnem podpisu oběma smluvními stranami a účinnosti uveřejněním v registru smluv v souladu se zákonem č. 340/2015 Sb., o zvláštních podmínkách účinnosti </w:t>
      </w:r>
      <w:r w:rsidR="00EA3F6D" w:rsidRPr="00786B7A">
        <w:lastRenderedPageBreak/>
        <w:t>některých smluv, uveřejňování těchto smluv a o registru smluv (zákon o registru smluv</w:t>
      </w:r>
      <w:r w:rsidR="00EA3F6D">
        <w:t xml:space="preserve">). Smluvní strany se dohodly, že </w:t>
      </w:r>
      <w:r>
        <w:t xml:space="preserve">Dodatek č. </w:t>
      </w:r>
      <w:r w:rsidR="00D82F26">
        <w:t xml:space="preserve">2 </w:t>
      </w:r>
      <w:r w:rsidR="00EA3F6D">
        <w:t>zveřejní Odběratel bez zbytečného odkladu po oboustranném podpisu této smlouvy.</w:t>
      </w:r>
    </w:p>
    <w:p w14:paraId="27846118" w14:textId="58559B0D" w:rsidR="00CC4E96" w:rsidRDefault="0021685B" w:rsidP="00135324">
      <w:pPr>
        <w:pStyle w:val="Odstavecseseznamem"/>
        <w:numPr>
          <w:ilvl w:val="0"/>
          <w:numId w:val="17"/>
        </w:numPr>
        <w:tabs>
          <w:tab w:val="left" w:pos="284"/>
        </w:tabs>
        <w:ind w:left="284" w:hanging="284"/>
      </w:pPr>
      <w:r>
        <w:t xml:space="preserve">Dodatek č. </w:t>
      </w:r>
      <w:r w:rsidR="00135324">
        <w:t>2</w:t>
      </w:r>
      <w:r>
        <w:t xml:space="preserve"> </w:t>
      </w:r>
      <w:r w:rsidR="00EA3F6D">
        <w:t>je vyhotoven ve dvou originálech, z nichž každá ze smluvních stran obdrží po jednom</w:t>
      </w:r>
      <w:r w:rsidR="00EA2DCC">
        <w:t xml:space="preserve"> vyhotovení</w:t>
      </w:r>
      <w:r w:rsidR="00EA3F6D">
        <w:t>.</w:t>
      </w:r>
    </w:p>
    <w:p w14:paraId="1C8D9DBA" w14:textId="672A3842" w:rsidR="00CC4E96" w:rsidRDefault="00EA3F6D" w:rsidP="00135324">
      <w:pPr>
        <w:pStyle w:val="Odstavecseseznamem"/>
        <w:numPr>
          <w:ilvl w:val="0"/>
          <w:numId w:val="17"/>
        </w:numPr>
        <w:tabs>
          <w:tab w:val="left" w:pos="284"/>
        </w:tabs>
        <w:ind w:left="284" w:hanging="284"/>
      </w:pPr>
      <w:r>
        <w:t xml:space="preserve">Smluvní strany prohlašují, že skutečnosti uvedené v </w:t>
      </w:r>
      <w:r w:rsidR="0021685B">
        <w:t xml:space="preserve">Dodatku č. </w:t>
      </w:r>
      <w:r w:rsidR="00D82F26">
        <w:t xml:space="preserve">2 </w:t>
      </w:r>
      <w:r>
        <w:t>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7FE8B166" w14:textId="4805ED0F" w:rsidR="00CC4E96" w:rsidRDefault="00EA3F6D" w:rsidP="00135324">
      <w:pPr>
        <w:pStyle w:val="Odstavecseseznamem"/>
        <w:numPr>
          <w:ilvl w:val="0"/>
          <w:numId w:val="17"/>
        </w:numPr>
        <w:tabs>
          <w:tab w:val="left" w:pos="284"/>
        </w:tabs>
        <w:ind w:left="284" w:hanging="284"/>
      </w:pPr>
      <w:r>
        <w:t xml:space="preserve">Smluvní strany po přečtení </w:t>
      </w:r>
      <w:r w:rsidR="0021685B">
        <w:t xml:space="preserve">Dodatku č. </w:t>
      </w:r>
      <w:r w:rsidR="00135324">
        <w:t>2</w:t>
      </w:r>
      <w:r w:rsidR="0021685B">
        <w:t xml:space="preserve"> </w:t>
      </w:r>
      <w:r>
        <w:t>prohlašují, že souhlasí s</w:t>
      </w:r>
      <w:r w:rsidR="0021685B">
        <w:t> </w:t>
      </w:r>
      <w:r>
        <w:t>je</w:t>
      </w:r>
      <w:r w:rsidR="0021685B">
        <w:t>ho obsahe</w:t>
      </w:r>
      <w:r>
        <w:t xml:space="preserve">m, že </w:t>
      </w:r>
      <w:r w:rsidR="0021685B">
        <w:t xml:space="preserve">Dodatek č. </w:t>
      </w:r>
      <w:r w:rsidR="00D82F26">
        <w:t xml:space="preserve">2 </w:t>
      </w:r>
      <w:r>
        <w:t>byl sepsán vážně, určitě, srozumitelně a na základě jejich pravé a svobodné vůle, na důkaz čehož připojují své podpisy.</w:t>
      </w:r>
    </w:p>
    <w:p w14:paraId="1CEA852D" w14:textId="77777777" w:rsidR="00C85CFB" w:rsidRDefault="00C85CFB" w:rsidP="00135324">
      <w:pPr>
        <w:pStyle w:val="Odstavecseseznamem"/>
        <w:numPr>
          <w:ilvl w:val="0"/>
          <w:numId w:val="17"/>
        </w:numPr>
        <w:tabs>
          <w:tab w:val="left" w:pos="284"/>
        </w:tabs>
        <w:ind w:left="284" w:hanging="284"/>
      </w:pPr>
      <w:r>
        <w:t>Ostatní ujednání Smlouvy vyjma její Přílohy: Vymezení nástupních / výstupních míst, zůstávají v platnosti.</w:t>
      </w:r>
    </w:p>
    <w:p w14:paraId="6C03D135" w14:textId="5DCEF3DD" w:rsidR="00CC4E96" w:rsidRDefault="00EA3F6D" w:rsidP="00135324">
      <w:pPr>
        <w:pStyle w:val="Odstavecseseznamem"/>
        <w:numPr>
          <w:ilvl w:val="0"/>
          <w:numId w:val="17"/>
        </w:numPr>
        <w:tabs>
          <w:tab w:val="left" w:pos="284"/>
        </w:tabs>
        <w:ind w:left="284" w:hanging="284"/>
      </w:pPr>
      <w:r>
        <w:t xml:space="preserve">Uzavření </w:t>
      </w:r>
      <w:r w:rsidR="0021685B">
        <w:t xml:space="preserve">Dodatku č. </w:t>
      </w:r>
      <w:r w:rsidR="00135324">
        <w:t>2</w:t>
      </w:r>
      <w:r w:rsidR="0021685B">
        <w:t xml:space="preserve"> </w:t>
      </w:r>
      <w:r>
        <w:t xml:space="preserve">bylo schváleno Radou města dne </w:t>
      </w:r>
      <w:r w:rsidR="00F623AA">
        <w:t xml:space="preserve">25.10.2021 </w:t>
      </w:r>
      <w:r>
        <w:t xml:space="preserve">přijetím usnesení č. </w:t>
      </w:r>
      <w:r w:rsidR="00F623AA" w:rsidRPr="00F623AA">
        <w:t>3988/77/21</w:t>
      </w:r>
      <w:r w:rsidR="0021685B">
        <w:t>.</w:t>
      </w:r>
    </w:p>
    <w:p w14:paraId="697DD17E" w14:textId="77777777" w:rsidR="00CC4E96" w:rsidRDefault="00CC4E96">
      <w:pPr>
        <w:pStyle w:val="Standard"/>
      </w:pPr>
    </w:p>
    <w:p w14:paraId="1ADAB6B4" w14:textId="77777777" w:rsidR="00CC4E96" w:rsidRDefault="00CC4E96">
      <w:pPr>
        <w:pStyle w:val="Odstavecseseznamem"/>
        <w:ind w:left="284"/>
        <w:rPr>
          <w:rFonts w:cs="Calibri"/>
        </w:rPr>
      </w:pPr>
    </w:p>
    <w:p w14:paraId="539FC865" w14:textId="77777777" w:rsidR="00CC4E96" w:rsidRDefault="00CC4E96">
      <w:pPr>
        <w:pStyle w:val="Odstavecseseznamem"/>
        <w:ind w:left="284"/>
        <w:rPr>
          <w:rFonts w:cs="Calibri"/>
        </w:rPr>
      </w:pPr>
    </w:p>
    <w:p w14:paraId="33D79C97" w14:textId="7F6192DB" w:rsidR="00CC4E96" w:rsidRDefault="00EA3F6D">
      <w:pPr>
        <w:pStyle w:val="Odstavecseseznamem"/>
        <w:ind w:left="284"/>
      </w:pPr>
      <w:r>
        <w:rPr>
          <w:rFonts w:cs="Calibri"/>
        </w:rPr>
        <w:t xml:space="preserve">V Rýmařově dne </w:t>
      </w:r>
      <w:r w:rsidR="00A612EC">
        <w:rPr>
          <w:rFonts w:cs="Calibri"/>
        </w:rPr>
        <w:t>01.11.2021</w:t>
      </w:r>
    </w:p>
    <w:p w14:paraId="719F14C9" w14:textId="77777777" w:rsidR="00CC4E96" w:rsidRDefault="00CC4E96">
      <w:pPr>
        <w:pStyle w:val="Odstavecseseznamem"/>
        <w:ind w:left="284"/>
        <w:rPr>
          <w:rFonts w:cs="Calibri"/>
        </w:rPr>
      </w:pPr>
    </w:p>
    <w:p w14:paraId="7EED4B3E" w14:textId="77777777" w:rsidR="00CC4E96" w:rsidRDefault="00CC4E96">
      <w:pPr>
        <w:pStyle w:val="Odstavecseseznamem"/>
        <w:ind w:left="284"/>
        <w:rPr>
          <w:rFonts w:cs="Calibri"/>
        </w:rPr>
      </w:pPr>
    </w:p>
    <w:p w14:paraId="706C7CD6" w14:textId="77777777" w:rsidR="00CC4E96" w:rsidRDefault="00CC4E96">
      <w:pPr>
        <w:pStyle w:val="Odstavecseseznamem"/>
        <w:ind w:left="284"/>
        <w:rPr>
          <w:rFonts w:cs="Calibri"/>
        </w:rPr>
      </w:pPr>
    </w:p>
    <w:p w14:paraId="0CFE0C91" w14:textId="77777777" w:rsidR="00CC4E96" w:rsidRDefault="00CC4E96">
      <w:pPr>
        <w:pStyle w:val="Odstavecseseznamem"/>
        <w:ind w:left="284"/>
        <w:rPr>
          <w:rFonts w:cs="Calibri"/>
        </w:rPr>
      </w:pPr>
    </w:p>
    <w:p w14:paraId="0934BCAB" w14:textId="77777777" w:rsidR="00CC4E96" w:rsidRDefault="00EA3F6D">
      <w:pPr>
        <w:pStyle w:val="Odstavecseseznamem"/>
        <w:ind w:left="284"/>
      </w:pPr>
      <w:r>
        <w:rPr>
          <w:rFonts w:cs="Calibri"/>
        </w:rPr>
        <w:t>……………………………………………………………..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………………………………………………………….</w:t>
      </w:r>
    </w:p>
    <w:p w14:paraId="4736A31E" w14:textId="77777777" w:rsidR="00CC4E96" w:rsidRDefault="00EA3F6D">
      <w:pPr>
        <w:pStyle w:val="Odstavecseseznamem"/>
        <w:ind w:left="284"/>
      </w:pPr>
      <w:r>
        <w:rPr>
          <w:rFonts w:cs="Calibri"/>
        </w:rPr>
        <w:t>Přepravce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Odběratel</w:t>
      </w:r>
    </w:p>
    <w:p w14:paraId="161C9C2E" w14:textId="77777777" w:rsidR="00CC4E96" w:rsidRDefault="00CC4E96">
      <w:pPr>
        <w:pStyle w:val="Standard"/>
        <w:spacing w:after="160" w:line="251" w:lineRule="auto"/>
        <w:jc w:val="left"/>
        <w:rPr>
          <w:rFonts w:cs="Calibri"/>
        </w:rPr>
      </w:pPr>
    </w:p>
    <w:sectPr w:rsidR="00CC4E96" w:rsidSect="00563FE9">
      <w:footerReference w:type="default" r:id="rId8"/>
      <w:pgSz w:w="11906" w:h="16838"/>
      <w:pgMar w:top="1417" w:right="1417" w:bottom="1417" w:left="1417" w:header="708" w:footer="3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C354" w14:textId="77777777" w:rsidR="00521D1E" w:rsidRDefault="00521D1E">
      <w:pPr>
        <w:spacing w:after="0" w:line="240" w:lineRule="auto"/>
      </w:pPr>
      <w:r>
        <w:separator/>
      </w:r>
    </w:p>
  </w:endnote>
  <w:endnote w:type="continuationSeparator" w:id="0">
    <w:p w14:paraId="15DB97CA" w14:textId="77777777" w:rsidR="00521D1E" w:rsidRDefault="0052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BCC5" w14:textId="77777777" w:rsidR="00D95939" w:rsidRDefault="00563FE9">
    <w:pPr>
      <w:pStyle w:val="Zpat"/>
    </w:pPr>
    <w:r>
      <w:fldChar w:fldCharType="begin"/>
    </w:r>
    <w:r w:rsidR="00EA3F6D">
      <w:instrText xml:space="preserve"> PAGE </w:instrText>
    </w:r>
    <w:r>
      <w:fldChar w:fldCharType="separate"/>
    </w:r>
    <w:r w:rsidR="00C85C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C228" w14:textId="77777777" w:rsidR="00521D1E" w:rsidRDefault="00521D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1C8B82" w14:textId="77777777" w:rsidR="00521D1E" w:rsidRDefault="0052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BDD"/>
    <w:multiLevelType w:val="multilevel"/>
    <w:tmpl w:val="CF28E28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2016F9"/>
    <w:multiLevelType w:val="multilevel"/>
    <w:tmpl w:val="23028A0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926206"/>
    <w:multiLevelType w:val="hybridMultilevel"/>
    <w:tmpl w:val="A2E498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16343D"/>
    <w:multiLevelType w:val="multilevel"/>
    <w:tmpl w:val="8DF4317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CA43A10"/>
    <w:multiLevelType w:val="hybridMultilevel"/>
    <w:tmpl w:val="4386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46238"/>
    <w:multiLevelType w:val="multilevel"/>
    <w:tmpl w:val="A74E0E6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"/>
      <w:lvlJc w:val="left"/>
      <w:pPr>
        <w:ind w:left="1031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96F2014"/>
    <w:multiLevelType w:val="multilevel"/>
    <w:tmpl w:val="9B047CD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9CF7B68"/>
    <w:multiLevelType w:val="multilevel"/>
    <w:tmpl w:val="0E2E5CD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EDE175D"/>
    <w:multiLevelType w:val="multilevel"/>
    <w:tmpl w:val="1F9040E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E2E605D"/>
    <w:multiLevelType w:val="multilevel"/>
    <w:tmpl w:val="3CAE6502"/>
    <w:styleLink w:val="WW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5D272FA"/>
    <w:multiLevelType w:val="multilevel"/>
    <w:tmpl w:val="72E41C34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BB06FB2"/>
    <w:multiLevelType w:val="hybridMultilevel"/>
    <w:tmpl w:val="2A349A38"/>
    <w:lvl w:ilvl="0" w:tplc="053AC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EC1"/>
    <w:multiLevelType w:val="multilevel"/>
    <w:tmpl w:val="D67E480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10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0"/>
  </w:num>
  <w:num w:numId="17">
    <w:abstractNumId w:val="11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96"/>
    <w:rsid w:val="0002140E"/>
    <w:rsid w:val="00053B2C"/>
    <w:rsid w:val="00135324"/>
    <w:rsid w:val="0021685B"/>
    <w:rsid w:val="00292756"/>
    <w:rsid w:val="003203ED"/>
    <w:rsid w:val="003C2786"/>
    <w:rsid w:val="00496D9F"/>
    <w:rsid w:val="00521D1E"/>
    <w:rsid w:val="00563FE9"/>
    <w:rsid w:val="00603FBF"/>
    <w:rsid w:val="00612DEE"/>
    <w:rsid w:val="00786B7A"/>
    <w:rsid w:val="00833FB1"/>
    <w:rsid w:val="008A037F"/>
    <w:rsid w:val="009448D0"/>
    <w:rsid w:val="00A612EC"/>
    <w:rsid w:val="00AF153C"/>
    <w:rsid w:val="00BD4432"/>
    <w:rsid w:val="00C85CFB"/>
    <w:rsid w:val="00CC4E96"/>
    <w:rsid w:val="00D82F26"/>
    <w:rsid w:val="00E22C79"/>
    <w:rsid w:val="00EA2DCC"/>
    <w:rsid w:val="00EA3F6D"/>
    <w:rsid w:val="00EB0C22"/>
    <w:rsid w:val="00EB14D1"/>
    <w:rsid w:val="00F445F0"/>
    <w:rsid w:val="00F4743E"/>
    <w:rsid w:val="00F623AA"/>
    <w:rsid w:val="00FE225B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CA62"/>
  <w15:docId w15:val="{DD1E9D77-C5CC-4A51-BA1E-836F21A4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FE9"/>
    <w:pPr>
      <w:suppressAutoHyphens/>
    </w:pPr>
  </w:style>
  <w:style w:type="paragraph" w:styleId="Nadpis1">
    <w:name w:val="heading 1"/>
    <w:basedOn w:val="Standard"/>
    <w:next w:val="Textbody"/>
    <w:uiPriority w:val="9"/>
    <w:qFormat/>
    <w:rsid w:val="00563FE9"/>
    <w:pPr>
      <w:keepNext/>
      <w:keepLines/>
      <w:spacing w:before="240" w:after="240"/>
      <w:outlineLvl w:val="0"/>
    </w:pPr>
    <w:rPr>
      <w:b/>
      <w:color w:val="000000"/>
      <w:sz w:val="28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rsid w:val="00563FE9"/>
    <w:pPr>
      <w:keepNext/>
      <w:keepLines/>
      <w:spacing w:before="200" w:after="200"/>
      <w:outlineLvl w:val="1"/>
    </w:pPr>
    <w:rPr>
      <w:b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63FE9"/>
    <w:pPr>
      <w:widowControl/>
      <w:suppressAutoHyphens/>
      <w:spacing w:after="120" w:line="240" w:lineRule="auto"/>
      <w:jc w:val="both"/>
    </w:pPr>
  </w:style>
  <w:style w:type="paragraph" w:customStyle="1" w:styleId="Heading">
    <w:name w:val="Heading"/>
    <w:basedOn w:val="Standard"/>
    <w:next w:val="Textbody"/>
    <w:rsid w:val="00563FE9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63FE9"/>
  </w:style>
  <w:style w:type="paragraph" w:styleId="Seznam">
    <w:name w:val="List"/>
    <w:basedOn w:val="Textbody"/>
    <w:rsid w:val="00563FE9"/>
    <w:rPr>
      <w:rFonts w:cs="Arial"/>
    </w:rPr>
  </w:style>
  <w:style w:type="paragraph" w:styleId="Titulek">
    <w:name w:val="caption"/>
    <w:basedOn w:val="Standard"/>
    <w:rsid w:val="00563FE9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63FE9"/>
    <w:pPr>
      <w:suppressLineNumbers/>
    </w:pPr>
    <w:rPr>
      <w:rFonts w:cs="Arial"/>
    </w:rPr>
  </w:style>
  <w:style w:type="paragraph" w:styleId="Bezmezer">
    <w:name w:val="No Spacing"/>
    <w:rsid w:val="00563FE9"/>
    <w:pPr>
      <w:widowControl/>
      <w:suppressAutoHyphens/>
      <w:spacing w:after="120" w:line="240" w:lineRule="auto"/>
      <w:jc w:val="both"/>
    </w:pPr>
  </w:style>
  <w:style w:type="paragraph" w:styleId="Odstavecseseznamem">
    <w:name w:val="List Paragraph"/>
    <w:basedOn w:val="Standard"/>
    <w:rsid w:val="00563FE9"/>
    <w:pPr>
      <w:ind w:left="720"/>
    </w:pPr>
  </w:style>
  <w:style w:type="paragraph" w:styleId="Vrazncitt">
    <w:name w:val="Intense Quote"/>
    <w:basedOn w:val="Standard"/>
    <w:rsid w:val="00563FE9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paragraph" w:styleId="Zhlav">
    <w:name w:val="header"/>
    <w:basedOn w:val="Standard"/>
    <w:rsid w:val="00563FE9"/>
    <w:pPr>
      <w:suppressLineNumbers/>
      <w:tabs>
        <w:tab w:val="center" w:pos="4536"/>
        <w:tab w:val="right" w:pos="9072"/>
      </w:tabs>
      <w:spacing w:after="0"/>
    </w:pPr>
  </w:style>
  <w:style w:type="paragraph" w:styleId="Zpat">
    <w:name w:val="footer"/>
    <w:basedOn w:val="Standard"/>
    <w:rsid w:val="00563FE9"/>
    <w:pPr>
      <w:suppressLineNumbers/>
      <w:tabs>
        <w:tab w:val="center" w:pos="4536"/>
        <w:tab w:val="right" w:pos="9072"/>
      </w:tabs>
      <w:spacing w:after="0"/>
    </w:pPr>
  </w:style>
  <w:style w:type="paragraph" w:styleId="Citt">
    <w:name w:val="Quote"/>
    <w:basedOn w:val="Standard"/>
    <w:rsid w:val="00563FE9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Odstavecseseznamem1">
    <w:name w:val="Odstavec se seznamem1"/>
    <w:basedOn w:val="Standard"/>
    <w:rsid w:val="00563FE9"/>
    <w:pPr>
      <w:spacing w:before="120" w:after="0"/>
      <w:ind w:left="708" w:firstLine="66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Standard"/>
    <w:rsid w:val="00563FE9"/>
    <w:rPr>
      <w:sz w:val="20"/>
      <w:szCs w:val="20"/>
    </w:rPr>
  </w:style>
  <w:style w:type="paragraph" w:styleId="Pedmtkomente">
    <w:name w:val="annotation subject"/>
    <w:basedOn w:val="Textkomente"/>
    <w:rsid w:val="00563FE9"/>
    <w:rPr>
      <w:b/>
      <w:bCs/>
    </w:rPr>
  </w:style>
  <w:style w:type="paragraph" w:styleId="Textbubliny">
    <w:name w:val="Balloon Text"/>
    <w:basedOn w:val="Standard"/>
    <w:rsid w:val="00563FE9"/>
    <w:pPr>
      <w:spacing w:after="0"/>
    </w:pPr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563FE9"/>
    <w:rPr>
      <w:rFonts w:cs="F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rsid w:val="00563FE9"/>
    <w:rPr>
      <w:rFonts w:cs="F"/>
      <w:b/>
      <w:color w:val="000000"/>
      <w:sz w:val="24"/>
      <w:szCs w:val="26"/>
    </w:rPr>
  </w:style>
  <w:style w:type="character" w:styleId="Zdraznnintenzivn">
    <w:name w:val="Intense Emphasis"/>
    <w:basedOn w:val="Standardnpsmoodstavce"/>
    <w:rsid w:val="00563FE9"/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rsid w:val="00563FE9"/>
    <w:rPr>
      <w:i/>
      <w:iCs/>
      <w:color w:val="003094"/>
    </w:rPr>
  </w:style>
  <w:style w:type="character" w:styleId="Odkazintenzivn">
    <w:name w:val="Intense Reference"/>
    <w:basedOn w:val="Standardnpsmoodstavce"/>
    <w:rsid w:val="00563FE9"/>
    <w:rPr>
      <w:b/>
      <w:bCs/>
      <w:smallCaps/>
      <w:color w:val="003094"/>
      <w:spacing w:val="5"/>
    </w:rPr>
  </w:style>
  <w:style w:type="character" w:customStyle="1" w:styleId="ZhlavChar">
    <w:name w:val="Záhlaví Char"/>
    <w:basedOn w:val="Standardnpsmoodstavce"/>
    <w:rsid w:val="00563FE9"/>
  </w:style>
  <w:style w:type="character" w:customStyle="1" w:styleId="ZpatChar">
    <w:name w:val="Zápatí Char"/>
    <w:basedOn w:val="Standardnpsmoodstavce"/>
    <w:rsid w:val="00563FE9"/>
  </w:style>
  <w:style w:type="character" w:customStyle="1" w:styleId="StrongEmphasis">
    <w:name w:val="Strong Emphasis"/>
    <w:basedOn w:val="Standardnpsmoodstavce"/>
    <w:rsid w:val="00563FE9"/>
    <w:rPr>
      <w:b/>
      <w:bCs/>
    </w:rPr>
  </w:style>
  <w:style w:type="character" w:customStyle="1" w:styleId="CitaceChar">
    <w:name w:val="Citace Char"/>
    <w:basedOn w:val="Standardnpsmoodstavce"/>
    <w:rsid w:val="00563FE9"/>
    <w:rPr>
      <w:i/>
      <w:iCs/>
      <w:color w:val="404040"/>
    </w:rPr>
  </w:style>
  <w:style w:type="character" w:styleId="slostrnky">
    <w:name w:val="page number"/>
    <w:basedOn w:val="Standardnpsmoodstavce"/>
    <w:rsid w:val="00563FE9"/>
  </w:style>
  <w:style w:type="character" w:styleId="Odkaznakoment">
    <w:name w:val="annotation reference"/>
    <w:basedOn w:val="Standardnpsmoodstavce"/>
    <w:rsid w:val="00563FE9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563FE9"/>
    <w:rPr>
      <w:sz w:val="20"/>
      <w:szCs w:val="20"/>
    </w:rPr>
  </w:style>
  <w:style w:type="character" w:customStyle="1" w:styleId="PedmtkomenteChar">
    <w:name w:val="Předmět komentáře Char"/>
    <w:basedOn w:val="TextkomenteChar"/>
    <w:rsid w:val="00563FE9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rsid w:val="00563FE9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seznamu"/>
    <w:rsid w:val="00563FE9"/>
    <w:pPr>
      <w:numPr>
        <w:numId w:val="1"/>
      </w:numPr>
    </w:pPr>
  </w:style>
  <w:style w:type="numbering" w:customStyle="1" w:styleId="WWNum2">
    <w:name w:val="WWNum2"/>
    <w:basedOn w:val="Bezseznamu"/>
    <w:rsid w:val="00563FE9"/>
    <w:pPr>
      <w:numPr>
        <w:numId w:val="2"/>
      </w:numPr>
    </w:pPr>
  </w:style>
  <w:style w:type="numbering" w:customStyle="1" w:styleId="WWNum3">
    <w:name w:val="WWNum3"/>
    <w:basedOn w:val="Bezseznamu"/>
    <w:rsid w:val="00563FE9"/>
    <w:pPr>
      <w:numPr>
        <w:numId w:val="3"/>
      </w:numPr>
    </w:pPr>
  </w:style>
  <w:style w:type="numbering" w:customStyle="1" w:styleId="WWNum4">
    <w:name w:val="WWNum4"/>
    <w:basedOn w:val="Bezseznamu"/>
    <w:rsid w:val="00563FE9"/>
    <w:pPr>
      <w:numPr>
        <w:numId w:val="4"/>
      </w:numPr>
    </w:pPr>
  </w:style>
  <w:style w:type="numbering" w:customStyle="1" w:styleId="WWNum5">
    <w:name w:val="WWNum5"/>
    <w:basedOn w:val="Bezseznamu"/>
    <w:rsid w:val="00563FE9"/>
    <w:pPr>
      <w:numPr>
        <w:numId w:val="5"/>
      </w:numPr>
    </w:pPr>
  </w:style>
  <w:style w:type="numbering" w:customStyle="1" w:styleId="WWNum6">
    <w:name w:val="WWNum6"/>
    <w:basedOn w:val="Bezseznamu"/>
    <w:rsid w:val="00563FE9"/>
    <w:pPr>
      <w:numPr>
        <w:numId w:val="6"/>
      </w:numPr>
    </w:pPr>
  </w:style>
  <w:style w:type="numbering" w:customStyle="1" w:styleId="WWNum7">
    <w:name w:val="WWNum7"/>
    <w:basedOn w:val="Bezseznamu"/>
    <w:rsid w:val="00563FE9"/>
    <w:pPr>
      <w:numPr>
        <w:numId w:val="7"/>
      </w:numPr>
    </w:pPr>
  </w:style>
  <w:style w:type="numbering" w:customStyle="1" w:styleId="WWNum8">
    <w:name w:val="WWNum8"/>
    <w:basedOn w:val="Bezseznamu"/>
    <w:rsid w:val="00563FE9"/>
    <w:pPr>
      <w:numPr>
        <w:numId w:val="8"/>
      </w:numPr>
    </w:pPr>
  </w:style>
  <w:style w:type="numbering" w:customStyle="1" w:styleId="WWNum9">
    <w:name w:val="WWNum9"/>
    <w:basedOn w:val="Bezseznamu"/>
    <w:rsid w:val="00563FE9"/>
    <w:pPr>
      <w:numPr>
        <w:numId w:val="9"/>
      </w:numPr>
    </w:pPr>
  </w:style>
  <w:style w:type="numbering" w:customStyle="1" w:styleId="WWNum10">
    <w:name w:val="WWNum10"/>
    <w:basedOn w:val="Bezseznamu"/>
    <w:rsid w:val="00563FE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900B-EA57-45DC-848A-75CDDEB3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vavrickova.lenka</dc:creator>
  <cp:lastModifiedBy>Mgr. Monika Krykorková</cp:lastModifiedBy>
  <cp:revision>2</cp:revision>
  <cp:lastPrinted>2020-01-31T11:11:00Z</cp:lastPrinted>
  <dcterms:created xsi:type="dcterms:W3CDTF">2021-11-11T11:41:00Z</dcterms:created>
  <dcterms:modified xsi:type="dcterms:W3CDTF">2021-11-11T11:41:00Z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Město Rýmařov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