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DE420E" w14:textId="7AA3E909" w:rsidR="00433131" w:rsidRPr="00CA3A45" w:rsidRDefault="00433131" w:rsidP="00433131">
      <w:pPr>
        <w:pBdr>
          <w:bottom w:val="single" w:sz="4" w:space="1" w:color="auto"/>
        </w:pBdr>
        <w:jc w:val="center"/>
        <w:rPr>
          <w:rFonts w:ascii="Calibri" w:hAnsi="Calibri"/>
        </w:rPr>
      </w:pPr>
      <w:r>
        <w:rPr>
          <w:rFonts w:ascii="Calibri" w:hAnsi="Calibri"/>
          <w:b/>
          <w:caps/>
          <w:sz w:val="32"/>
        </w:rPr>
        <w:t>Smlouva o dílo</w:t>
      </w:r>
      <w:r w:rsidR="00E52208">
        <w:rPr>
          <w:rFonts w:ascii="Calibri" w:hAnsi="Calibri"/>
          <w:b/>
          <w:caps/>
          <w:sz w:val="32"/>
        </w:rPr>
        <w:t xml:space="preserve"> TSML/</w:t>
      </w:r>
      <w:bookmarkStart w:id="0" w:name="_GoBack"/>
      <w:bookmarkEnd w:id="0"/>
      <w:r w:rsidR="002779D1">
        <w:rPr>
          <w:rFonts w:ascii="Calibri" w:hAnsi="Calibri"/>
          <w:b/>
          <w:caps/>
          <w:sz w:val="32"/>
        </w:rPr>
        <w:t>21/0078</w:t>
      </w:r>
    </w:p>
    <w:p w14:paraId="0C992067" w14:textId="15787896" w:rsidR="00433131" w:rsidRPr="00433131" w:rsidRDefault="00433131" w:rsidP="00433131">
      <w:pPr>
        <w:jc w:val="center"/>
        <w:rPr>
          <w:rFonts w:asciiTheme="minorHAnsi" w:hAnsiTheme="minorHAnsi" w:cstheme="minorHAnsi"/>
          <w:b/>
          <w:sz w:val="28"/>
          <w:szCs w:val="23"/>
        </w:rPr>
      </w:pPr>
      <w:r w:rsidRPr="00433131">
        <w:rPr>
          <w:rFonts w:asciiTheme="minorHAnsi" w:hAnsiTheme="minorHAnsi" w:cstheme="minorHAnsi"/>
          <w:b/>
          <w:sz w:val="28"/>
          <w:szCs w:val="23"/>
        </w:rPr>
        <w:t>Provádění vybraných činností zimní údržby v</w:t>
      </w:r>
      <w:r w:rsidR="0065103E">
        <w:rPr>
          <w:rFonts w:asciiTheme="minorHAnsi" w:hAnsiTheme="minorHAnsi" w:cstheme="minorHAnsi"/>
          <w:b/>
          <w:sz w:val="28"/>
          <w:szCs w:val="23"/>
        </w:rPr>
        <w:t> </w:t>
      </w:r>
      <w:r w:rsidRPr="00433131">
        <w:rPr>
          <w:rFonts w:asciiTheme="minorHAnsi" w:hAnsiTheme="minorHAnsi" w:cstheme="minorHAnsi"/>
          <w:b/>
          <w:sz w:val="28"/>
          <w:szCs w:val="23"/>
        </w:rPr>
        <w:t>Liberci</w:t>
      </w:r>
      <w:r w:rsidR="0065103E">
        <w:rPr>
          <w:rFonts w:asciiTheme="minorHAnsi" w:hAnsiTheme="minorHAnsi" w:cstheme="minorHAnsi"/>
          <w:b/>
          <w:sz w:val="28"/>
          <w:szCs w:val="23"/>
        </w:rPr>
        <w:t xml:space="preserve"> II</w:t>
      </w:r>
    </w:p>
    <w:p w14:paraId="697CD912" w14:textId="77777777" w:rsidR="00433131" w:rsidRPr="008A7B1E" w:rsidRDefault="00433131" w:rsidP="00433131">
      <w:pPr>
        <w:jc w:val="center"/>
        <w:rPr>
          <w:rFonts w:asciiTheme="minorHAnsi" w:hAnsiTheme="minorHAnsi" w:cstheme="minorHAnsi"/>
          <w:sz w:val="10"/>
          <w:szCs w:val="23"/>
        </w:rPr>
      </w:pPr>
    </w:p>
    <w:p w14:paraId="75A07694" w14:textId="77777777" w:rsidR="00433131" w:rsidRPr="004C6192" w:rsidRDefault="00433131" w:rsidP="00433131">
      <w:pPr>
        <w:jc w:val="center"/>
        <w:rPr>
          <w:rFonts w:asciiTheme="minorHAnsi" w:hAnsiTheme="minorHAnsi" w:cstheme="minorHAnsi"/>
          <w:sz w:val="22"/>
          <w:szCs w:val="23"/>
        </w:rPr>
      </w:pPr>
      <w:r w:rsidRPr="004C6192">
        <w:rPr>
          <w:rFonts w:asciiTheme="minorHAnsi" w:hAnsiTheme="minorHAnsi" w:cstheme="minorHAnsi"/>
          <w:sz w:val="22"/>
          <w:szCs w:val="23"/>
        </w:rPr>
        <w:t>uzavřená v souladu s § 2</w:t>
      </w:r>
      <w:r>
        <w:rPr>
          <w:rFonts w:asciiTheme="minorHAnsi" w:hAnsiTheme="minorHAnsi" w:cstheme="minorHAnsi"/>
          <w:sz w:val="22"/>
          <w:szCs w:val="23"/>
        </w:rPr>
        <w:t>586</w:t>
      </w:r>
      <w:r w:rsidRPr="004C6192">
        <w:rPr>
          <w:rFonts w:asciiTheme="minorHAnsi" w:hAnsiTheme="minorHAnsi" w:cstheme="minorHAnsi"/>
          <w:sz w:val="22"/>
          <w:szCs w:val="23"/>
        </w:rPr>
        <w:t xml:space="preserve"> a násl. zákona č. 89/2012 Sb., občanský zákoník, ve znění pozdějších právních předpisů, mezi těmito smluvními stranami:</w:t>
      </w:r>
    </w:p>
    <w:p w14:paraId="27F21350" w14:textId="645C3212" w:rsidR="00433131" w:rsidRDefault="00433131" w:rsidP="00433131">
      <w:pPr>
        <w:rPr>
          <w:rFonts w:ascii="Calibri" w:hAnsi="Calibri"/>
          <w:sz w:val="22"/>
        </w:rPr>
      </w:pPr>
    </w:p>
    <w:p w14:paraId="3FF9C657" w14:textId="77777777" w:rsidR="00960FB6" w:rsidRPr="00CA3A45" w:rsidRDefault="00960FB6" w:rsidP="00433131">
      <w:pPr>
        <w:rPr>
          <w:rFonts w:ascii="Calibri" w:hAnsi="Calibri"/>
          <w:sz w:val="22"/>
        </w:rPr>
      </w:pPr>
    </w:p>
    <w:p w14:paraId="0CDBAE2C" w14:textId="77777777" w:rsidR="00433131" w:rsidRDefault="0030263A" w:rsidP="00433131">
      <w:pPr>
        <w:rPr>
          <w:rFonts w:ascii="Calibri" w:hAnsi="Calibri"/>
          <w:sz w:val="22"/>
        </w:rPr>
      </w:pPr>
      <w:r>
        <w:rPr>
          <w:rFonts w:ascii="Calibri" w:hAnsi="Calibri"/>
          <w:b/>
          <w:sz w:val="22"/>
        </w:rPr>
        <w:t>O</w:t>
      </w:r>
      <w:r w:rsidR="00433131" w:rsidRPr="00CA3A45">
        <w:rPr>
          <w:rFonts w:ascii="Calibri" w:hAnsi="Calibri"/>
          <w:b/>
          <w:sz w:val="22"/>
        </w:rPr>
        <w:t>bjednatel</w:t>
      </w:r>
      <w:r w:rsidR="00433131" w:rsidRPr="00CA3A45">
        <w:rPr>
          <w:rFonts w:ascii="Calibri" w:hAnsi="Calibri"/>
          <w:sz w:val="22"/>
        </w:rPr>
        <w:t xml:space="preserve">: </w:t>
      </w:r>
    </w:p>
    <w:p w14:paraId="62B573BF" w14:textId="77777777" w:rsidR="00433131" w:rsidRPr="0030263A" w:rsidRDefault="00433131" w:rsidP="00433131">
      <w:pPr>
        <w:tabs>
          <w:tab w:val="left" w:pos="708"/>
          <w:tab w:val="left" w:pos="1416"/>
          <w:tab w:val="left" w:pos="4080"/>
        </w:tabs>
        <w:ind w:left="283" w:hanging="283"/>
        <w:rPr>
          <w:rFonts w:ascii="Cambria" w:hAnsi="Cambria" w:cs="Arial"/>
          <w:sz w:val="12"/>
          <w:szCs w:val="22"/>
        </w:rPr>
      </w:pPr>
      <w:r w:rsidRPr="008C56EA">
        <w:rPr>
          <w:rFonts w:ascii="Cambria" w:hAnsi="Cambria" w:cs="Arial"/>
          <w:szCs w:val="22"/>
        </w:rPr>
        <w:tab/>
      </w:r>
      <w:r w:rsidRPr="008C56EA">
        <w:rPr>
          <w:rFonts w:ascii="Cambria" w:hAnsi="Cambria" w:cs="Arial"/>
          <w:szCs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275"/>
        <w:gridCol w:w="6351"/>
      </w:tblGrid>
      <w:tr w:rsidR="00374E76" w14:paraId="679F9E87" w14:textId="77777777" w:rsidTr="00374E76">
        <w:tc>
          <w:tcPr>
            <w:tcW w:w="9923" w:type="dxa"/>
            <w:gridSpan w:val="3"/>
          </w:tcPr>
          <w:p w14:paraId="66265534" w14:textId="77777777" w:rsidR="00374E76" w:rsidRPr="00B3643B" w:rsidRDefault="00374E76" w:rsidP="00433131">
            <w:pPr>
              <w:rPr>
                <w:rFonts w:ascii="Calibri" w:hAnsi="Calibri"/>
                <w:sz w:val="22"/>
                <w:szCs w:val="22"/>
              </w:rPr>
            </w:pPr>
            <w:bookmarkStart w:id="1" w:name="_Hlk34302498"/>
            <w:r w:rsidRPr="00B3643B">
              <w:rPr>
                <w:rFonts w:asciiTheme="minorHAnsi" w:hAnsiTheme="minorHAnsi" w:cstheme="minorHAnsi"/>
                <w:b/>
                <w:sz w:val="22"/>
                <w:szCs w:val="22"/>
              </w:rPr>
              <w:t>Technické služby města Liberec, p.o.</w:t>
            </w:r>
            <w:bookmarkEnd w:id="1"/>
          </w:p>
        </w:tc>
      </w:tr>
      <w:tr w:rsidR="00374E76" w14:paraId="17353095" w14:textId="77777777" w:rsidTr="00374E76">
        <w:tc>
          <w:tcPr>
            <w:tcW w:w="3295" w:type="dxa"/>
          </w:tcPr>
          <w:p w14:paraId="71919DCC" w14:textId="77777777" w:rsidR="00374E76" w:rsidRPr="00B3643B" w:rsidRDefault="00374E76" w:rsidP="00374E76">
            <w:pPr>
              <w:rPr>
                <w:rFonts w:ascii="Calibri" w:hAnsi="Calibri"/>
                <w:sz w:val="22"/>
                <w:szCs w:val="22"/>
              </w:rPr>
            </w:pPr>
            <w:r w:rsidRPr="00B3643B">
              <w:rPr>
                <w:rFonts w:ascii="Calibri" w:hAnsi="Calibri"/>
                <w:sz w:val="22"/>
                <w:szCs w:val="22"/>
              </w:rPr>
              <w:t>sídlo</w:t>
            </w:r>
          </w:p>
        </w:tc>
        <w:tc>
          <w:tcPr>
            <w:tcW w:w="275" w:type="dxa"/>
          </w:tcPr>
          <w:p w14:paraId="7A5F8581" w14:textId="77777777" w:rsidR="00374E76" w:rsidRPr="00B3643B" w:rsidRDefault="00374E76" w:rsidP="00433131">
            <w:pPr>
              <w:rPr>
                <w:rFonts w:ascii="Calibri" w:hAnsi="Calibri"/>
                <w:sz w:val="22"/>
                <w:szCs w:val="22"/>
              </w:rPr>
            </w:pPr>
            <w:r w:rsidRPr="00B3643B">
              <w:rPr>
                <w:rFonts w:ascii="Calibri" w:hAnsi="Calibri"/>
                <w:sz w:val="22"/>
                <w:szCs w:val="22"/>
              </w:rPr>
              <w:t>:</w:t>
            </w:r>
          </w:p>
        </w:tc>
        <w:tc>
          <w:tcPr>
            <w:tcW w:w="6353" w:type="dxa"/>
          </w:tcPr>
          <w:p w14:paraId="3D91A35E" w14:textId="77777777" w:rsidR="00374E76" w:rsidRPr="00B3643B" w:rsidRDefault="00374E76" w:rsidP="00433131">
            <w:pPr>
              <w:rPr>
                <w:rFonts w:ascii="Calibri" w:hAnsi="Calibri"/>
                <w:sz w:val="22"/>
                <w:szCs w:val="22"/>
              </w:rPr>
            </w:pPr>
            <w:r w:rsidRPr="00B3643B">
              <w:rPr>
                <w:rFonts w:ascii="Calibri" w:hAnsi="Calibri" w:cs="Calibri"/>
                <w:sz w:val="22"/>
                <w:szCs w:val="22"/>
              </w:rPr>
              <w:t>Erbenova 376/2, 460 08 Liberec</w:t>
            </w:r>
          </w:p>
        </w:tc>
      </w:tr>
      <w:tr w:rsidR="00374E76" w14:paraId="5BF77D6D" w14:textId="77777777" w:rsidTr="00374E76">
        <w:tc>
          <w:tcPr>
            <w:tcW w:w="3295" w:type="dxa"/>
          </w:tcPr>
          <w:p w14:paraId="6E957907" w14:textId="77777777" w:rsidR="00374E76" w:rsidRPr="00B3643B" w:rsidRDefault="00374E76" w:rsidP="00374E76">
            <w:pPr>
              <w:rPr>
                <w:rFonts w:ascii="Calibri" w:hAnsi="Calibri"/>
                <w:sz w:val="22"/>
                <w:szCs w:val="22"/>
              </w:rPr>
            </w:pPr>
            <w:r w:rsidRPr="00B3643B">
              <w:rPr>
                <w:rFonts w:ascii="Calibri" w:hAnsi="Calibri"/>
                <w:sz w:val="22"/>
                <w:szCs w:val="22"/>
              </w:rPr>
              <w:t>zastoupený ve věcech smluvních</w:t>
            </w:r>
          </w:p>
        </w:tc>
        <w:tc>
          <w:tcPr>
            <w:tcW w:w="275" w:type="dxa"/>
          </w:tcPr>
          <w:p w14:paraId="7750E485" w14:textId="77777777" w:rsidR="00374E76" w:rsidRPr="00B3643B" w:rsidRDefault="00374E76" w:rsidP="00433131">
            <w:pPr>
              <w:rPr>
                <w:rFonts w:ascii="Calibri" w:hAnsi="Calibri"/>
                <w:sz w:val="22"/>
                <w:szCs w:val="22"/>
              </w:rPr>
            </w:pPr>
            <w:r w:rsidRPr="00B3643B">
              <w:rPr>
                <w:rFonts w:ascii="Calibri" w:hAnsi="Calibri"/>
                <w:sz w:val="22"/>
                <w:szCs w:val="22"/>
              </w:rPr>
              <w:t>:</w:t>
            </w:r>
          </w:p>
        </w:tc>
        <w:tc>
          <w:tcPr>
            <w:tcW w:w="6353" w:type="dxa"/>
          </w:tcPr>
          <w:p w14:paraId="755BC091" w14:textId="77777777" w:rsidR="00374E76" w:rsidRPr="00B3643B" w:rsidRDefault="00374E76" w:rsidP="00433131">
            <w:pPr>
              <w:rPr>
                <w:rFonts w:ascii="Calibri" w:hAnsi="Calibri"/>
                <w:sz w:val="22"/>
                <w:szCs w:val="22"/>
              </w:rPr>
            </w:pPr>
            <w:r w:rsidRPr="00B3643B">
              <w:rPr>
                <w:rFonts w:ascii="Calibri" w:hAnsi="Calibri"/>
                <w:sz w:val="22"/>
                <w:szCs w:val="22"/>
              </w:rPr>
              <w:t>Ing. Peterem Kračunem, ředitelem</w:t>
            </w:r>
          </w:p>
        </w:tc>
      </w:tr>
      <w:tr w:rsidR="00374E76" w14:paraId="11191237" w14:textId="77777777" w:rsidTr="00374E76">
        <w:tc>
          <w:tcPr>
            <w:tcW w:w="3295" w:type="dxa"/>
          </w:tcPr>
          <w:p w14:paraId="40939717" w14:textId="77777777" w:rsidR="00374E76" w:rsidRPr="00B3643B" w:rsidRDefault="00374E76" w:rsidP="00374E76">
            <w:pPr>
              <w:rPr>
                <w:rFonts w:ascii="Calibri" w:hAnsi="Calibri"/>
                <w:sz w:val="22"/>
                <w:szCs w:val="22"/>
              </w:rPr>
            </w:pPr>
            <w:r w:rsidRPr="00B3643B">
              <w:rPr>
                <w:rFonts w:ascii="Calibri" w:hAnsi="Calibri"/>
                <w:sz w:val="22"/>
                <w:szCs w:val="22"/>
              </w:rPr>
              <w:t>zastoupený ve věcech technických</w:t>
            </w:r>
          </w:p>
        </w:tc>
        <w:tc>
          <w:tcPr>
            <w:tcW w:w="275" w:type="dxa"/>
          </w:tcPr>
          <w:p w14:paraId="791814AF"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vAlign w:val="center"/>
          </w:tcPr>
          <w:p w14:paraId="2BDE7AC8" w14:textId="77777777" w:rsidR="00374E76" w:rsidRPr="00B3643B" w:rsidRDefault="00374E76" w:rsidP="00374E76">
            <w:pPr>
              <w:rPr>
                <w:rFonts w:asciiTheme="minorHAnsi" w:hAnsiTheme="minorHAnsi" w:cstheme="minorHAnsi"/>
                <w:color w:val="000000" w:themeColor="text1"/>
                <w:sz w:val="22"/>
                <w:szCs w:val="22"/>
              </w:rPr>
            </w:pPr>
            <w:r w:rsidRPr="00B3643B">
              <w:rPr>
                <w:rFonts w:asciiTheme="minorHAnsi" w:hAnsiTheme="minorHAnsi" w:cstheme="minorHAnsi"/>
                <w:color w:val="000000" w:themeColor="text1"/>
                <w:sz w:val="22"/>
                <w:szCs w:val="22"/>
              </w:rPr>
              <w:t>Jiřím Házlem, vedoucím střediska čištění města zimní údržby</w:t>
            </w:r>
          </w:p>
        </w:tc>
      </w:tr>
      <w:tr w:rsidR="00374E76" w14:paraId="199CED59" w14:textId="77777777" w:rsidTr="00374E76">
        <w:tc>
          <w:tcPr>
            <w:tcW w:w="3295" w:type="dxa"/>
          </w:tcPr>
          <w:p w14:paraId="09DC8D5E" w14:textId="77777777" w:rsidR="00374E76" w:rsidRPr="00B3643B" w:rsidRDefault="00374E76" w:rsidP="00374E76">
            <w:pPr>
              <w:rPr>
                <w:rFonts w:ascii="Calibri" w:hAnsi="Calibri"/>
                <w:sz w:val="22"/>
                <w:szCs w:val="22"/>
              </w:rPr>
            </w:pPr>
            <w:r w:rsidRPr="00B3643B">
              <w:rPr>
                <w:rFonts w:ascii="Calibri" w:hAnsi="Calibri"/>
                <w:sz w:val="22"/>
                <w:szCs w:val="22"/>
              </w:rPr>
              <w:t>IČ</w:t>
            </w:r>
          </w:p>
        </w:tc>
        <w:tc>
          <w:tcPr>
            <w:tcW w:w="275" w:type="dxa"/>
          </w:tcPr>
          <w:p w14:paraId="6D280A44"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14:paraId="341EB89B" w14:textId="77777777" w:rsidR="00374E76" w:rsidRPr="00B3643B" w:rsidRDefault="00374E76" w:rsidP="00374E76">
            <w:pPr>
              <w:rPr>
                <w:rFonts w:ascii="Calibri" w:hAnsi="Calibri"/>
                <w:sz w:val="22"/>
                <w:szCs w:val="22"/>
              </w:rPr>
            </w:pPr>
            <w:r w:rsidRPr="00B3643B">
              <w:rPr>
                <w:rFonts w:ascii="Calibri" w:hAnsi="Calibri" w:cs="Calibri"/>
                <w:sz w:val="22"/>
                <w:szCs w:val="22"/>
              </w:rPr>
              <w:t>08881545</w:t>
            </w:r>
          </w:p>
        </w:tc>
      </w:tr>
      <w:tr w:rsidR="00374E76" w14:paraId="3E41D9A0" w14:textId="77777777" w:rsidTr="00374E76">
        <w:tc>
          <w:tcPr>
            <w:tcW w:w="3295" w:type="dxa"/>
          </w:tcPr>
          <w:p w14:paraId="344A3D69" w14:textId="77777777" w:rsidR="00374E76" w:rsidRPr="00B3643B" w:rsidRDefault="00374E76" w:rsidP="00374E76">
            <w:pPr>
              <w:rPr>
                <w:rFonts w:ascii="Calibri" w:hAnsi="Calibri"/>
                <w:sz w:val="22"/>
                <w:szCs w:val="22"/>
              </w:rPr>
            </w:pPr>
            <w:r w:rsidRPr="00B3643B">
              <w:rPr>
                <w:rFonts w:ascii="Calibri" w:hAnsi="Calibri"/>
                <w:sz w:val="22"/>
                <w:szCs w:val="22"/>
              </w:rPr>
              <w:t>DIČ</w:t>
            </w:r>
          </w:p>
        </w:tc>
        <w:tc>
          <w:tcPr>
            <w:tcW w:w="275" w:type="dxa"/>
          </w:tcPr>
          <w:p w14:paraId="1F22A2F6"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14:paraId="0ED28B97" w14:textId="77777777" w:rsidR="00374E76" w:rsidRPr="00B3643B" w:rsidRDefault="00374E76" w:rsidP="00374E76">
            <w:pPr>
              <w:rPr>
                <w:rFonts w:ascii="Calibri" w:hAnsi="Calibri"/>
                <w:sz w:val="22"/>
                <w:szCs w:val="22"/>
              </w:rPr>
            </w:pPr>
            <w:r w:rsidRPr="00B3643B">
              <w:rPr>
                <w:rFonts w:ascii="Calibri" w:hAnsi="Calibri"/>
                <w:sz w:val="22"/>
                <w:szCs w:val="22"/>
              </w:rPr>
              <w:t>CZ</w:t>
            </w:r>
            <w:r w:rsidRPr="00B3643B">
              <w:rPr>
                <w:rFonts w:ascii="Calibri" w:hAnsi="Calibri" w:cs="Calibri"/>
                <w:sz w:val="22"/>
                <w:szCs w:val="22"/>
              </w:rPr>
              <w:t>08881545</w:t>
            </w:r>
          </w:p>
        </w:tc>
      </w:tr>
      <w:tr w:rsidR="00374E76" w14:paraId="2A0294F6" w14:textId="77777777" w:rsidTr="00374E76">
        <w:tc>
          <w:tcPr>
            <w:tcW w:w="3295" w:type="dxa"/>
          </w:tcPr>
          <w:p w14:paraId="7F46AAAF" w14:textId="77777777" w:rsidR="00374E76" w:rsidRPr="00B3643B" w:rsidRDefault="00374E76" w:rsidP="00374E76">
            <w:pPr>
              <w:rPr>
                <w:rFonts w:ascii="Calibri" w:hAnsi="Calibri"/>
                <w:sz w:val="22"/>
                <w:szCs w:val="22"/>
              </w:rPr>
            </w:pPr>
            <w:r w:rsidRPr="00B3643B">
              <w:rPr>
                <w:rFonts w:ascii="Calibri" w:hAnsi="Calibri"/>
                <w:color w:val="000000" w:themeColor="text1"/>
                <w:sz w:val="22"/>
                <w:szCs w:val="22"/>
              </w:rPr>
              <w:t>bankovní spojení</w:t>
            </w:r>
          </w:p>
        </w:tc>
        <w:tc>
          <w:tcPr>
            <w:tcW w:w="275" w:type="dxa"/>
          </w:tcPr>
          <w:p w14:paraId="550EFA6D"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14:paraId="3AAA155E" w14:textId="77777777" w:rsidR="00374E76" w:rsidRPr="00B3643B" w:rsidRDefault="00374E76" w:rsidP="00374E76">
            <w:pPr>
              <w:rPr>
                <w:rFonts w:ascii="Calibri" w:hAnsi="Calibri"/>
                <w:sz w:val="22"/>
                <w:szCs w:val="22"/>
              </w:rPr>
            </w:pPr>
            <w:r w:rsidRPr="00B3643B">
              <w:rPr>
                <w:rFonts w:ascii="Calibri" w:hAnsi="Calibri"/>
                <w:color w:val="000000" w:themeColor="text1"/>
                <w:sz w:val="22"/>
                <w:szCs w:val="22"/>
              </w:rPr>
              <w:t>8524482/0800</w:t>
            </w:r>
          </w:p>
        </w:tc>
      </w:tr>
    </w:tbl>
    <w:p w14:paraId="401964BA" w14:textId="77777777" w:rsidR="00374E76" w:rsidRPr="00CA3A45" w:rsidRDefault="00374E76" w:rsidP="00433131">
      <w:pPr>
        <w:rPr>
          <w:rFonts w:ascii="Calibri" w:hAnsi="Calibri"/>
          <w:sz w:val="22"/>
        </w:rPr>
      </w:pPr>
    </w:p>
    <w:p w14:paraId="293A18BA" w14:textId="77777777" w:rsidR="00433131" w:rsidRDefault="00433131" w:rsidP="00433131">
      <w:pPr>
        <w:rPr>
          <w:rFonts w:ascii="Calibri" w:hAnsi="Calibri"/>
          <w:sz w:val="22"/>
        </w:rPr>
      </w:pPr>
      <w:r w:rsidRPr="00CA3A45">
        <w:rPr>
          <w:rFonts w:ascii="Calibri" w:hAnsi="Calibri"/>
          <w:sz w:val="22"/>
        </w:rPr>
        <w:t>a</w:t>
      </w:r>
    </w:p>
    <w:p w14:paraId="34D3534A" w14:textId="77777777" w:rsidR="00433131" w:rsidRDefault="00433131" w:rsidP="00433131">
      <w:pPr>
        <w:rPr>
          <w:rFonts w:ascii="Calibri" w:hAnsi="Calibri"/>
        </w:rPr>
      </w:pPr>
    </w:p>
    <w:p w14:paraId="2A2F0ECF" w14:textId="77777777" w:rsidR="00374E76" w:rsidRDefault="00374E76" w:rsidP="00374E76">
      <w:pPr>
        <w:rPr>
          <w:rFonts w:ascii="Calibri" w:hAnsi="Calibri"/>
          <w:sz w:val="22"/>
        </w:rPr>
      </w:pPr>
      <w:r>
        <w:rPr>
          <w:rFonts w:ascii="Calibri" w:hAnsi="Calibri"/>
          <w:b/>
          <w:sz w:val="22"/>
        </w:rPr>
        <w:t>Zhotovitel:</w:t>
      </w:r>
    </w:p>
    <w:p w14:paraId="6A57D544" w14:textId="77777777" w:rsidR="00374E76" w:rsidRPr="0030263A" w:rsidRDefault="00374E76" w:rsidP="00374E76">
      <w:pPr>
        <w:tabs>
          <w:tab w:val="left" w:pos="708"/>
          <w:tab w:val="left" w:pos="1416"/>
          <w:tab w:val="left" w:pos="4080"/>
        </w:tabs>
        <w:ind w:left="283" w:hanging="283"/>
        <w:rPr>
          <w:rFonts w:ascii="Cambria" w:hAnsi="Cambria" w:cs="Arial"/>
          <w:sz w:val="12"/>
          <w:szCs w:val="22"/>
        </w:rPr>
      </w:pPr>
      <w:r w:rsidRPr="008C56EA">
        <w:rPr>
          <w:rFonts w:ascii="Cambria" w:hAnsi="Cambria" w:cs="Arial"/>
          <w:szCs w:val="22"/>
        </w:rPr>
        <w:tab/>
      </w:r>
      <w:r w:rsidRPr="008C56EA">
        <w:rPr>
          <w:rFonts w:ascii="Cambria" w:hAnsi="Cambria" w:cs="Arial"/>
          <w:szCs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275"/>
        <w:gridCol w:w="6351"/>
      </w:tblGrid>
      <w:tr w:rsidR="00374E76" w14:paraId="24A2F216" w14:textId="77777777" w:rsidTr="004A13DC">
        <w:tc>
          <w:tcPr>
            <w:tcW w:w="9920" w:type="dxa"/>
            <w:gridSpan w:val="3"/>
          </w:tcPr>
          <w:p w14:paraId="469D8924" w14:textId="7F871491" w:rsidR="00374E76" w:rsidRPr="00A827D1" w:rsidRDefault="00972DAE" w:rsidP="00C20D12">
            <w:pPr>
              <w:rPr>
                <w:rFonts w:ascii="Calibri" w:hAnsi="Calibri"/>
                <w:b/>
                <w:bCs/>
                <w:sz w:val="22"/>
              </w:rPr>
            </w:pPr>
            <w:r w:rsidRPr="00A827D1">
              <w:rPr>
                <w:rFonts w:ascii="Calibri" w:hAnsi="Calibri"/>
                <w:b/>
                <w:bCs/>
                <w:sz w:val="22"/>
              </w:rPr>
              <w:t>Pavel Rolf</w:t>
            </w:r>
          </w:p>
        </w:tc>
      </w:tr>
      <w:tr w:rsidR="00374E76" w14:paraId="7155D4E1" w14:textId="77777777" w:rsidTr="004A13DC">
        <w:tc>
          <w:tcPr>
            <w:tcW w:w="3294" w:type="dxa"/>
          </w:tcPr>
          <w:p w14:paraId="1A2DFED3" w14:textId="77777777" w:rsidR="00374E76" w:rsidRDefault="00374E76" w:rsidP="00C20D12">
            <w:pPr>
              <w:rPr>
                <w:rFonts w:ascii="Calibri" w:hAnsi="Calibri"/>
                <w:sz w:val="22"/>
              </w:rPr>
            </w:pPr>
            <w:r>
              <w:rPr>
                <w:rFonts w:ascii="Calibri" w:hAnsi="Calibri"/>
                <w:sz w:val="22"/>
              </w:rPr>
              <w:t>s</w:t>
            </w:r>
            <w:r w:rsidRPr="003E53DE">
              <w:rPr>
                <w:rFonts w:ascii="Calibri" w:hAnsi="Calibri"/>
                <w:sz w:val="22"/>
              </w:rPr>
              <w:t>í</w:t>
            </w:r>
            <w:r>
              <w:rPr>
                <w:rFonts w:ascii="Calibri" w:hAnsi="Calibri"/>
                <w:sz w:val="22"/>
              </w:rPr>
              <w:t>dlo</w:t>
            </w:r>
          </w:p>
        </w:tc>
        <w:tc>
          <w:tcPr>
            <w:tcW w:w="275" w:type="dxa"/>
          </w:tcPr>
          <w:p w14:paraId="7195AD68" w14:textId="77777777" w:rsidR="00374E76" w:rsidRDefault="00374E76" w:rsidP="00C20D12">
            <w:pPr>
              <w:rPr>
                <w:rFonts w:ascii="Calibri" w:hAnsi="Calibri"/>
                <w:sz w:val="22"/>
              </w:rPr>
            </w:pPr>
            <w:r>
              <w:rPr>
                <w:rFonts w:ascii="Calibri" w:hAnsi="Calibri"/>
                <w:sz w:val="22"/>
              </w:rPr>
              <w:t>:</w:t>
            </w:r>
          </w:p>
        </w:tc>
        <w:tc>
          <w:tcPr>
            <w:tcW w:w="6351" w:type="dxa"/>
          </w:tcPr>
          <w:p w14:paraId="162A56EF" w14:textId="6F8E5E9F" w:rsidR="00374E76" w:rsidRPr="003B30AA" w:rsidRDefault="004A13DC" w:rsidP="00C20D12">
            <w:pPr>
              <w:rPr>
                <w:rFonts w:ascii="Calibri" w:hAnsi="Calibri"/>
                <w:sz w:val="22"/>
                <w:szCs w:val="22"/>
              </w:rPr>
            </w:pPr>
            <w:r w:rsidRPr="003B30AA">
              <w:rPr>
                <w:rFonts w:ascii="Calibri" w:hAnsi="Calibri"/>
                <w:sz w:val="22"/>
                <w:szCs w:val="22"/>
              </w:rPr>
              <w:t>Lesnovek 34, 463 48 Hlavice</w:t>
            </w:r>
          </w:p>
        </w:tc>
      </w:tr>
      <w:tr w:rsidR="00374E76" w14:paraId="19026202" w14:textId="77777777" w:rsidTr="004A13DC">
        <w:tc>
          <w:tcPr>
            <w:tcW w:w="3294" w:type="dxa"/>
          </w:tcPr>
          <w:p w14:paraId="04D4B593" w14:textId="77777777" w:rsidR="00374E76" w:rsidRDefault="00374E76" w:rsidP="00C20D12">
            <w:pPr>
              <w:rPr>
                <w:rFonts w:ascii="Calibri" w:hAnsi="Calibri"/>
                <w:sz w:val="22"/>
              </w:rPr>
            </w:pPr>
            <w:r>
              <w:rPr>
                <w:rFonts w:ascii="Calibri" w:hAnsi="Calibri"/>
                <w:sz w:val="22"/>
                <w:szCs w:val="22"/>
              </w:rPr>
              <w:t>z</w:t>
            </w:r>
            <w:r w:rsidRPr="00A6339B">
              <w:rPr>
                <w:rFonts w:ascii="Calibri" w:hAnsi="Calibri"/>
                <w:sz w:val="22"/>
                <w:szCs w:val="22"/>
              </w:rPr>
              <w:t>astoupený</w:t>
            </w:r>
            <w:r>
              <w:rPr>
                <w:rFonts w:ascii="Calibri" w:hAnsi="Calibri"/>
                <w:sz w:val="22"/>
                <w:szCs w:val="22"/>
              </w:rPr>
              <w:t xml:space="preserve"> ve věcech smluvních</w:t>
            </w:r>
          </w:p>
        </w:tc>
        <w:tc>
          <w:tcPr>
            <w:tcW w:w="275" w:type="dxa"/>
          </w:tcPr>
          <w:p w14:paraId="6F46895D" w14:textId="77777777" w:rsidR="00374E76" w:rsidRDefault="00374E76" w:rsidP="00C20D12">
            <w:pPr>
              <w:rPr>
                <w:rFonts w:ascii="Calibri" w:hAnsi="Calibri"/>
                <w:sz w:val="22"/>
              </w:rPr>
            </w:pPr>
            <w:r>
              <w:rPr>
                <w:rFonts w:ascii="Calibri" w:hAnsi="Calibri"/>
                <w:sz w:val="22"/>
              </w:rPr>
              <w:t>:</w:t>
            </w:r>
          </w:p>
        </w:tc>
        <w:tc>
          <w:tcPr>
            <w:tcW w:w="6351" w:type="dxa"/>
          </w:tcPr>
          <w:p w14:paraId="0010A123" w14:textId="7603A179" w:rsidR="00374E76" w:rsidRPr="003B30AA" w:rsidRDefault="004A13DC" w:rsidP="00C20D12">
            <w:pPr>
              <w:rPr>
                <w:rFonts w:ascii="Calibri" w:hAnsi="Calibri"/>
                <w:sz w:val="22"/>
                <w:szCs w:val="22"/>
              </w:rPr>
            </w:pPr>
            <w:r w:rsidRPr="003B30AA">
              <w:rPr>
                <w:rFonts w:ascii="Calibri" w:hAnsi="Calibri"/>
                <w:sz w:val="22"/>
                <w:szCs w:val="22"/>
              </w:rPr>
              <w:t>Pavel Rolf</w:t>
            </w:r>
          </w:p>
        </w:tc>
      </w:tr>
      <w:tr w:rsidR="004A13DC" w14:paraId="0FBA9E51" w14:textId="77777777" w:rsidTr="004A13DC">
        <w:tc>
          <w:tcPr>
            <w:tcW w:w="3294" w:type="dxa"/>
          </w:tcPr>
          <w:p w14:paraId="0B76933D" w14:textId="77777777" w:rsidR="004A13DC" w:rsidRDefault="004A13DC" w:rsidP="004A13DC">
            <w:pPr>
              <w:rPr>
                <w:rFonts w:ascii="Calibri" w:hAnsi="Calibri"/>
                <w:sz w:val="22"/>
              </w:rPr>
            </w:pPr>
            <w:r>
              <w:rPr>
                <w:rFonts w:ascii="Calibri" w:hAnsi="Calibri"/>
                <w:sz w:val="22"/>
                <w:szCs w:val="22"/>
              </w:rPr>
              <w:t>z</w:t>
            </w:r>
            <w:r w:rsidRPr="00A6339B">
              <w:rPr>
                <w:rFonts w:ascii="Calibri" w:hAnsi="Calibri"/>
                <w:sz w:val="22"/>
                <w:szCs w:val="22"/>
              </w:rPr>
              <w:t>astoupený</w:t>
            </w:r>
            <w:r>
              <w:rPr>
                <w:rFonts w:ascii="Calibri" w:hAnsi="Calibri"/>
                <w:sz w:val="22"/>
                <w:szCs w:val="22"/>
              </w:rPr>
              <w:t xml:space="preserve"> ve věcech technických</w:t>
            </w:r>
          </w:p>
        </w:tc>
        <w:tc>
          <w:tcPr>
            <w:tcW w:w="275" w:type="dxa"/>
          </w:tcPr>
          <w:p w14:paraId="5EFB483E" w14:textId="77777777" w:rsidR="004A13DC" w:rsidRDefault="004A13DC" w:rsidP="004A13DC">
            <w:pPr>
              <w:rPr>
                <w:rFonts w:ascii="Calibri" w:hAnsi="Calibri"/>
                <w:sz w:val="22"/>
              </w:rPr>
            </w:pPr>
            <w:r>
              <w:rPr>
                <w:rFonts w:ascii="Calibri" w:hAnsi="Calibri"/>
                <w:sz w:val="22"/>
              </w:rPr>
              <w:t>:</w:t>
            </w:r>
          </w:p>
        </w:tc>
        <w:tc>
          <w:tcPr>
            <w:tcW w:w="6351" w:type="dxa"/>
          </w:tcPr>
          <w:p w14:paraId="690F6C4C" w14:textId="21AE37A3" w:rsidR="004A13DC" w:rsidRPr="003B30AA" w:rsidRDefault="004A13DC" w:rsidP="004A13DC">
            <w:pPr>
              <w:rPr>
                <w:rFonts w:ascii="Calibri" w:hAnsi="Calibri"/>
                <w:sz w:val="22"/>
                <w:szCs w:val="22"/>
              </w:rPr>
            </w:pPr>
            <w:r w:rsidRPr="003B30AA">
              <w:rPr>
                <w:rFonts w:ascii="Calibri" w:hAnsi="Calibri"/>
                <w:sz w:val="22"/>
                <w:szCs w:val="22"/>
              </w:rPr>
              <w:t>Pavel Rolf</w:t>
            </w:r>
          </w:p>
        </w:tc>
      </w:tr>
      <w:tr w:rsidR="00374E76" w14:paraId="6B6CA421" w14:textId="77777777" w:rsidTr="004A13DC">
        <w:tc>
          <w:tcPr>
            <w:tcW w:w="3294" w:type="dxa"/>
          </w:tcPr>
          <w:p w14:paraId="055842D3" w14:textId="77777777" w:rsidR="00374E76" w:rsidRDefault="00374E76" w:rsidP="00C20D12">
            <w:pPr>
              <w:rPr>
                <w:rFonts w:ascii="Calibri" w:hAnsi="Calibri"/>
                <w:sz w:val="22"/>
              </w:rPr>
            </w:pPr>
            <w:r w:rsidRPr="00A6339B">
              <w:rPr>
                <w:rFonts w:ascii="Calibri" w:hAnsi="Calibri"/>
                <w:sz w:val="22"/>
                <w:szCs w:val="22"/>
              </w:rPr>
              <w:t>IČ</w:t>
            </w:r>
          </w:p>
        </w:tc>
        <w:tc>
          <w:tcPr>
            <w:tcW w:w="275" w:type="dxa"/>
          </w:tcPr>
          <w:p w14:paraId="26085160" w14:textId="77777777" w:rsidR="00374E76" w:rsidRDefault="00374E76" w:rsidP="00C20D12">
            <w:pPr>
              <w:rPr>
                <w:rFonts w:ascii="Calibri" w:hAnsi="Calibri"/>
                <w:sz w:val="22"/>
              </w:rPr>
            </w:pPr>
            <w:r>
              <w:rPr>
                <w:rFonts w:ascii="Calibri" w:hAnsi="Calibri"/>
                <w:sz w:val="22"/>
              </w:rPr>
              <w:t>:</w:t>
            </w:r>
          </w:p>
        </w:tc>
        <w:tc>
          <w:tcPr>
            <w:tcW w:w="6351" w:type="dxa"/>
          </w:tcPr>
          <w:p w14:paraId="2826969C" w14:textId="400CED57" w:rsidR="00374E76" w:rsidRPr="003B30AA" w:rsidRDefault="00996F0D" w:rsidP="00C20D12">
            <w:pPr>
              <w:rPr>
                <w:rFonts w:ascii="Calibri" w:hAnsi="Calibri"/>
                <w:sz w:val="22"/>
                <w:szCs w:val="22"/>
              </w:rPr>
            </w:pPr>
            <w:r w:rsidRPr="003B30AA">
              <w:rPr>
                <w:rFonts w:ascii="Calibri" w:hAnsi="Calibri"/>
                <w:sz w:val="22"/>
                <w:szCs w:val="22"/>
              </w:rPr>
              <w:t>44603720</w:t>
            </w:r>
          </w:p>
        </w:tc>
      </w:tr>
      <w:tr w:rsidR="00374E76" w14:paraId="7DDBA60F" w14:textId="77777777" w:rsidTr="004A13DC">
        <w:tc>
          <w:tcPr>
            <w:tcW w:w="3294" w:type="dxa"/>
          </w:tcPr>
          <w:p w14:paraId="41E16E70" w14:textId="77777777" w:rsidR="00374E76" w:rsidRDefault="00374E76" w:rsidP="00C20D12">
            <w:pPr>
              <w:rPr>
                <w:rFonts w:ascii="Calibri" w:hAnsi="Calibri"/>
                <w:sz w:val="22"/>
              </w:rPr>
            </w:pPr>
            <w:r w:rsidRPr="00A6339B">
              <w:rPr>
                <w:rFonts w:ascii="Calibri" w:hAnsi="Calibri"/>
                <w:sz w:val="22"/>
                <w:szCs w:val="22"/>
              </w:rPr>
              <w:t>DIČ</w:t>
            </w:r>
          </w:p>
        </w:tc>
        <w:tc>
          <w:tcPr>
            <w:tcW w:w="275" w:type="dxa"/>
          </w:tcPr>
          <w:p w14:paraId="0056A09F" w14:textId="77777777" w:rsidR="00374E76" w:rsidRDefault="00374E76" w:rsidP="00C20D12">
            <w:pPr>
              <w:rPr>
                <w:rFonts w:ascii="Calibri" w:hAnsi="Calibri"/>
                <w:sz w:val="22"/>
              </w:rPr>
            </w:pPr>
            <w:r>
              <w:rPr>
                <w:rFonts w:ascii="Calibri" w:hAnsi="Calibri"/>
                <w:sz w:val="22"/>
              </w:rPr>
              <w:t>:</w:t>
            </w:r>
          </w:p>
        </w:tc>
        <w:tc>
          <w:tcPr>
            <w:tcW w:w="6351" w:type="dxa"/>
          </w:tcPr>
          <w:p w14:paraId="165CB6C0" w14:textId="220A6F52" w:rsidR="00374E76" w:rsidRPr="003B30AA" w:rsidRDefault="00996F0D" w:rsidP="00C20D12">
            <w:pPr>
              <w:rPr>
                <w:rFonts w:ascii="Calibri" w:hAnsi="Calibri"/>
                <w:sz w:val="22"/>
                <w:szCs w:val="22"/>
              </w:rPr>
            </w:pPr>
            <w:r w:rsidRPr="003B30AA">
              <w:rPr>
                <w:rFonts w:ascii="Calibri" w:hAnsi="Calibri"/>
                <w:sz w:val="22"/>
                <w:szCs w:val="22"/>
              </w:rPr>
              <w:t>CZ6207021018</w:t>
            </w:r>
          </w:p>
        </w:tc>
      </w:tr>
      <w:tr w:rsidR="00374E76" w14:paraId="315DA53A" w14:textId="77777777" w:rsidTr="004A13DC">
        <w:tc>
          <w:tcPr>
            <w:tcW w:w="3294" w:type="dxa"/>
          </w:tcPr>
          <w:p w14:paraId="6E7E9280" w14:textId="77777777" w:rsidR="00374E76" w:rsidRDefault="00374E76" w:rsidP="00C20D12">
            <w:pPr>
              <w:rPr>
                <w:rFonts w:ascii="Calibri" w:hAnsi="Calibri"/>
                <w:sz w:val="22"/>
              </w:rPr>
            </w:pPr>
            <w:r w:rsidRPr="007C5CAA">
              <w:rPr>
                <w:rFonts w:ascii="Calibri" w:hAnsi="Calibri"/>
                <w:color w:val="000000" w:themeColor="text1"/>
                <w:sz w:val="22"/>
                <w:szCs w:val="22"/>
              </w:rPr>
              <w:t>bankovní spojení</w:t>
            </w:r>
          </w:p>
        </w:tc>
        <w:tc>
          <w:tcPr>
            <w:tcW w:w="275" w:type="dxa"/>
          </w:tcPr>
          <w:p w14:paraId="08C73110" w14:textId="77777777" w:rsidR="00374E76" w:rsidRDefault="00374E76" w:rsidP="00C20D12">
            <w:pPr>
              <w:rPr>
                <w:rFonts w:ascii="Calibri" w:hAnsi="Calibri"/>
                <w:sz w:val="22"/>
              </w:rPr>
            </w:pPr>
            <w:r>
              <w:rPr>
                <w:rFonts w:ascii="Calibri" w:hAnsi="Calibri"/>
                <w:sz w:val="22"/>
              </w:rPr>
              <w:t>:</w:t>
            </w:r>
          </w:p>
        </w:tc>
        <w:tc>
          <w:tcPr>
            <w:tcW w:w="6351" w:type="dxa"/>
          </w:tcPr>
          <w:p w14:paraId="5CB1F054" w14:textId="3394BD4C" w:rsidR="00374E76" w:rsidRPr="003B30AA" w:rsidRDefault="00996F0D" w:rsidP="00C20D12">
            <w:pPr>
              <w:rPr>
                <w:rFonts w:ascii="Calibri" w:hAnsi="Calibri"/>
                <w:sz w:val="22"/>
                <w:szCs w:val="22"/>
              </w:rPr>
            </w:pPr>
            <w:r w:rsidRPr="003B30AA">
              <w:rPr>
                <w:rFonts w:ascii="Calibri" w:hAnsi="Calibri"/>
                <w:sz w:val="22"/>
                <w:szCs w:val="22"/>
              </w:rPr>
              <w:t>1204732574/0600</w:t>
            </w:r>
          </w:p>
        </w:tc>
      </w:tr>
      <w:tr w:rsidR="00374E76" w14:paraId="2A660B94" w14:textId="77777777" w:rsidTr="004A13DC">
        <w:tc>
          <w:tcPr>
            <w:tcW w:w="3294" w:type="dxa"/>
          </w:tcPr>
          <w:p w14:paraId="70986C52" w14:textId="77777777" w:rsidR="00374E76" w:rsidRPr="007C5CAA" w:rsidRDefault="000E0F50" w:rsidP="000E0F50">
            <w:pPr>
              <w:rPr>
                <w:rFonts w:ascii="Calibri" w:hAnsi="Calibri"/>
                <w:color w:val="000000" w:themeColor="text1"/>
                <w:sz w:val="22"/>
                <w:szCs w:val="22"/>
              </w:rPr>
            </w:pPr>
            <w:r>
              <w:rPr>
                <w:rFonts w:ascii="Calibri" w:hAnsi="Calibri"/>
                <w:sz w:val="22"/>
              </w:rPr>
              <w:t>z</w:t>
            </w:r>
            <w:r w:rsidR="00374E76" w:rsidRPr="00CA3A45">
              <w:rPr>
                <w:rFonts w:ascii="Calibri" w:hAnsi="Calibri"/>
                <w:sz w:val="22"/>
              </w:rPr>
              <w:t>apsan</w:t>
            </w:r>
            <w:r>
              <w:rPr>
                <w:rFonts w:ascii="Calibri" w:hAnsi="Calibri"/>
                <w:sz w:val="22"/>
              </w:rPr>
              <w:t>ý</w:t>
            </w:r>
            <w:r w:rsidR="00374E76" w:rsidRPr="00CA3A45">
              <w:rPr>
                <w:rFonts w:ascii="Calibri" w:hAnsi="Calibri"/>
                <w:sz w:val="22"/>
              </w:rPr>
              <w:t xml:space="preserve"> v obchodním rejstříku vedeném </w:t>
            </w:r>
            <w:r w:rsidR="00374E76">
              <w:rPr>
                <w:rFonts w:ascii="Calibri" w:hAnsi="Calibri"/>
                <w:sz w:val="22"/>
              </w:rPr>
              <w:t xml:space="preserve">spis. </w:t>
            </w:r>
            <w:r>
              <w:rPr>
                <w:rFonts w:ascii="Calibri" w:hAnsi="Calibri"/>
                <w:sz w:val="22"/>
              </w:rPr>
              <w:t>z</w:t>
            </w:r>
            <w:r w:rsidR="00374E76">
              <w:rPr>
                <w:rFonts w:ascii="Calibri" w:hAnsi="Calibri"/>
                <w:sz w:val="22"/>
              </w:rPr>
              <w:t>n.</w:t>
            </w:r>
          </w:p>
        </w:tc>
        <w:tc>
          <w:tcPr>
            <w:tcW w:w="275" w:type="dxa"/>
          </w:tcPr>
          <w:p w14:paraId="22808638" w14:textId="77777777" w:rsidR="00374E76" w:rsidRDefault="00374E76" w:rsidP="00C20D12">
            <w:pPr>
              <w:rPr>
                <w:rFonts w:ascii="Calibri" w:hAnsi="Calibri"/>
                <w:sz w:val="22"/>
              </w:rPr>
            </w:pPr>
          </w:p>
          <w:p w14:paraId="37A9D2B5" w14:textId="77777777" w:rsidR="00374E76" w:rsidRDefault="00374E76" w:rsidP="00C20D12">
            <w:pPr>
              <w:rPr>
                <w:rFonts w:ascii="Calibri" w:hAnsi="Calibri"/>
                <w:sz w:val="22"/>
              </w:rPr>
            </w:pPr>
            <w:r>
              <w:rPr>
                <w:rFonts w:ascii="Calibri" w:hAnsi="Calibri"/>
                <w:sz w:val="22"/>
              </w:rPr>
              <w:t>:</w:t>
            </w:r>
          </w:p>
        </w:tc>
        <w:tc>
          <w:tcPr>
            <w:tcW w:w="6351" w:type="dxa"/>
          </w:tcPr>
          <w:p w14:paraId="090544B8" w14:textId="77777777" w:rsidR="000E0F50" w:rsidRPr="003B30AA" w:rsidRDefault="000E0F50" w:rsidP="00C20D12">
            <w:pPr>
              <w:rPr>
                <w:rFonts w:ascii="Calibri" w:hAnsi="Calibri"/>
                <w:sz w:val="22"/>
                <w:szCs w:val="22"/>
              </w:rPr>
            </w:pPr>
          </w:p>
          <w:p w14:paraId="2A2A0DF4" w14:textId="66117649" w:rsidR="00374E76" w:rsidRPr="003B30AA" w:rsidRDefault="003B30AA" w:rsidP="00C20D12">
            <w:pPr>
              <w:rPr>
                <w:rFonts w:ascii="Calibri" w:hAnsi="Calibri"/>
                <w:sz w:val="22"/>
                <w:szCs w:val="22"/>
              </w:rPr>
            </w:pPr>
            <w:r w:rsidRPr="003B30AA">
              <w:rPr>
                <w:rFonts w:ascii="Calibri" w:hAnsi="Calibri"/>
                <w:sz w:val="22"/>
                <w:szCs w:val="22"/>
              </w:rPr>
              <w:t>00/4990/96/F/šp</w:t>
            </w:r>
          </w:p>
        </w:tc>
      </w:tr>
    </w:tbl>
    <w:p w14:paraId="27D7009D" w14:textId="77777777" w:rsidR="00374E76" w:rsidRPr="00CA3A45" w:rsidRDefault="00374E76" w:rsidP="00374E76">
      <w:pPr>
        <w:rPr>
          <w:rFonts w:ascii="Calibri" w:hAnsi="Calibri"/>
          <w:sz w:val="22"/>
        </w:rPr>
      </w:pPr>
    </w:p>
    <w:p w14:paraId="7E3F4453" w14:textId="77777777" w:rsidR="00374E76" w:rsidRDefault="00374E76" w:rsidP="00433131">
      <w:pPr>
        <w:rPr>
          <w:rFonts w:ascii="Calibri" w:hAnsi="Calibri"/>
        </w:rPr>
      </w:pPr>
    </w:p>
    <w:p w14:paraId="5C2D1452" w14:textId="77777777" w:rsidR="00374E76" w:rsidRDefault="00374E76" w:rsidP="00433131">
      <w:pPr>
        <w:rPr>
          <w:rFonts w:ascii="Calibri" w:hAnsi="Calibri"/>
        </w:rPr>
      </w:pPr>
    </w:p>
    <w:p w14:paraId="4871647B" w14:textId="77777777" w:rsidR="008B43B4" w:rsidRPr="008B43B4" w:rsidRDefault="008B43B4" w:rsidP="008B43B4">
      <w:pPr>
        <w:widowControl/>
        <w:suppressAutoHyphens w:val="0"/>
        <w:jc w:val="center"/>
        <w:rPr>
          <w:rFonts w:ascii="Calibri" w:eastAsia="Times New Roman" w:hAnsi="Calibri"/>
          <w:sz w:val="22"/>
        </w:rPr>
      </w:pPr>
      <w:r w:rsidRPr="008B43B4">
        <w:rPr>
          <w:rFonts w:ascii="Calibri" w:eastAsia="Times New Roman" w:hAnsi="Calibri"/>
          <w:sz w:val="22"/>
        </w:rPr>
        <w:t>takto:</w:t>
      </w:r>
    </w:p>
    <w:p w14:paraId="4128A298" w14:textId="77777777" w:rsidR="008B43B4" w:rsidRDefault="008B43B4" w:rsidP="008B43B4">
      <w:pPr>
        <w:widowControl/>
        <w:suppressAutoHyphens w:val="0"/>
        <w:rPr>
          <w:rFonts w:ascii="Calibri" w:eastAsia="Times New Roman" w:hAnsi="Calibri"/>
        </w:rPr>
      </w:pPr>
    </w:p>
    <w:p w14:paraId="4EF267E0" w14:textId="77777777" w:rsidR="00CA050A" w:rsidRDefault="00CA050A" w:rsidP="008B43B4">
      <w:pPr>
        <w:widowControl/>
        <w:suppressAutoHyphens w:val="0"/>
        <w:rPr>
          <w:rFonts w:ascii="Calibri" w:eastAsia="Times New Roman" w:hAnsi="Calibri"/>
        </w:rPr>
      </w:pPr>
    </w:p>
    <w:p w14:paraId="4487E13B" w14:textId="77777777" w:rsidR="009A006A" w:rsidRPr="00DB6034" w:rsidRDefault="009A006A" w:rsidP="009A006A">
      <w:pPr>
        <w:pStyle w:val="Nadpis2"/>
        <w:rPr>
          <w:rFonts w:asciiTheme="minorHAnsi" w:eastAsia="Calibri" w:hAnsiTheme="minorHAnsi" w:cstheme="minorHAnsi"/>
          <w:sz w:val="22"/>
          <w:u w:val="none"/>
        </w:rPr>
      </w:pPr>
      <w:r>
        <w:rPr>
          <w:rFonts w:asciiTheme="minorHAnsi" w:eastAsia="Calibri" w:hAnsiTheme="minorHAnsi" w:cstheme="minorHAnsi"/>
          <w:sz w:val="22"/>
          <w:u w:val="none"/>
        </w:rPr>
        <w:t>I.</w:t>
      </w:r>
    </w:p>
    <w:p w14:paraId="2BD85AA5" w14:textId="77777777" w:rsidR="009A006A" w:rsidRPr="008B43B4" w:rsidRDefault="009A006A" w:rsidP="009A006A">
      <w:pPr>
        <w:keepNext/>
        <w:widowControl/>
        <w:suppressAutoHyphens w:val="0"/>
        <w:spacing w:after="120"/>
        <w:jc w:val="center"/>
        <w:outlineLvl w:val="0"/>
        <w:rPr>
          <w:rFonts w:ascii="Calibri" w:eastAsia="Calibri" w:hAnsi="Calibri"/>
          <w:b/>
          <w:bCs/>
        </w:rPr>
      </w:pPr>
      <w:r w:rsidRPr="008B43B4">
        <w:rPr>
          <w:rFonts w:ascii="Calibri" w:eastAsia="Calibri" w:hAnsi="Calibri"/>
          <w:b/>
          <w:bCs/>
        </w:rPr>
        <w:t>Předmět</w:t>
      </w:r>
      <w:r>
        <w:rPr>
          <w:rFonts w:ascii="Calibri" w:eastAsia="Calibri" w:hAnsi="Calibri"/>
          <w:b/>
          <w:bCs/>
        </w:rPr>
        <w:t xml:space="preserve"> a účel</w:t>
      </w:r>
      <w:r w:rsidRPr="008B43B4">
        <w:rPr>
          <w:rFonts w:ascii="Calibri" w:eastAsia="Calibri" w:hAnsi="Calibri"/>
          <w:b/>
          <w:bCs/>
        </w:rPr>
        <w:t xml:space="preserve"> smlouvy</w:t>
      </w:r>
    </w:p>
    <w:p w14:paraId="261A26FD" w14:textId="77777777" w:rsidR="009A006A" w:rsidRDefault="009A006A" w:rsidP="00131824">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t>Předmětem této smlouvy je stanovení práv a povinností smluvních stran při provádění zimní údržby komunikací ze strany zhotovitele pluhováním a posypem dle plánu zimní údržby, který bude objednatelem předán zhotoviteli (dále jen „Zimní údržba“).</w:t>
      </w:r>
    </w:p>
    <w:p w14:paraId="5456707B" w14:textId="5167A118" w:rsidR="00B80A6F" w:rsidRPr="008B28C5" w:rsidRDefault="00B80A6F" w:rsidP="00131824">
      <w:pPr>
        <w:pStyle w:val="Nadpis2"/>
        <w:numPr>
          <w:ilvl w:val="1"/>
          <w:numId w:val="1"/>
        </w:numPr>
        <w:ind w:left="851" w:hanging="425"/>
        <w:jc w:val="both"/>
        <w:rPr>
          <w:rFonts w:asciiTheme="minorHAnsi" w:eastAsia="Calibri" w:hAnsiTheme="minorHAnsi" w:cstheme="minorHAnsi"/>
          <w:bCs/>
          <w:sz w:val="22"/>
          <w:u w:val="none"/>
        </w:rPr>
      </w:pPr>
      <w:r w:rsidRPr="00B80A6F">
        <w:rPr>
          <w:rFonts w:asciiTheme="minorHAnsi" w:eastAsia="Calibri" w:hAnsiTheme="minorHAnsi" w:cstheme="minorHAnsi"/>
          <w:b w:val="0"/>
          <w:sz w:val="22"/>
          <w:u w:val="none"/>
        </w:rPr>
        <w:t xml:space="preserve">Předmětem veřejné zakázky je provádění vybraných činností zimní údržby v Liberci a v jeho městských částech, a to pluhování a posyp komunikací dle technologických postupů popsaných v příloze č. 3 smlouvy o dílo a v souladu s rozsahem a podmínkami provádění zimní údržby definované v příloze č. 2 smlouvy o dílo a držení pohotovosti v souladu s rozsahem a podmínkami provádění zimní údržby definované příloze č. 2 smlouvy o dílo, a to </w:t>
      </w:r>
      <w:r w:rsidRPr="008B28C5">
        <w:rPr>
          <w:rFonts w:asciiTheme="minorHAnsi" w:eastAsia="Calibri" w:hAnsiTheme="minorHAnsi" w:cstheme="minorHAnsi"/>
          <w:bCs/>
          <w:sz w:val="22"/>
          <w:u w:val="none"/>
        </w:rPr>
        <w:t xml:space="preserve">pro tyto části </w:t>
      </w:r>
      <w:r w:rsidR="006E2340">
        <w:rPr>
          <w:rFonts w:asciiTheme="minorHAnsi" w:eastAsia="Calibri" w:hAnsiTheme="minorHAnsi" w:cstheme="minorHAnsi"/>
          <w:bCs/>
          <w:sz w:val="22"/>
          <w:u w:val="none"/>
        </w:rPr>
        <w:t xml:space="preserve">a varianty </w:t>
      </w:r>
      <w:r w:rsidRPr="008B28C5">
        <w:rPr>
          <w:rFonts w:asciiTheme="minorHAnsi" w:eastAsia="Calibri" w:hAnsiTheme="minorHAnsi" w:cstheme="minorHAnsi"/>
          <w:bCs/>
          <w:sz w:val="22"/>
          <w:u w:val="none"/>
        </w:rPr>
        <w:t>veřejné zakázky:</w:t>
      </w:r>
    </w:p>
    <w:p w14:paraId="6D654204" w14:textId="10701DEE" w:rsidR="00C512A2" w:rsidRPr="00C512A2" w:rsidRDefault="00C512A2" w:rsidP="00C512A2">
      <w:pPr>
        <w:pStyle w:val="Odstavecseseznamem"/>
        <w:autoSpaceDE w:val="0"/>
        <w:autoSpaceDN w:val="0"/>
        <w:adjustRightInd w:val="0"/>
        <w:ind w:left="786" w:firstLine="65"/>
        <w:rPr>
          <w:rFonts w:eastAsia="Times New Roman" w:cs="Calibri"/>
        </w:rPr>
      </w:pPr>
      <w:r w:rsidRPr="00C512A2">
        <w:rPr>
          <w:rFonts w:eastAsia="Times New Roman" w:cs="Calibri"/>
        </w:rPr>
        <w:t>Část 1 - Program 3/1</w:t>
      </w:r>
      <w:r w:rsidR="00A558BD">
        <w:rPr>
          <w:rFonts w:eastAsia="Times New Roman" w:cs="Calibri"/>
        </w:rPr>
        <w:t xml:space="preserve"> - pluhování s posypem</w:t>
      </w:r>
    </w:p>
    <w:p w14:paraId="6896997E" w14:textId="42CA7038" w:rsidR="00C512A2" w:rsidRDefault="00C512A2" w:rsidP="00C512A2">
      <w:pPr>
        <w:pStyle w:val="Odstavecseseznamem"/>
        <w:ind w:left="786" w:firstLine="65"/>
        <w:rPr>
          <w:rFonts w:eastAsia="Times New Roman" w:cs="Calibri"/>
        </w:rPr>
      </w:pPr>
      <w:r w:rsidRPr="00C512A2">
        <w:rPr>
          <w:rFonts w:eastAsia="Times New Roman" w:cs="Calibri"/>
        </w:rPr>
        <w:t>Část 2 - Program 3/2</w:t>
      </w:r>
      <w:r w:rsidR="00A558BD">
        <w:rPr>
          <w:rFonts w:eastAsia="Times New Roman" w:cs="Calibri"/>
        </w:rPr>
        <w:t xml:space="preserve"> - pluhování s posypem</w:t>
      </w:r>
    </w:p>
    <w:p w14:paraId="65EB7DEC" w14:textId="77777777" w:rsidR="00216036" w:rsidRPr="00DB6034" w:rsidRDefault="00216036" w:rsidP="00216036">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t xml:space="preserve">Plán Zimní údržby dle článku </w:t>
      </w:r>
      <w:r>
        <w:rPr>
          <w:rFonts w:asciiTheme="minorHAnsi" w:eastAsia="Calibri" w:hAnsiTheme="minorHAnsi" w:cstheme="minorHAnsi"/>
          <w:b w:val="0"/>
          <w:sz w:val="22"/>
          <w:u w:val="none"/>
        </w:rPr>
        <w:t>I. odst. 1.</w:t>
      </w:r>
      <w:r w:rsidRPr="00DB6034">
        <w:rPr>
          <w:rFonts w:asciiTheme="minorHAnsi" w:eastAsia="Calibri" w:hAnsiTheme="minorHAnsi" w:cstheme="minorHAnsi"/>
          <w:b w:val="0"/>
          <w:sz w:val="22"/>
          <w:u w:val="none"/>
        </w:rPr>
        <w:t xml:space="preserve"> této smlouvy je objednatel povinen předat zhotoviteli do             01.11.2021, o čemž se smluvní strany zavazují sepsat písemný předávací protokol (dále jen „Plán Zimní údržby“).</w:t>
      </w:r>
    </w:p>
    <w:p w14:paraId="1680CAA9" w14:textId="77777777" w:rsidR="00216036" w:rsidRDefault="00216036" w:rsidP="00062F1E">
      <w:pPr>
        <w:ind w:left="284" w:firstLine="567"/>
      </w:pPr>
    </w:p>
    <w:p w14:paraId="06A0FA53" w14:textId="14D6670D" w:rsidR="009A006A" w:rsidRPr="00DB6034" w:rsidRDefault="009A006A" w:rsidP="00216036">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lastRenderedPageBreak/>
        <w:t xml:space="preserve">Plán Zimní údržby dle článku </w:t>
      </w:r>
      <w:r>
        <w:rPr>
          <w:rFonts w:asciiTheme="minorHAnsi" w:eastAsia="Calibri" w:hAnsiTheme="minorHAnsi" w:cstheme="minorHAnsi"/>
          <w:b w:val="0"/>
          <w:sz w:val="22"/>
          <w:u w:val="none"/>
        </w:rPr>
        <w:t>I. odst. 1.</w:t>
      </w:r>
      <w:r w:rsidRPr="00DB6034">
        <w:rPr>
          <w:rFonts w:asciiTheme="minorHAnsi" w:eastAsia="Calibri" w:hAnsiTheme="minorHAnsi" w:cstheme="minorHAnsi"/>
          <w:b w:val="0"/>
          <w:sz w:val="22"/>
          <w:u w:val="none"/>
        </w:rPr>
        <w:t xml:space="preserve"> této smlouvy je objednatel povinen předat zhotoviteli do             01.11.2021, o čemž se smluvní strany zavazují sepsat písemný předávací protokol (dále jen „Plán Zimní údržby“).</w:t>
      </w:r>
    </w:p>
    <w:p w14:paraId="68B0049D" w14:textId="77777777" w:rsidR="009A006A" w:rsidRPr="00CA050A" w:rsidRDefault="009A006A" w:rsidP="00131824">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t xml:space="preserve">Účelem této smlouvy je vzájemná spolupráce smluvních stran, a to za účelem zajištění sjízdnosti komunikací a schůdnosti veřejných prostranství pluhováním a posypem v rozsahu Plánu Zimní údržby dle článku </w:t>
      </w:r>
      <w:r>
        <w:rPr>
          <w:rFonts w:asciiTheme="minorHAnsi" w:eastAsia="Calibri" w:hAnsiTheme="minorHAnsi" w:cstheme="minorHAnsi"/>
          <w:b w:val="0"/>
          <w:sz w:val="22"/>
          <w:u w:val="none"/>
        </w:rPr>
        <w:t>I. odst. 2.</w:t>
      </w:r>
      <w:r w:rsidRPr="00DB6034">
        <w:rPr>
          <w:rFonts w:asciiTheme="minorHAnsi" w:eastAsia="Calibri" w:hAnsiTheme="minorHAnsi" w:cstheme="minorHAnsi"/>
          <w:b w:val="0"/>
          <w:sz w:val="22"/>
          <w:u w:val="none"/>
        </w:rPr>
        <w:t xml:space="preserve"> této smlouvy, a to při dodržení podmínek a ve smyslu zákona č. 13/1997 Sb., o </w:t>
      </w:r>
      <w:r w:rsidRPr="00CA050A">
        <w:rPr>
          <w:rFonts w:asciiTheme="minorHAnsi" w:eastAsia="Calibri" w:hAnsiTheme="minorHAnsi" w:cstheme="minorHAnsi"/>
          <w:b w:val="0"/>
          <w:sz w:val="22"/>
          <w:u w:val="none"/>
        </w:rPr>
        <w:t xml:space="preserve">pozemních komunikacích, v platném znění, a vyhlášky č. 104/1997 Sb., kterou se provádí zákon o pozemních komunikacích.  </w:t>
      </w:r>
    </w:p>
    <w:p w14:paraId="43ADD94C" w14:textId="77777777" w:rsidR="009A006A" w:rsidRPr="008B43B4" w:rsidRDefault="009A006A" w:rsidP="008B43B4">
      <w:pPr>
        <w:widowControl/>
        <w:suppressAutoHyphens w:val="0"/>
        <w:rPr>
          <w:rFonts w:ascii="Calibri" w:eastAsia="Times New Roman" w:hAnsi="Calibri"/>
        </w:rPr>
      </w:pPr>
    </w:p>
    <w:p w14:paraId="7F75FF6A" w14:textId="77777777" w:rsidR="0066579C" w:rsidRPr="003A35C2" w:rsidRDefault="0066579C" w:rsidP="003A35C2">
      <w:pPr>
        <w:pStyle w:val="Nadpis2"/>
        <w:rPr>
          <w:rFonts w:asciiTheme="minorHAnsi" w:eastAsia="Calibri" w:hAnsiTheme="minorHAnsi" w:cstheme="minorHAnsi"/>
          <w:sz w:val="24"/>
          <w:u w:val="none"/>
        </w:rPr>
      </w:pPr>
      <w:r w:rsidRPr="003A35C2">
        <w:rPr>
          <w:rFonts w:asciiTheme="minorHAnsi" w:eastAsia="Calibri" w:hAnsiTheme="minorHAnsi" w:cstheme="minorHAnsi"/>
          <w:sz w:val="24"/>
          <w:u w:val="none"/>
        </w:rPr>
        <w:t xml:space="preserve">II. </w:t>
      </w:r>
    </w:p>
    <w:p w14:paraId="6CD4784C" w14:textId="77777777" w:rsidR="0066579C" w:rsidRPr="008B43B4" w:rsidRDefault="0066579C" w:rsidP="003A35C2">
      <w:pPr>
        <w:pStyle w:val="Nadpis2"/>
        <w:spacing w:after="120"/>
        <w:rPr>
          <w:rFonts w:asciiTheme="minorHAnsi" w:eastAsia="Calibri" w:hAnsiTheme="minorHAnsi" w:cstheme="minorHAnsi"/>
          <w:sz w:val="24"/>
          <w:u w:val="none"/>
        </w:rPr>
      </w:pPr>
      <w:r w:rsidRPr="003A35C2">
        <w:rPr>
          <w:rFonts w:asciiTheme="minorHAnsi" w:eastAsia="Calibri" w:hAnsiTheme="minorHAnsi" w:cstheme="minorHAnsi"/>
          <w:sz w:val="24"/>
          <w:u w:val="none"/>
        </w:rPr>
        <w:t>Rozsah zimní údržby</w:t>
      </w:r>
    </w:p>
    <w:p w14:paraId="2E17DFF1" w14:textId="77777777" w:rsidR="00A82E15"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Zhotovitel se zavazuje provádět řádně a včas pro objednatele plužení a posyp komunikací a dalších ploch ve vymezené oblasti ve stanovených lhůtách, řádně a bez vad a v souladu s obecně závaznými právními předpisy, touto smlouvou</w:t>
      </w:r>
      <w:r w:rsidR="00A82E15">
        <w:rPr>
          <w:rFonts w:asciiTheme="minorHAnsi" w:eastAsia="Calibri" w:hAnsiTheme="minorHAnsi" w:cstheme="minorHAnsi"/>
          <w:b w:val="0"/>
          <w:sz w:val="22"/>
          <w:u w:val="none"/>
        </w:rPr>
        <w:t xml:space="preserve"> a v souladu s</w:t>
      </w:r>
    </w:p>
    <w:p w14:paraId="64F6DC6B" w14:textId="77777777" w:rsidR="00A82E15" w:rsidRDefault="00735155" w:rsidP="00131824">
      <w:pPr>
        <w:pStyle w:val="Nadpis2"/>
        <w:numPr>
          <w:ilvl w:val="0"/>
          <w:numId w:val="2"/>
        </w:numPr>
        <w:tabs>
          <w:tab w:val="left" w:pos="1560"/>
        </w:tabs>
        <w:ind w:firstLine="774"/>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Plánem Zimní údržby - příloha č. 2, </w:t>
      </w:r>
    </w:p>
    <w:p w14:paraId="6D72D3BA" w14:textId="77777777" w:rsidR="00A82E15" w:rsidRDefault="00735155" w:rsidP="00131824">
      <w:pPr>
        <w:pStyle w:val="Nadpis2"/>
        <w:numPr>
          <w:ilvl w:val="0"/>
          <w:numId w:val="2"/>
        </w:numPr>
        <w:tabs>
          <w:tab w:val="left" w:pos="1560"/>
        </w:tabs>
        <w:ind w:firstLine="774"/>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Technologickými postupy </w:t>
      </w:r>
      <w:r w:rsidR="00A82E15">
        <w:rPr>
          <w:rFonts w:asciiTheme="minorHAnsi" w:eastAsia="Calibri" w:hAnsiTheme="minorHAnsi" w:cstheme="minorHAnsi"/>
          <w:b w:val="0"/>
          <w:sz w:val="22"/>
          <w:u w:val="none"/>
        </w:rPr>
        <w:t>-</w:t>
      </w:r>
      <w:r w:rsidRPr="0066579C">
        <w:rPr>
          <w:rFonts w:asciiTheme="minorHAnsi" w:eastAsia="Calibri" w:hAnsiTheme="minorHAnsi" w:cstheme="minorHAnsi"/>
          <w:b w:val="0"/>
          <w:sz w:val="22"/>
          <w:u w:val="none"/>
        </w:rPr>
        <w:t xml:space="preserve"> příloha č. 3, </w:t>
      </w:r>
    </w:p>
    <w:p w14:paraId="6931851F" w14:textId="77777777" w:rsidR="00A82E15" w:rsidRDefault="00735155" w:rsidP="00131824">
      <w:pPr>
        <w:pStyle w:val="Nadpis2"/>
        <w:numPr>
          <w:ilvl w:val="0"/>
          <w:numId w:val="2"/>
        </w:numPr>
        <w:tabs>
          <w:tab w:val="left" w:pos="1560"/>
        </w:tabs>
        <w:ind w:left="1560" w:hanging="426"/>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Bezpečnostními zásadami pro provádění zimní údržby komunikací pro pracovníky zhotovitele </w:t>
      </w:r>
      <w:r w:rsidR="00A82E15">
        <w:rPr>
          <w:rFonts w:asciiTheme="minorHAnsi" w:eastAsia="Calibri" w:hAnsiTheme="minorHAnsi" w:cstheme="minorHAnsi"/>
          <w:b w:val="0"/>
          <w:sz w:val="22"/>
          <w:u w:val="none"/>
        </w:rPr>
        <w:t>-</w:t>
      </w:r>
      <w:r w:rsidRPr="0066579C">
        <w:rPr>
          <w:rFonts w:asciiTheme="minorHAnsi" w:eastAsia="Calibri" w:hAnsiTheme="minorHAnsi" w:cstheme="minorHAnsi"/>
          <w:b w:val="0"/>
          <w:sz w:val="22"/>
          <w:u w:val="none"/>
        </w:rPr>
        <w:t xml:space="preserve"> příloha č. 4 a </w:t>
      </w:r>
    </w:p>
    <w:p w14:paraId="2BCCEE86" w14:textId="77777777" w:rsidR="00A82E15" w:rsidRDefault="00735155" w:rsidP="00131824">
      <w:pPr>
        <w:pStyle w:val="Nadpis2"/>
        <w:numPr>
          <w:ilvl w:val="0"/>
          <w:numId w:val="2"/>
        </w:numPr>
        <w:tabs>
          <w:tab w:val="left" w:pos="1560"/>
        </w:tabs>
        <w:ind w:firstLine="774"/>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Smluvními podmínkami pro dodavatele </w:t>
      </w:r>
      <w:r w:rsidR="00A82E15">
        <w:rPr>
          <w:rFonts w:asciiTheme="minorHAnsi" w:eastAsia="Calibri" w:hAnsiTheme="minorHAnsi" w:cstheme="minorHAnsi"/>
          <w:b w:val="0"/>
          <w:sz w:val="22"/>
          <w:u w:val="none"/>
        </w:rPr>
        <w:t>-</w:t>
      </w:r>
      <w:r w:rsidRPr="0066579C">
        <w:rPr>
          <w:rFonts w:asciiTheme="minorHAnsi" w:eastAsia="Calibri" w:hAnsiTheme="minorHAnsi" w:cstheme="minorHAnsi"/>
          <w:b w:val="0"/>
          <w:sz w:val="22"/>
          <w:u w:val="none"/>
        </w:rPr>
        <w:t xml:space="preserve"> příloha č. 5 smlouvy. </w:t>
      </w:r>
    </w:p>
    <w:p w14:paraId="6FE7529C" w14:textId="77777777" w:rsid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Mapová část upřesňující rozsah zimní údržby jednotlivých oblastí je v příloze č. 6. </w:t>
      </w:r>
    </w:p>
    <w:p w14:paraId="185912E6" w14:textId="77777777" w:rsid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Zhotovitel je povinen provádět Zimní údržbu a pokyny objednatele. </w:t>
      </w:r>
    </w:p>
    <w:p w14:paraId="2C36CE82" w14:textId="77777777" w:rsidR="00AE57F8" w:rsidRPr="0066579C"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Zimní údržba se provádí pluhováním, posypem, popř. pluhováním s posypem, a spočívá ve vypluhování komunikací v obou směrech tak, že komunikace jsou průjezdné v celé šíři v obou směrech, a v posypu všech úseků, které to vyžadují (kopcovité úseky, zatáčky, rozjezdy, křižovatky) inertním materiálem, případně posypovou solí.</w:t>
      </w:r>
      <w:r w:rsidR="00836208" w:rsidRPr="0066579C">
        <w:rPr>
          <w:rFonts w:asciiTheme="minorHAnsi" w:eastAsia="Calibri" w:hAnsiTheme="minorHAnsi" w:cstheme="minorHAnsi"/>
          <w:b w:val="0"/>
          <w:sz w:val="22"/>
          <w:u w:val="none"/>
        </w:rPr>
        <w:t xml:space="preserve"> Posypový materiál zajistí Objednatel.</w:t>
      </w:r>
    </w:p>
    <w:p w14:paraId="4D9D199B" w14:textId="69210F0C"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Zhotovitel je povinen zahájit práce Zimní údržby spočívající v odstraňování závad ve sjízdnosti a schůdnosti neprodleně po obdržení výzvy objednatele, která je odůvodněna buď potřebami objednatele, nebo klimatickými podmínkami. Objednatel si tímto vyhrazuje právo kdykoliv vyzvat zhotovitele k započetí prací Zimní údržby</w:t>
      </w:r>
      <w:r w:rsidR="0088555D">
        <w:rPr>
          <w:rFonts w:asciiTheme="minorHAnsi" w:eastAsia="Calibri" w:hAnsiTheme="minorHAnsi" w:cstheme="minorHAnsi"/>
          <w:b w:val="0"/>
          <w:sz w:val="22"/>
          <w:u w:val="none"/>
        </w:rPr>
        <w:t xml:space="preserve">, </w:t>
      </w:r>
      <w:r w:rsidR="0088555D" w:rsidRPr="001571F8">
        <w:rPr>
          <w:rFonts w:asciiTheme="minorHAnsi" w:eastAsia="Calibri" w:hAnsiTheme="minorHAnsi" w:cstheme="minorHAnsi"/>
          <w:b w:val="0"/>
          <w:sz w:val="22"/>
          <w:u w:val="none"/>
        </w:rPr>
        <w:t>ukončení spadu určuje dispečink</w:t>
      </w:r>
    </w:p>
    <w:p w14:paraId="1EEC3AFC" w14:textId="77777777"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Rozsah Zimní údržby je pro zhotovitele závazně uveden v Plánu Zimní údržby. </w:t>
      </w:r>
    </w:p>
    <w:p w14:paraId="679F89B2" w14:textId="77777777"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je povinen zajistit výkon Zimní údržby tak, aby všechny komunikace byly nejpozději do 12 hodin od ukončení spadu sněhu sjízdné. Neurčí-li objednatel jinak, sjízdností komunikací se rozumí stav komunikace specifikovaný v § 26 odst. 1 a násl. zákona č. 13/1997 Sb., o pozemních komunikacích, v platném znění. </w:t>
      </w:r>
    </w:p>
    <w:p w14:paraId="6E725BAF" w14:textId="77777777"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je povinen držet pohotovost v rozsahu specifikovaném v článku </w:t>
      </w:r>
      <w:r w:rsidR="00EB56E0" w:rsidRPr="00207E12">
        <w:rPr>
          <w:rFonts w:asciiTheme="minorHAnsi" w:eastAsia="Calibri" w:hAnsiTheme="minorHAnsi" w:cstheme="minorHAnsi"/>
          <w:b w:val="0"/>
          <w:sz w:val="22"/>
          <w:u w:val="none"/>
        </w:rPr>
        <w:t>4</w:t>
      </w:r>
      <w:r w:rsidRPr="00207E12">
        <w:rPr>
          <w:rFonts w:asciiTheme="minorHAnsi" w:eastAsia="Calibri" w:hAnsiTheme="minorHAnsi" w:cstheme="minorHAnsi"/>
          <w:b w:val="0"/>
          <w:sz w:val="22"/>
          <w:u w:val="none"/>
        </w:rPr>
        <w:t>.2 této smlouvy v období od 1.11. do 31.3. v době od 04</w:t>
      </w:r>
      <w:r w:rsidR="007855D1" w:rsidRPr="00207E12">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00 do 20</w:t>
      </w:r>
      <w:r w:rsidR="007855D1" w:rsidRPr="00207E12">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 xml:space="preserve">00 hodin, nebude-li objednatelem písemně určeno </w:t>
      </w:r>
      <w:r w:rsidR="00735155" w:rsidRPr="00207E12">
        <w:rPr>
          <w:rFonts w:asciiTheme="minorHAnsi" w:eastAsia="Calibri" w:hAnsiTheme="minorHAnsi" w:cstheme="minorHAnsi"/>
          <w:b w:val="0"/>
          <w:sz w:val="22"/>
          <w:u w:val="none"/>
        </w:rPr>
        <w:t>jinak.</w:t>
      </w:r>
    </w:p>
    <w:p w14:paraId="3434499A" w14:textId="77777777"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Objednatel je oprávněn kdykoliv určit s ohledem na klimatické podmínky a/nebo potřeby objednatele úseky komunikací, které je povinen zhotovitel ošetřit přednostně, přičemž takové určení je pro zhotovitele závazné.</w:t>
      </w:r>
    </w:p>
    <w:p w14:paraId="54F86AB1" w14:textId="77777777"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se zavazuje strpět a řádně udržovat na své mechanizaci zařízení pro sběr dat (GPS) ve vlastnictví objednatele sloužící k plnění této smlouvy, které slouží ke zjištění skutečně provedených výkonů zhotovitele pro objednatele. Zhotovitel je povinen umožnit objednateli instalovat uvedená zařízení na příslušnou mechanizaci nejpozději do 1.11. </w:t>
      </w:r>
      <w:r w:rsidR="007E08A8" w:rsidRPr="00207E12">
        <w:rPr>
          <w:rFonts w:asciiTheme="minorHAnsi" w:eastAsia="Calibri" w:hAnsiTheme="minorHAnsi" w:cstheme="minorHAnsi"/>
          <w:b w:val="0"/>
          <w:sz w:val="22"/>
          <w:u w:val="none"/>
        </w:rPr>
        <w:t>202</w:t>
      </w:r>
      <w:r w:rsidR="00207E12">
        <w:rPr>
          <w:rFonts w:asciiTheme="minorHAnsi" w:eastAsia="Calibri" w:hAnsiTheme="minorHAnsi" w:cstheme="minorHAnsi"/>
          <w:b w:val="0"/>
          <w:sz w:val="22"/>
          <w:u w:val="none"/>
        </w:rPr>
        <w:t>1</w:t>
      </w:r>
      <w:r w:rsidR="007E08A8" w:rsidRPr="00207E12">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 xml:space="preserve"> a to pro mechanizaci</w:t>
      </w:r>
      <w:r w:rsidR="00735155" w:rsidRPr="00207E12">
        <w:rPr>
          <w:rFonts w:asciiTheme="minorHAnsi" w:eastAsia="Calibri" w:hAnsiTheme="minorHAnsi" w:cstheme="minorHAnsi"/>
          <w:b w:val="0"/>
          <w:sz w:val="22"/>
          <w:u w:val="none"/>
        </w:rPr>
        <w:t xml:space="preserve"> uvedenou v Zadávací dokumentaci (</w:t>
      </w:r>
      <w:r w:rsidR="00207E12">
        <w:rPr>
          <w:rFonts w:asciiTheme="minorHAnsi" w:eastAsia="Calibri" w:hAnsiTheme="minorHAnsi" w:cstheme="minorHAnsi"/>
          <w:b w:val="0"/>
          <w:sz w:val="22"/>
          <w:u w:val="none"/>
        </w:rPr>
        <w:t>čl. 9.3 ZD</w:t>
      </w:r>
      <w:r w:rsidR="00735155" w:rsidRPr="00207E12">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 xml:space="preserve">. Zhotovitel se zavazuje instalovaná zařízení dle tohoto článku smlouvy opatrovat a chránit, a v případě jejich ztráty či poškození jakýmkoliv způsobem je povinen nahradit objednateli skutečné náklady na opravu či výměnu takovéhoto zařízení. </w:t>
      </w:r>
    </w:p>
    <w:p w14:paraId="5921E8A8" w14:textId="77777777" w:rsidR="004F10D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U každé mechanizace je zhotovitel povinen zahájení, přerušení a ukončení prací Zimní údržby telefonicky oznámit dispečinku objednatele, a to na </w:t>
      </w:r>
      <w:r w:rsidR="00207E12">
        <w:rPr>
          <w:rFonts w:asciiTheme="minorHAnsi" w:eastAsia="Calibri" w:hAnsiTheme="minorHAnsi" w:cstheme="minorHAnsi"/>
          <w:b w:val="0"/>
          <w:sz w:val="22"/>
          <w:u w:val="none"/>
        </w:rPr>
        <w:t xml:space="preserve">telefonním </w:t>
      </w:r>
      <w:r w:rsidRPr="00207E12">
        <w:rPr>
          <w:rFonts w:asciiTheme="minorHAnsi" w:eastAsia="Calibri" w:hAnsiTheme="minorHAnsi" w:cstheme="minorHAnsi"/>
          <w:b w:val="0"/>
          <w:sz w:val="22"/>
          <w:u w:val="none"/>
        </w:rPr>
        <w:t>čísle:</w:t>
      </w:r>
    </w:p>
    <w:p w14:paraId="04E76581" w14:textId="77777777" w:rsidR="00AE57F8" w:rsidRPr="00207E12" w:rsidRDefault="00AE57F8" w:rsidP="00207E12">
      <w:pPr>
        <w:pStyle w:val="Zkladntext"/>
        <w:spacing w:after="0"/>
        <w:ind w:left="567" w:hanging="567"/>
        <w:jc w:val="both"/>
        <w:rPr>
          <w:rFonts w:asciiTheme="minorHAnsi" w:eastAsia="Calibri" w:hAnsiTheme="minorHAnsi" w:cstheme="minorHAnsi"/>
          <w:sz w:val="22"/>
          <w:szCs w:val="20"/>
        </w:rPr>
      </w:pPr>
      <w:r w:rsidRPr="004F10D8">
        <w:rPr>
          <w:rFonts w:ascii="Arial" w:hAnsi="Arial" w:cs="Arial"/>
          <w:bCs/>
          <w:sz w:val="22"/>
          <w:szCs w:val="22"/>
        </w:rPr>
        <w:tab/>
      </w:r>
      <w:r w:rsidRPr="004F10D8">
        <w:rPr>
          <w:rFonts w:ascii="Arial" w:hAnsi="Arial" w:cs="Arial"/>
          <w:bCs/>
          <w:sz w:val="22"/>
          <w:szCs w:val="22"/>
        </w:rPr>
        <w:tab/>
        <w:t>-</w:t>
      </w:r>
      <w:r w:rsidRPr="004F10D8">
        <w:rPr>
          <w:rFonts w:ascii="Arial" w:hAnsi="Arial" w:cs="Arial"/>
          <w:bCs/>
          <w:sz w:val="22"/>
          <w:szCs w:val="22"/>
        </w:rPr>
        <w:tab/>
      </w:r>
      <w:r w:rsidRPr="00207E12">
        <w:rPr>
          <w:rFonts w:asciiTheme="minorHAnsi" w:eastAsia="Calibri" w:hAnsiTheme="minorHAnsi" w:cstheme="minorHAnsi"/>
          <w:sz w:val="22"/>
          <w:szCs w:val="20"/>
        </w:rPr>
        <w:t>60429542</w:t>
      </w:r>
      <w:r w:rsidR="00735155" w:rsidRPr="00207E12">
        <w:rPr>
          <w:rFonts w:asciiTheme="minorHAnsi" w:eastAsia="Calibri" w:hAnsiTheme="minorHAnsi" w:cstheme="minorHAnsi"/>
          <w:sz w:val="22"/>
          <w:szCs w:val="20"/>
        </w:rPr>
        <w:t>9</w:t>
      </w:r>
      <w:r w:rsidR="00207E12">
        <w:rPr>
          <w:rFonts w:asciiTheme="minorHAnsi" w:eastAsia="Calibri" w:hAnsiTheme="minorHAnsi" w:cstheme="minorHAnsi"/>
          <w:sz w:val="22"/>
          <w:szCs w:val="20"/>
        </w:rPr>
        <w:t>.</w:t>
      </w:r>
    </w:p>
    <w:p w14:paraId="3C2DABA1" w14:textId="77777777" w:rsidR="00735155" w:rsidRP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lastRenderedPageBreak/>
        <w:t>Provedené práce Zimní údržby je zhotovitel je povinen přehledným způsobem evidovat v záznamech o provozu vozidla jednotlivé mechanizace užité k plnění této smlouvy, které budou obsahovat:</w:t>
      </w:r>
    </w:p>
    <w:p w14:paraId="3F1E07F2"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hodinu začátku a ukončení výkonu</w:t>
      </w:r>
      <w:r w:rsidR="00AC6E91" w:rsidRPr="00207E12">
        <w:rPr>
          <w:rFonts w:asciiTheme="minorHAnsi" w:eastAsia="Calibri" w:hAnsiTheme="minorHAnsi" w:cstheme="minorHAnsi"/>
          <w:b w:val="0"/>
          <w:sz w:val="22"/>
          <w:u w:val="none"/>
        </w:rPr>
        <w:t>,</w:t>
      </w:r>
    </w:p>
    <w:p w14:paraId="37057D32"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druh provedené práce</w:t>
      </w:r>
      <w:r w:rsidR="00AC6E91" w:rsidRPr="00207E12">
        <w:rPr>
          <w:rFonts w:asciiTheme="minorHAnsi" w:eastAsia="Calibri" w:hAnsiTheme="minorHAnsi" w:cstheme="minorHAnsi"/>
          <w:b w:val="0"/>
          <w:sz w:val="22"/>
          <w:u w:val="none"/>
        </w:rPr>
        <w:t>,</w:t>
      </w:r>
    </w:p>
    <w:p w14:paraId="68A0AB46"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bezpečnostní přestávku a jiná přerušení</w:t>
      </w:r>
      <w:r w:rsidR="00AC6E91" w:rsidRPr="00207E12">
        <w:rPr>
          <w:rFonts w:asciiTheme="minorHAnsi" w:eastAsia="Calibri" w:hAnsiTheme="minorHAnsi" w:cstheme="minorHAnsi"/>
          <w:b w:val="0"/>
          <w:sz w:val="22"/>
          <w:u w:val="none"/>
        </w:rPr>
        <w:t>,</w:t>
      </w:r>
    </w:p>
    <w:p w14:paraId="76D77A89"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číslo programu, na kterém je výkon prováděn</w:t>
      </w:r>
      <w:r w:rsidR="00AC6E91" w:rsidRPr="00207E12">
        <w:rPr>
          <w:rFonts w:asciiTheme="minorHAnsi" w:eastAsia="Calibri" w:hAnsiTheme="minorHAnsi" w:cstheme="minorHAnsi"/>
          <w:b w:val="0"/>
          <w:sz w:val="22"/>
          <w:u w:val="none"/>
        </w:rPr>
        <w:t>,</w:t>
      </w:r>
    </w:p>
    <w:p w14:paraId="4384DF5E"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množství a druh naloženého a vysypaného materiálu</w:t>
      </w:r>
      <w:r w:rsidR="00AC6E91" w:rsidRPr="00207E12">
        <w:rPr>
          <w:rFonts w:asciiTheme="minorHAnsi" w:eastAsia="Calibri" w:hAnsiTheme="minorHAnsi" w:cstheme="minorHAnsi"/>
          <w:b w:val="0"/>
          <w:sz w:val="22"/>
          <w:u w:val="none"/>
        </w:rPr>
        <w:t>,</w:t>
      </w:r>
    </w:p>
    <w:p w14:paraId="5B79EDE4" w14:textId="77777777" w:rsidR="00735155" w:rsidRPr="00207E12" w:rsidRDefault="00735155" w:rsidP="0088555D">
      <w:pPr>
        <w:pStyle w:val="Nadpis2"/>
        <w:numPr>
          <w:ilvl w:val="0"/>
          <w:numId w:val="17"/>
        </w:numPr>
        <w:tabs>
          <w:tab w:val="left" w:pos="1560"/>
        </w:tabs>
        <w:ind w:left="1560" w:hanging="426"/>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případný soupis komunikací, kde nemohl z technických důvodů provést Zimní údržbu se specifikací důvodu</w:t>
      </w:r>
      <w:r w:rsidR="00836208" w:rsidRPr="00207E12">
        <w:rPr>
          <w:rFonts w:asciiTheme="minorHAnsi" w:eastAsia="Calibri" w:hAnsiTheme="minorHAnsi" w:cstheme="minorHAnsi"/>
          <w:b w:val="0"/>
          <w:sz w:val="22"/>
          <w:u w:val="none"/>
        </w:rPr>
        <w:t>.</w:t>
      </w:r>
    </w:p>
    <w:p w14:paraId="2207FDF5" w14:textId="77777777" w:rsidR="00735155" w:rsidRPr="00207E12" w:rsidRDefault="00735155" w:rsidP="00207E12">
      <w:pPr>
        <w:pStyle w:val="Nadpis2"/>
        <w:ind w:left="851"/>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Zhotovitel bere na vědomí, že je povinen vyplňovat vždy jeden záznam o provozu vozidla na každou mechanizaci, číslo programu a den užitý dle této smlouvy.</w:t>
      </w:r>
    </w:p>
    <w:p w14:paraId="27A654D5" w14:textId="77777777" w:rsidR="00735155" w:rsidRPr="00207E12" w:rsidRDefault="00735155" w:rsidP="00207E12">
      <w:pPr>
        <w:pStyle w:val="Nadpis2"/>
        <w:ind w:left="851"/>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Současně bere zhotovitel na vědomí, že jednotlivé záznamy o provozu vozidla musí korespondovat s výstupy ze zařízení pro sběr dat (GPS) instalovanými na příslušné mechanizaci.</w:t>
      </w:r>
    </w:p>
    <w:p w14:paraId="33112507" w14:textId="77777777" w:rsidR="00735155" w:rsidRP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je povinen odevzdat objednateli vyplněné záznamy o provozu vozidla dle článku </w:t>
      </w:r>
      <w:r w:rsidR="00185E38" w:rsidRPr="00207E12">
        <w:rPr>
          <w:rFonts w:asciiTheme="minorHAnsi" w:eastAsia="Calibri" w:hAnsiTheme="minorHAnsi" w:cstheme="minorHAnsi"/>
          <w:b w:val="0"/>
          <w:sz w:val="22"/>
          <w:u w:val="none"/>
        </w:rPr>
        <w:t>3</w:t>
      </w:r>
      <w:r w:rsidRPr="00207E12">
        <w:rPr>
          <w:rFonts w:asciiTheme="minorHAnsi" w:eastAsia="Calibri" w:hAnsiTheme="minorHAnsi" w:cstheme="minorHAnsi"/>
          <w:b w:val="0"/>
          <w:sz w:val="22"/>
          <w:u w:val="none"/>
        </w:rPr>
        <w:t>.9 této smlouvy pověřenému pracovníkovi objednatele ke kontrole a vyjádření vždy za předchozí týden, a to nejpozději do následujícího úterý do 10</w:t>
      </w:r>
      <w:r w:rsidR="00394FCC">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00 hodin. Pověřený pracovník objednatele je povinen předané záznamy o provozu vozidla zkontrolovat, a to zejména jejich soulad s výstupy z GPS zařízeními, a buď je potvrdit, nebo vrátit zhotoviteli k provedení opravy. Po provedení opravy je zhotovitel povinen opravené záznamy o provozu vozidla znovu předložit pověřenému pracovníkovi objednatele k potvrzení.</w:t>
      </w:r>
    </w:p>
    <w:p w14:paraId="33C6597B" w14:textId="77777777" w:rsidR="00735155" w:rsidRPr="00207E12" w:rsidRDefault="00207E12" w:rsidP="00131824">
      <w:pPr>
        <w:pStyle w:val="Nadpis2"/>
        <w:numPr>
          <w:ilvl w:val="1"/>
          <w:numId w:val="3"/>
        </w:numPr>
        <w:ind w:left="851" w:hanging="425"/>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O</w:t>
      </w:r>
      <w:r w:rsidR="00735155" w:rsidRPr="00207E12">
        <w:rPr>
          <w:rFonts w:asciiTheme="minorHAnsi" w:eastAsia="Calibri" w:hAnsiTheme="minorHAnsi" w:cstheme="minorHAnsi"/>
          <w:b w:val="0"/>
          <w:sz w:val="22"/>
          <w:u w:val="none"/>
        </w:rPr>
        <w:t>bjednatel je oprávněn prostřednictvím určených pracovníků provádět průběžnou kontrolu kvality provádění Zimní údržby zhotovitelem a plnění ostatních smluvních povinností zhotovitele. Zhotovitel je povinen provádění takové kontroly objednateli umožnit.</w:t>
      </w:r>
    </w:p>
    <w:p w14:paraId="5B6398A7" w14:textId="77777777" w:rsidR="00735155" w:rsidRP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Zhotovitel bere na vědomí a souhlasí, že v případě, kdy není pro překážky na své straně schopen řádně a včas plnit tuto smlouvu, je povinen na své náklady a na svou odpovědnost zajistit řádné a včasné plnění této smlouvy prostřednictvím jiné k tomu způsobilé osoby. O tomto je taktéž zhotovitel povinen informovat objednatele.</w:t>
      </w:r>
    </w:p>
    <w:p w14:paraId="16E417C3" w14:textId="4C644C88" w:rsidR="00B15AF7" w:rsidRPr="0088555D" w:rsidRDefault="00207E12" w:rsidP="00131824">
      <w:pPr>
        <w:pStyle w:val="Nadpis2"/>
        <w:numPr>
          <w:ilvl w:val="1"/>
          <w:numId w:val="3"/>
        </w:numPr>
        <w:ind w:left="851" w:hanging="425"/>
        <w:jc w:val="both"/>
        <w:rPr>
          <w:rFonts w:asciiTheme="minorHAnsi" w:eastAsia="Calibri" w:hAnsiTheme="minorHAnsi" w:cstheme="minorHAnsi"/>
          <w:b w:val="0"/>
          <w:color w:val="000000" w:themeColor="text1"/>
          <w:sz w:val="22"/>
          <w:u w:val="none"/>
        </w:rPr>
      </w:pPr>
      <w:r w:rsidRPr="0088555D">
        <w:rPr>
          <w:rFonts w:asciiTheme="minorHAnsi" w:eastAsia="Calibri" w:hAnsiTheme="minorHAnsi" w:cstheme="minorHAnsi"/>
          <w:b w:val="0"/>
          <w:color w:val="000000" w:themeColor="text1"/>
          <w:sz w:val="22"/>
          <w:u w:val="none"/>
        </w:rPr>
        <w:t>Z</w:t>
      </w:r>
      <w:r w:rsidR="00735155" w:rsidRPr="0088555D">
        <w:rPr>
          <w:rFonts w:asciiTheme="minorHAnsi" w:eastAsia="Calibri" w:hAnsiTheme="minorHAnsi" w:cstheme="minorHAnsi"/>
          <w:b w:val="0"/>
          <w:color w:val="000000" w:themeColor="text1"/>
          <w:sz w:val="22"/>
          <w:u w:val="none"/>
        </w:rPr>
        <w:t xml:space="preserve">hotovitel bude zajišťovat zimní údržbu komunikací III. kategorie </w:t>
      </w:r>
      <w:r w:rsidR="0088555D">
        <w:rPr>
          <w:rFonts w:asciiTheme="minorHAnsi" w:eastAsia="Calibri" w:hAnsiTheme="minorHAnsi" w:cstheme="minorHAnsi"/>
          <w:b w:val="0"/>
          <w:color w:val="000000" w:themeColor="text1"/>
          <w:sz w:val="22"/>
          <w:u w:val="none"/>
        </w:rPr>
        <w:t>v rozsahu dle přílohy č. 1 této smlouvy</w:t>
      </w:r>
      <w:r w:rsidR="00735155" w:rsidRPr="0088555D">
        <w:rPr>
          <w:rFonts w:asciiTheme="minorHAnsi" w:eastAsia="Calibri" w:hAnsiTheme="minorHAnsi" w:cstheme="minorHAnsi"/>
          <w:b w:val="0"/>
          <w:color w:val="000000" w:themeColor="text1"/>
          <w:sz w:val="22"/>
          <w:u w:val="none"/>
        </w:rPr>
        <w:t>.</w:t>
      </w:r>
    </w:p>
    <w:p w14:paraId="47704631" w14:textId="77777777" w:rsidR="00166E2C" w:rsidRDefault="00166E2C" w:rsidP="00166E2C"/>
    <w:p w14:paraId="3941A20A" w14:textId="77777777" w:rsidR="00C24C1A" w:rsidRPr="003A35C2" w:rsidRDefault="009F4648" w:rsidP="009F4648">
      <w:pPr>
        <w:pStyle w:val="Nadpis2"/>
        <w:rPr>
          <w:rFonts w:asciiTheme="minorHAnsi" w:eastAsia="Calibri" w:hAnsiTheme="minorHAnsi" w:cstheme="minorHAnsi"/>
          <w:sz w:val="24"/>
          <w:u w:val="none"/>
        </w:rPr>
      </w:pPr>
      <w:r w:rsidRPr="003A35C2">
        <w:rPr>
          <w:rFonts w:asciiTheme="minorHAnsi" w:eastAsia="Calibri" w:hAnsiTheme="minorHAnsi" w:cstheme="minorHAnsi"/>
          <w:sz w:val="24"/>
          <w:u w:val="none"/>
        </w:rPr>
        <w:t>III.</w:t>
      </w:r>
    </w:p>
    <w:p w14:paraId="25F2241D" w14:textId="77777777" w:rsidR="00C24C1A" w:rsidRPr="003A35C2" w:rsidRDefault="00C24C1A" w:rsidP="006C01C8">
      <w:pPr>
        <w:pStyle w:val="Nadpis2"/>
        <w:spacing w:after="120"/>
        <w:rPr>
          <w:rFonts w:asciiTheme="minorHAnsi" w:eastAsia="Calibri" w:hAnsiTheme="minorHAnsi" w:cstheme="minorHAnsi"/>
          <w:sz w:val="24"/>
          <w:u w:val="none"/>
        </w:rPr>
      </w:pPr>
      <w:r w:rsidRPr="003A35C2">
        <w:rPr>
          <w:rFonts w:asciiTheme="minorHAnsi" w:eastAsia="Calibri" w:hAnsiTheme="minorHAnsi" w:cstheme="minorHAnsi"/>
          <w:sz w:val="24"/>
          <w:u w:val="none"/>
        </w:rPr>
        <w:t>Cena a platební podmínky</w:t>
      </w:r>
    </w:p>
    <w:p w14:paraId="55603524" w14:textId="77777777" w:rsidR="00F9796B" w:rsidRPr="00C24C1A" w:rsidRDefault="00C71D7A" w:rsidP="00131824">
      <w:pPr>
        <w:pStyle w:val="Nadpis2"/>
        <w:numPr>
          <w:ilvl w:val="1"/>
          <w:numId w:val="4"/>
        </w:numPr>
        <w:ind w:left="851" w:hanging="425"/>
        <w:jc w:val="both"/>
        <w:rPr>
          <w:rFonts w:asciiTheme="minorHAnsi" w:eastAsia="Calibri" w:hAnsiTheme="minorHAnsi" w:cstheme="minorHAnsi"/>
          <w:b w:val="0"/>
          <w:sz w:val="22"/>
          <w:u w:val="none"/>
        </w:rPr>
      </w:pPr>
      <w:r w:rsidRPr="00C24C1A">
        <w:rPr>
          <w:rFonts w:asciiTheme="minorHAnsi" w:eastAsia="Calibri" w:hAnsiTheme="minorHAnsi" w:cstheme="minorHAnsi"/>
          <w:b w:val="0"/>
          <w:sz w:val="22"/>
          <w:u w:val="none"/>
        </w:rPr>
        <w:t xml:space="preserve">Cena za provádění </w:t>
      </w:r>
      <w:r w:rsidR="00EA560C" w:rsidRPr="00C24C1A">
        <w:rPr>
          <w:rFonts w:asciiTheme="minorHAnsi" w:eastAsia="Calibri" w:hAnsiTheme="minorHAnsi" w:cstheme="minorHAnsi"/>
          <w:b w:val="0"/>
          <w:sz w:val="22"/>
          <w:u w:val="none"/>
        </w:rPr>
        <w:t>zimní údržby</w:t>
      </w:r>
      <w:r w:rsidR="00F24238" w:rsidRPr="00C24C1A">
        <w:rPr>
          <w:rFonts w:asciiTheme="minorHAnsi" w:eastAsia="Calibri" w:hAnsiTheme="minorHAnsi" w:cstheme="minorHAnsi"/>
          <w:b w:val="0"/>
          <w:sz w:val="22"/>
          <w:u w:val="none"/>
        </w:rPr>
        <w:t xml:space="preserve"> </w:t>
      </w:r>
      <w:r w:rsidR="00EB56E0" w:rsidRPr="00C24C1A">
        <w:rPr>
          <w:rFonts w:asciiTheme="minorHAnsi" w:eastAsia="Calibri" w:hAnsiTheme="minorHAnsi" w:cstheme="minorHAnsi"/>
          <w:b w:val="0"/>
          <w:sz w:val="22"/>
          <w:u w:val="none"/>
        </w:rPr>
        <w:t xml:space="preserve">a za držení pohotovosti </w:t>
      </w:r>
      <w:r w:rsidR="00F24238" w:rsidRPr="00C24C1A">
        <w:rPr>
          <w:rFonts w:asciiTheme="minorHAnsi" w:eastAsia="Calibri" w:hAnsiTheme="minorHAnsi" w:cstheme="minorHAnsi"/>
          <w:b w:val="0"/>
          <w:sz w:val="22"/>
          <w:u w:val="none"/>
        </w:rPr>
        <w:t>je stanovena na základě cenové nabídky zhotovitele v zadávacím řízení a</w:t>
      </w:r>
      <w:r w:rsidRPr="00C24C1A">
        <w:rPr>
          <w:rFonts w:asciiTheme="minorHAnsi" w:eastAsia="Calibri" w:hAnsiTheme="minorHAnsi" w:cstheme="minorHAnsi"/>
          <w:b w:val="0"/>
          <w:sz w:val="22"/>
          <w:u w:val="none"/>
        </w:rPr>
        <w:t xml:space="preserve"> </w:t>
      </w:r>
      <w:r w:rsidR="007855D1" w:rsidRPr="00C24C1A">
        <w:rPr>
          <w:rFonts w:asciiTheme="minorHAnsi" w:eastAsia="Calibri" w:hAnsiTheme="minorHAnsi" w:cstheme="minorHAnsi"/>
          <w:b w:val="0"/>
          <w:sz w:val="22"/>
          <w:u w:val="none"/>
        </w:rPr>
        <w:t>odpovídá</w:t>
      </w:r>
      <w:r w:rsidRPr="00C24C1A">
        <w:rPr>
          <w:rFonts w:asciiTheme="minorHAnsi" w:eastAsia="Calibri" w:hAnsiTheme="minorHAnsi" w:cstheme="minorHAnsi"/>
          <w:b w:val="0"/>
          <w:sz w:val="22"/>
          <w:u w:val="none"/>
        </w:rPr>
        <w:t xml:space="preserve"> </w:t>
      </w:r>
      <w:r w:rsidR="00815EB9" w:rsidRPr="00C24C1A">
        <w:rPr>
          <w:rFonts w:asciiTheme="minorHAnsi" w:eastAsia="Calibri" w:hAnsiTheme="minorHAnsi" w:cstheme="minorHAnsi"/>
          <w:b w:val="0"/>
          <w:sz w:val="22"/>
          <w:u w:val="none"/>
        </w:rPr>
        <w:t>nabíd</w:t>
      </w:r>
      <w:r w:rsidRPr="00C24C1A">
        <w:rPr>
          <w:rFonts w:asciiTheme="minorHAnsi" w:eastAsia="Calibri" w:hAnsiTheme="minorHAnsi" w:cstheme="minorHAnsi"/>
          <w:b w:val="0"/>
          <w:sz w:val="22"/>
          <w:u w:val="none"/>
        </w:rPr>
        <w:t>kov</w:t>
      </w:r>
      <w:r w:rsidR="00BF63A4" w:rsidRPr="00C24C1A">
        <w:rPr>
          <w:rFonts w:asciiTheme="minorHAnsi" w:eastAsia="Calibri" w:hAnsiTheme="minorHAnsi" w:cstheme="minorHAnsi"/>
          <w:b w:val="0"/>
          <w:sz w:val="22"/>
          <w:u w:val="none"/>
        </w:rPr>
        <w:t>ý</w:t>
      </w:r>
      <w:r w:rsidR="007855D1" w:rsidRPr="00C24C1A">
        <w:rPr>
          <w:rFonts w:asciiTheme="minorHAnsi" w:eastAsia="Calibri" w:hAnsiTheme="minorHAnsi" w:cstheme="minorHAnsi"/>
          <w:b w:val="0"/>
          <w:sz w:val="22"/>
          <w:u w:val="none"/>
        </w:rPr>
        <w:t>m</w:t>
      </w:r>
      <w:r w:rsidRPr="00C24C1A">
        <w:rPr>
          <w:rFonts w:asciiTheme="minorHAnsi" w:eastAsia="Calibri" w:hAnsiTheme="minorHAnsi" w:cstheme="minorHAnsi"/>
          <w:b w:val="0"/>
          <w:sz w:val="22"/>
          <w:u w:val="none"/>
        </w:rPr>
        <w:t xml:space="preserve"> cen</w:t>
      </w:r>
      <w:r w:rsidR="007855D1" w:rsidRPr="00C24C1A">
        <w:rPr>
          <w:rFonts w:asciiTheme="minorHAnsi" w:eastAsia="Calibri" w:hAnsiTheme="minorHAnsi" w:cstheme="minorHAnsi"/>
          <w:b w:val="0"/>
          <w:sz w:val="22"/>
          <w:u w:val="none"/>
        </w:rPr>
        <w:t>ám</w:t>
      </w:r>
      <w:r w:rsidRPr="00C24C1A">
        <w:rPr>
          <w:rFonts w:asciiTheme="minorHAnsi" w:eastAsia="Calibri" w:hAnsiTheme="minorHAnsi" w:cstheme="minorHAnsi"/>
          <w:b w:val="0"/>
          <w:sz w:val="22"/>
          <w:u w:val="none"/>
        </w:rPr>
        <w:t xml:space="preserve"> (příloha č. </w:t>
      </w:r>
      <w:r w:rsidR="00EA560C" w:rsidRPr="00C24C1A">
        <w:rPr>
          <w:rFonts w:asciiTheme="minorHAnsi" w:eastAsia="Calibri" w:hAnsiTheme="minorHAnsi" w:cstheme="minorHAnsi"/>
          <w:b w:val="0"/>
          <w:sz w:val="22"/>
          <w:u w:val="none"/>
        </w:rPr>
        <w:t>1</w:t>
      </w:r>
      <w:r w:rsidRPr="00C24C1A">
        <w:rPr>
          <w:rFonts w:asciiTheme="minorHAnsi" w:eastAsia="Calibri" w:hAnsiTheme="minorHAnsi" w:cstheme="minorHAnsi"/>
          <w:b w:val="0"/>
          <w:sz w:val="22"/>
          <w:u w:val="none"/>
        </w:rPr>
        <w:t>)</w:t>
      </w:r>
      <w:r w:rsidR="00984A76" w:rsidRPr="00C24C1A">
        <w:rPr>
          <w:rFonts w:asciiTheme="minorHAnsi" w:eastAsia="Calibri" w:hAnsiTheme="minorHAnsi" w:cstheme="minorHAnsi"/>
          <w:b w:val="0"/>
          <w:sz w:val="22"/>
          <w:u w:val="none"/>
        </w:rPr>
        <w:t>.</w:t>
      </w:r>
      <w:r w:rsidR="00815EB9" w:rsidRPr="00C24C1A">
        <w:rPr>
          <w:rFonts w:asciiTheme="minorHAnsi" w:eastAsia="Calibri" w:hAnsiTheme="minorHAnsi" w:cstheme="minorHAnsi"/>
          <w:b w:val="0"/>
          <w:sz w:val="22"/>
          <w:u w:val="none"/>
        </w:rPr>
        <w:t xml:space="preserve"> </w:t>
      </w:r>
      <w:r w:rsidR="00F9796B" w:rsidRPr="00C24C1A">
        <w:rPr>
          <w:rFonts w:asciiTheme="minorHAnsi" w:eastAsia="Calibri" w:hAnsiTheme="minorHAnsi" w:cstheme="minorHAnsi"/>
          <w:b w:val="0"/>
          <w:sz w:val="22"/>
          <w:u w:val="none"/>
        </w:rPr>
        <w:t>K uvedeným cenám se připočte DPH v zákonem stanovené výši.</w:t>
      </w:r>
    </w:p>
    <w:p w14:paraId="66E3804A" w14:textId="77777777" w:rsidR="00493080" w:rsidRPr="00C24C1A" w:rsidRDefault="00493080" w:rsidP="00131824">
      <w:pPr>
        <w:pStyle w:val="Nadpis2"/>
        <w:numPr>
          <w:ilvl w:val="1"/>
          <w:numId w:val="4"/>
        </w:numPr>
        <w:ind w:left="851" w:hanging="425"/>
        <w:jc w:val="both"/>
        <w:rPr>
          <w:rFonts w:asciiTheme="minorHAnsi" w:eastAsia="Calibri" w:hAnsiTheme="minorHAnsi" w:cstheme="minorHAnsi"/>
          <w:b w:val="0"/>
          <w:sz w:val="22"/>
          <w:u w:val="none"/>
        </w:rPr>
      </w:pPr>
      <w:r w:rsidRPr="00C24C1A">
        <w:rPr>
          <w:rFonts w:asciiTheme="minorHAnsi" w:eastAsia="Calibri" w:hAnsiTheme="minorHAnsi" w:cstheme="minorHAnsi"/>
          <w:b w:val="0"/>
          <w:sz w:val="22"/>
          <w:u w:val="none"/>
        </w:rPr>
        <w:t xml:space="preserve">Cena </w:t>
      </w:r>
      <w:r w:rsidR="0091506E" w:rsidRPr="00C24C1A">
        <w:rPr>
          <w:rFonts w:asciiTheme="minorHAnsi" w:eastAsia="Calibri" w:hAnsiTheme="minorHAnsi" w:cstheme="minorHAnsi"/>
          <w:b w:val="0"/>
          <w:sz w:val="22"/>
          <w:u w:val="none"/>
        </w:rPr>
        <w:t>je stanovena následovně:</w:t>
      </w:r>
    </w:p>
    <w:p w14:paraId="40BD8B66" w14:textId="1363FCC4" w:rsidR="0091506E" w:rsidRPr="00A21506" w:rsidRDefault="00A21506" w:rsidP="00131824">
      <w:pPr>
        <w:pStyle w:val="Nadpis2"/>
        <w:numPr>
          <w:ilvl w:val="0"/>
          <w:numId w:val="5"/>
        </w:numPr>
        <w:tabs>
          <w:tab w:val="left" w:pos="1560"/>
        </w:tabs>
        <w:ind w:hanging="1146"/>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c</w:t>
      </w:r>
      <w:r w:rsidR="0091506E" w:rsidRPr="00A21506">
        <w:rPr>
          <w:rFonts w:asciiTheme="minorHAnsi" w:eastAsia="Calibri" w:hAnsiTheme="minorHAnsi" w:cstheme="minorHAnsi"/>
          <w:b w:val="0"/>
          <w:sz w:val="22"/>
          <w:u w:val="none"/>
        </w:rPr>
        <w:t xml:space="preserve">ena za </w:t>
      </w:r>
      <w:r w:rsidR="007855D1" w:rsidRPr="00A21506">
        <w:rPr>
          <w:rFonts w:asciiTheme="minorHAnsi" w:eastAsia="Calibri" w:hAnsiTheme="minorHAnsi" w:cstheme="minorHAnsi"/>
          <w:b w:val="0"/>
          <w:sz w:val="22"/>
          <w:u w:val="none"/>
        </w:rPr>
        <w:t xml:space="preserve">výkon mechanizace </w:t>
      </w:r>
      <w:r>
        <w:rPr>
          <w:rFonts w:asciiTheme="minorHAnsi" w:eastAsia="Calibri" w:hAnsiTheme="minorHAnsi" w:cstheme="minorHAnsi"/>
          <w:b w:val="0"/>
          <w:sz w:val="22"/>
          <w:u w:val="none"/>
        </w:rPr>
        <w:t>je stanovena v příloze č. 1 této smlouvy.</w:t>
      </w:r>
    </w:p>
    <w:p w14:paraId="17BCE435" w14:textId="77777777" w:rsidR="00B330E1" w:rsidRPr="00A21506" w:rsidRDefault="00AF38BB" w:rsidP="00131824">
      <w:pPr>
        <w:pStyle w:val="Nadpis2"/>
        <w:numPr>
          <w:ilvl w:val="0"/>
          <w:numId w:val="5"/>
        </w:numPr>
        <w:tabs>
          <w:tab w:val="left" w:pos="1560"/>
        </w:tabs>
        <w:ind w:hanging="1146"/>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c</w:t>
      </w:r>
      <w:r w:rsidR="0091506E" w:rsidRPr="00A21506">
        <w:rPr>
          <w:rFonts w:asciiTheme="minorHAnsi" w:eastAsia="Calibri" w:hAnsiTheme="minorHAnsi" w:cstheme="minorHAnsi"/>
          <w:b w:val="0"/>
          <w:sz w:val="22"/>
          <w:u w:val="none"/>
        </w:rPr>
        <w:t>ena za držení pohotovosti</w:t>
      </w:r>
      <w:r w:rsidR="00EB56E0" w:rsidRPr="00A21506">
        <w:rPr>
          <w:rFonts w:asciiTheme="minorHAnsi" w:eastAsia="Calibri" w:hAnsiTheme="minorHAnsi" w:cstheme="minorHAnsi"/>
          <w:b w:val="0"/>
          <w:sz w:val="22"/>
          <w:u w:val="none"/>
        </w:rPr>
        <w:t xml:space="preserve"> </w:t>
      </w:r>
      <w:r w:rsidR="00A21506">
        <w:rPr>
          <w:rFonts w:asciiTheme="minorHAnsi" w:eastAsia="Calibri" w:hAnsiTheme="minorHAnsi" w:cstheme="minorHAnsi"/>
          <w:b w:val="0"/>
          <w:sz w:val="22"/>
          <w:u w:val="none"/>
        </w:rPr>
        <w:t>je stanovena v příloze č. 1 této smlouvy.</w:t>
      </w:r>
    </w:p>
    <w:p w14:paraId="448B7F66" w14:textId="172FCB2D" w:rsidR="004A3B03" w:rsidRPr="00A21506" w:rsidRDefault="007855D1" w:rsidP="00A21506">
      <w:pPr>
        <w:pStyle w:val="Nadpis2"/>
        <w:tabs>
          <w:tab w:val="left" w:pos="1560"/>
        </w:tabs>
        <w:ind w:left="1560"/>
        <w:jc w:val="both"/>
        <w:rPr>
          <w:rFonts w:asciiTheme="minorHAnsi" w:eastAsia="Calibri" w:hAnsiTheme="minorHAnsi" w:cstheme="minorHAnsi"/>
          <w:b w:val="0"/>
          <w:sz w:val="22"/>
          <w:u w:val="none"/>
        </w:rPr>
      </w:pPr>
      <w:r w:rsidRPr="00A21506">
        <w:rPr>
          <w:rFonts w:asciiTheme="minorHAnsi" w:eastAsia="Calibri" w:hAnsiTheme="minorHAnsi" w:cstheme="minorHAnsi"/>
          <w:b w:val="0"/>
          <w:sz w:val="22"/>
          <w:u w:val="none"/>
        </w:rPr>
        <w:t xml:space="preserve">Cena za držení pohotovosti </w:t>
      </w:r>
      <w:r w:rsidR="007C1716">
        <w:rPr>
          <w:rFonts w:asciiTheme="minorHAnsi" w:eastAsia="Calibri" w:hAnsiTheme="minorHAnsi" w:cstheme="minorHAnsi"/>
          <w:b w:val="0"/>
          <w:sz w:val="22"/>
          <w:u w:val="none"/>
        </w:rPr>
        <w:t xml:space="preserve">v zimním období </w:t>
      </w:r>
      <w:r w:rsidRPr="00A21506">
        <w:rPr>
          <w:rFonts w:asciiTheme="minorHAnsi" w:eastAsia="Calibri" w:hAnsiTheme="minorHAnsi" w:cstheme="minorHAnsi"/>
          <w:b w:val="0"/>
          <w:sz w:val="22"/>
          <w:u w:val="none"/>
        </w:rPr>
        <w:t>je stanovena jako cena za měsíc držení pohotovosti a je uvedena v příloze č.</w:t>
      </w:r>
      <w:r w:rsidR="00A21506">
        <w:rPr>
          <w:rFonts w:asciiTheme="minorHAnsi" w:eastAsia="Calibri" w:hAnsiTheme="minorHAnsi" w:cstheme="minorHAnsi"/>
          <w:b w:val="0"/>
          <w:sz w:val="22"/>
          <w:u w:val="none"/>
        </w:rPr>
        <w:t xml:space="preserve"> </w:t>
      </w:r>
      <w:r w:rsidRPr="00A21506">
        <w:rPr>
          <w:rFonts w:asciiTheme="minorHAnsi" w:eastAsia="Calibri" w:hAnsiTheme="minorHAnsi" w:cstheme="minorHAnsi"/>
          <w:b w:val="0"/>
          <w:sz w:val="22"/>
          <w:u w:val="none"/>
        </w:rPr>
        <w:t>1.</w:t>
      </w:r>
    </w:p>
    <w:p w14:paraId="36A34419" w14:textId="438983D8" w:rsidR="001578F0" w:rsidRPr="00A21506" w:rsidRDefault="007855D1" w:rsidP="00A21506">
      <w:pPr>
        <w:pStyle w:val="Nadpis2"/>
        <w:ind w:left="851"/>
        <w:jc w:val="both"/>
        <w:rPr>
          <w:rFonts w:asciiTheme="minorHAnsi" w:eastAsia="Calibri" w:hAnsiTheme="minorHAnsi" w:cstheme="minorHAnsi"/>
          <w:b w:val="0"/>
          <w:sz w:val="22"/>
          <w:u w:val="none"/>
        </w:rPr>
      </w:pPr>
      <w:r w:rsidRPr="00A21506">
        <w:rPr>
          <w:rFonts w:asciiTheme="minorHAnsi" w:eastAsia="Calibri" w:hAnsiTheme="minorHAnsi" w:cstheme="minorHAnsi"/>
          <w:b w:val="0"/>
          <w:sz w:val="22"/>
          <w:u w:val="none"/>
        </w:rPr>
        <w:t>Cena za držení pohotovosti</w:t>
      </w:r>
      <w:r w:rsidR="00AC6E91" w:rsidRPr="00A21506">
        <w:rPr>
          <w:rFonts w:asciiTheme="minorHAnsi" w:eastAsia="Calibri" w:hAnsiTheme="minorHAnsi" w:cstheme="minorHAnsi"/>
          <w:b w:val="0"/>
          <w:sz w:val="22"/>
          <w:u w:val="none"/>
        </w:rPr>
        <w:t xml:space="preserve"> náleží zhotoviteli</w:t>
      </w:r>
      <w:r w:rsidR="00EB56E0" w:rsidRPr="00A21506">
        <w:rPr>
          <w:rFonts w:asciiTheme="minorHAnsi" w:eastAsia="Calibri" w:hAnsiTheme="minorHAnsi" w:cstheme="minorHAnsi"/>
          <w:b w:val="0"/>
          <w:sz w:val="22"/>
          <w:u w:val="none"/>
        </w:rPr>
        <w:t xml:space="preserve"> za řádné a včasné držení pohotovosti v době od 0</w:t>
      </w:r>
      <w:r w:rsidR="006128C8">
        <w:rPr>
          <w:rFonts w:asciiTheme="minorHAnsi" w:eastAsia="Calibri" w:hAnsiTheme="minorHAnsi" w:cstheme="minorHAnsi"/>
          <w:b w:val="0"/>
          <w:sz w:val="22"/>
          <w:u w:val="none"/>
        </w:rPr>
        <w:t>3</w:t>
      </w:r>
      <w:r w:rsidR="00AC6E91" w:rsidRPr="00A21506">
        <w:rPr>
          <w:rFonts w:asciiTheme="minorHAnsi" w:eastAsia="Calibri" w:hAnsiTheme="minorHAnsi" w:cstheme="minorHAnsi"/>
          <w:b w:val="0"/>
          <w:sz w:val="22"/>
          <w:u w:val="none"/>
        </w:rPr>
        <w:t>:</w:t>
      </w:r>
      <w:r w:rsidR="00EB56E0" w:rsidRPr="00A21506">
        <w:rPr>
          <w:rFonts w:asciiTheme="minorHAnsi" w:eastAsia="Calibri" w:hAnsiTheme="minorHAnsi" w:cstheme="minorHAnsi"/>
          <w:b w:val="0"/>
          <w:sz w:val="22"/>
          <w:u w:val="none"/>
        </w:rPr>
        <w:t>00 do 20</w:t>
      </w:r>
      <w:r w:rsidR="00AC6E91" w:rsidRPr="00A21506">
        <w:rPr>
          <w:rFonts w:asciiTheme="minorHAnsi" w:eastAsia="Calibri" w:hAnsiTheme="minorHAnsi" w:cstheme="minorHAnsi"/>
          <w:b w:val="0"/>
          <w:sz w:val="22"/>
          <w:u w:val="none"/>
        </w:rPr>
        <w:t>:</w:t>
      </w:r>
      <w:r w:rsidR="00EB56E0" w:rsidRPr="00A21506">
        <w:rPr>
          <w:rFonts w:asciiTheme="minorHAnsi" w:eastAsia="Calibri" w:hAnsiTheme="minorHAnsi" w:cstheme="minorHAnsi"/>
          <w:b w:val="0"/>
          <w:sz w:val="22"/>
          <w:u w:val="none"/>
        </w:rPr>
        <w:t>00 hodin denně</w:t>
      </w:r>
      <w:r w:rsidR="00AC6E91" w:rsidRPr="00A21506">
        <w:rPr>
          <w:rFonts w:asciiTheme="minorHAnsi" w:eastAsia="Calibri" w:hAnsiTheme="minorHAnsi" w:cstheme="minorHAnsi"/>
          <w:b w:val="0"/>
          <w:sz w:val="22"/>
          <w:u w:val="none"/>
        </w:rPr>
        <w:t>,</w:t>
      </w:r>
      <w:r w:rsidR="001578F0" w:rsidRPr="00A21506">
        <w:rPr>
          <w:rFonts w:asciiTheme="minorHAnsi" w:eastAsia="Calibri" w:hAnsiTheme="minorHAnsi" w:cstheme="minorHAnsi"/>
          <w:b w:val="0"/>
          <w:sz w:val="22"/>
          <w:u w:val="none"/>
        </w:rPr>
        <w:t xml:space="preserve"> po celou dobu trvání této smlouvy.</w:t>
      </w:r>
      <w:r w:rsidR="00EB56E0" w:rsidRPr="00A21506">
        <w:rPr>
          <w:rFonts w:asciiTheme="minorHAnsi" w:eastAsia="Calibri" w:hAnsiTheme="minorHAnsi" w:cstheme="minorHAnsi"/>
          <w:b w:val="0"/>
          <w:sz w:val="22"/>
          <w:u w:val="none"/>
        </w:rPr>
        <w:t xml:space="preserve"> </w:t>
      </w:r>
    </w:p>
    <w:p w14:paraId="307836F8" w14:textId="77777777" w:rsidR="00EA560C" w:rsidRPr="00A21506" w:rsidRDefault="00EA560C" w:rsidP="00A21506">
      <w:pPr>
        <w:pStyle w:val="Nadpis2"/>
        <w:ind w:left="851"/>
        <w:jc w:val="both"/>
        <w:rPr>
          <w:rFonts w:asciiTheme="minorHAnsi" w:eastAsia="Calibri" w:hAnsiTheme="minorHAnsi" w:cstheme="minorHAnsi"/>
          <w:b w:val="0"/>
          <w:sz w:val="22"/>
          <w:u w:val="none"/>
        </w:rPr>
      </w:pPr>
      <w:r w:rsidRPr="00A21506">
        <w:rPr>
          <w:rFonts w:asciiTheme="minorHAnsi" w:eastAsia="Calibri" w:hAnsiTheme="minorHAnsi" w:cstheme="minorHAnsi"/>
          <w:b w:val="0"/>
          <w:sz w:val="22"/>
          <w:u w:val="none"/>
        </w:rPr>
        <w:t xml:space="preserve">Ceny </w:t>
      </w:r>
      <w:r w:rsidR="001578F0" w:rsidRPr="00A21506">
        <w:rPr>
          <w:rFonts w:asciiTheme="minorHAnsi" w:eastAsia="Calibri" w:hAnsiTheme="minorHAnsi" w:cstheme="minorHAnsi"/>
          <w:b w:val="0"/>
          <w:sz w:val="22"/>
          <w:u w:val="none"/>
        </w:rPr>
        <w:t>dle písmen a)</w:t>
      </w:r>
      <w:r w:rsidR="00FC1D0B" w:rsidRPr="00A21506">
        <w:rPr>
          <w:rFonts w:asciiTheme="minorHAnsi" w:eastAsia="Calibri" w:hAnsiTheme="minorHAnsi" w:cstheme="minorHAnsi"/>
          <w:b w:val="0"/>
          <w:sz w:val="22"/>
          <w:u w:val="none"/>
        </w:rPr>
        <w:t xml:space="preserve"> a </w:t>
      </w:r>
      <w:r w:rsidR="001578F0" w:rsidRPr="00A21506">
        <w:rPr>
          <w:rFonts w:asciiTheme="minorHAnsi" w:eastAsia="Calibri" w:hAnsiTheme="minorHAnsi" w:cstheme="minorHAnsi"/>
          <w:b w:val="0"/>
          <w:sz w:val="22"/>
          <w:u w:val="none"/>
        </w:rPr>
        <w:t>b)</w:t>
      </w:r>
      <w:r w:rsidR="00FC1D0B" w:rsidRPr="00A21506">
        <w:rPr>
          <w:rFonts w:asciiTheme="minorHAnsi" w:eastAsia="Calibri" w:hAnsiTheme="minorHAnsi" w:cstheme="minorHAnsi"/>
          <w:b w:val="0"/>
          <w:sz w:val="22"/>
          <w:u w:val="none"/>
        </w:rPr>
        <w:t xml:space="preserve"> ob</w:t>
      </w:r>
      <w:r w:rsidRPr="00A21506">
        <w:rPr>
          <w:rFonts w:asciiTheme="minorHAnsi" w:eastAsia="Calibri" w:hAnsiTheme="minorHAnsi" w:cstheme="minorHAnsi"/>
          <w:b w:val="0"/>
          <w:sz w:val="22"/>
          <w:u w:val="none"/>
        </w:rPr>
        <w:t>sahují veškeré náklady a zisk zhotovitele, nezbytné k řádnému a včasnému provedení díla</w:t>
      </w:r>
      <w:r w:rsidR="001E369B" w:rsidRPr="00A21506">
        <w:rPr>
          <w:rFonts w:asciiTheme="minorHAnsi" w:eastAsia="Calibri" w:hAnsiTheme="minorHAnsi" w:cstheme="minorHAnsi"/>
          <w:b w:val="0"/>
          <w:sz w:val="22"/>
          <w:u w:val="none"/>
        </w:rPr>
        <w:t xml:space="preserve"> a jsou po dobu platnosti smlouvy neměnné. </w:t>
      </w:r>
    </w:p>
    <w:p w14:paraId="0EE1914D" w14:textId="3C04AAA9" w:rsidR="00EB56E0" w:rsidRPr="00DE198A"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 xml:space="preserve">Smluvní strany se dohodly, že cena za dílo uvedená v článku </w:t>
      </w:r>
      <w:r w:rsidR="00C40130">
        <w:rPr>
          <w:rFonts w:asciiTheme="minorHAnsi" w:eastAsia="Calibri" w:hAnsiTheme="minorHAnsi" w:cstheme="minorHAnsi"/>
          <w:b w:val="0"/>
          <w:sz w:val="22"/>
          <w:u w:val="none"/>
        </w:rPr>
        <w:t>III. odst. 2</w:t>
      </w:r>
      <w:r w:rsidRPr="00DE198A">
        <w:rPr>
          <w:rFonts w:asciiTheme="minorHAnsi" w:eastAsia="Calibri" w:hAnsiTheme="minorHAnsi" w:cstheme="minorHAnsi"/>
          <w:b w:val="0"/>
          <w:sz w:val="22"/>
          <w:u w:val="none"/>
        </w:rPr>
        <w:t xml:space="preserve"> této smlouvy náleží zhotoviteli výhradně za řádné a včasné splnění programu Zimní údržby dle Plánu Zimní údržby. V případě, kdy není program Zimní údržby zcela splněn nebo není splněn řádně a včas, je objednatel oprávněn krátit cenu za dílo v odpovídajícím rozsahu, pokud bude na straně zhotovitele prokázáno jeho </w:t>
      </w:r>
      <w:r w:rsidR="00B330E1" w:rsidRPr="00DE198A">
        <w:rPr>
          <w:rFonts w:asciiTheme="minorHAnsi" w:eastAsia="Calibri" w:hAnsiTheme="minorHAnsi" w:cstheme="minorHAnsi"/>
          <w:b w:val="0"/>
          <w:sz w:val="22"/>
          <w:u w:val="none"/>
        </w:rPr>
        <w:t>pochybení.</w:t>
      </w:r>
      <w:r w:rsidRPr="00DE198A">
        <w:rPr>
          <w:rFonts w:asciiTheme="minorHAnsi" w:eastAsia="Calibri" w:hAnsiTheme="minorHAnsi" w:cstheme="minorHAnsi"/>
          <w:b w:val="0"/>
          <w:sz w:val="22"/>
          <w:u w:val="none"/>
        </w:rPr>
        <w:t xml:space="preserve"> O krácení ceny za dílo je objednatel povinen informovat zhotovitele, a to spolu s odůvodněním, proč bylo krácení provedeno.</w:t>
      </w:r>
    </w:p>
    <w:p w14:paraId="7E8FFC34" w14:textId="18A620BD" w:rsidR="00EB56E0"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 xml:space="preserve">Smluvní strany se dále dohodly, že hodinová sazba ceny díla uvedená </w:t>
      </w:r>
      <w:r w:rsidR="00B330E1" w:rsidRPr="00DE198A">
        <w:rPr>
          <w:rFonts w:asciiTheme="minorHAnsi" w:eastAsia="Calibri" w:hAnsiTheme="minorHAnsi" w:cstheme="minorHAnsi"/>
          <w:b w:val="0"/>
          <w:sz w:val="22"/>
          <w:u w:val="none"/>
        </w:rPr>
        <w:t>v</w:t>
      </w:r>
      <w:r w:rsidR="00C40130">
        <w:rPr>
          <w:rFonts w:asciiTheme="minorHAnsi" w:eastAsia="Calibri" w:hAnsiTheme="minorHAnsi" w:cstheme="minorHAnsi"/>
          <w:b w:val="0"/>
          <w:sz w:val="22"/>
          <w:u w:val="none"/>
        </w:rPr>
        <w:t> </w:t>
      </w:r>
      <w:r w:rsidR="00B330E1" w:rsidRPr="00DE198A">
        <w:rPr>
          <w:rFonts w:asciiTheme="minorHAnsi" w:eastAsia="Calibri" w:hAnsiTheme="minorHAnsi" w:cstheme="minorHAnsi"/>
          <w:b w:val="0"/>
          <w:sz w:val="22"/>
          <w:u w:val="none"/>
        </w:rPr>
        <w:t>článku</w:t>
      </w:r>
      <w:r w:rsidR="00C40130">
        <w:rPr>
          <w:rFonts w:asciiTheme="minorHAnsi" w:eastAsia="Calibri" w:hAnsiTheme="minorHAnsi" w:cstheme="minorHAnsi"/>
          <w:b w:val="0"/>
          <w:sz w:val="22"/>
          <w:u w:val="none"/>
        </w:rPr>
        <w:t xml:space="preserve"> III. odst. 2</w:t>
      </w:r>
      <w:r w:rsidRPr="00DE198A">
        <w:rPr>
          <w:rFonts w:asciiTheme="minorHAnsi" w:eastAsia="Calibri" w:hAnsiTheme="minorHAnsi" w:cstheme="minorHAnsi"/>
          <w:b w:val="0"/>
          <w:sz w:val="22"/>
          <w:u w:val="none"/>
        </w:rPr>
        <w:t xml:space="preserve"> náleží zhotoviteli za každou skutečně provedenou celou hodinu prací za pomoci příslušné mechanizace, přičemž tato sazba je konečná a již v sobě zahrnuje veškeré náklady zhotovitele na řádné a úplné plnění </w:t>
      </w:r>
      <w:r w:rsidRPr="00DE198A">
        <w:rPr>
          <w:rFonts w:asciiTheme="minorHAnsi" w:eastAsia="Calibri" w:hAnsiTheme="minorHAnsi" w:cstheme="minorHAnsi"/>
          <w:b w:val="0"/>
          <w:sz w:val="22"/>
          <w:u w:val="none"/>
        </w:rPr>
        <w:lastRenderedPageBreak/>
        <w:t>této smlouvy.</w:t>
      </w:r>
      <w:r w:rsidR="00B16953" w:rsidRPr="00DE198A">
        <w:rPr>
          <w:rFonts w:asciiTheme="minorHAnsi" w:eastAsia="Calibri" w:hAnsiTheme="minorHAnsi" w:cstheme="minorHAnsi"/>
          <w:b w:val="0"/>
          <w:sz w:val="22"/>
          <w:u w:val="none"/>
        </w:rPr>
        <w:t xml:space="preserve"> Čas na cestě pro posypový materiál do sídla objednatele je součástí výkonu činnosti dle této smlouvy.</w:t>
      </w:r>
    </w:p>
    <w:p w14:paraId="68365C8A" w14:textId="662FC700" w:rsidR="00FA70F6" w:rsidRPr="00C51DF6" w:rsidRDefault="00FA70F6" w:rsidP="00FA70F6">
      <w:pPr>
        <w:pStyle w:val="Nadpis2"/>
        <w:numPr>
          <w:ilvl w:val="1"/>
          <w:numId w:val="4"/>
        </w:numPr>
        <w:ind w:left="851" w:hanging="425"/>
        <w:jc w:val="both"/>
        <w:rPr>
          <w:rFonts w:asciiTheme="minorHAnsi" w:eastAsia="Calibri" w:hAnsiTheme="minorHAnsi" w:cstheme="minorHAnsi"/>
          <w:b w:val="0"/>
          <w:color w:val="000000" w:themeColor="text1"/>
          <w:sz w:val="22"/>
          <w:u w:val="none"/>
        </w:rPr>
      </w:pPr>
      <w:r w:rsidRPr="00C51DF6">
        <w:rPr>
          <w:rFonts w:asciiTheme="minorHAnsi" w:eastAsia="Calibri" w:hAnsiTheme="minorHAnsi" w:cstheme="minorHAnsi"/>
          <w:b w:val="0"/>
          <w:color w:val="000000" w:themeColor="text1"/>
          <w:sz w:val="22"/>
          <w:u w:val="none"/>
        </w:rPr>
        <w:t>Fakturace objednateli bude probíhat měsíčními fakturami, a to následovně:</w:t>
      </w:r>
    </w:p>
    <w:p w14:paraId="088902BD" w14:textId="77777777" w:rsidR="00FA70F6" w:rsidRPr="00C51DF6" w:rsidRDefault="00FA70F6" w:rsidP="00FA70F6">
      <w:pPr>
        <w:pStyle w:val="Nadpis2"/>
        <w:numPr>
          <w:ilvl w:val="2"/>
          <w:numId w:val="4"/>
        </w:numPr>
        <w:tabs>
          <w:tab w:val="left" w:pos="1418"/>
        </w:tabs>
        <w:ind w:left="1418" w:hanging="284"/>
        <w:jc w:val="both"/>
        <w:rPr>
          <w:rFonts w:asciiTheme="minorHAnsi" w:hAnsiTheme="minorHAnsi" w:cstheme="minorHAnsi"/>
          <w:b w:val="0"/>
          <w:bCs/>
          <w:color w:val="000000" w:themeColor="text1"/>
          <w:sz w:val="22"/>
          <w:szCs w:val="16"/>
          <w:u w:val="none"/>
        </w:rPr>
      </w:pPr>
      <w:r w:rsidRPr="00C51DF6">
        <w:rPr>
          <w:rFonts w:asciiTheme="minorHAnsi" w:hAnsiTheme="minorHAnsi" w:cstheme="minorHAnsi"/>
          <w:b w:val="0"/>
          <w:bCs/>
          <w:color w:val="000000" w:themeColor="text1"/>
          <w:sz w:val="22"/>
          <w:szCs w:val="16"/>
          <w:u w:val="none"/>
        </w:rPr>
        <w:t>v případě, že bude cena za skutečně provedené výkony mechanizace vyšší než cena za držení pohotovosti za měsíc, bude objednateli uhrazen měsíční paušál za držení pohotovosti v plné výši a současně náklady za provedené výkony mechanizace převyšující hodnotu měsíčního paušálu za držení pohotovosti,</w:t>
      </w:r>
    </w:p>
    <w:p w14:paraId="0B3AAFA8" w14:textId="77777777" w:rsidR="00FA70F6" w:rsidRPr="00C51DF6" w:rsidRDefault="00FA70F6" w:rsidP="00FA70F6">
      <w:pPr>
        <w:pStyle w:val="Nadpis2"/>
        <w:numPr>
          <w:ilvl w:val="2"/>
          <w:numId w:val="4"/>
        </w:numPr>
        <w:tabs>
          <w:tab w:val="left" w:pos="1418"/>
        </w:tabs>
        <w:ind w:left="1418" w:hanging="284"/>
        <w:jc w:val="both"/>
        <w:rPr>
          <w:rFonts w:asciiTheme="minorHAnsi" w:hAnsiTheme="minorHAnsi" w:cstheme="minorHAnsi"/>
          <w:b w:val="0"/>
          <w:bCs/>
          <w:color w:val="000000" w:themeColor="text1"/>
          <w:sz w:val="22"/>
          <w:szCs w:val="16"/>
          <w:u w:val="none"/>
        </w:rPr>
      </w:pPr>
      <w:r w:rsidRPr="00C51DF6">
        <w:rPr>
          <w:rFonts w:asciiTheme="minorHAnsi" w:hAnsiTheme="minorHAnsi" w:cstheme="minorHAnsi"/>
          <w:b w:val="0"/>
          <w:bCs/>
          <w:color w:val="000000" w:themeColor="text1"/>
          <w:sz w:val="22"/>
          <w:szCs w:val="16"/>
          <w:u w:val="none"/>
        </w:rPr>
        <w:t>v případě, že bude cena za skutečně provedené výkony mechanizace nižší než cena za držení pohotovosti za měsíc, bude objednateli uhrazen měsíční paušál za držení pohotovosti v plné výši.</w:t>
      </w:r>
    </w:p>
    <w:p w14:paraId="74CB50CC" w14:textId="2583C134" w:rsidR="00EB56E0" w:rsidRPr="00DE198A"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 xml:space="preserve">Zhotovitel je oprávněn </w:t>
      </w:r>
      <w:r w:rsidR="00575EFC">
        <w:rPr>
          <w:rFonts w:asciiTheme="minorHAnsi" w:eastAsia="Calibri" w:hAnsiTheme="minorHAnsi" w:cstheme="minorHAnsi"/>
          <w:b w:val="0"/>
          <w:sz w:val="22"/>
          <w:u w:val="none"/>
        </w:rPr>
        <w:t xml:space="preserve">za </w:t>
      </w:r>
      <w:r w:rsidRPr="00DE198A">
        <w:rPr>
          <w:rFonts w:asciiTheme="minorHAnsi" w:eastAsia="Calibri" w:hAnsiTheme="minorHAnsi" w:cstheme="minorHAnsi"/>
          <w:b w:val="0"/>
          <w:sz w:val="22"/>
          <w:u w:val="none"/>
        </w:rPr>
        <w:t xml:space="preserve">cenu díla, včetně pohotovostního příplatku vystavit a odeslat objednateli </w:t>
      </w:r>
      <w:r w:rsidR="00575EFC">
        <w:rPr>
          <w:rFonts w:asciiTheme="minorHAnsi" w:eastAsia="Calibri" w:hAnsiTheme="minorHAnsi" w:cstheme="minorHAnsi"/>
          <w:b w:val="0"/>
          <w:sz w:val="22"/>
          <w:u w:val="none"/>
        </w:rPr>
        <w:t xml:space="preserve">fakturu </w:t>
      </w:r>
      <w:r w:rsidRPr="00DE198A">
        <w:rPr>
          <w:rFonts w:asciiTheme="minorHAnsi" w:eastAsia="Calibri" w:hAnsiTheme="minorHAnsi" w:cstheme="minorHAnsi"/>
          <w:b w:val="0"/>
          <w:sz w:val="22"/>
          <w:u w:val="none"/>
        </w:rPr>
        <w:t xml:space="preserve">vždy nejpozději do 10. kalendářního dne měsíce následujícího po měsíci, za který je faktura vystavována. Splatnost faktury je smluvními stranami sjednána na 21 dnů ode dne jejího doručení objednateli. Zhotovitel je povinen fakturu vystavit výhradně na základě objednatelem odsouhlasených a potvrzených záznamů o provozu vozidla dle článku </w:t>
      </w:r>
      <w:r w:rsidR="00DE198A">
        <w:rPr>
          <w:rFonts w:asciiTheme="minorHAnsi" w:eastAsia="Calibri" w:hAnsiTheme="minorHAnsi" w:cstheme="minorHAnsi"/>
          <w:b w:val="0"/>
          <w:sz w:val="22"/>
          <w:u w:val="none"/>
        </w:rPr>
        <w:t>II. odst. 12</w:t>
      </w:r>
      <w:r w:rsidRPr="00DE198A">
        <w:rPr>
          <w:rFonts w:asciiTheme="minorHAnsi" w:eastAsia="Calibri" w:hAnsiTheme="minorHAnsi" w:cstheme="minorHAnsi"/>
          <w:b w:val="0"/>
          <w:sz w:val="22"/>
          <w:u w:val="none"/>
        </w:rPr>
        <w:t xml:space="preserve"> této smlouvy, jinak je objednatel oprávněn takovou fakturu odmítnout proplatit a vrátit ji zpět zhotoviteli k provedení opravy. Splatnost vrácené faktury pak běží až ode dne doručení opravené faktury objednateli.</w:t>
      </w:r>
    </w:p>
    <w:p w14:paraId="36E79054" w14:textId="77777777" w:rsidR="00EB56E0"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Veškeré platby dle této smlouvy se objednatel zavazuje provádět bezhotovostně na bankovní účet zhotovitele uvedený v záhlaví této smlouvy, přičemž za den úhrady se považuje den, kdy jsou finanční prostředky připsány na účet zhotovitele</w:t>
      </w:r>
      <w:r w:rsidR="00B330E1" w:rsidRPr="00DE198A">
        <w:rPr>
          <w:rFonts w:asciiTheme="minorHAnsi" w:eastAsia="Calibri" w:hAnsiTheme="minorHAnsi" w:cstheme="minorHAnsi"/>
          <w:b w:val="0"/>
          <w:sz w:val="22"/>
          <w:u w:val="none"/>
        </w:rPr>
        <w:t xml:space="preserve"> </w:t>
      </w:r>
      <w:r w:rsidRPr="00DE198A">
        <w:rPr>
          <w:rFonts w:asciiTheme="minorHAnsi" w:eastAsia="Calibri" w:hAnsiTheme="minorHAnsi" w:cstheme="minorHAnsi"/>
          <w:b w:val="0"/>
          <w:sz w:val="22"/>
          <w:u w:val="none"/>
        </w:rPr>
        <w:t xml:space="preserve">odepsány z účtu objednatele. </w:t>
      </w:r>
    </w:p>
    <w:p w14:paraId="6C98C7D8" w14:textId="77777777" w:rsidR="009F4648" w:rsidRDefault="009F4648" w:rsidP="009F4648"/>
    <w:p w14:paraId="3C37A7CC" w14:textId="77777777" w:rsidR="009F4648" w:rsidRPr="009F4648" w:rsidRDefault="009F4648" w:rsidP="009F4648">
      <w:pPr>
        <w:keepNext/>
        <w:widowControl/>
        <w:suppressAutoHyphens w:val="0"/>
        <w:jc w:val="center"/>
        <w:outlineLvl w:val="0"/>
        <w:rPr>
          <w:rFonts w:ascii="Calibri" w:eastAsia="Calibri" w:hAnsi="Calibri"/>
          <w:b/>
          <w:bCs/>
        </w:rPr>
      </w:pPr>
      <w:r w:rsidRPr="009F4648">
        <w:rPr>
          <w:rFonts w:ascii="Calibri" w:eastAsia="Calibri" w:hAnsi="Calibri"/>
          <w:b/>
          <w:bCs/>
        </w:rPr>
        <w:t>Článek I</w:t>
      </w:r>
      <w:r w:rsidR="00685D8D">
        <w:rPr>
          <w:rFonts w:ascii="Calibri" w:eastAsia="Calibri" w:hAnsi="Calibri"/>
          <w:b/>
          <w:bCs/>
        </w:rPr>
        <w:t>V</w:t>
      </w:r>
      <w:r w:rsidRPr="009F4648">
        <w:rPr>
          <w:rFonts w:ascii="Calibri" w:eastAsia="Calibri" w:hAnsi="Calibri"/>
          <w:b/>
          <w:bCs/>
        </w:rPr>
        <w:t>.</w:t>
      </w:r>
    </w:p>
    <w:p w14:paraId="3E2D208A" w14:textId="77777777" w:rsidR="009F4648" w:rsidRPr="009F4648" w:rsidRDefault="009F4648" w:rsidP="009F4648">
      <w:pPr>
        <w:keepNext/>
        <w:widowControl/>
        <w:suppressAutoHyphens w:val="0"/>
        <w:spacing w:after="120"/>
        <w:jc w:val="center"/>
        <w:outlineLvl w:val="0"/>
        <w:rPr>
          <w:rFonts w:ascii="Calibri" w:eastAsia="Calibri" w:hAnsi="Calibri"/>
          <w:b/>
          <w:bCs/>
        </w:rPr>
      </w:pPr>
      <w:r w:rsidRPr="009F4648">
        <w:rPr>
          <w:rFonts w:ascii="Calibri" w:eastAsia="Calibri" w:hAnsi="Calibri"/>
          <w:b/>
          <w:bCs/>
        </w:rPr>
        <w:t xml:space="preserve">Změna ceny za dílo </w:t>
      </w:r>
    </w:p>
    <w:p w14:paraId="64462965" w14:textId="77777777" w:rsidR="009F4648" w:rsidRPr="009F4648" w:rsidRDefault="009F4648" w:rsidP="00131824">
      <w:pPr>
        <w:pStyle w:val="Nadpis2"/>
        <w:numPr>
          <w:ilvl w:val="1"/>
          <w:numId w:val="6"/>
        </w:numPr>
        <w:ind w:left="851" w:hanging="425"/>
        <w:jc w:val="both"/>
        <w:rPr>
          <w:rFonts w:asciiTheme="minorHAnsi" w:eastAsia="Calibri" w:hAnsiTheme="minorHAnsi" w:cstheme="minorHAnsi"/>
          <w:b w:val="0"/>
          <w:sz w:val="22"/>
          <w:u w:val="none"/>
        </w:rPr>
      </w:pPr>
      <w:r w:rsidRPr="009F4648">
        <w:rPr>
          <w:rFonts w:asciiTheme="minorHAnsi" w:eastAsia="Calibri" w:hAnsiTheme="minorHAnsi" w:cstheme="minorHAnsi"/>
          <w:b w:val="0"/>
          <w:sz w:val="22"/>
          <w:u w:val="none"/>
        </w:rPr>
        <w:t xml:space="preserve">Cenu za dílo dle článku VIII. odst. 1 této smlouvy lze měnit na základě uzavřeného písemného dodatku ke smlouvě, avšak pouze v důsledku změny míry inflace zjištěné podle oficiálních údajů ČSÚ za uplynulý kalendářní rok. </w:t>
      </w:r>
    </w:p>
    <w:p w14:paraId="72AEEAAB" w14:textId="77777777" w:rsidR="009F4648" w:rsidRPr="009F4648" w:rsidRDefault="009F4648" w:rsidP="00131824">
      <w:pPr>
        <w:pStyle w:val="Nadpis2"/>
        <w:numPr>
          <w:ilvl w:val="1"/>
          <w:numId w:val="6"/>
        </w:numPr>
        <w:ind w:left="851" w:hanging="425"/>
        <w:jc w:val="both"/>
        <w:rPr>
          <w:rFonts w:asciiTheme="minorHAnsi" w:eastAsia="Calibri" w:hAnsiTheme="minorHAnsi" w:cstheme="minorHAnsi"/>
          <w:b w:val="0"/>
          <w:sz w:val="22"/>
          <w:u w:val="none"/>
        </w:rPr>
      </w:pPr>
      <w:r w:rsidRPr="009F4648">
        <w:rPr>
          <w:rFonts w:asciiTheme="minorHAnsi" w:eastAsia="Calibri" w:hAnsiTheme="minorHAnsi" w:cstheme="minorHAnsi"/>
          <w:b w:val="0"/>
          <w:sz w:val="22"/>
          <w:u w:val="none"/>
        </w:rPr>
        <w:t xml:space="preserve">Cenu za dílo ani jednotkové ceny nelze podle tohoto článku měnit dříve, než po uplynutí prvních 12 měsíců od zahájení plnění dle této smlouvy dodavatelem. </w:t>
      </w:r>
    </w:p>
    <w:p w14:paraId="65187B82" w14:textId="77777777" w:rsidR="00C45079" w:rsidRPr="00C45079" w:rsidRDefault="00C45079" w:rsidP="00131824">
      <w:pPr>
        <w:pStyle w:val="Nadpis2"/>
        <w:numPr>
          <w:ilvl w:val="1"/>
          <w:numId w:val="6"/>
        </w:numPr>
        <w:ind w:left="851" w:hanging="425"/>
        <w:jc w:val="both"/>
        <w:rPr>
          <w:rFonts w:asciiTheme="minorHAnsi" w:eastAsia="Calibri" w:hAnsiTheme="minorHAnsi" w:cstheme="minorHAnsi"/>
          <w:b w:val="0"/>
          <w:sz w:val="22"/>
          <w:u w:val="none"/>
        </w:rPr>
      </w:pPr>
      <w:r w:rsidRPr="001571F8">
        <w:rPr>
          <w:rFonts w:asciiTheme="minorHAnsi" w:eastAsia="Calibri" w:hAnsiTheme="minorHAnsi" w:cstheme="minorHAnsi"/>
          <w:b w:val="0"/>
          <w:sz w:val="22"/>
          <w:u w:val="none"/>
        </w:rPr>
        <w:t>Jednotkové ceny se mohou zvýšit, resp. snížit maximálně o výši průměrné roční míry inflace za předchozí rok podle oficiálních údajů ČSÚ.</w:t>
      </w:r>
    </w:p>
    <w:p w14:paraId="77AB7F50" w14:textId="5652EA36" w:rsidR="009F4648" w:rsidRPr="009F4648" w:rsidRDefault="009F4648" w:rsidP="00131824">
      <w:pPr>
        <w:pStyle w:val="Nadpis2"/>
        <w:numPr>
          <w:ilvl w:val="1"/>
          <w:numId w:val="6"/>
        </w:numPr>
        <w:ind w:left="851" w:hanging="425"/>
        <w:jc w:val="both"/>
        <w:rPr>
          <w:rFonts w:asciiTheme="minorHAnsi" w:eastAsia="Calibri" w:hAnsiTheme="minorHAnsi" w:cstheme="minorHAnsi"/>
          <w:b w:val="0"/>
          <w:sz w:val="22"/>
          <w:u w:val="none"/>
        </w:rPr>
      </w:pPr>
      <w:r w:rsidRPr="009F4648">
        <w:rPr>
          <w:rFonts w:asciiTheme="minorHAnsi" w:eastAsia="Calibri" w:hAnsiTheme="minorHAnsi" w:cstheme="minorHAnsi"/>
          <w:b w:val="0"/>
          <w:sz w:val="22"/>
          <w:u w:val="none"/>
        </w:rPr>
        <w:t xml:space="preserve">Změna ceny za dílo podle tohoto článku </w:t>
      </w:r>
      <w:r w:rsidR="00C45079">
        <w:rPr>
          <w:rFonts w:asciiTheme="minorHAnsi" w:eastAsia="Calibri" w:hAnsiTheme="minorHAnsi" w:cstheme="minorHAnsi"/>
          <w:b w:val="0"/>
          <w:sz w:val="22"/>
          <w:u w:val="none"/>
        </w:rPr>
        <w:t>může být</w:t>
      </w:r>
      <w:r w:rsidRPr="009F4648">
        <w:rPr>
          <w:rFonts w:asciiTheme="minorHAnsi" w:eastAsia="Calibri" w:hAnsiTheme="minorHAnsi" w:cstheme="minorHAnsi"/>
          <w:b w:val="0"/>
          <w:sz w:val="22"/>
          <w:u w:val="none"/>
        </w:rPr>
        <w:t xml:space="preserve"> uplatněna zpětně za období předcházející době před uzavřením dodatku, </w:t>
      </w:r>
      <w:r w:rsidR="00C45079">
        <w:rPr>
          <w:rFonts w:asciiTheme="minorHAnsi" w:eastAsia="Calibri" w:hAnsiTheme="minorHAnsi" w:cstheme="minorHAnsi"/>
          <w:b w:val="0"/>
          <w:sz w:val="22"/>
          <w:u w:val="none"/>
        </w:rPr>
        <w:t>a to od 01.01. kalendářního roku,</w:t>
      </w:r>
      <w:r w:rsidR="00531C5D">
        <w:rPr>
          <w:rFonts w:asciiTheme="minorHAnsi" w:eastAsia="Calibri" w:hAnsiTheme="minorHAnsi" w:cstheme="minorHAnsi"/>
          <w:b w:val="0"/>
          <w:sz w:val="22"/>
          <w:u w:val="none"/>
        </w:rPr>
        <w:t xml:space="preserve"> ve kterém</w:t>
      </w:r>
      <w:r w:rsidRPr="009F4648">
        <w:rPr>
          <w:rFonts w:asciiTheme="minorHAnsi" w:eastAsia="Calibri" w:hAnsiTheme="minorHAnsi" w:cstheme="minorHAnsi"/>
          <w:b w:val="0"/>
          <w:sz w:val="22"/>
          <w:u w:val="none"/>
        </w:rPr>
        <w:t xml:space="preserve"> bude cena za dílo změněna. </w:t>
      </w:r>
    </w:p>
    <w:p w14:paraId="7B7EC9E5" w14:textId="77777777" w:rsidR="00DE198A" w:rsidRDefault="00DE198A" w:rsidP="00DE198A"/>
    <w:p w14:paraId="4A14423D" w14:textId="77777777" w:rsidR="00B70EAE" w:rsidRPr="009F4648" w:rsidRDefault="00B70EAE" w:rsidP="00B70EAE">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V</w:t>
      </w:r>
      <w:r w:rsidRPr="009F4648">
        <w:rPr>
          <w:rFonts w:ascii="Calibri" w:eastAsia="Calibri" w:hAnsi="Calibri"/>
          <w:b/>
          <w:bCs/>
        </w:rPr>
        <w:t>.</w:t>
      </w:r>
    </w:p>
    <w:p w14:paraId="063DF54E" w14:textId="77777777" w:rsidR="00B70EAE" w:rsidRPr="009F4648" w:rsidRDefault="00C72388" w:rsidP="00B70EAE">
      <w:pPr>
        <w:keepNext/>
        <w:widowControl/>
        <w:suppressAutoHyphens w:val="0"/>
        <w:spacing w:after="120"/>
        <w:jc w:val="center"/>
        <w:outlineLvl w:val="0"/>
        <w:rPr>
          <w:rFonts w:ascii="Calibri" w:eastAsia="Calibri" w:hAnsi="Calibri"/>
          <w:b/>
          <w:bCs/>
        </w:rPr>
      </w:pPr>
      <w:r>
        <w:rPr>
          <w:rFonts w:ascii="Calibri" w:eastAsia="Calibri" w:hAnsi="Calibri"/>
          <w:b/>
          <w:bCs/>
        </w:rPr>
        <w:t>Odpovědnost za vady a škody</w:t>
      </w:r>
      <w:r w:rsidR="00B70EAE" w:rsidRPr="009F4648">
        <w:rPr>
          <w:rFonts w:ascii="Calibri" w:eastAsia="Calibri" w:hAnsi="Calibri"/>
          <w:b/>
          <w:bCs/>
        </w:rPr>
        <w:t xml:space="preserve"> </w:t>
      </w:r>
    </w:p>
    <w:p w14:paraId="11F86E55" w14:textId="77777777" w:rsidR="00B330E1" w:rsidRPr="00C72388"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C72388">
        <w:rPr>
          <w:rFonts w:asciiTheme="minorHAnsi" w:eastAsia="Calibri" w:hAnsiTheme="minorHAnsi" w:cstheme="minorHAnsi"/>
          <w:b w:val="0"/>
          <w:sz w:val="22"/>
          <w:u w:val="none"/>
        </w:rPr>
        <w:t xml:space="preserve">Zhotovitel je povinen provést dílo dle této smlouvy bez vad. Dílem bez vad se pro účely této smlouvy rozumí dílo podle této smlouvy, které nemá zjevné nedostatky způsobující závady ve sjízdnosti a schůdnosti na plochách, na nichž má být prováděna Zimní údržba dle této smlouvy. </w:t>
      </w:r>
    </w:p>
    <w:p w14:paraId="02AD60D0" w14:textId="77777777" w:rsidR="00B330E1" w:rsidRPr="00C72388"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C72388">
        <w:rPr>
          <w:rFonts w:asciiTheme="minorHAnsi" w:eastAsia="Calibri" w:hAnsiTheme="minorHAnsi" w:cstheme="minorHAnsi"/>
          <w:b w:val="0"/>
          <w:sz w:val="22"/>
          <w:u w:val="none"/>
        </w:rPr>
        <w:t xml:space="preserve">Smluvní strany se dohodly, že v případě, kdy dojde v průběhu trvání této smlouvy k výskytu vad dle článku </w:t>
      </w:r>
      <w:r w:rsidR="00C72388">
        <w:rPr>
          <w:rFonts w:asciiTheme="minorHAnsi" w:eastAsia="Calibri" w:hAnsiTheme="minorHAnsi" w:cstheme="minorHAnsi"/>
          <w:b w:val="0"/>
          <w:sz w:val="22"/>
          <w:u w:val="none"/>
        </w:rPr>
        <w:t>V odst. 1.</w:t>
      </w:r>
      <w:r w:rsidRPr="00C72388">
        <w:rPr>
          <w:rFonts w:asciiTheme="minorHAnsi" w:eastAsia="Calibri" w:hAnsiTheme="minorHAnsi" w:cstheme="minorHAnsi"/>
          <w:b w:val="0"/>
          <w:sz w:val="22"/>
          <w:u w:val="none"/>
        </w:rPr>
        <w:t xml:space="preserve"> této smlouvy, je objednatel nebo jím pověřený zaměstnanec povinen na vady obratem bez zbytečného odkladu upozornit zhotovitele. </w:t>
      </w:r>
    </w:p>
    <w:p w14:paraId="5067CC4D" w14:textId="77777777"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Zhotovitel je povinen vady, na které jej upozornil objednatel, bez zbytečného odkladu odstranit, nejpozději však ve lhůt</w:t>
      </w:r>
      <w:r w:rsidR="004F10D8" w:rsidRPr="00004E35">
        <w:rPr>
          <w:rFonts w:asciiTheme="minorHAnsi" w:eastAsia="Calibri" w:hAnsiTheme="minorHAnsi" w:cstheme="minorHAnsi"/>
          <w:b w:val="0"/>
          <w:sz w:val="22"/>
          <w:u w:val="none"/>
        </w:rPr>
        <w:t>ě 12</w:t>
      </w:r>
      <w:r w:rsidRPr="00004E35">
        <w:rPr>
          <w:rFonts w:asciiTheme="minorHAnsi" w:eastAsia="Calibri" w:hAnsiTheme="minorHAnsi" w:cstheme="minorHAnsi"/>
          <w:b w:val="0"/>
          <w:sz w:val="22"/>
          <w:u w:val="none"/>
        </w:rPr>
        <w:t xml:space="preserve"> </w:t>
      </w:r>
      <w:r w:rsidR="004F10D8" w:rsidRPr="00004E35">
        <w:rPr>
          <w:rFonts w:asciiTheme="minorHAnsi" w:eastAsia="Calibri" w:hAnsiTheme="minorHAnsi" w:cstheme="minorHAnsi"/>
          <w:b w:val="0"/>
          <w:sz w:val="22"/>
          <w:u w:val="none"/>
        </w:rPr>
        <w:t>hodin od</w:t>
      </w:r>
      <w:r w:rsidRPr="00004E35">
        <w:rPr>
          <w:rFonts w:asciiTheme="minorHAnsi" w:eastAsia="Calibri" w:hAnsiTheme="minorHAnsi" w:cstheme="minorHAnsi"/>
          <w:b w:val="0"/>
          <w:sz w:val="22"/>
          <w:u w:val="none"/>
        </w:rPr>
        <w:t xml:space="preserve"> doručení upozornění objednatele na vady zhotoviteli. Toto neplatí v případě vad způsobených kalamitním spadem sněhu při městské kalamitní situaci vyhlášené příslušnými orgány.</w:t>
      </w:r>
    </w:p>
    <w:p w14:paraId="39157D6B" w14:textId="77777777" w:rsidR="007A2822"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 xml:space="preserve">Zhotovitel bere na vědomí, že plně odpovídá za všechny škody, které vzniknou v příčinné souvislosti s vadným plněním této smlouvy. V případě, kdy jakékoliv třetí osobě vznikne škoda, jejíž příčinou byla závada ve sjízdnosti či schůdnosti dle ustanovení § 27 odst. 2 zákona č. 13/1997 Sb., o pozemních komunikacích, v platném znění a/nebo způsobená vadným plnění této smlouvy zhotovitelem, a vlastníkovi komunikace vznikne povinnost takovou škodu nahradit, je zhotovitel povinen nahradit vlastníkovi komunikace prostřednictvím objednatele veškeré takto vynaložené prostředky. </w:t>
      </w:r>
    </w:p>
    <w:p w14:paraId="08793B61" w14:textId="4B3887BB" w:rsidR="00B330E1" w:rsidRPr="00004E35" w:rsidRDefault="00004E35" w:rsidP="00131824">
      <w:pPr>
        <w:pStyle w:val="Nadpis2"/>
        <w:numPr>
          <w:ilvl w:val="1"/>
          <w:numId w:val="7"/>
        </w:numPr>
        <w:ind w:left="851" w:hanging="425"/>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P</w:t>
      </w:r>
      <w:r w:rsidR="00B330E1" w:rsidRPr="00004E35">
        <w:rPr>
          <w:rFonts w:asciiTheme="minorHAnsi" w:eastAsia="Calibri" w:hAnsiTheme="minorHAnsi" w:cstheme="minorHAnsi"/>
          <w:b w:val="0"/>
          <w:sz w:val="22"/>
          <w:u w:val="none"/>
        </w:rPr>
        <w:t xml:space="preserve">ro zajištění této povinnosti musí mít dodavatel uzavřenou pojistnou smlouvu, jejímž předmětem je pojištění odpovědnosti za škodu způsobenou dodavatelem ve výši odpovídající roční pojistné částce </w:t>
      </w:r>
      <w:r w:rsidR="00B330E1" w:rsidRPr="00004E35">
        <w:rPr>
          <w:rFonts w:asciiTheme="minorHAnsi" w:eastAsia="Calibri" w:hAnsiTheme="minorHAnsi" w:cstheme="minorHAnsi"/>
          <w:b w:val="0"/>
          <w:sz w:val="22"/>
          <w:u w:val="none"/>
        </w:rPr>
        <w:lastRenderedPageBreak/>
        <w:t xml:space="preserve">min. 5 mil. Kč. Pojistná smlouva musí být platná </w:t>
      </w:r>
      <w:r w:rsidR="009D07F3">
        <w:rPr>
          <w:rFonts w:asciiTheme="minorHAnsi" w:eastAsia="Calibri" w:hAnsiTheme="minorHAnsi" w:cstheme="minorHAnsi"/>
          <w:b w:val="0"/>
          <w:sz w:val="22"/>
          <w:u w:val="none"/>
        </w:rPr>
        <w:t>po celou dobu platnosti této smlouvy.</w:t>
      </w:r>
      <w:r w:rsidR="00B330E1" w:rsidRPr="00004E35">
        <w:rPr>
          <w:rFonts w:asciiTheme="minorHAnsi" w:eastAsia="Calibri" w:hAnsiTheme="minorHAnsi" w:cstheme="minorHAnsi"/>
          <w:b w:val="0"/>
          <w:sz w:val="22"/>
          <w:u w:val="none"/>
        </w:rPr>
        <w:t xml:space="preserve"> Kopii dokladu o pojištění předloží dodavatel před podpisem této smlouvy.</w:t>
      </w:r>
    </w:p>
    <w:p w14:paraId="2DE7B2FC" w14:textId="77777777"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V případech, kdy je zhotoviteli známo, že není schopen splnit povinnosti dle této smlouvy bezvadně, zejména odstranit závady ve sjízdnosti a schůdnosti komunikací dle ustanovení § 27 odst. 2 zákona č. 13/1997 Sb., o pozemních komunikacích, v platném znění, je zhotovitel povinen bezodkladně alespoň zmírnit takovou závadu, popř. na ni upozornit, jakož i o ní bezodkladně informovat objednatele, aby se předešlo vzniku případných škod na majetku a zdraví třetích osob.</w:t>
      </w:r>
    </w:p>
    <w:p w14:paraId="2CCA309C" w14:textId="77777777"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Zhotovitel bere na vědomí a souhlasí, že plně odpovídá za veškeré škody způsobené třetím osobám jeho mechanizací v důsledku provádění Zimní údržby dle této smlouvy. V případě, kdy by vznikla povinnost hradit takovou škodu objednateli, je zhotovitel povinen nahradit objednateli veškeré takto vynaložené prostředky, včetně prostředků vynaložených k ochraně práv objednatele.</w:t>
      </w:r>
    </w:p>
    <w:p w14:paraId="63B799F3" w14:textId="77777777" w:rsidR="0061569E"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Objednatel bere na vědomí a souhlasí, že plně odpovídá za veškeré škody způsobené zhotoviteli na majetku zhotovitele způsobené při nakládce posypových materiálů, pokud vznik takové škody nezavinil taktéž zhotovitel, nebo k němu nedošlo vnějšími vlivy bez zavinění objednatele.</w:t>
      </w:r>
    </w:p>
    <w:p w14:paraId="1599F1D8" w14:textId="77777777" w:rsidR="00704A32" w:rsidRDefault="00704A32" w:rsidP="00704A32"/>
    <w:p w14:paraId="4DDFBAE4" w14:textId="77777777" w:rsidR="00704A32" w:rsidRPr="009F4648" w:rsidRDefault="00704A32" w:rsidP="00704A32">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VI</w:t>
      </w:r>
      <w:r w:rsidRPr="009F4648">
        <w:rPr>
          <w:rFonts w:ascii="Calibri" w:eastAsia="Calibri" w:hAnsi="Calibri"/>
          <w:b/>
          <w:bCs/>
        </w:rPr>
        <w:t>.</w:t>
      </w:r>
    </w:p>
    <w:p w14:paraId="1B11AB5A" w14:textId="77777777" w:rsidR="00704A32" w:rsidRPr="009F4648" w:rsidRDefault="00704A32" w:rsidP="00704A32">
      <w:pPr>
        <w:keepNext/>
        <w:widowControl/>
        <w:suppressAutoHyphens w:val="0"/>
        <w:spacing w:after="120"/>
        <w:jc w:val="center"/>
        <w:outlineLvl w:val="0"/>
        <w:rPr>
          <w:rFonts w:ascii="Calibri" w:eastAsia="Calibri" w:hAnsi="Calibri"/>
          <w:b/>
          <w:bCs/>
        </w:rPr>
      </w:pPr>
      <w:r>
        <w:rPr>
          <w:rFonts w:ascii="Calibri" w:eastAsia="Calibri" w:hAnsi="Calibri"/>
          <w:b/>
          <w:bCs/>
        </w:rPr>
        <w:t>Sankce</w:t>
      </w:r>
    </w:p>
    <w:p w14:paraId="0FE74C1A" w14:textId="77777777" w:rsidR="007A2822" w:rsidRPr="00704A3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V případě prodlení zhotovitele s řádným a včasným plněním této smlouvy, včetně odstranění vad dle článku</w:t>
      </w:r>
      <w:r w:rsidR="003F6838">
        <w:rPr>
          <w:rFonts w:asciiTheme="minorHAnsi" w:eastAsia="Calibri" w:hAnsiTheme="minorHAnsi" w:cstheme="minorHAnsi"/>
          <w:b w:val="0"/>
          <w:sz w:val="22"/>
          <w:u w:val="none"/>
        </w:rPr>
        <w:t xml:space="preserve"> V. odst. 3</w:t>
      </w:r>
      <w:r w:rsidRPr="00704A32">
        <w:rPr>
          <w:rFonts w:asciiTheme="minorHAnsi" w:eastAsia="Calibri" w:hAnsiTheme="minorHAnsi" w:cstheme="minorHAnsi"/>
          <w:b w:val="0"/>
          <w:sz w:val="22"/>
          <w:u w:val="none"/>
        </w:rPr>
        <w:t xml:space="preserve"> této smlouvy, je objednatel oprávněn požadovat po zhotoviteli zaplacení smluvní pokuty v částce 1.000 Kč za každou i započatou hodinu prodlení.</w:t>
      </w:r>
    </w:p>
    <w:p w14:paraId="375F41F6" w14:textId="77777777" w:rsidR="007A2822" w:rsidRPr="00704A3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V případě výskytu a zjištění jakékoliv vady plnění této smlouvy dle článku</w:t>
      </w:r>
      <w:r w:rsidR="003F6838">
        <w:rPr>
          <w:rFonts w:asciiTheme="minorHAnsi" w:eastAsia="Calibri" w:hAnsiTheme="minorHAnsi" w:cstheme="minorHAnsi"/>
          <w:b w:val="0"/>
          <w:sz w:val="22"/>
          <w:u w:val="none"/>
        </w:rPr>
        <w:t xml:space="preserve"> V. odst. 1.</w:t>
      </w:r>
      <w:r w:rsidRPr="00704A32">
        <w:rPr>
          <w:rFonts w:asciiTheme="minorHAnsi" w:eastAsia="Calibri" w:hAnsiTheme="minorHAnsi" w:cstheme="minorHAnsi"/>
          <w:b w:val="0"/>
          <w:sz w:val="22"/>
          <w:u w:val="none"/>
        </w:rPr>
        <w:t xml:space="preserve"> této smlouvy, je objednatel oprávněn požadovat po zhotoviteli zaplacení smluvní pokuty v částce 500 Kč za každou jednotlivou vadu.</w:t>
      </w:r>
    </w:p>
    <w:p w14:paraId="5C723CE7" w14:textId="77777777" w:rsidR="007A2822" w:rsidRPr="00704A3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 xml:space="preserve">V případě prodlení objednatele s úhradou důvodně a řádně vystavené a doručené faktury dle článku </w:t>
      </w:r>
      <w:r w:rsidR="003F6838">
        <w:rPr>
          <w:rFonts w:asciiTheme="minorHAnsi" w:eastAsia="Calibri" w:hAnsiTheme="minorHAnsi" w:cstheme="minorHAnsi"/>
          <w:b w:val="0"/>
          <w:sz w:val="22"/>
          <w:u w:val="none"/>
        </w:rPr>
        <w:t>III. odst. 5.</w:t>
      </w:r>
      <w:r w:rsidRPr="00704A32">
        <w:rPr>
          <w:rFonts w:asciiTheme="minorHAnsi" w:eastAsia="Calibri" w:hAnsiTheme="minorHAnsi" w:cstheme="minorHAnsi"/>
          <w:b w:val="0"/>
          <w:sz w:val="22"/>
          <w:u w:val="none"/>
        </w:rPr>
        <w:t xml:space="preserve"> této smlouvy </w:t>
      </w:r>
      <w:r w:rsidR="0081605D" w:rsidRPr="00704A32">
        <w:rPr>
          <w:rFonts w:asciiTheme="minorHAnsi" w:eastAsia="Calibri" w:hAnsiTheme="minorHAnsi" w:cstheme="minorHAnsi"/>
          <w:b w:val="0"/>
          <w:sz w:val="22"/>
          <w:u w:val="none"/>
        </w:rPr>
        <w:t>má</w:t>
      </w:r>
      <w:r w:rsidRPr="00704A32">
        <w:rPr>
          <w:rFonts w:asciiTheme="minorHAnsi" w:eastAsia="Calibri" w:hAnsiTheme="minorHAnsi" w:cstheme="minorHAnsi"/>
          <w:b w:val="0"/>
          <w:sz w:val="22"/>
          <w:u w:val="none"/>
        </w:rPr>
        <w:t xml:space="preserve"> zhotovitel </w:t>
      </w:r>
      <w:r w:rsidR="0081605D" w:rsidRPr="00704A32">
        <w:rPr>
          <w:rFonts w:asciiTheme="minorHAnsi" w:eastAsia="Calibri" w:hAnsiTheme="minorHAnsi" w:cstheme="minorHAnsi"/>
          <w:b w:val="0"/>
          <w:sz w:val="22"/>
          <w:u w:val="none"/>
        </w:rPr>
        <w:t>nárok na zákonný úrok z</w:t>
      </w:r>
      <w:r w:rsidR="00E361C3" w:rsidRPr="00704A32">
        <w:rPr>
          <w:rFonts w:asciiTheme="minorHAnsi" w:eastAsia="Calibri" w:hAnsiTheme="minorHAnsi" w:cstheme="minorHAnsi"/>
          <w:b w:val="0"/>
          <w:sz w:val="22"/>
          <w:u w:val="none"/>
        </w:rPr>
        <w:t> </w:t>
      </w:r>
      <w:r w:rsidR="0081605D" w:rsidRPr="00704A32">
        <w:rPr>
          <w:rFonts w:asciiTheme="minorHAnsi" w:eastAsia="Calibri" w:hAnsiTheme="minorHAnsi" w:cstheme="minorHAnsi"/>
          <w:b w:val="0"/>
          <w:sz w:val="22"/>
          <w:u w:val="none"/>
        </w:rPr>
        <w:t>prodlení</w:t>
      </w:r>
      <w:r w:rsidR="00E361C3" w:rsidRPr="00704A32">
        <w:rPr>
          <w:rFonts w:asciiTheme="minorHAnsi" w:eastAsia="Calibri" w:hAnsiTheme="minorHAnsi" w:cstheme="minorHAnsi"/>
          <w:b w:val="0"/>
          <w:sz w:val="22"/>
          <w:u w:val="none"/>
        </w:rPr>
        <w:t>.</w:t>
      </w:r>
    </w:p>
    <w:p w14:paraId="25974F26" w14:textId="77777777" w:rsidR="007A282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 xml:space="preserve">Smluvní strany prohlašují, že výše smluvních pokut dle článků </w:t>
      </w:r>
      <w:r w:rsidR="00FC18CD">
        <w:rPr>
          <w:rFonts w:asciiTheme="minorHAnsi" w:eastAsia="Calibri" w:hAnsiTheme="minorHAnsi" w:cstheme="minorHAnsi"/>
          <w:b w:val="0"/>
          <w:sz w:val="22"/>
          <w:u w:val="none"/>
        </w:rPr>
        <w:t>VI. odst. 1. a 2.</w:t>
      </w:r>
      <w:r w:rsidRPr="00704A32">
        <w:rPr>
          <w:rFonts w:asciiTheme="minorHAnsi" w:eastAsia="Calibri" w:hAnsiTheme="minorHAnsi" w:cstheme="minorHAnsi"/>
          <w:b w:val="0"/>
          <w:sz w:val="22"/>
          <w:u w:val="none"/>
        </w:rPr>
        <w:t xml:space="preserve"> odpovídají důležitosti zajištěných povinností. Smluvní pokuta je splatná do 3 dnů ode dne jejího uplatnění u druhé smluvní strany a její úhradou není dotčen případný nárok na náhradu způsobené škody.</w:t>
      </w:r>
    </w:p>
    <w:p w14:paraId="38C4277E" w14:textId="77777777" w:rsidR="00FC18CD" w:rsidRDefault="00FC18CD" w:rsidP="00FC18CD"/>
    <w:p w14:paraId="582BD993" w14:textId="77777777" w:rsidR="00FC18CD" w:rsidRPr="009F4648" w:rsidRDefault="00FC18CD" w:rsidP="00FC18CD">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VII</w:t>
      </w:r>
      <w:r w:rsidRPr="009F4648">
        <w:rPr>
          <w:rFonts w:ascii="Calibri" w:eastAsia="Calibri" w:hAnsi="Calibri"/>
          <w:b/>
          <w:bCs/>
        </w:rPr>
        <w:t>.</w:t>
      </w:r>
    </w:p>
    <w:p w14:paraId="2546BD36" w14:textId="77777777" w:rsidR="00FC18CD" w:rsidRPr="009F4648" w:rsidRDefault="00FC18CD" w:rsidP="00FC18CD">
      <w:pPr>
        <w:keepNext/>
        <w:widowControl/>
        <w:suppressAutoHyphens w:val="0"/>
        <w:spacing w:after="120"/>
        <w:jc w:val="center"/>
        <w:outlineLvl w:val="0"/>
        <w:rPr>
          <w:rFonts w:ascii="Calibri" w:eastAsia="Calibri" w:hAnsi="Calibri"/>
          <w:b/>
          <w:bCs/>
        </w:rPr>
      </w:pPr>
      <w:r>
        <w:rPr>
          <w:rFonts w:ascii="Calibri" w:eastAsia="Calibri" w:hAnsi="Calibri"/>
          <w:b/>
          <w:bCs/>
        </w:rPr>
        <w:t>Platnost a účinnost smlouvy</w:t>
      </w:r>
    </w:p>
    <w:p w14:paraId="25D58E2B" w14:textId="2D07B139" w:rsidR="007A2822" w:rsidRPr="00FC18CD"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 xml:space="preserve">Tato smlouva se uzavírá na dobu </w:t>
      </w:r>
      <w:r w:rsidR="00C4214D">
        <w:rPr>
          <w:rFonts w:asciiTheme="minorHAnsi" w:eastAsia="Calibri" w:hAnsiTheme="minorHAnsi" w:cstheme="minorHAnsi"/>
          <w:b w:val="0"/>
          <w:sz w:val="22"/>
          <w:u w:val="none"/>
        </w:rPr>
        <w:t>ne</w:t>
      </w:r>
      <w:r w:rsidRPr="00FC18CD">
        <w:rPr>
          <w:rFonts w:asciiTheme="minorHAnsi" w:eastAsia="Calibri" w:hAnsiTheme="minorHAnsi" w:cstheme="minorHAnsi"/>
          <w:b w:val="0"/>
          <w:sz w:val="22"/>
          <w:u w:val="none"/>
        </w:rPr>
        <w:t>určitou</w:t>
      </w:r>
      <w:r w:rsidR="00C4214D">
        <w:rPr>
          <w:rFonts w:asciiTheme="minorHAnsi" w:eastAsia="Calibri" w:hAnsiTheme="minorHAnsi" w:cstheme="minorHAnsi"/>
          <w:b w:val="0"/>
          <w:sz w:val="22"/>
          <w:u w:val="none"/>
        </w:rPr>
        <w:t xml:space="preserve"> </w:t>
      </w:r>
      <w:r w:rsidRPr="00FC18CD">
        <w:rPr>
          <w:rFonts w:asciiTheme="minorHAnsi" w:eastAsia="Calibri" w:hAnsiTheme="minorHAnsi" w:cstheme="minorHAnsi"/>
          <w:b w:val="0"/>
          <w:sz w:val="22"/>
          <w:u w:val="none"/>
        </w:rPr>
        <w:t xml:space="preserve">ode dne </w:t>
      </w:r>
      <w:r w:rsidR="00FC18CD">
        <w:rPr>
          <w:rFonts w:asciiTheme="minorHAnsi" w:eastAsia="Calibri" w:hAnsiTheme="minorHAnsi" w:cstheme="minorHAnsi"/>
          <w:b w:val="0"/>
          <w:sz w:val="22"/>
          <w:u w:val="none"/>
        </w:rPr>
        <w:t>0</w:t>
      </w:r>
      <w:r w:rsidRPr="00FC18CD">
        <w:rPr>
          <w:rFonts w:asciiTheme="minorHAnsi" w:eastAsia="Calibri" w:hAnsiTheme="minorHAnsi" w:cstheme="minorHAnsi"/>
          <w:b w:val="0"/>
          <w:sz w:val="22"/>
          <w:u w:val="none"/>
        </w:rPr>
        <w:t>1.11. 202</w:t>
      </w:r>
      <w:r w:rsidR="00FC18CD">
        <w:rPr>
          <w:rFonts w:asciiTheme="minorHAnsi" w:eastAsia="Calibri" w:hAnsiTheme="minorHAnsi" w:cstheme="minorHAnsi"/>
          <w:b w:val="0"/>
          <w:sz w:val="22"/>
          <w:u w:val="none"/>
        </w:rPr>
        <w:t>1</w:t>
      </w:r>
      <w:r w:rsidRPr="00FC18CD">
        <w:rPr>
          <w:rFonts w:asciiTheme="minorHAnsi" w:eastAsia="Calibri" w:hAnsiTheme="minorHAnsi" w:cstheme="minorHAnsi"/>
          <w:b w:val="0"/>
          <w:sz w:val="22"/>
          <w:u w:val="none"/>
        </w:rPr>
        <w:t>.</w:t>
      </w:r>
    </w:p>
    <w:p w14:paraId="0CBBE163" w14:textId="77777777" w:rsidR="007A2822"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Tato smlouva může být ukončena jedním z těchto způsobů:</w:t>
      </w:r>
    </w:p>
    <w:p w14:paraId="1EC25DAC" w14:textId="77777777"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uplynutím doby, na kterou byla sjednána,</w:t>
      </w:r>
    </w:p>
    <w:p w14:paraId="219046A2" w14:textId="77777777"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dohodou smluvních stran, v níž si smluvní strany vypořádají vzájemná práva a povinnosti,</w:t>
      </w:r>
    </w:p>
    <w:p w14:paraId="36F282B4" w14:textId="77777777"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písemným odstoupením kterékoliv ze smluvních stran, a to v případě, že to dovoluje tato smlouva nebo obecně závazné právní předpisy.</w:t>
      </w:r>
    </w:p>
    <w:p w14:paraId="108D02AB" w14:textId="77777777" w:rsidR="007A2822" w:rsidRPr="00FC18CD"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Objednatel je oprávněn od této smlouvy písemně odstoupit v případě, kdy zhotovitel poruší tuto smlouvu podstatným způsobem, přičemž za porušení této smlouvy podstatným způsobem se rozumí:</w:t>
      </w:r>
    </w:p>
    <w:p w14:paraId="0CAC1458" w14:textId="77777777" w:rsidR="007A2822" w:rsidRPr="00FC18CD" w:rsidRDefault="007A2822" w:rsidP="00131824">
      <w:pPr>
        <w:pStyle w:val="Nadpis2"/>
        <w:numPr>
          <w:ilvl w:val="0"/>
          <w:numId w:val="11"/>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opakované (nejméně 2 x) prodlení zhotovitele s řádným a včasným plněním této smlouvy,</w:t>
      </w:r>
    </w:p>
    <w:p w14:paraId="40952C9D" w14:textId="77777777" w:rsidR="007A2822" w:rsidRPr="00FC18CD" w:rsidRDefault="007A2822" w:rsidP="00131824">
      <w:pPr>
        <w:pStyle w:val="Nadpis2"/>
        <w:numPr>
          <w:ilvl w:val="0"/>
          <w:numId w:val="11"/>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 xml:space="preserve">opakované (nejméně 2 x) zjištění jakékoliv vady plnění této smlouvy dle článku </w:t>
      </w:r>
      <w:r w:rsidR="00FC18CD">
        <w:rPr>
          <w:rFonts w:asciiTheme="minorHAnsi" w:eastAsia="Calibri" w:hAnsiTheme="minorHAnsi" w:cstheme="minorHAnsi"/>
          <w:b w:val="0"/>
          <w:sz w:val="22"/>
          <w:u w:val="none"/>
        </w:rPr>
        <w:t>V. odst. 1.</w:t>
      </w:r>
      <w:r w:rsidRPr="00FC18CD">
        <w:rPr>
          <w:rFonts w:asciiTheme="minorHAnsi" w:eastAsia="Calibri" w:hAnsiTheme="minorHAnsi" w:cstheme="minorHAnsi"/>
          <w:b w:val="0"/>
          <w:sz w:val="22"/>
          <w:u w:val="none"/>
        </w:rPr>
        <w:t xml:space="preserve"> této smlouvy.</w:t>
      </w:r>
    </w:p>
    <w:p w14:paraId="34EB8B2F" w14:textId="77777777" w:rsidR="009D07F3" w:rsidRPr="009D07F3" w:rsidRDefault="009D07F3" w:rsidP="009D07F3">
      <w:pPr>
        <w:pStyle w:val="Nadpis2"/>
        <w:numPr>
          <w:ilvl w:val="1"/>
          <w:numId w:val="9"/>
        </w:numPr>
        <w:ind w:left="851" w:hanging="425"/>
        <w:jc w:val="both"/>
        <w:rPr>
          <w:rFonts w:asciiTheme="minorHAnsi" w:eastAsia="Calibri" w:hAnsiTheme="minorHAnsi" w:cstheme="minorHAnsi"/>
          <w:b w:val="0"/>
          <w:sz w:val="22"/>
          <w:u w:val="none"/>
        </w:rPr>
      </w:pPr>
      <w:r w:rsidRPr="009D07F3">
        <w:rPr>
          <w:rFonts w:asciiTheme="minorHAnsi" w:eastAsia="Calibri" w:hAnsiTheme="minorHAnsi" w:cstheme="minorHAnsi"/>
          <w:b w:val="0"/>
          <w:sz w:val="22"/>
          <w:u w:val="none"/>
        </w:rPr>
        <w:t xml:space="preserve">Smluvní strany mohou tuto smlouvu kdykoliv písemně vypovědět, a to i bez udání důvodu. Výpovědní lhůta činí 6 (šest) měsíců a počíná běžet prvního dne měsíce následujícího po doručení výpovědi druhé smluvní straně. </w:t>
      </w:r>
    </w:p>
    <w:p w14:paraId="4B474C03" w14:textId="168BC2EC" w:rsidR="009D07F3" w:rsidRPr="009D07F3" w:rsidRDefault="009D07F3" w:rsidP="009D07F3">
      <w:pPr>
        <w:pStyle w:val="Default"/>
        <w:numPr>
          <w:ilvl w:val="0"/>
          <w:numId w:val="19"/>
        </w:numPr>
        <w:ind w:left="851" w:hanging="426"/>
        <w:jc w:val="both"/>
        <w:rPr>
          <w:rFonts w:asciiTheme="minorHAnsi" w:hAnsiTheme="minorHAnsi" w:cstheme="minorHAnsi"/>
          <w:sz w:val="22"/>
          <w:szCs w:val="22"/>
        </w:rPr>
      </w:pPr>
      <w:r w:rsidRPr="009D07F3">
        <w:rPr>
          <w:rFonts w:asciiTheme="minorHAnsi" w:hAnsiTheme="minorHAnsi" w:cstheme="minorHAnsi"/>
          <w:sz w:val="22"/>
          <w:szCs w:val="22"/>
        </w:rPr>
        <w:t xml:space="preserve">Smluvní strany mohou odstoupit od této smlouvy z důvodů stanovených zákonem nebo touto smlouvou. </w:t>
      </w:r>
    </w:p>
    <w:p w14:paraId="093BE2F0" w14:textId="6E72DCC4" w:rsidR="009D07F3" w:rsidRPr="00FD64D2" w:rsidRDefault="009D07F3" w:rsidP="004B6808">
      <w:pPr>
        <w:pStyle w:val="Default"/>
        <w:numPr>
          <w:ilvl w:val="0"/>
          <w:numId w:val="19"/>
        </w:numPr>
        <w:ind w:left="851" w:hanging="426"/>
        <w:jc w:val="both"/>
        <w:rPr>
          <w:rFonts w:asciiTheme="minorHAnsi" w:hAnsiTheme="minorHAnsi" w:cstheme="minorHAnsi"/>
          <w:sz w:val="22"/>
          <w:szCs w:val="22"/>
        </w:rPr>
      </w:pPr>
      <w:r w:rsidRPr="00FD64D2">
        <w:rPr>
          <w:rFonts w:asciiTheme="minorHAnsi" w:hAnsiTheme="minorHAnsi" w:cstheme="minorHAnsi"/>
          <w:sz w:val="22"/>
          <w:szCs w:val="22"/>
        </w:rPr>
        <w:t xml:space="preserve">Objednatel je oprávněn od této smlouvy odstoupit, pokud zhotovitel poruší jakoukoli svoji povinnost vyplývající z této smlouvy, pokud zhotovitel písemně prohlásí, že není schopen nebo ochoten dílo provádět, pokud zhotovitel vstoupí do likvidace nebo je proti němu zahájeno insolvenční řízení. </w:t>
      </w:r>
      <w:r w:rsidR="00FD64D2" w:rsidRPr="001571F8">
        <w:rPr>
          <w:rFonts w:ascii="Calibri" w:hAnsi="Calibri" w:cs="Calibri"/>
          <w:color w:val="000000" w:themeColor="text1"/>
          <w:sz w:val="22"/>
          <w:szCs w:val="22"/>
        </w:rPr>
        <w:t>odstoupením od smlouvy nejsou dotčena práva a povinnosti vyplývající ze smluvního vztahu</w:t>
      </w:r>
    </w:p>
    <w:p w14:paraId="75753A16" w14:textId="77777777" w:rsidR="003169A3" w:rsidRPr="003169A3" w:rsidRDefault="003169A3" w:rsidP="003169A3"/>
    <w:p w14:paraId="2D424D1D" w14:textId="77777777" w:rsidR="003169A3" w:rsidRPr="009F4648" w:rsidRDefault="003169A3" w:rsidP="003169A3">
      <w:pPr>
        <w:keepNext/>
        <w:widowControl/>
        <w:suppressAutoHyphens w:val="0"/>
        <w:jc w:val="center"/>
        <w:outlineLvl w:val="0"/>
        <w:rPr>
          <w:rFonts w:ascii="Calibri" w:eastAsia="Calibri" w:hAnsi="Calibri"/>
          <w:b/>
          <w:bCs/>
        </w:rPr>
      </w:pPr>
      <w:r w:rsidRPr="009F4648">
        <w:rPr>
          <w:rFonts w:ascii="Calibri" w:eastAsia="Calibri" w:hAnsi="Calibri"/>
          <w:b/>
          <w:bCs/>
        </w:rPr>
        <w:lastRenderedPageBreak/>
        <w:t xml:space="preserve">Článek </w:t>
      </w:r>
      <w:r>
        <w:rPr>
          <w:rFonts w:ascii="Calibri" w:eastAsia="Calibri" w:hAnsi="Calibri"/>
          <w:b/>
          <w:bCs/>
        </w:rPr>
        <w:t>V</w:t>
      </w:r>
      <w:r w:rsidR="00D3739F">
        <w:rPr>
          <w:rFonts w:ascii="Calibri" w:eastAsia="Calibri" w:hAnsi="Calibri"/>
          <w:b/>
          <w:bCs/>
        </w:rPr>
        <w:t>I</w:t>
      </w:r>
      <w:r>
        <w:rPr>
          <w:rFonts w:ascii="Calibri" w:eastAsia="Calibri" w:hAnsi="Calibri"/>
          <w:b/>
          <w:bCs/>
        </w:rPr>
        <w:t>II</w:t>
      </w:r>
      <w:r w:rsidRPr="009F4648">
        <w:rPr>
          <w:rFonts w:ascii="Calibri" w:eastAsia="Calibri" w:hAnsi="Calibri"/>
          <w:b/>
          <w:bCs/>
        </w:rPr>
        <w:t>.</w:t>
      </w:r>
    </w:p>
    <w:p w14:paraId="63951365" w14:textId="77777777" w:rsidR="003169A3" w:rsidRPr="009F4648" w:rsidRDefault="003169A3" w:rsidP="003169A3">
      <w:pPr>
        <w:keepNext/>
        <w:widowControl/>
        <w:suppressAutoHyphens w:val="0"/>
        <w:spacing w:after="120"/>
        <w:jc w:val="center"/>
        <w:outlineLvl w:val="0"/>
        <w:rPr>
          <w:rFonts w:ascii="Calibri" w:eastAsia="Calibri" w:hAnsi="Calibri"/>
          <w:b/>
          <w:bCs/>
        </w:rPr>
      </w:pPr>
      <w:r>
        <w:rPr>
          <w:rFonts w:ascii="Calibri" w:eastAsia="Calibri" w:hAnsi="Calibri"/>
          <w:b/>
          <w:bCs/>
        </w:rPr>
        <w:t>Zvláštní ustanovení</w:t>
      </w:r>
    </w:p>
    <w:p w14:paraId="6915FCEE"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 xml:space="preserve">Smluvní strany se dohodly, že veškeré posypové materiály určené k plnění této smlouvy zabezpečuje na své náklady objednatel. Smluvní strany jsou povinny poskytovat si vzájemnou součinnost při evidenci množství posypového materiálu v místě nakládky, které určí objednatel. Kontrolu spotřebovaného posypovaného materiálu je oprávněn provádět objednatel, a to na základě údajů z evidence nakládky, GPS a ze záznamů o provozu vozidla dle článku </w:t>
      </w:r>
      <w:r w:rsidR="00B6595B" w:rsidRPr="00B6595B">
        <w:rPr>
          <w:rFonts w:asciiTheme="minorHAnsi" w:eastAsia="Calibri" w:hAnsiTheme="minorHAnsi" w:cstheme="minorHAnsi"/>
          <w:b w:val="0"/>
          <w:sz w:val="22"/>
          <w:u w:val="none"/>
        </w:rPr>
        <w:t>II. odst. 7. a 9.</w:t>
      </w:r>
      <w:r w:rsidRPr="00B6595B">
        <w:rPr>
          <w:rFonts w:asciiTheme="minorHAnsi" w:eastAsia="Calibri" w:hAnsiTheme="minorHAnsi" w:cstheme="minorHAnsi"/>
          <w:b w:val="0"/>
          <w:sz w:val="22"/>
          <w:u w:val="none"/>
        </w:rPr>
        <w:t xml:space="preserve"> této smlouvy. Zhotovitel je povinen nakládat s posypovými materiály šetrným způsobem za účelem řádného plnění smlouvy bez zbytečného plýtvání.</w:t>
      </w:r>
    </w:p>
    <w:p w14:paraId="0B951E3D"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Objednatel bere na vědomí, že při nadměrně velkém spadu sněhu nelze komunikace udržet dostatečně široké ve sjízdném stavu, a to z důvodu možnosti poškození majetku třetích osob (ploty apod.).</w:t>
      </w:r>
      <w:r w:rsidR="00DB5044" w:rsidRPr="00B6595B">
        <w:rPr>
          <w:rFonts w:asciiTheme="minorHAnsi" w:eastAsia="Calibri" w:hAnsiTheme="minorHAnsi" w:cstheme="minorHAnsi"/>
          <w:b w:val="0"/>
          <w:sz w:val="22"/>
          <w:u w:val="none"/>
        </w:rPr>
        <w:t xml:space="preserve"> </w:t>
      </w:r>
      <w:r w:rsidRPr="00B6595B">
        <w:rPr>
          <w:rFonts w:asciiTheme="minorHAnsi" w:eastAsia="Calibri" w:hAnsiTheme="minorHAnsi" w:cstheme="minorHAnsi"/>
          <w:b w:val="0"/>
          <w:sz w:val="22"/>
          <w:u w:val="none"/>
        </w:rPr>
        <w:t xml:space="preserve">Pokud nastane takováto situace, je o tom zhotovitel povinen neprodleně informovat objednatele na dispečinku dle článku </w:t>
      </w:r>
      <w:r w:rsidR="00B6595B" w:rsidRPr="00B6595B">
        <w:rPr>
          <w:rFonts w:asciiTheme="minorHAnsi" w:eastAsia="Calibri" w:hAnsiTheme="minorHAnsi" w:cstheme="minorHAnsi"/>
          <w:b w:val="0"/>
          <w:sz w:val="22"/>
          <w:u w:val="none"/>
        </w:rPr>
        <w:t>II. odst. 8.</w:t>
      </w:r>
      <w:r w:rsidRPr="00B6595B">
        <w:rPr>
          <w:rFonts w:asciiTheme="minorHAnsi" w:eastAsia="Calibri" w:hAnsiTheme="minorHAnsi" w:cstheme="minorHAnsi"/>
          <w:b w:val="0"/>
          <w:sz w:val="22"/>
          <w:u w:val="none"/>
        </w:rPr>
        <w:t xml:space="preserve"> této smlouvy a sjednat se zhotovitelem objednatelem způsob řešení, zejména odvoz sněhu.</w:t>
      </w:r>
    </w:p>
    <w:p w14:paraId="72B5D396"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V případě vzniku kalamitní situace vyhlášené příslušnými orgány jsou smluvní strany povinny spolupracovat na dle svých možností na zmírnění následků takové situace, a po skončení této situace bezodkladně splnit povinnosti dle této smlouvy.</w:t>
      </w:r>
    </w:p>
    <w:p w14:paraId="448321FF"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Pokud není v této smlouvě stanoveno jinak, bude běžná vzájemná komunikace mezi smluvními stranami prováděna prostřednictvím dispečerů na těchto telefonních číslech:</w:t>
      </w:r>
    </w:p>
    <w:p w14:paraId="75BBFAE4" w14:textId="77777777" w:rsidR="007A2822" w:rsidRPr="00B6595B" w:rsidRDefault="007A2822" w:rsidP="007A2822">
      <w:pPr>
        <w:widowControl/>
        <w:tabs>
          <w:tab w:val="num" w:pos="426"/>
        </w:tabs>
        <w:suppressAutoHyphens w:val="0"/>
        <w:ind w:left="426" w:hanging="426"/>
        <w:jc w:val="both"/>
        <w:rPr>
          <w:rFonts w:ascii="Arial" w:hAnsi="Arial" w:cs="Arial"/>
          <w:sz w:val="6"/>
          <w:szCs w:val="6"/>
        </w:rPr>
      </w:pPr>
    </w:p>
    <w:p w14:paraId="4794F311" w14:textId="77777777" w:rsidR="003D7113" w:rsidRPr="0003177A" w:rsidRDefault="007A2822" w:rsidP="00131824">
      <w:pPr>
        <w:pStyle w:val="Odstavecseseznamem"/>
        <w:numPr>
          <w:ilvl w:val="0"/>
          <w:numId w:val="13"/>
        </w:numPr>
        <w:tabs>
          <w:tab w:val="num" w:pos="426"/>
        </w:tabs>
        <w:ind w:firstLine="414"/>
        <w:jc w:val="both"/>
        <w:rPr>
          <w:rFonts w:asciiTheme="minorHAnsi" w:hAnsiTheme="minorHAnsi" w:cstheme="minorHAnsi"/>
        </w:rPr>
      </w:pPr>
      <w:r w:rsidRPr="0003177A">
        <w:rPr>
          <w:rFonts w:asciiTheme="minorHAnsi" w:hAnsiTheme="minorHAnsi" w:cstheme="minorHAnsi"/>
          <w:b/>
          <w:bCs/>
        </w:rPr>
        <w:t>objednatel:</w:t>
      </w:r>
      <w:r w:rsidR="00B6595B" w:rsidRPr="0003177A">
        <w:rPr>
          <w:rFonts w:asciiTheme="minorHAnsi" w:hAnsiTheme="minorHAnsi" w:cstheme="minorHAnsi"/>
          <w:bCs/>
        </w:rPr>
        <w:t xml:space="preserve"> </w:t>
      </w:r>
      <w:r w:rsidR="008E59C3" w:rsidRPr="0003177A">
        <w:rPr>
          <w:rFonts w:asciiTheme="minorHAnsi" w:hAnsiTheme="minorHAnsi" w:cstheme="minorHAnsi"/>
          <w:bCs/>
        </w:rPr>
        <w:t xml:space="preserve"> </w:t>
      </w:r>
      <w:r w:rsidR="00B6595B" w:rsidRPr="0003177A">
        <w:rPr>
          <w:rFonts w:asciiTheme="minorHAnsi" w:hAnsiTheme="minorHAnsi" w:cstheme="minorHAnsi"/>
          <w:highlight w:val="lightGray"/>
        </w:rPr>
        <w:t>………………………………….</w:t>
      </w:r>
    </w:p>
    <w:p w14:paraId="383D9EEE" w14:textId="77777777" w:rsidR="007A2822" w:rsidRPr="0003177A" w:rsidRDefault="00B6595B" w:rsidP="00B6595B">
      <w:pPr>
        <w:pStyle w:val="Odstavecseseznamem"/>
        <w:tabs>
          <w:tab w:val="num" w:pos="426"/>
        </w:tabs>
        <w:ind w:left="1134"/>
        <w:jc w:val="both"/>
        <w:rPr>
          <w:rFonts w:asciiTheme="minorHAnsi" w:hAnsiTheme="minorHAnsi" w:cstheme="minorHAnsi"/>
        </w:rPr>
      </w:pPr>
      <w:r w:rsidRPr="0003177A">
        <w:rPr>
          <w:rFonts w:asciiTheme="minorHAnsi" w:hAnsiTheme="minorHAnsi" w:cstheme="minorHAnsi"/>
        </w:rPr>
        <w:tab/>
      </w:r>
      <w:r w:rsidRPr="0003177A">
        <w:rPr>
          <w:rFonts w:asciiTheme="minorHAnsi" w:hAnsiTheme="minorHAnsi" w:cstheme="minorHAnsi"/>
        </w:rPr>
        <w:tab/>
        <w:t>t</w:t>
      </w:r>
      <w:r w:rsidR="004F10D8" w:rsidRPr="0003177A">
        <w:rPr>
          <w:rFonts w:asciiTheme="minorHAnsi" w:hAnsiTheme="minorHAnsi" w:cstheme="minorHAnsi"/>
        </w:rPr>
        <w:t>el</w:t>
      </w:r>
      <w:r w:rsidRPr="0003177A">
        <w:rPr>
          <w:rFonts w:asciiTheme="minorHAnsi" w:hAnsiTheme="minorHAnsi" w:cstheme="minorHAnsi"/>
        </w:rPr>
        <w:t>.</w:t>
      </w:r>
      <w:r w:rsidR="004F10D8" w:rsidRPr="0003177A">
        <w:rPr>
          <w:rFonts w:asciiTheme="minorHAnsi" w:hAnsiTheme="minorHAnsi" w:cstheme="minorHAnsi"/>
        </w:rPr>
        <w:t>: 604</w:t>
      </w:r>
      <w:r w:rsidR="007A2822" w:rsidRPr="0003177A">
        <w:rPr>
          <w:rFonts w:asciiTheme="minorHAnsi" w:hAnsiTheme="minorHAnsi" w:cstheme="minorHAnsi"/>
        </w:rPr>
        <w:t xml:space="preserve"> 295 429, 604 295 474</w:t>
      </w:r>
    </w:p>
    <w:p w14:paraId="2F06DC71" w14:textId="13E4570B" w:rsidR="007A2822" w:rsidRPr="0003177A" w:rsidRDefault="007A2822" w:rsidP="00131824">
      <w:pPr>
        <w:pStyle w:val="Odstavecseseznamem"/>
        <w:numPr>
          <w:ilvl w:val="0"/>
          <w:numId w:val="13"/>
        </w:numPr>
        <w:tabs>
          <w:tab w:val="num" w:pos="426"/>
        </w:tabs>
        <w:ind w:firstLine="414"/>
        <w:jc w:val="both"/>
        <w:rPr>
          <w:rFonts w:asciiTheme="minorHAnsi" w:hAnsiTheme="minorHAnsi" w:cstheme="minorHAnsi"/>
        </w:rPr>
      </w:pPr>
      <w:r w:rsidRPr="0003177A">
        <w:rPr>
          <w:rFonts w:asciiTheme="minorHAnsi" w:hAnsiTheme="minorHAnsi" w:cstheme="minorHAnsi"/>
          <w:b/>
          <w:bCs/>
        </w:rPr>
        <w:t>zhotovitel:</w:t>
      </w:r>
      <w:r w:rsidRPr="0003177A">
        <w:rPr>
          <w:rFonts w:asciiTheme="minorHAnsi" w:hAnsiTheme="minorHAnsi" w:cstheme="minorHAnsi"/>
        </w:rPr>
        <w:t xml:space="preserve">  </w:t>
      </w:r>
      <w:r w:rsidR="00697E9E">
        <w:rPr>
          <w:rFonts w:asciiTheme="minorHAnsi" w:hAnsiTheme="minorHAnsi" w:cstheme="minorHAnsi"/>
        </w:rPr>
        <w:t>Pavel Rolf</w:t>
      </w:r>
    </w:p>
    <w:p w14:paraId="35439592" w14:textId="40111F0D" w:rsidR="005E675B" w:rsidRPr="0003177A" w:rsidRDefault="00B6595B" w:rsidP="00B6595B">
      <w:pPr>
        <w:pStyle w:val="Odstavecseseznamem"/>
        <w:tabs>
          <w:tab w:val="num" w:pos="426"/>
        </w:tabs>
        <w:ind w:left="1134"/>
        <w:jc w:val="both"/>
        <w:rPr>
          <w:rFonts w:asciiTheme="minorHAnsi" w:hAnsiTheme="minorHAnsi" w:cstheme="minorHAnsi"/>
        </w:rPr>
      </w:pPr>
      <w:r w:rsidRPr="0003177A">
        <w:rPr>
          <w:rFonts w:asciiTheme="minorHAnsi" w:hAnsiTheme="minorHAnsi" w:cstheme="minorHAnsi"/>
        </w:rPr>
        <w:tab/>
      </w:r>
      <w:r w:rsidRPr="0003177A">
        <w:rPr>
          <w:rFonts w:asciiTheme="minorHAnsi" w:hAnsiTheme="minorHAnsi" w:cstheme="minorHAnsi"/>
        </w:rPr>
        <w:tab/>
        <w:t>z</w:t>
      </w:r>
      <w:r w:rsidR="005E675B" w:rsidRPr="0003177A">
        <w:rPr>
          <w:rFonts w:asciiTheme="minorHAnsi" w:hAnsiTheme="minorHAnsi" w:cstheme="minorHAnsi"/>
        </w:rPr>
        <w:t>odpovědná osoba:</w:t>
      </w:r>
      <w:r w:rsidR="008E59C3" w:rsidRPr="0003177A">
        <w:rPr>
          <w:rFonts w:asciiTheme="minorHAnsi" w:hAnsiTheme="minorHAnsi" w:cstheme="minorHAnsi"/>
        </w:rPr>
        <w:t xml:space="preserve"> </w:t>
      </w:r>
      <w:r w:rsidR="00697E9E">
        <w:rPr>
          <w:rFonts w:asciiTheme="minorHAnsi" w:hAnsiTheme="minorHAnsi" w:cstheme="minorHAnsi"/>
        </w:rPr>
        <w:t>Pavel Rolf</w:t>
      </w:r>
    </w:p>
    <w:p w14:paraId="7CCDD68E" w14:textId="1EED6731" w:rsidR="00B6595B" w:rsidRPr="0003177A" w:rsidRDefault="00B6595B" w:rsidP="00131824">
      <w:pPr>
        <w:pStyle w:val="Odstavecseseznamem"/>
        <w:numPr>
          <w:ilvl w:val="0"/>
          <w:numId w:val="13"/>
        </w:numPr>
        <w:tabs>
          <w:tab w:val="num" w:pos="426"/>
        </w:tabs>
        <w:ind w:firstLine="414"/>
        <w:jc w:val="both"/>
        <w:rPr>
          <w:rFonts w:asciiTheme="minorHAnsi" w:hAnsiTheme="minorHAnsi" w:cstheme="minorHAnsi"/>
        </w:rPr>
      </w:pPr>
      <w:r w:rsidRPr="0003177A">
        <w:rPr>
          <w:rFonts w:asciiTheme="minorHAnsi" w:hAnsiTheme="minorHAnsi" w:cstheme="minorHAnsi"/>
        </w:rPr>
        <w:t>tel.:</w:t>
      </w:r>
      <w:r w:rsidR="008045DC" w:rsidRPr="008045DC">
        <w:rPr>
          <w:rFonts w:eastAsia="Times New Roman" w:cs="Calibri"/>
        </w:rPr>
        <w:t xml:space="preserve"> </w:t>
      </w:r>
      <w:r w:rsidR="008045DC">
        <w:rPr>
          <w:rFonts w:eastAsia="Times New Roman" w:cs="Calibri"/>
        </w:rPr>
        <w:t>602 433 507</w:t>
      </w:r>
    </w:p>
    <w:p w14:paraId="7FAD0197" w14:textId="77777777" w:rsidR="00B6595B" w:rsidRPr="0003177A" w:rsidRDefault="00B6595B" w:rsidP="00B6595B">
      <w:pPr>
        <w:widowControl/>
        <w:tabs>
          <w:tab w:val="num" w:pos="426"/>
        </w:tabs>
        <w:suppressAutoHyphens w:val="0"/>
        <w:ind w:left="426" w:hanging="426"/>
        <w:jc w:val="both"/>
        <w:rPr>
          <w:rFonts w:ascii="Arial" w:hAnsi="Arial" w:cs="Arial"/>
          <w:sz w:val="6"/>
          <w:szCs w:val="22"/>
        </w:rPr>
      </w:pPr>
    </w:p>
    <w:p w14:paraId="2B22EF60"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Veškeré písemnosti dle této smlouvy jsou smluvní strany povinny zasílat na adresu druhé smluvní strany uvedenou v záhlaví této smlouvy, pokud nebyla písemně sdělena jiná doručovací adresa. Pokud kterýkoliv adresát odmítne převzít poštovní zásilku zaslanou druhou smluvní stranou, považuje se za den doručení den odmítnutí převzetí zásilky. Pokud kterýkoliv adresát nepřevezme poštovní zásilku zaslanou druhou smluvní stranou, aniž by ji odmítl převzít, považuje se za den jejího doručení 3. pracovní den po odeslání v souladu s ustanovením § 573 občanského zákoníku.</w:t>
      </w:r>
    </w:p>
    <w:p w14:paraId="7645F08A"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Případné spory se smluvní strany zavazují řešit smírnou cestou. Pro případ, že nebude možné konflikt mezi smluvními stranami řešit takovým způsobem, bude takový spor řešen před obecným soudem ČR podle práva ČR. V této souvislosti si smluvní strany v souladu s ustanovením § 89a zákona č. 99/1963 Sb., občanský soudní řád, v platném znění, sjednávají, že v prvním stupni bude pro všechny spory vzniklé dle tohoto odstavce smlouvy místně příslušný soud dle sídla objednatele.</w:t>
      </w:r>
    </w:p>
    <w:p w14:paraId="7429E6F3"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Smluvní strany se dohodly, že vylučují aplikaci ustanovení § 1765 odst. 1 občanského zákoníku.</w:t>
      </w:r>
    </w:p>
    <w:p w14:paraId="068DEC32"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Smluvní strany se dohodly, že postoupení jakýchkoliv práv a povinností z této smlouvy kteroukoliv smluvní stranou na třetí osobu, je možné jen s předchozím písemným souhlasem druhé smluvní strany.</w:t>
      </w:r>
    </w:p>
    <w:p w14:paraId="0DAAEDA5"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 xml:space="preserve">Zhotovitel je oprávněn užít k plnění této smlouvy subdodavatele jen s předchozím písemným souhlasem objednatele, a to vždy tak, že za plnění smlouvy subdodavatelem odpovídá zhotovitel tak, jako by tuto smlouvu plnil sám. Tímto není dotčena povinnost zhotovitele dle článku </w:t>
      </w:r>
      <w:r w:rsidR="00D3739F">
        <w:rPr>
          <w:rFonts w:asciiTheme="minorHAnsi" w:eastAsia="Calibri" w:hAnsiTheme="minorHAnsi" w:cstheme="minorHAnsi"/>
          <w:b w:val="0"/>
          <w:sz w:val="22"/>
          <w:u w:val="none"/>
        </w:rPr>
        <w:t xml:space="preserve">II. odst. </w:t>
      </w:r>
      <w:r w:rsidRPr="0003177A">
        <w:rPr>
          <w:rFonts w:asciiTheme="minorHAnsi" w:eastAsia="Calibri" w:hAnsiTheme="minorHAnsi" w:cstheme="minorHAnsi"/>
          <w:b w:val="0"/>
          <w:sz w:val="22"/>
          <w:u w:val="none"/>
        </w:rPr>
        <w:t>11</w:t>
      </w:r>
      <w:r w:rsidR="00D3739F">
        <w:rPr>
          <w:rFonts w:asciiTheme="minorHAnsi" w:eastAsia="Calibri" w:hAnsiTheme="minorHAnsi" w:cstheme="minorHAnsi"/>
          <w:b w:val="0"/>
          <w:sz w:val="22"/>
          <w:u w:val="none"/>
        </w:rPr>
        <w:t>.</w:t>
      </w:r>
      <w:r w:rsidRPr="0003177A">
        <w:rPr>
          <w:rFonts w:asciiTheme="minorHAnsi" w:eastAsia="Calibri" w:hAnsiTheme="minorHAnsi" w:cstheme="minorHAnsi"/>
          <w:b w:val="0"/>
          <w:sz w:val="22"/>
          <w:u w:val="none"/>
        </w:rPr>
        <w:t xml:space="preserve"> této smlouvy.</w:t>
      </w:r>
    </w:p>
    <w:p w14:paraId="716B7E3F"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 xml:space="preserve">Zhotovitel bere na vědomí, že objednatel je povinnou osobou dle zákona č. 340/2015 Sb., o registru smluv, v platném znění, a souhlasí s tím, že v případě, kdy budou splněny podmínky stanovené citovaným zákonem, zejména hodnota předmětu této smlouvy dosáhne částky alespoň 50.000 Kč bez DPH, je objednatel povinen v souladu s citovaným zákonem tuto smlouvu uveřejnit </w:t>
      </w:r>
      <w:r w:rsidR="00E361C3" w:rsidRPr="0003177A">
        <w:rPr>
          <w:rFonts w:asciiTheme="minorHAnsi" w:eastAsia="Calibri" w:hAnsiTheme="minorHAnsi" w:cstheme="minorHAnsi"/>
          <w:b w:val="0"/>
          <w:sz w:val="22"/>
          <w:u w:val="none"/>
        </w:rPr>
        <w:t xml:space="preserve">  </w:t>
      </w:r>
      <w:r w:rsidRPr="0003177A">
        <w:rPr>
          <w:rFonts w:asciiTheme="minorHAnsi" w:eastAsia="Calibri" w:hAnsiTheme="minorHAnsi" w:cstheme="minorHAnsi"/>
          <w:b w:val="0"/>
          <w:sz w:val="22"/>
          <w:u w:val="none"/>
        </w:rPr>
        <w:t>zákonným způsobem v registru smluv.</w:t>
      </w:r>
    </w:p>
    <w:p w14:paraId="43D736A4" w14:textId="77777777" w:rsidR="007A2822" w:rsidRDefault="00A2773C"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Zhotovitel</w:t>
      </w:r>
      <w:r w:rsidR="007A2822" w:rsidRPr="0003177A">
        <w:rPr>
          <w:rFonts w:asciiTheme="minorHAnsi" w:eastAsia="Calibri" w:hAnsiTheme="minorHAnsi" w:cstheme="minorHAnsi"/>
          <w:b w:val="0"/>
          <w:sz w:val="22"/>
          <w:u w:val="none"/>
        </w:rPr>
        <w:t xml:space="preserve"> bere na vědomí, že objednatel je taktéž povinnou osobou dle zákona č. 106/1999 Sb., o svobodném přístupu k informacím, v platném znění, a souhlasí s tím, že v případě, kdy budou splněny podmínky stanovené citovaným zákonem, je zhotovitel povinen v souladu s citovaným zákonem poskytnout případnému žadateli informace, k nimž má svobodný přístup.</w:t>
      </w:r>
    </w:p>
    <w:p w14:paraId="3257FFE1" w14:textId="77777777" w:rsidR="00D3739F" w:rsidRDefault="00D3739F" w:rsidP="00D3739F"/>
    <w:p w14:paraId="75002D75" w14:textId="77777777" w:rsidR="00D3739F" w:rsidRPr="009F4648" w:rsidRDefault="00D3739F" w:rsidP="00D3739F">
      <w:pPr>
        <w:keepNext/>
        <w:widowControl/>
        <w:suppressAutoHyphens w:val="0"/>
        <w:jc w:val="center"/>
        <w:outlineLvl w:val="0"/>
        <w:rPr>
          <w:rFonts w:ascii="Calibri" w:eastAsia="Calibri" w:hAnsi="Calibri"/>
          <w:b/>
          <w:bCs/>
        </w:rPr>
      </w:pPr>
      <w:r w:rsidRPr="009F4648">
        <w:rPr>
          <w:rFonts w:ascii="Calibri" w:eastAsia="Calibri" w:hAnsi="Calibri"/>
          <w:b/>
          <w:bCs/>
        </w:rPr>
        <w:lastRenderedPageBreak/>
        <w:t xml:space="preserve">Článek </w:t>
      </w:r>
      <w:r>
        <w:rPr>
          <w:rFonts w:ascii="Calibri" w:eastAsia="Calibri" w:hAnsi="Calibri"/>
          <w:b/>
          <w:bCs/>
        </w:rPr>
        <w:t>IX</w:t>
      </w:r>
      <w:r w:rsidRPr="009F4648">
        <w:rPr>
          <w:rFonts w:ascii="Calibri" w:eastAsia="Calibri" w:hAnsi="Calibri"/>
          <w:b/>
          <w:bCs/>
        </w:rPr>
        <w:t>.</w:t>
      </w:r>
    </w:p>
    <w:p w14:paraId="22DCCFBA" w14:textId="77777777" w:rsidR="00D3739F" w:rsidRPr="009F4648" w:rsidRDefault="00D3739F" w:rsidP="00D3739F">
      <w:pPr>
        <w:keepNext/>
        <w:widowControl/>
        <w:suppressAutoHyphens w:val="0"/>
        <w:spacing w:after="120"/>
        <w:jc w:val="center"/>
        <w:outlineLvl w:val="0"/>
        <w:rPr>
          <w:rFonts w:ascii="Calibri" w:eastAsia="Calibri" w:hAnsi="Calibri"/>
          <w:b/>
          <w:bCs/>
        </w:rPr>
      </w:pPr>
      <w:r>
        <w:rPr>
          <w:rFonts w:ascii="Calibri" w:eastAsia="Calibri" w:hAnsi="Calibri"/>
          <w:b/>
          <w:bCs/>
        </w:rPr>
        <w:t>Opatření k zajištění dozoru, bezpečnosti a kontroly</w:t>
      </w:r>
    </w:p>
    <w:p w14:paraId="0C19CD8B"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Zhotovitel urč</w:t>
      </w:r>
      <w:r w:rsidR="00100FFE" w:rsidRPr="00D3739F">
        <w:rPr>
          <w:rFonts w:asciiTheme="minorHAnsi" w:eastAsia="Calibri" w:hAnsiTheme="minorHAnsi" w:cstheme="minorHAnsi"/>
          <w:b w:val="0"/>
          <w:sz w:val="22"/>
          <w:u w:val="none"/>
        </w:rPr>
        <w:t>í</w:t>
      </w:r>
      <w:r w:rsidRPr="00D3739F">
        <w:rPr>
          <w:rFonts w:asciiTheme="minorHAnsi" w:eastAsia="Calibri" w:hAnsiTheme="minorHAnsi" w:cstheme="minorHAnsi"/>
          <w:b w:val="0"/>
          <w:sz w:val="22"/>
          <w:u w:val="none"/>
        </w:rPr>
        <w:t xml:space="preserve"> odpovědnou osobu, která bude </w:t>
      </w:r>
      <w:r w:rsidR="00EE3F27" w:rsidRPr="00D3739F">
        <w:rPr>
          <w:rFonts w:asciiTheme="minorHAnsi" w:eastAsia="Calibri" w:hAnsiTheme="minorHAnsi" w:cstheme="minorHAnsi"/>
          <w:b w:val="0"/>
          <w:sz w:val="22"/>
          <w:u w:val="none"/>
        </w:rPr>
        <w:t>upřesňovat</w:t>
      </w:r>
      <w:r w:rsidRPr="00D3739F">
        <w:rPr>
          <w:rFonts w:asciiTheme="minorHAnsi" w:eastAsia="Calibri" w:hAnsiTheme="minorHAnsi" w:cstheme="minorHAnsi"/>
          <w:b w:val="0"/>
          <w:sz w:val="22"/>
          <w:u w:val="none"/>
        </w:rPr>
        <w:t xml:space="preserve"> práce, správné nasazení příslušné techniky, jakož i p</w:t>
      </w:r>
      <w:r w:rsidR="007C49F4" w:rsidRPr="00D3739F">
        <w:rPr>
          <w:rFonts w:asciiTheme="minorHAnsi" w:eastAsia="Calibri" w:hAnsiTheme="minorHAnsi" w:cstheme="minorHAnsi"/>
          <w:b w:val="0"/>
          <w:sz w:val="22"/>
          <w:u w:val="none"/>
        </w:rPr>
        <w:t>racovníků</w:t>
      </w:r>
      <w:r w:rsidRPr="00D3739F">
        <w:rPr>
          <w:rFonts w:asciiTheme="minorHAnsi" w:eastAsia="Calibri" w:hAnsiTheme="minorHAnsi" w:cstheme="minorHAnsi"/>
          <w:b w:val="0"/>
          <w:sz w:val="22"/>
          <w:u w:val="none"/>
        </w:rPr>
        <w:t xml:space="preserve"> zhotovitele provádějícího dílo. Tato osoba bude zajišťovat dozor nad prováděním prací a bude v pravidelném kontaktu s dispečery </w:t>
      </w:r>
      <w:r w:rsidR="002A4A94" w:rsidRPr="00D3739F">
        <w:rPr>
          <w:rFonts w:asciiTheme="minorHAnsi" w:eastAsia="Calibri" w:hAnsiTheme="minorHAnsi" w:cstheme="minorHAnsi"/>
          <w:b w:val="0"/>
          <w:sz w:val="22"/>
          <w:u w:val="none"/>
        </w:rPr>
        <w:t>ZÚ</w:t>
      </w:r>
      <w:r w:rsidRPr="00D3739F">
        <w:rPr>
          <w:rFonts w:asciiTheme="minorHAnsi" w:eastAsia="Calibri" w:hAnsiTheme="minorHAnsi" w:cstheme="minorHAnsi"/>
          <w:b w:val="0"/>
          <w:sz w:val="22"/>
          <w:u w:val="none"/>
        </w:rPr>
        <w:t xml:space="preserve"> objednatele, a bude od těchto osob přijímat případné pokyny týkající se plnění této smlouvy</w:t>
      </w:r>
      <w:r w:rsidR="004961A1" w:rsidRPr="00D3739F">
        <w:rPr>
          <w:rFonts w:asciiTheme="minorHAnsi" w:eastAsia="Calibri" w:hAnsiTheme="minorHAnsi" w:cstheme="minorHAnsi"/>
          <w:b w:val="0"/>
          <w:sz w:val="22"/>
          <w:u w:val="none"/>
        </w:rPr>
        <w:t xml:space="preserve"> a předávat </w:t>
      </w:r>
      <w:r w:rsidR="002A4A94" w:rsidRPr="00D3739F">
        <w:rPr>
          <w:rFonts w:asciiTheme="minorHAnsi" w:eastAsia="Calibri" w:hAnsiTheme="minorHAnsi" w:cstheme="minorHAnsi"/>
          <w:b w:val="0"/>
          <w:sz w:val="22"/>
          <w:u w:val="none"/>
        </w:rPr>
        <w:t xml:space="preserve">jim </w:t>
      </w:r>
      <w:r w:rsidR="004961A1" w:rsidRPr="00D3739F">
        <w:rPr>
          <w:rFonts w:asciiTheme="minorHAnsi" w:eastAsia="Calibri" w:hAnsiTheme="minorHAnsi" w:cstheme="minorHAnsi"/>
          <w:b w:val="0"/>
          <w:sz w:val="22"/>
          <w:u w:val="none"/>
        </w:rPr>
        <w:t>provedené práce (služby)</w:t>
      </w:r>
      <w:r w:rsidRPr="00D3739F">
        <w:rPr>
          <w:rFonts w:asciiTheme="minorHAnsi" w:eastAsia="Calibri" w:hAnsiTheme="minorHAnsi" w:cstheme="minorHAnsi"/>
          <w:b w:val="0"/>
          <w:sz w:val="22"/>
          <w:u w:val="none"/>
        </w:rPr>
        <w:t>.</w:t>
      </w:r>
    </w:p>
    <w:p w14:paraId="54EEFF19" w14:textId="77777777" w:rsidR="00265F5A" w:rsidRPr="00D3739F" w:rsidRDefault="00784210"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V</w:t>
      </w:r>
      <w:r w:rsidR="00265F5A" w:rsidRPr="00D3739F">
        <w:rPr>
          <w:rFonts w:asciiTheme="minorHAnsi" w:eastAsia="Calibri" w:hAnsiTheme="minorHAnsi" w:cstheme="minorHAnsi"/>
          <w:b w:val="0"/>
          <w:sz w:val="22"/>
          <w:u w:val="none"/>
        </w:rPr>
        <w:t> případě, že zhotovitel při realizaci prací dle této smlouvy bude vstupovat do objektů objednatele, popřípadě užívat jejich vyhrazenou část, zavazuje se učinit vše pro to, aby nedošlo ke škodám na majetku objednatele, včetně zamezení přístupu třetích osob do objektů objednatele.</w:t>
      </w:r>
    </w:p>
    <w:p w14:paraId="6FBD455C"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Zhotovitel se zavazuje dodržovat všechny platné předpisy v oblasti bezpečnosti práce, požární ochrany, životního prostředí a ekologie na určených trasách objednatele.</w:t>
      </w:r>
    </w:p>
    <w:p w14:paraId="4B1ACE1C" w14:textId="77777777" w:rsidR="00367819"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Dále se zavazuje, že jeho pracovníci budou zdravotně a odborně způsobilí pro výkon práce </w:t>
      </w:r>
      <w:r w:rsidR="00C23E80" w:rsidRPr="00D3739F">
        <w:rPr>
          <w:rFonts w:asciiTheme="minorHAnsi" w:eastAsia="Calibri" w:hAnsiTheme="minorHAnsi" w:cstheme="minorHAnsi"/>
          <w:b w:val="0"/>
          <w:sz w:val="22"/>
          <w:u w:val="none"/>
        </w:rPr>
        <w:t xml:space="preserve">při provádění </w:t>
      </w:r>
      <w:r w:rsidRPr="00D3739F">
        <w:rPr>
          <w:rFonts w:asciiTheme="minorHAnsi" w:eastAsia="Calibri" w:hAnsiTheme="minorHAnsi" w:cstheme="minorHAnsi"/>
          <w:b w:val="0"/>
          <w:sz w:val="22"/>
          <w:u w:val="none"/>
        </w:rPr>
        <w:t>zimní údržb</w:t>
      </w:r>
      <w:r w:rsidR="00C23E80" w:rsidRPr="00D3739F">
        <w:rPr>
          <w:rFonts w:asciiTheme="minorHAnsi" w:eastAsia="Calibri" w:hAnsiTheme="minorHAnsi" w:cstheme="minorHAnsi"/>
          <w:b w:val="0"/>
          <w:sz w:val="22"/>
          <w:u w:val="none"/>
        </w:rPr>
        <w:t>y.</w:t>
      </w:r>
    </w:p>
    <w:p w14:paraId="5E61F365"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Zhotovitel neprodleně upozorní objednatele prací na všechny okolnosti, které by mohly vést k ohrožení života a zdraví jejich pracovníků. Žádný jiný zaměstnanec, kromě určených zaměstnanců společnosti Technických služeb města </w:t>
      </w:r>
      <w:r w:rsidR="005E2630" w:rsidRPr="00D3739F">
        <w:rPr>
          <w:rFonts w:asciiTheme="minorHAnsi" w:eastAsia="Calibri" w:hAnsiTheme="minorHAnsi" w:cstheme="minorHAnsi"/>
          <w:b w:val="0"/>
          <w:sz w:val="22"/>
          <w:u w:val="none"/>
        </w:rPr>
        <w:t>Liberec</w:t>
      </w:r>
      <w:r w:rsidRPr="00D3739F">
        <w:rPr>
          <w:rFonts w:asciiTheme="minorHAnsi" w:eastAsia="Calibri" w:hAnsiTheme="minorHAnsi" w:cstheme="minorHAnsi"/>
          <w:b w:val="0"/>
          <w:sz w:val="22"/>
          <w:u w:val="none"/>
        </w:rPr>
        <w:t>,</w:t>
      </w:r>
      <w:r w:rsidR="004961A1" w:rsidRPr="00D3739F">
        <w:rPr>
          <w:rFonts w:asciiTheme="minorHAnsi" w:eastAsia="Calibri" w:hAnsiTheme="minorHAnsi" w:cstheme="minorHAnsi"/>
          <w:b w:val="0"/>
          <w:sz w:val="22"/>
          <w:u w:val="none"/>
        </w:rPr>
        <w:t xml:space="preserve"> </w:t>
      </w:r>
      <w:r w:rsidR="005E2630" w:rsidRPr="00D3739F">
        <w:rPr>
          <w:rFonts w:asciiTheme="minorHAnsi" w:eastAsia="Calibri" w:hAnsiTheme="minorHAnsi" w:cstheme="minorHAnsi"/>
          <w:b w:val="0"/>
          <w:sz w:val="22"/>
          <w:u w:val="none"/>
        </w:rPr>
        <w:t>p.o.</w:t>
      </w:r>
      <w:r w:rsidRPr="00D3739F">
        <w:rPr>
          <w:rFonts w:asciiTheme="minorHAnsi" w:eastAsia="Calibri" w:hAnsiTheme="minorHAnsi" w:cstheme="minorHAnsi"/>
          <w:b w:val="0"/>
          <w:sz w:val="22"/>
          <w:u w:val="none"/>
        </w:rPr>
        <w:t>, nemá právo dávat příkazy pracovníkům zhotovitele,</w:t>
      </w:r>
      <w:r w:rsidR="004961A1" w:rsidRPr="00D3739F">
        <w:rPr>
          <w:rFonts w:asciiTheme="minorHAnsi" w:eastAsia="Calibri" w:hAnsiTheme="minorHAnsi" w:cstheme="minorHAnsi"/>
          <w:b w:val="0"/>
          <w:sz w:val="22"/>
          <w:u w:val="none"/>
        </w:rPr>
        <w:t xml:space="preserve"> </w:t>
      </w:r>
      <w:r w:rsidRPr="00D3739F">
        <w:rPr>
          <w:rFonts w:asciiTheme="minorHAnsi" w:eastAsia="Calibri" w:hAnsiTheme="minorHAnsi" w:cstheme="minorHAnsi"/>
          <w:b w:val="0"/>
          <w:sz w:val="22"/>
          <w:u w:val="none"/>
        </w:rPr>
        <w:t>kromě případů ohrožení života,</w:t>
      </w:r>
      <w:r w:rsidR="004961A1" w:rsidRPr="00D3739F">
        <w:rPr>
          <w:rFonts w:asciiTheme="minorHAnsi" w:eastAsia="Calibri" w:hAnsiTheme="minorHAnsi" w:cstheme="minorHAnsi"/>
          <w:b w:val="0"/>
          <w:sz w:val="22"/>
          <w:u w:val="none"/>
        </w:rPr>
        <w:t xml:space="preserve"> </w:t>
      </w:r>
      <w:r w:rsidRPr="00D3739F">
        <w:rPr>
          <w:rFonts w:asciiTheme="minorHAnsi" w:eastAsia="Calibri" w:hAnsiTheme="minorHAnsi" w:cstheme="minorHAnsi"/>
          <w:b w:val="0"/>
          <w:sz w:val="22"/>
          <w:u w:val="none"/>
        </w:rPr>
        <w:t>zdraví a majetku.</w:t>
      </w:r>
    </w:p>
    <w:p w14:paraId="6EC340C1"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V případě pracovního úrazu pracovníka zhotovitele</w:t>
      </w:r>
      <w:r w:rsidR="005E0338" w:rsidRPr="00D3739F">
        <w:rPr>
          <w:rFonts w:asciiTheme="minorHAnsi" w:eastAsia="Calibri" w:hAnsiTheme="minorHAnsi" w:cstheme="minorHAnsi"/>
          <w:b w:val="0"/>
          <w:sz w:val="22"/>
          <w:u w:val="none"/>
        </w:rPr>
        <w:t xml:space="preserve"> v areálu objednatele</w:t>
      </w:r>
      <w:r w:rsidRPr="00D3739F">
        <w:rPr>
          <w:rFonts w:asciiTheme="minorHAnsi" w:eastAsia="Calibri" w:hAnsiTheme="minorHAnsi" w:cstheme="minorHAnsi"/>
          <w:b w:val="0"/>
          <w:sz w:val="22"/>
          <w:u w:val="none"/>
        </w:rPr>
        <w:t xml:space="preserve">, vyšetří okolnosti a sepíše záznam o úrazu zástupce zhotovitele v součinnosti se zástupci objednatele, tj. bezpečnostním technikem, dispečerem </w:t>
      </w:r>
      <w:r w:rsidR="002A4A94" w:rsidRPr="00D3739F">
        <w:rPr>
          <w:rFonts w:asciiTheme="minorHAnsi" w:eastAsia="Calibri" w:hAnsiTheme="minorHAnsi" w:cstheme="minorHAnsi"/>
          <w:b w:val="0"/>
          <w:sz w:val="22"/>
          <w:u w:val="none"/>
        </w:rPr>
        <w:t xml:space="preserve">ZÚ </w:t>
      </w:r>
      <w:r w:rsidR="00784210" w:rsidRPr="00D3739F">
        <w:rPr>
          <w:rFonts w:asciiTheme="minorHAnsi" w:eastAsia="Calibri" w:hAnsiTheme="minorHAnsi" w:cstheme="minorHAnsi"/>
          <w:b w:val="0"/>
          <w:sz w:val="22"/>
          <w:u w:val="none"/>
        </w:rPr>
        <w:t>apod.</w:t>
      </w:r>
    </w:p>
    <w:p w14:paraId="53982EDD"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Zhotovitel si je vědom, že podle § </w:t>
      </w:r>
      <w:r w:rsidR="00BD58C9" w:rsidRPr="00D3739F">
        <w:rPr>
          <w:rFonts w:asciiTheme="minorHAnsi" w:eastAsia="Calibri" w:hAnsiTheme="minorHAnsi" w:cstheme="minorHAnsi"/>
          <w:b w:val="0"/>
          <w:sz w:val="22"/>
          <w:u w:val="none"/>
        </w:rPr>
        <w:t>289</w:t>
      </w:r>
      <w:r w:rsidR="00B330E1" w:rsidRPr="00D3739F">
        <w:rPr>
          <w:rFonts w:asciiTheme="minorHAnsi" w:eastAsia="Calibri" w:hAnsiTheme="minorHAnsi" w:cstheme="minorHAnsi"/>
          <w:b w:val="0"/>
          <w:sz w:val="22"/>
          <w:u w:val="none"/>
        </w:rPr>
        <w:t>5</w:t>
      </w:r>
      <w:r w:rsidR="00BD58C9" w:rsidRPr="00D3739F">
        <w:rPr>
          <w:rFonts w:asciiTheme="minorHAnsi" w:eastAsia="Calibri" w:hAnsiTheme="minorHAnsi" w:cstheme="minorHAnsi"/>
          <w:b w:val="0"/>
          <w:sz w:val="22"/>
          <w:u w:val="none"/>
        </w:rPr>
        <w:t xml:space="preserve"> a násl.</w:t>
      </w:r>
      <w:r w:rsidRPr="00D3739F">
        <w:rPr>
          <w:rFonts w:asciiTheme="minorHAnsi" w:eastAsia="Calibri" w:hAnsiTheme="minorHAnsi" w:cstheme="minorHAnsi"/>
          <w:b w:val="0"/>
          <w:sz w:val="22"/>
          <w:u w:val="none"/>
        </w:rPr>
        <w:t xml:space="preserve"> zákona </w:t>
      </w:r>
      <w:r w:rsidR="00BD58C9" w:rsidRPr="00D3739F">
        <w:rPr>
          <w:rFonts w:asciiTheme="minorHAnsi" w:eastAsia="Calibri" w:hAnsiTheme="minorHAnsi" w:cstheme="minorHAnsi"/>
          <w:b w:val="0"/>
          <w:sz w:val="22"/>
          <w:u w:val="none"/>
        </w:rPr>
        <w:t>č. 89/2012</w:t>
      </w:r>
      <w:r w:rsidRPr="00D3739F">
        <w:rPr>
          <w:rFonts w:asciiTheme="minorHAnsi" w:eastAsia="Calibri" w:hAnsiTheme="minorHAnsi" w:cstheme="minorHAnsi"/>
          <w:b w:val="0"/>
          <w:sz w:val="22"/>
          <w:u w:val="none"/>
        </w:rPr>
        <w:t xml:space="preserve"> Sb., </w:t>
      </w:r>
      <w:r w:rsidR="00BD58C9" w:rsidRPr="00D3739F">
        <w:rPr>
          <w:rFonts w:asciiTheme="minorHAnsi" w:eastAsia="Calibri" w:hAnsiTheme="minorHAnsi" w:cstheme="minorHAnsi"/>
          <w:b w:val="0"/>
          <w:sz w:val="22"/>
          <w:u w:val="none"/>
        </w:rPr>
        <w:t>občanský zákoník</w:t>
      </w:r>
      <w:r w:rsidRPr="00D3739F">
        <w:rPr>
          <w:rFonts w:asciiTheme="minorHAnsi" w:eastAsia="Calibri" w:hAnsiTheme="minorHAnsi" w:cstheme="minorHAnsi"/>
          <w:b w:val="0"/>
          <w:sz w:val="22"/>
          <w:u w:val="none"/>
        </w:rPr>
        <w:t>, odpovídá za případně vzniklou škodu způsobenou okolnostmi, které mají původ v povaze práce jeho pracovníků při zimní údržbě místních komunikací, a že se této odpovědnosti nemůže zbavit.</w:t>
      </w:r>
    </w:p>
    <w:p w14:paraId="104AACC7" w14:textId="77777777" w:rsidR="00265F5A"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Zhotovitel byl seznámen s</w:t>
      </w:r>
      <w:r w:rsidR="004961A1" w:rsidRPr="00D3739F">
        <w:rPr>
          <w:rFonts w:asciiTheme="minorHAnsi" w:eastAsia="Calibri" w:hAnsiTheme="minorHAnsi" w:cstheme="minorHAnsi"/>
          <w:b w:val="0"/>
          <w:sz w:val="22"/>
          <w:u w:val="none"/>
        </w:rPr>
        <w:t> bezpečnostními zásadami</w:t>
      </w:r>
      <w:r w:rsidRPr="00D3739F">
        <w:rPr>
          <w:rFonts w:asciiTheme="minorHAnsi" w:eastAsia="Calibri" w:hAnsiTheme="minorHAnsi" w:cstheme="minorHAnsi"/>
          <w:b w:val="0"/>
          <w:sz w:val="22"/>
          <w:u w:val="none"/>
        </w:rPr>
        <w:t xml:space="preserve"> pro provádění zimní údržby komunikací dle přílohy č.</w:t>
      </w:r>
      <w:r w:rsidR="00492E60" w:rsidRPr="00D3739F">
        <w:rPr>
          <w:rFonts w:asciiTheme="minorHAnsi" w:eastAsia="Calibri" w:hAnsiTheme="minorHAnsi" w:cstheme="minorHAnsi"/>
          <w:b w:val="0"/>
          <w:sz w:val="22"/>
          <w:u w:val="none"/>
        </w:rPr>
        <w:t xml:space="preserve"> </w:t>
      </w:r>
      <w:r w:rsidR="009A5A2F" w:rsidRPr="00D3739F">
        <w:rPr>
          <w:rFonts w:asciiTheme="minorHAnsi" w:eastAsia="Calibri" w:hAnsiTheme="minorHAnsi" w:cstheme="minorHAnsi"/>
          <w:b w:val="0"/>
          <w:sz w:val="22"/>
          <w:u w:val="none"/>
        </w:rPr>
        <w:t>4</w:t>
      </w:r>
      <w:r w:rsidR="00737A82" w:rsidRPr="00D3739F">
        <w:rPr>
          <w:rFonts w:asciiTheme="minorHAnsi" w:eastAsia="Calibri" w:hAnsiTheme="minorHAnsi" w:cstheme="minorHAnsi"/>
          <w:b w:val="0"/>
          <w:sz w:val="22"/>
          <w:u w:val="none"/>
        </w:rPr>
        <w:t xml:space="preserve"> a se smluvními podmínkami pro dodavatele dle přílohy č. </w:t>
      </w:r>
      <w:r w:rsidR="009A5A2F" w:rsidRPr="00D3739F">
        <w:rPr>
          <w:rFonts w:asciiTheme="minorHAnsi" w:eastAsia="Calibri" w:hAnsiTheme="minorHAnsi" w:cstheme="minorHAnsi"/>
          <w:b w:val="0"/>
          <w:sz w:val="22"/>
          <w:u w:val="none"/>
        </w:rPr>
        <w:t>5</w:t>
      </w:r>
      <w:r w:rsidR="00737A82" w:rsidRPr="00D3739F">
        <w:rPr>
          <w:rFonts w:asciiTheme="minorHAnsi" w:eastAsia="Calibri" w:hAnsiTheme="minorHAnsi" w:cstheme="minorHAnsi"/>
          <w:b w:val="0"/>
          <w:sz w:val="22"/>
          <w:u w:val="none"/>
        </w:rPr>
        <w:t xml:space="preserve">, </w:t>
      </w:r>
      <w:r w:rsidRPr="00D3739F">
        <w:rPr>
          <w:rFonts w:asciiTheme="minorHAnsi" w:eastAsia="Calibri" w:hAnsiTheme="minorHAnsi" w:cstheme="minorHAnsi"/>
          <w:b w:val="0"/>
          <w:sz w:val="22"/>
          <w:u w:val="none"/>
        </w:rPr>
        <w:t>kter</w:t>
      </w:r>
      <w:r w:rsidR="00737A82" w:rsidRPr="00D3739F">
        <w:rPr>
          <w:rFonts w:asciiTheme="minorHAnsi" w:eastAsia="Calibri" w:hAnsiTheme="minorHAnsi" w:cstheme="minorHAnsi"/>
          <w:b w:val="0"/>
          <w:sz w:val="22"/>
          <w:u w:val="none"/>
        </w:rPr>
        <w:t>é</w:t>
      </w:r>
      <w:r w:rsidRPr="00D3739F">
        <w:rPr>
          <w:rFonts w:asciiTheme="minorHAnsi" w:eastAsia="Calibri" w:hAnsiTheme="minorHAnsi" w:cstheme="minorHAnsi"/>
          <w:b w:val="0"/>
          <w:sz w:val="22"/>
          <w:u w:val="none"/>
        </w:rPr>
        <w:t xml:space="preserve"> j</w:t>
      </w:r>
      <w:r w:rsidR="00737A82" w:rsidRPr="00D3739F">
        <w:rPr>
          <w:rFonts w:asciiTheme="minorHAnsi" w:eastAsia="Calibri" w:hAnsiTheme="minorHAnsi" w:cstheme="minorHAnsi"/>
          <w:b w:val="0"/>
          <w:sz w:val="22"/>
          <w:u w:val="none"/>
        </w:rPr>
        <w:t>sou</w:t>
      </w:r>
      <w:r w:rsidRPr="00D3739F">
        <w:rPr>
          <w:rFonts w:asciiTheme="minorHAnsi" w:eastAsia="Calibri" w:hAnsiTheme="minorHAnsi" w:cstheme="minorHAnsi"/>
          <w:b w:val="0"/>
          <w:sz w:val="22"/>
          <w:u w:val="none"/>
        </w:rPr>
        <w:t xml:space="preserve"> nedílnou součástí smlouvy.</w:t>
      </w:r>
    </w:p>
    <w:p w14:paraId="1BD315A1" w14:textId="77777777" w:rsidR="00D3739F" w:rsidRPr="007F4B35" w:rsidRDefault="00D3739F" w:rsidP="00D3739F">
      <w:pPr>
        <w:rPr>
          <w:sz w:val="12"/>
        </w:rPr>
      </w:pPr>
    </w:p>
    <w:p w14:paraId="0BF171F8" w14:textId="77777777" w:rsidR="00D3739F" w:rsidRPr="009F4648" w:rsidRDefault="00D3739F" w:rsidP="00D3739F">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X</w:t>
      </w:r>
      <w:r w:rsidRPr="009F4648">
        <w:rPr>
          <w:rFonts w:ascii="Calibri" w:eastAsia="Calibri" w:hAnsi="Calibri"/>
          <w:b/>
          <w:bCs/>
        </w:rPr>
        <w:t>.</w:t>
      </w:r>
    </w:p>
    <w:p w14:paraId="48ADFE93" w14:textId="77777777" w:rsidR="00D3739F" w:rsidRPr="009F4648" w:rsidRDefault="00D3739F" w:rsidP="00D3739F">
      <w:pPr>
        <w:keepNext/>
        <w:widowControl/>
        <w:suppressAutoHyphens w:val="0"/>
        <w:spacing w:after="120"/>
        <w:jc w:val="center"/>
        <w:outlineLvl w:val="0"/>
        <w:rPr>
          <w:rFonts w:ascii="Calibri" w:eastAsia="Calibri" w:hAnsi="Calibri"/>
          <w:b/>
          <w:bCs/>
        </w:rPr>
      </w:pPr>
      <w:r>
        <w:rPr>
          <w:rFonts w:ascii="Calibri" w:eastAsia="Calibri" w:hAnsi="Calibri"/>
          <w:b/>
          <w:bCs/>
        </w:rPr>
        <w:t>Závěrečná ustanovení</w:t>
      </w:r>
    </w:p>
    <w:p w14:paraId="560C322E" w14:textId="77777777" w:rsidR="00B72AB7"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Právní vztahy touto smlouvou neupravené se řídí platnými právními předpisy, zejména </w:t>
      </w:r>
      <w:r w:rsidR="000E6874" w:rsidRPr="00D3739F">
        <w:rPr>
          <w:rFonts w:asciiTheme="minorHAnsi" w:eastAsia="Calibri" w:hAnsiTheme="minorHAnsi" w:cstheme="minorHAnsi"/>
          <w:b w:val="0"/>
          <w:sz w:val="22"/>
          <w:u w:val="none"/>
        </w:rPr>
        <w:t>občanským</w:t>
      </w:r>
      <w:r w:rsidRPr="00D3739F">
        <w:rPr>
          <w:rFonts w:asciiTheme="minorHAnsi" w:eastAsia="Calibri" w:hAnsiTheme="minorHAnsi" w:cstheme="minorHAnsi"/>
          <w:b w:val="0"/>
          <w:sz w:val="22"/>
          <w:u w:val="none"/>
        </w:rPr>
        <w:t xml:space="preserve"> zákoníkem.</w:t>
      </w:r>
      <w:r w:rsidR="00E361C3" w:rsidRPr="00D3739F">
        <w:rPr>
          <w:rFonts w:asciiTheme="minorHAnsi" w:eastAsia="Calibri" w:hAnsiTheme="minorHAnsi" w:cstheme="minorHAnsi"/>
          <w:b w:val="0"/>
          <w:sz w:val="22"/>
          <w:u w:val="none"/>
        </w:rPr>
        <w:t xml:space="preserve"> </w:t>
      </w:r>
      <w:r w:rsidRPr="00D3739F">
        <w:rPr>
          <w:rFonts w:asciiTheme="minorHAnsi" w:eastAsia="Calibri" w:hAnsiTheme="minorHAnsi" w:cstheme="minorHAnsi"/>
          <w:b w:val="0"/>
          <w:sz w:val="22"/>
          <w:u w:val="none"/>
        </w:rPr>
        <w:t>Případné škody vzniklé v souvislosti s realizací předmětu smlouvy budou řešeny dle platných právních předpisů.</w:t>
      </w:r>
    </w:p>
    <w:p w14:paraId="2CEDF451" w14:textId="77777777" w:rsidR="00EE3F27" w:rsidRPr="00D3739F" w:rsidRDefault="00EE3F27" w:rsidP="00131824">
      <w:pPr>
        <w:pStyle w:val="Nadpis2"/>
        <w:numPr>
          <w:ilvl w:val="1"/>
          <w:numId w:val="15"/>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Veškeré spory budou řešeny prostřednictvím obecných soudů.</w:t>
      </w:r>
    </w:p>
    <w:p w14:paraId="3FC28697" w14:textId="77777777" w:rsidR="00E52758"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Změny a doplňky této smlouvy mohou být provedeny na základě dohody smluvních stran. Dohoda musí mít písemnou formu očíslovaných dodatků, podepsaných oprávněnými zástupci obou smluvních stran. Veškeré dodatky a přílohy vzniklé po dobu plnění smlouvy se stávají její nedílnou součástí.</w:t>
      </w:r>
    </w:p>
    <w:p w14:paraId="24B22D6B" w14:textId="77777777" w:rsidR="00E52758"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Účastníci této smlouvy výslovně prohlašují, že </w:t>
      </w:r>
      <w:r w:rsidR="007A2822" w:rsidRPr="00D3739F">
        <w:rPr>
          <w:rFonts w:asciiTheme="minorHAnsi" w:eastAsia="Calibri" w:hAnsiTheme="minorHAnsi" w:cstheme="minorHAnsi"/>
          <w:b w:val="0"/>
          <w:sz w:val="22"/>
          <w:u w:val="none"/>
        </w:rPr>
        <w:t>jsou obsahem</w:t>
      </w:r>
      <w:r w:rsidRPr="00D3739F">
        <w:rPr>
          <w:rFonts w:asciiTheme="minorHAnsi" w:eastAsia="Calibri" w:hAnsiTheme="minorHAnsi" w:cstheme="minorHAnsi"/>
          <w:b w:val="0"/>
          <w:sz w:val="22"/>
          <w:u w:val="none"/>
        </w:rPr>
        <w:t xml:space="preserve"> této smlouvy právně vázáni a že nepodniknou žádné úkony, které by mohly zmařit její účinky. Současně prohlašují, že pro případ objektivních překážek k dosažení účelu této smlouvy si poskytnou vzájemnou součinnost a budou jednat tak, aby i za změněných podmínek mohlo být tohoto účelu dosaženo. Vědomé uvedení nepravdivých skutečností v této smlouvě zakládá druhé straně právo odstoupit od smlouvy a požadovat náhradu škody, včetně ušlého zisku.</w:t>
      </w:r>
    </w:p>
    <w:p w14:paraId="62851E30" w14:textId="77777777" w:rsidR="00C23E80"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Tato smlouva je uzavřena na základě </w:t>
      </w:r>
      <w:r w:rsidR="000E6874" w:rsidRPr="00D3739F">
        <w:rPr>
          <w:rFonts w:asciiTheme="minorHAnsi" w:eastAsia="Calibri" w:hAnsiTheme="minorHAnsi" w:cstheme="minorHAnsi"/>
          <w:b w:val="0"/>
          <w:sz w:val="22"/>
          <w:u w:val="none"/>
        </w:rPr>
        <w:t>výsledku zadávacího řízení</w:t>
      </w:r>
      <w:r w:rsidRPr="00D3739F">
        <w:rPr>
          <w:rFonts w:asciiTheme="minorHAnsi" w:eastAsia="Calibri" w:hAnsiTheme="minorHAnsi" w:cstheme="minorHAnsi"/>
          <w:b w:val="0"/>
          <w:sz w:val="22"/>
          <w:u w:val="none"/>
        </w:rPr>
        <w:t xml:space="preserve"> v souladu se zákonem č. 13</w:t>
      </w:r>
      <w:r w:rsidR="00B330E1" w:rsidRPr="00D3739F">
        <w:rPr>
          <w:rFonts w:asciiTheme="minorHAnsi" w:eastAsia="Calibri" w:hAnsiTheme="minorHAnsi" w:cstheme="minorHAnsi"/>
          <w:b w:val="0"/>
          <w:sz w:val="22"/>
          <w:u w:val="none"/>
        </w:rPr>
        <w:t>5</w:t>
      </w:r>
      <w:r w:rsidRPr="00D3739F">
        <w:rPr>
          <w:rFonts w:asciiTheme="minorHAnsi" w:eastAsia="Calibri" w:hAnsiTheme="minorHAnsi" w:cstheme="minorHAnsi"/>
          <w:b w:val="0"/>
          <w:sz w:val="22"/>
          <w:u w:val="none"/>
        </w:rPr>
        <w:t>/20</w:t>
      </w:r>
      <w:r w:rsidR="002334D2" w:rsidRPr="00D3739F">
        <w:rPr>
          <w:rFonts w:asciiTheme="minorHAnsi" w:eastAsia="Calibri" w:hAnsiTheme="minorHAnsi" w:cstheme="minorHAnsi"/>
          <w:b w:val="0"/>
          <w:sz w:val="22"/>
          <w:u w:val="none"/>
        </w:rPr>
        <w:t>1</w:t>
      </w:r>
      <w:r w:rsidRPr="00D3739F">
        <w:rPr>
          <w:rFonts w:asciiTheme="minorHAnsi" w:eastAsia="Calibri" w:hAnsiTheme="minorHAnsi" w:cstheme="minorHAnsi"/>
          <w:b w:val="0"/>
          <w:sz w:val="22"/>
          <w:u w:val="none"/>
        </w:rPr>
        <w:t xml:space="preserve">6 Sb., o </w:t>
      </w:r>
      <w:r w:rsidR="002334D2" w:rsidRPr="00D3739F">
        <w:rPr>
          <w:rFonts w:asciiTheme="minorHAnsi" w:eastAsia="Calibri" w:hAnsiTheme="minorHAnsi" w:cstheme="minorHAnsi"/>
          <w:b w:val="0"/>
          <w:sz w:val="22"/>
          <w:u w:val="none"/>
        </w:rPr>
        <w:t xml:space="preserve">zadávání </w:t>
      </w:r>
      <w:r w:rsidRPr="00D3739F">
        <w:rPr>
          <w:rFonts w:asciiTheme="minorHAnsi" w:eastAsia="Calibri" w:hAnsiTheme="minorHAnsi" w:cstheme="minorHAnsi"/>
          <w:b w:val="0"/>
          <w:sz w:val="22"/>
          <w:u w:val="none"/>
        </w:rPr>
        <w:t>veřejných zakáz</w:t>
      </w:r>
      <w:r w:rsidR="002334D2" w:rsidRPr="00D3739F">
        <w:rPr>
          <w:rFonts w:asciiTheme="minorHAnsi" w:eastAsia="Calibri" w:hAnsiTheme="minorHAnsi" w:cstheme="minorHAnsi"/>
          <w:b w:val="0"/>
          <w:sz w:val="22"/>
          <w:u w:val="none"/>
        </w:rPr>
        <w:t>ek</w:t>
      </w:r>
      <w:r w:rsidRPr="00D3739F">
        <w:rPr>
          <w:rFonts w:asciiTheme="minorHAnsi" w:eastAsia="Calibri" w:hAnsiTheme="minorHAnsi" w:cstheme="minorHAnsi"/>
          <w:b w:val="0"/>
          <w:sz w:val="22"/>
          <w:u w:val="none"/>
        </w:rPr>
        <w:t xml:space="preserve"> v platném znění</w:t>
      </w:r>
      <w:r w:rsidR="002334D2" w:rsidRPr="00D3739F">
        <w:rPr>
          <w:rFonts w:asciiTheme="minorHAnsi" w:eastAsia="Calibri" w:hAnsiTheme="minorHAnsi" w:cstheme="minorHAnsi"/>
          <w:b w:val="0"/>
          <w:sz w:val="22"/>
          <w:u w:val="none"/>
        </w:rPr>
        <w:t xml:space="preserve"> (dále jen ZZVZ) a zhotovitel </w:t>
      </w:r>
      <w:r w:rsidR="00C23E80" w:rsidRPr="00D3739F">
        <w:rPr>
          <w:rFonts w:asciiTheme="minorHAnsi" w:eastAsia="Calibri" w:hAnsiTheme="minorHAnsi" w:cstheme="minorHAnsi"/>
          <w:b w:val="0"/>
          <w:sz w:val="22"/>
          <w:u w:val="none"/>
        </w:rPr>
        <w:t xml:space="preserve">bere na vědomí, že je objednatel povinen v souladu s ustanovením § </w:t>
      </w:r>
      <w:r w:rsidR="002334D2" w:rsidRPr="00D3739F">
        <w:rPr>
          <w:rFonts w:asciiTheme="minorHAnsi" w:eastAsia="Calibri" w:hAnsiTheme="minorHAnsi" w:cstheme="minorHAnsi"/>
          <w:b w:val="0"/>
          <w:sz w:val="22"/>
          <w:u w:val="none"/>
        </w:rPr>
        <w:t>219</w:t>
      </w:r>
      <w:r w:rsidR="00C23E80" w:rsidRPr="00D3739F">
        <w:rPr>
          <w:rFonts w:asciiTheme="minorHAnsi" w:eastAsia="Calibri" w:hAnsiTheme="minorHAnsi" w:cstheme="minorHAnsi"/>
          <w:b w:val="0"/>
          <w:sz w:val="22"/>
          <w:u w:val="none"/>
        </w:rPr>
        <w:t xml:space="preserve"> </w:t>
      </w:r>
      <w:r w:rsidR="002334D2" w:rsidRPr="00D3739F">
        <w:rPr>
          <w:rFonts w:asciiTheme="minorHAnsi" w:eastAsia="Calibri" w:hAnsiTheme="minorHAnsi" w:cstheme="minorHAnsi"/>
          <w:b w:val="0"/>
          <w:sz w:val="22"/>
          <w:u w:val="none"/>
        </w:rPr>
        <w:t>Z</w:t>
      </w:r>
      <w:r w:rsidR="00C23E80" w:rsidRPr="00D3739F">
        <w:rPr>
          <w:rFonts w:asciiTheme="minorHAnsi" w:eastAsia="Calibri" w:hAnsiTheme="minorHAnsi" w:cstheme="minorHAnsi"/>
          <w:b w:val="0"/>
          <w:sz w:val="22"/>
          <w:u w:val="none"/>
        </w:rPr>
        <w:t xml:space="preserve">ZVZ uveřejnit tuto smlouvu včetně </w:t>
      </w:r>
      <w:r w:rsidR="002334D2" w:rsidRPr="00D3739F">
        <w:rPr>
          <w:rFonts w:asciiTheme="minorHAnsi" w:eastAsia="Calibri" w:hAnsiTheme="minorHAnsi" w:cstheme="minorHAnsi"/>
          <w:b w:val="0"/>
          <w:sz w:val="22"/>
          <w:u w:val="none"/>
        </w:rPr>
        <w:t xml:space="preserve">všech jejich změn a dodatků </w:t>
      </w:r>
      <w:r w:rsidR="00C23E80" w:rsidRPr="00D3739F">
        <w:rPr>
          <w:rFonts w:asciiTheme="minorHAnsi" w:eastAsia="Calibri" w:hAnsiTheme="minorHAnsi" w:cstheme="minorHAnsi"/>
          <w:b w:val="0"/>
          <w:sz w:val="22"/>
          <w:u w:val="none"/>
        </w:rPr>
        <w:t>na svém profilu zadavatele.</w:t>
      </w:r>
    </w:p>
    <w:p w14:paraId="27E3F9BF" w14:textId="77777777" w:rsidR="00852690" w:rsidRPr="00D3739F" w:rsidRDefault="00852690"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Zhotovitel bere na vědomí, že objednatel je dle § 2 odst. 1 písm. n) zákona č. 3</w:t>
      </w:r>
      <w:r w:rsidR="00B330E1" w:rsidRPr="00D3739F">
        <w:rPr>
          <w:rFonts w:asciiTheme="minorHAnsi" w:eastAsia="Calibri" w:hAnsiTheme="minorHAnsi" w:cstheme="minorHAnsi"/>
          <w:b w:val="0"/>
          <w:sz w:val="22"/>
          <w:u w:val="none"/>
        </w:rPr>
        <w:t>5</w:t>
      </w:r>
      <w:r w:rsidRPr="00D3739F">
        <w:rPr>
          <w:rFonts w:asciiTheme="minorHAnsi" w:eastAsia="Calibri" w:hAnsiTheme="minorHAnsi" w:cstheme="minorHAnsi"/>
          <w:b w:val="0"/>
          <w:sz w:val="22"/>
          <w:u w:val="none"/>
        </w:rPr>
        <w:t>0/2015 Sb.</w:t>
      </w:r>
      <w:r w:rsidR="00516435" w:rsidRPr="00D3739F">
        <w:rPr>
          <w:rFonts w:asciiTheme="minorHAnsi" w:eastAsia="Calibri" w:hAnsiTheme="minorHAnsi" w:cstheme="minorHAnsi"/>
          <w:b w:val="0"/>
          <w:sz w:val="22"/>
          <w:u w:val="none"/>
        </w:rPr>
        <w:t xml:space="preserve"> subjektem povinným uveřejnit tuto smlouvu v registru smluv.</w:t>
      </w:r>
    </w:p>
    <w:p w14:paraId="6FF0D3D9" w14:textId="77777777" w:rsidR="00E52758"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Nedílnou součást této smlouvy tvoří následující přílohy:</w:t>
      </w:r>
    </w:p>
    <w:p w14:paraId="04FC2645" w14:textId="77777777" w:rsidR="00982416" w:rsidRPr="00D3739F" w:rsidRDefault="0094460D" w:rsidP="00131824">
      <w:pPr>
        <w:pStyle w:val="Odstavecseseznamem"/>
        <w:numPr>
          <w:ilvl w:val="0"/>
          <w:numId w:val="16"/>
        </w:numPr>
        <w:tabs>
          <w:tab w:val="num" w:pos="851"/>
          <w:tab w:val="left" w:pos="1560"/>
        </w:tabs>
        <w:ind w:firstLine="196"/>
        <w:jc w:val="both"/>
        <w:rPr>
          <w:rFonts w:asciiTheme="minorHAnsi" w:hAnsiTheme="minorHAnsi" w:cstheme="minorHAnsi"/>
        </w:rPr>
      </w:pPr>
      <w:r w:rsidRPr="00D3739F">
        <w:rPr>
          <w:rFonts w:asciiTheme="minorHAnsi" w:hAnsiTheme="minorHAnsi" w:cstheme="minorHAnsi"/>
        </w:rPr>
        <w:t>N</w:t>
      </w:r>
      <w:r w:rsidR="006F175E" w:rsidRPr="00D3739F">
        <w:rPr>
          <w:rFonts w:asciiTheme="minorHAnsi" w:hAnsiTheme="minorHAnsi" w:cstheme="minorHAnsi"/>
        </w:rPr>
        <w:t>abídkov</w:t>
      </w:r>
      <w:r w:rsidRPr="00D3739F">
        <w:rPr>
          <w:rFonts w:asciiTheme="minorHAnsi" w:hAnsiTheme="minorHAnsi" w:cstheme="minorHAnsi"/>
        </w:rPr>
        <w:t>á</w:t>
      </w:r>
      <w:r w:rsidR="006F175E" w:rsidRPr="00D3739F">
        <w:rPr>
          <w:rFonts w:asciiTheme="minorHAnsi" w:hAnsiTheme="minorHAnsi" w:cstheme="minorHAnsi"/>
        </w:rPr>
        <w:t xml:space="preserve"> cen</w:t>
      </w:r>
      <w:r w:rsidRPr="00D3739F">
        <w:rPr>
          <w:rFonts w:asciiTheme="minorHAnsi" w:hAnsiTheme="minorHAnsi" w:cstheme="minorHAnsi"/>
        </w:rPr>
        <w:t>a</w:t>
      </w:r>
    </w:p>
    <w:p w14:paraId="5854D10C" w14:textId="77777777" w:rsidR="006F175E" w:rsidRPr="00D3739F" w:rsidRDefault="006F175E" w:rsidP="00131824">
      <w:pPr>
        <w:pStyle w:val="Odstavecseseznamem"/>
        <w:numPr>
          <w:ilvl w:val="0"/>
          <w:numId w:val="16"/>
        </w:numPr>
        <w:tabs>
          <w:tab w:val="num" w:pos="851"/>
          <w:tab w:val="left" w:pos="1560"/>
        </w:tabs>
        <w:ind w:firstLine="196"/>
        <w:jc w:val="both"/>
        <w:rPr>
          <w:rFonts w:asciiTheme="minorHAnsi" w:hAnsiTheme="minorHAnsi" w:cstheme="minorHAnsi"/>
        </w:rPr>
      </w:pPr>
      <w:r w:rsidRPr="00D3739F">
        <w:rPr>
          <w:rFonts w:asciiTheme="minorHAnsi" w:hAnsiTheme="minorHAnsi" w:cstheme="minorHAnsi"/>
        </w:rPr>
        <w:t>Rozsah a podmínky provádění zimní údržby</w:t>
      </w:r>
    </w:p>
    <w:p w14:paraId="48E4AB1A" w14:textId="77777777" w:rsidR="006F175E" w:rsidRPr="00D3739F" w:rsidRDefault="00784210" w:rsidP="00131824">
      <w:pPr>
        <w:pStyle w:val="Odstavecseseznamem"/>
        <w:numPr>
          <w:ilvl w:val="0"/>
          <w:numId w:val="16"/>
        </w:numPr>
        <w:tabs>
          <w:tab w:val="num" w:pos="851"/>
          <w:tab w:val="left" w:pos="1560"/>
        </w:tabs>
        <w:ind w:firstLine="196"/>
        <w:jc w:val="both"/>
        <w:rPr>
          <w:rFonts w:asciiTheme="minorHAnsi" w:hAnsiTheme="minorHAnsi" w:cstheme="minorHAnsi"/>
        </w:rPr>
      </w:pPr>
      <w:r w:rsidRPr="00D3739F">
        <w:rPr>
          <w:rFonts w:asciiTheme="minorHAnsi" w:hAnsiTheme="minorHAnsi" w:cstheme="minorHAnsi"/>
        </w:rPr>
        <w:t>Technologické postupy</w:t>
      </w:r>
    </w:p>
    <w:p w14:paraId="0784D3F3" w14:textId="77777777" w:rsidR="006F175E" w:rsidRPr="00D3739F" w:rsidRDefault="00D3739F" w:rsidP="00131824">
      <w:pPr>
        <w:pStyle w:val="Odstavecseseznamem"/>
        <w:numPr>
          <w:ilvl w:val="0"/>
          <w:numId w:val="16"/>
        </w:numPr>
        <w:tabs>
          <w:tab w:val="left" w:pos="1560"/>
        </w:tabs>
        <w:ind w:firstLine="196"/>
        <w:jc w:val="both"/>
        <w:rPr>
          <w:rFonts w:asciiTheme="minorHAnsi" w:hAnsiTheme="minorHAnsi" w:cstheme="minorHAnsi"/>
        </w:rPr>
      </w:pPr>
      <w:r>
        <w:rPr>
          <w:rFonts w:asciiTheme="minorHAnsi" w:hAnsiTheme="minorHAnsi" w:cstheme="minorHAnsi"/>
        </w:rPr>
        <w:t>B</w:t>
      </w:r>
      <w:r w:rsidR="006F175E" w:rsidRPr="00D3739F">
        <w:rPr>
          <w:rFonts w:asciiTheme="minorHAnsi" w:hAnsiTheme="minorHAnsi" w:cstheme="minorHAnsi"/>
        </w:rPr>
        <w:t>ezpečnostní zásady pro provádění zimní údržby komunikací pro</w:t>
      </w:r>
      <w:r w:rsidR="00737A82" w:rsidRPr="00D3739F">
        <w:rPr>
          <w:rFonts w:asciiTheme="minorHAnsi" w:hAnsiTheme="minorHAnsi" w:cstheme="minorHAnsi"/>
        </w:rPr>
        <w:t xml:space="preserve"> </w:t>
      </w:r>
      <w:r w:rsidR="006F175E" w:rsidRPr="00D3739F">
        <w:rPr>
          <w:rFonts w:asciiTheme="minorHAnsi" w:hAnsiTheme="minorHAnsi" w:cstheme="minorHAnsi"/>
        </w:rPr>
        <w:t>pracovníky zhotovitele</w:t>
      </w:r>
    </w:p>
    <w:p w14:paraId="0DC3BA0B" w14:textId="77777777" w:rsidR="00737A82" w:rsidRPr="00D3739F" w:rsidRDefault="00737A82" w:rsidP="00131824">
      <w:pPr>
        <w:pStyle w:val="Odstavecseseznamem"/>
        <w:numPr>
          <w:ilvl w:val="0"/>
          <w:numId w:val="16"/>
        </w:numPr>
        <w:tabs>
          <w:tab w:val="num" w:pos="851"/>
          <w:tab w:val="left" w:pos="1560"/>
        </w:tabs>
        <w:ind w:firstLine="196"/>
        <w:jc w:val="both"/>
        <w:rPr>
          <w:rFonts w:asciiTheme="minorHAnsi" w:hAnsiTheme="minorHAnsi" w:cstheme="minorHAnsi"/>
        </w:rPr>
      </w:pPr>
      <w:r w:rsidRPr="00D3739F">
        <w:rPr>
          <w:rFonts w:asciiTheme="minorHAnsi" w:hAnsiTheme="minorHAnsi" w:cstheme="minorHAnsi"/>
        </w:rPr>
        <w:t>Smluvní podmínky pro dodavatele</w:t>
      </w:r>
      <w:r w:rsidR="00C23E80" w:rsidRPr="00D3739F">
        <w:rPr>
          <w:rFonts w:asciiTheme="minorHAnsi" w:hAnsiTheme="minorHAnsi" w:cstheme="minorHAnsi"/>
        </w:rPr>
        <w:t xml:space="preserve"> / zhotovitele</w:t>
      </w:r>
    </w:p>
    <w:p w14:paraId="28C4E448" w14:textId="77777777" w:rsidR="00C23E80" w:rsidRPr="00367819" w:rsidRDefault="00C23E80" w:rsidP="00A2773C">
      <w:pPr>
        <w:pStyle w:val="Zkladntext"/>
        <w:tabs>
          <w:tab w:val="num" w:pos="426"/>
          <w:tab w:val="num" w:pos="993"/>
        </w:tabs>
        <w:spacing w:after="0"/>
        <w:ind w:left="1701" w:hanging="426"/>
        <w:jc w:val="both"/>
        <w:rPr>
          <w:rFonts w:ascii="Arial" w:hAnsi="Arial" w:cs="Arial"/>
          <w:sz w:val="22"/>
          <w:szCs w:val="22"/>
        </w:rPr>
      </w:pPr>
    </w:p>
    <w:p w14:paraId="24765F0C" w14:textId="77777777" w:rsidR="00164D61" w:rsidRPr="00367819" w:rsidRDefault="00164D61" w:rsidP="00A2773C">
      <w:pPr>
        <w:pStyle w:val="Zkladntext"/>
        <w:tabs>
          <w:tab w:val="num" w:pos="426"/>
          <w:tab w:val="num" w:pos="993"/>
        </w:tabs>
        <w:spacing w:after="0"/>
        <w:ind w:left="1701" w:hanging="426"/>
        <w:jc w:val="both"/>
        <w:rPr>
          <w:rFonts w:ascii="Arial" w:hAnsi="Arial" w:cs="Arial"/>
          <w:sz w:val="22"/>
          <w:szCs w:val="22"/>
        </w:rPr>
      </w:pPr>
    </w:p>
    <w:p w14:paraId="6C290E5F" w14:textId="77777777" w:rsidR="00DC0C06" w:rsidRDefault="00DC0C06" w:rsidP="00DC0C06">
      <w:pPr>
        <w:jc w:val="both"/>
        <w:rPr>
          <w:rFonts w:ascii="Calibri" w:hAnsi="Calibri"/>
          <w:sz w:val="22"/>
          <w:szCs w:val="22"/>
        </w:rPr>
      </w:pPr>
    </w:p>
    <w:p w14:paraId="7E19497F" w14:textId="77777777" w:rsidR="00DC0C06" w:rsidRDefault="00DC0C06" w:rsidP="00DC0C06">
      <w:pPr>
        <w:jc w:val="both"/>
        <w:rPr>
          <w:rFonts w:ascii="Calibri" w:hAnsi="Calibri"/>
          <w:sz w:val="22"/>
          <w:szCs w:val="22"/>
        </w:rPr>
      </w:pPr>
    </w:p>
    <w:p w14:paraId="2B257810" w14:textId="77777777" w:rsidR="00DC0C06" w:rsidRDefault="00DC0C06" w:rsidP="00DC0C06">
      <w:pPr>
        <w:jc w:val="both"/>
        <w:rPr>
          <w:rFonts w:ascii="Calibri" w:hAnsi="Calibr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DC0C06" w14:paraId="1C83ABA0" w14:textId="77777777" w:rsidTr="00C20D12">
        <w:tc>
          <w:tcPr>
            <w:tcW w:w="4605" w:type="dxa"/>
          </w:tcPr>
          <w:p w14:paraId="577BB914" w14:textId="11807F04" w:rsidR="00DC0C06" w:rsidRDefault="00DC0C06" w:rsidP="00C20D12">
            <w:pPr>
              <w:jc w:val="both"/>
              <w:rPr>
                <w:rFonts w:ascii="Calibri" w:hAnsi="Calibri"/>
                <w:sz w:val="22"/>
                <w:szCs w:val="22"/>
              </w:rPr>
            </w:pPr>
            <w:r>
              <w:rPr>
                <w:rFonts w:ascii="Calibri" w:hAnsi="Calibri"/>
                <w:sz w:val="22"/>
                <w:szCs w:val="22"/>
              </w:rPr>
              <w:t xml:space="preserve">V Liberci dne </w:t>
            </w:r>
          </w:p>
          <w:p w14:paraId="4078281B" w14:textId="77777777" w:rsidR="00DC0C06" w:rsidRDefault="00DC0C06" w:rsidP="00C20D12">
            <w:pPr>
              <w:jc w:val="both"/>
              <w:rPr>
                <w:rFonts w:ascii="Calibri" w:hAnsi="Calibri"/>
                <w:sz w:val="22"/>
                <w:szCs w:val="22"/>
              </w:rPr>
            </w:pPr>
          </w:p>
          <w:p w14:paraId="5CA7669A" w14:textId="77777777" w:rsidR="00DC0C06" w:rsidRDefault="00DC0C06" w:rsidP="00C20D12">
            <w:pPr>
              <w:jc w:val="both"/>
              <w:rPr>
                <w:rFonts w:ascii="Calibri" w:hAnsi="Calibri"/>
                <w:sz w:val="22"/>
                <w:szCs w:val="22"/>
              </w:rPr>
            </w:pPr>
          </w:p>
          <w:p w14:paraId="1D181723" w14:textId="77777777" w:rsidR="00DC0C06" w:rsidRPr="00CE0768" w:rsidRDefault="00DC0C06" w:rsidP="00C20D12">
            <w:pPr>
              <w:jc w:val="both"/>
              <w:rPr>
                <w:rFonts w:ascii="Calibri" w:hAnsi="Calibri"/>
                <w:i/>
                <w:sz w:val="22"/>
                <w:szCs w:val="22"/>
              </w:rPr>
            </w:pPr>
            <w:r w:rsidRPr="00CE0768">
              <w:rPr>
                <w:rFonts w:ascii="Calibri" w:hAnsi="Calibri"/>
                <w:i/>
                <w:sz w:val="22"/>
                <w:szCs w:val="22"/>
              </w:rPr>
              <w:t xml:space="preserve">Za </w:t>
            </w:r>
            <w:r>
              <w:rPr>
                <w:rFonts w:ascii="Calibri" w:hAnsi="Calibri"/>
                <w:i/>
                <w:sz w:val="22"/>
                <w:szCs w:val="22"/>
              </w:rPr>
              <w:t>objednatele</w:t>
            </w:r>
            <w:r w:rsidRPr="00CE0768">
              <w:rPr>
                <w:rFonts w:ascii="Calibri" w:hAnsi="Calibri"/>
                <w:i/>
                <w:sz w:val="22"/>
                <w:szCs w:val="22"/>
              </w:rPr>
              <w:t>:</w:t>
            </w:r>
          </w:p>
          <w:p w14:paraId="403C507D" w14:textId="77777777" w:rsidR="00DC0C06" w:rsidRDefault="00DC0C06" w:rsidP="00C20D12">
            <w:pPr>
              <w:jc w:val="both"/>
              <w:rPr>
                <w:rFonts w:ascii="Calibri" w:hAnsi="Calibri"/>
                <w:sz w:val="22"/>
                <w:szCs w:val="22"/>
              </w:rPr>
            </w:pPr>
          </w:p>
          <w:p w14:paraId="64E89CC8" w14:textId="77777777" w:rsidR="00DC0C06" w:rsidRDefault="00DC0C06" w:rsidP="00C20D12">
            <w:pPr>
              <w:jc w:val="both"/>
              <w:rPr>
                <w:rFonts w:ascii="Calibri" w:hAnsi="Calibri"/>
                <w:sz w:val="22"/>
                <w:szCs w:val="22"/>
              </w:rPr>
            </w:pPr>
          </w:p>
          <w:p w14:paraId="4AD38889" w14:textId="77777777" w:rsidR="00DC0C06" w:rsidRDefault="00DC0C06" w:rsidP="00C20D12">
            <w:pPr>
              <w:jc w:val="both"/>
              <w:rPr>
                <w:rFonts w:ascii="Calibri" w:hAnsi="Calibri"/>
                <w:sz w:val="22"/>
                <w:szCs w:val="22"/>
              </w:rPr>
            </w:pPr>
          </w:p>
          <w:p w14:paraId="3029CE7B" w14:textId="77777777" w:rsidR="00DC0C06" w:rsidRDefault="00DC0C06" w:rsidP="00C20D12">
            <w:pPr>
              <w:jc w:val="both"/>
              <w:rPr>
                <w:rFonts w:ascii="Calibri" w:hAnsi="Calibri"/>
                <w:sz w:val="22"/>
                <w:szCs w:val="22"/>
              </w:rPr>
            </w:pPr>
          </w:p>
          <w:p w14:paraId="4EE30EF0" w14:textId="77777777" w:rsidR="00DC0C06" w:rsidRDefault="00DC0C06" w:rsidP="00C20D12">
            <w:pPr>
              <w:jc w:val="both"/>
              <w:rPr>
                <w:rFonts w:ascii="Calibri" w:hAnsi="Calibri"/>
                <w:sz w:val="22"/>
                <w:szCs w:val="22"/>
              </w:rPr>
            </w:pPr>
            <w:r>
              <w:rPr>
                <w:rFonts w:ascii="Calibri" w:hAnsi="Calibri"/>
                <w:sz w:val="22"/>
                <w:szCs w:val="22"/>
              </w:rPr>
              <w:t>………………………………………………..</w:t>
            </w:r>
          </w:p>
          <w:p w14:paraId="77C0E740" w14:textId="77777777" w:rsidR="00DC0C06" w:rsidRDefault="00DC0C06" w:rsidP="00C20D12">
            <w:pPr>
              <w:jc w:val="both"/>
              <w:rPr>
                <w:rFonts w:ascii="Calibri" w:hAnsi="Calibri"/>
                <w:sz w:val="22"/>
                <w:szCs w:val="22"/>
              </w:rPr>
            </w:pPr>
            <w:r>
              <w:rPr>
                <w:rFonts w:ascii="Calibri" w:hAnsi="Calibri"/>
                <w:sz w:val="22"/>
                <w:szCs w:val="22"/>
              </w:rPr>
              <w:t>Ing. Peter Kračun</w:t>
            </w:r>
          </w:p>
          <w:p w14:paraId="3E7468D4" w14:textId="77777777" w:rsidR="00DC0C06" w:rsidRDefault="00DC0C06" w:rsidP="00C20D12">
            <w:pPr>
              <w:jc w:val="both"/>
              <w:rPr>
                <w:rFonts w:ascii="Calibri" w:hAnsi="Calibri"/>
                <w:sz w:val="22"/>
                <w:szCs w:val="22"/>
              </w:rPr>
            </w:pPr>
            <w:r>
              <w:rPr>
                <w:rFonts w:ascii="Calibri" w:hAnsi="Calibri"/>
                <w:sz w:val="22"/>
                <w:szCs w:val="22"/>
              </w:rPr>
              <w:t>ředitel</w:t>
            </w:r>
          </w:p>
        </w:tc>
        <w:tc>
          <w:tcPr>
            <w:tcW w:w="4605" w:type="dxa"/>
          </w:tcPr>
          <w:p w14:paraId="12E65A1F" w14:textId="35FA3631" w:rsidR="00DC0C06" w:rsidRDefault="00DC0C06" w:rsidP="00C20D12">
            <w:pPr>
              <w:jc w:val="both"/>
              <w:rPr>
                <w:rFonts w:ascii="Calibri" w:hAnsi="Calibri"/>
                <w:sz w:val="22"/>
                <w:szCs w:val="22"/>
              </w:rPr>
            </w:pPr>
            <w:r>
              <w:rPr>
                <w:rFonts w:ascii="Calibri" w:hAnsi="Calibri"/>
                <w:sz w:val="22"/>
                <w:szCs w:val="22"/>
              </w:rPr>
              <w:t>V </w:t>
            </w:r>
            <w:r w:rsidR="00A44376">
              <w:rPr>
                <w:rFonts w:ascii="Calibri" w:hAnsi="Calibri"/>
                <w:sz w:val="22"/>
                <w:szCs w:val="22"/>
              </w:rPr>
              <w:t>Hlavici</w:t>
            </w:r>
            <w:r>
              <w:rPr>
                <w:rFonts w:ascii="Calibri" w:hAnsi="Calibri"/>
                <w:sz w:val="22"/>
                <w:szCs w:val="22"/>
              </w:rPr>
              <w:t xml:space="preserve"> dne </w:t>
            </w:r>
          </w:p>
          <w:p w14:paraId="2A1C0738" w14:textId="77777777" w:rsidR="00DC0C06" w:rsidRDefault="00DC0C06" w:rsidP="00C20D12">
            <w:pPr>
              <w:jc w:val="both"/>
              <w:rPr>
                <w:rFonts w:ascii="Calibri" w:hAnsi="Calibri"/>
                <w:sz w:val="22"/>
                <w:szCs w:val="22"/>
              </w:rPr>
            </w:pPr>
          </w:p>
          <w:p w14:paraId="104DAC6A" w14:textId="77777777" w:rsidR="00DC0C06" w:rsidRDefault="00DC0C06" w:rsidP="00C20D12">
            <w:pPr>
              <w:jc w:val="both"/>
              <w:rPr>
                <w:rFonts w:ascii="Calibri" w:hAnsi="Calibri"/>
                <w:sz w:val="22"/>
                <w:szCs w:val="22"/>
              </w:rPr>
            </w:pPr>
          </w:p>
          <w:p w14:paraId="0EDC1369" w14:textId="77777777" w:rsidR="00DC0C06" w:rsidRPr="00CE0768" w:rsidRDefault="00DC0C06" w:rsidP="00C20D12">
            <w:pPr>
              <w:jc w:val="both"/>
              <w:rPr>
                <w:rFonts w:ascii="Calibri" w:hAnsi="Calibri"/>
                <w:i/>
                <w:sz w:val="22"/>
                <w:szCs w:val="22"/>
              </w:rPr>
            </w:pPr>
            <w:r w:rsidRPr="00CE0768">
              <w:rPr>
                <w:rFonts w:ascii="Calibri" w:hAnsi="Calibri"/>
                <w:i/>
                <w:sz w:val="22"/>
                <w:szCs w:val="22"/>
              </w:rPr>
              <w:t xml:space="preserve">Za </w:t>
            </w:r>
            <w:r>
              <w:rPr>
                <w:rFonts w:ascii="Calibri" w:hAnsi="Calibri"/>
                <w:i/>
                <w:sz w:val="22"/>
                <w:szCs w:val="22"/>
              </w:rPr>
              <w:t>dodavatele</w:t>
            </w:r>
            <w:r w:rsidRPr="00CE0768">
              <w:rPr>
                <w:rFonts w:ascii="Calibri" w:hAnsi="Calibri"/>
                <w:i/>
                <w:sz w:val="22"/>
                <w:szCs w:val="22"/>
              </w:rPr>
              <w:t>:</w:t>
            </w:r>
          </w:p>
          <w:p w14:paraId="2BE15FC3" w14:textId="77777777" w:rsidR="00DC0C06" w:rsidRDefault="00DC0C06" w:rsidP="00C20D12">
            <w:pPr>
              <w:jc w:val="both"/>
              <w:rPr>
                <w:rFonts w:ascii="Calibri" w:hAnsi="Calibri"/>
                <w:sz w:val="22"/>
                <w:szCs w:val="22"/>
              </w:rPr>
            </w:pPr>
          </w:p>
          <w:p w14:paraId="002393A9" w14:textId="77777777" w:rsidR="00DC0C06" w:rsidRDefault="00DC0C06" w:rsidP="00C20D12">
            <w:pPr>
              <w:jc w:val="both"/>
              <w:rPr>
                <w:rFonts w:ascii="Calibri" w:hAnsi="Calibri"/>
                <w:sz w:val="22"/>
                <w:szCs w:val="22"/>
              </w:rPr>
            </w:pPr>
          </w:p>
          <w:p w14:paraId="6FE4695F" w14:textId="77777777" w:rsidR="00DC0C06" w:rsidRDefault="00DC0C06" w:rsidP="00C20D12">
            <w:pPr>
              <w:jc w:val="both"/>
              <w:rPr>
                <w:rFonts w:ascii="Calibri" w:hAnsi="Calibri"/>
                <w:sz w:val="22"/>
                <w:szCs w:val="22"/>
              </w:rPr>
            </w:pPr>
          </w:p>
          <w:p w14:paraId="28AB5D72" w14:textId="77777777" w:rsidR="00DC0C06" w:rsidRDefault="00DC0C06" w:rsidP="00C20D12">
            <w:pPr>
              <w:jc w:val="both"/>
              <w:rPr>
                <w:rFonts w:ascii="Calibri" w:hAnsi="Calibri"/>
                <w:sz w:val="22"/>
                <w:szCs w:val="22"/>
              </w:rPr>
            </w:pPr>
          </w:p>
          <w:p w14:paraId="512CB0E9" w14:textId="77777777" w:rsidR="00DC0C06" w:rsidRDefault="00DC0C06" w:rsidP="00C20D12">
            <w:pPr>
              <w:jc w:val="both"/>
              <w:rPr>
                <w:rFonts w:ascii="Calibri" w:hAnsi="Calibri"/>
                <w:sz w:val="22"/>
                <w:szCs w:val="22"/>
              </w:rPr>
            </w:pPr>
            <w:r>
              <w:rPr>
                <w:rFonts w:ascii="Calibri" w:hAnsi="Calibri"/>
                <w:sz w:val="22"/>
                <w:szCs w:val="22"/>
              </w:rPr>
              <w:t>………………………………………………..</w:t>
            </w:r>
          </w:p>
          <w:p w14:paraId="3A8BB3F6" w14:textId="6EE6008E" w:rsidR="00DC0C06" w:rsidRDefault="00A44376" w:rsidP="00C20D12">
            <w:pPr>
              <w:jc w:val="both"/>
              <w:rPr>
                <w:rFonts w:ascii="Calibri" w:hAnsi="Calibri"/>
                <w:sz w:val="22"/>
                <w:szCs w:val="22"/>
              </w:rPr>
            </w:pPr>
            <w:r>
              <w:rPr>
                <w:rFonts w:ascii="Calibri" w:hAnsi="Calibri"/>
                <w:sz w:val="22"/>
                <w:szCs w:val="22"/>
              </w:rPr>
              <w:t>Pavel Rolf</w:t>
            </w:r>
          </w:p>
        </w:tc>
      </w:tr>
    </w:tbl>
    <w:p w14:paraId="025BE901" w14:textId="77777777" w:rsidR="00DC0C06" w:rsidRDefault="00DC0C06" w:rsidP="00DC0C06">
      <w:pPr>
        <w:jc w:val="both"/>
        <w:rPr>
          <w:rFonts w:ascii="Calibri" w:hAnsi="Calibri"/>
          <w:sz w:val="22"/>
          <w:szCs w:val="22"/>
        </w:rPr>
      </w:pPr>
    </w:p>
    <w:sectPr w:rsidR="00DC0C06" w:rsidSect="00322413">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134" w:right="851" w:bottom="992" w:left="1134" w:header="709"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D3CFF" w14:textId="77777777" w:rsidR="009466A5" w:rsidRDefault="009466A5">
      <w:r>
        <w:separator/>
      </w:r>
    </w:p>
  </w:endnote>
  <w:endnote w:type="continuationSeparator" w:id="0">
    <w:p w14:paraId="405A7C0D" w14:textId="77777777" w:rsidR="009466A5" w:rsidRDefault="0094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F7212" w14:textId="77777777" w:rsidR="00FA6C0B" w:rsidRDefault="00FA6C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30447" w14:textId="15DA200C" w:rsidR="00322413" w:rsidRPr="00FD0BB7" w:rsidRDefault="00FD0BB7" w:rsidP="00FD0BB7">
    <w:pPr>
      <w:pStyle w:val="Zpat"/>
    </w:pP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PAGE </w:instrText>
    </w:r>
    <w:r w:rsidRPr="009B72C5">
      <w:rPr>
        <w:rFonts w:ascii="Calibri" w:hAnsi="Calibri" w:cs="Calibri"/>
        <w:color w:val="333333"/>
        <w:sz w:val="16"/>
        <w:szCs w:val="16"/>
      </w:rPr>
      <w:fldChar w:fldCharType="separate"/>
    </w:r>
    <w:r w:rsidR="00E52208">
      <w:rPr>
        <w:rFonts w:ascii="Calibri" w:hAnsi="Calibri" w:cs="Calibri"/>
        <w:noProof/>
        <w:color w:val="333333"/>
        <w:sz w:val="16"/>
        <w:szCs w:val="16"/>
      </w:rPr>
      <w:t>8</w:t>
    </w:r>
    <w:r w:rsidRPr="009B72C5">
      <w:rPr>
        <w:rFonts w:ascii="Calibri" w:hAnsi="Calibri" w:cs="Calibri"/>
        <w:color w:val="333333"/>
        <w:sz w:val="16"/>
        <w:szCs w:val="16"/>
      </w:rPr>
      <w:fldChar w:fldCharType="end"/>
    </w:r>
    <w:r w:rsidRPr="009B72C5">
      <w:rPr>
        <w:rFonts w:ascii="Calibri" w:hAnsi="Calibri" w:cs="Calibri"/>
        <w:color w:val="333333"/>
        <w:sz w:val="16"/>
        <w:szCs w:val="16"/>
      </w:rPr>
      <w:t>/</w:t>
    </w: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NUMPAGES </w:instrText>
    </w:r>
    <w:r w:rsidRPr="009B72C5">
      <w:rPr>
        <w:rFonts w:ascii="Calibri" w:hAnsi="Calibri" w:cs="Calibri"/>
        <w:color w:val="333333"/>
        <w:sz w:val="16"/>
        <w:szCs w:val="16"/>
      </w:rPr>
      <w:fldChar w:fldCharType="separate"/>
    </w:r>
    <w:r w:rsidR="00E52208">
      <w:rPr>
        <w:rFonts w:ascii="Calibri" w:hAnsi="Calibri" w:cs="Calibri"/>
        <w:noProof/>
        <w:color w:val="333333"/>
        <w:sz w:val="16"/>
        <w:szCs w:val="16"/>
      </w:rPr>
      <w:t>8</w:t>
    </w:r>
    <w:r w:rsidRPr="009B72C5">
      <w:rPr>
        <w:rFonts w:ascii="Calibri" w:hAnsi="Calibri" w:cs="Calibri"/>
        <w:color w:val="333333"/>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ED151" w14:textId="7BEBC746" w:rsidR="00322413" w:rsidRPr="00FD0BB7" w:rsidRDefault="00FD0BB7" w:rsidP="00FD0BB7">
    <w:pPr>
      <w:pStyle w:val="Zpat"/>
    </w:pP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PAGE </w:instrText>
    </w:r>
    <w:r w:rsidRPr="009B72C5">
      <w:rPr>
        <w:rFonts w:ascii="Calibri" w:hAnsi="Calibri" w:cs="Calibri"/>
        <w:color w:val="333333"/>
        <w:sz w:val="16"/>
        <w:szCs w:val="16"/>
      </w:rPr>
      <w:fldChar w:fldCharType="separate"/>
    </w:r>
    <w:r w:rsidR="00E52208">
      <w:rPr>
        <w:rFonts w:ascii="Calibri" w:hAnsi="Calibri" w:cs="Calibri"/>
        <w:noProof/>
        <w:color w:val="333333"/>
        <w:sz w:val="16"/>
        <w:szCs w:val="16"/>
      </w:rPr>
      <w:t>1</w:t>
    </w:r>
    <w:r w:rsidRPr="009B72C5">
      <w:rPr>
        <w:rFonts w:ascii="Calibri" w:hAnsi="Calibri" w:cs="Calibri"/>
        <w:color w:val="333333"/>
        <w:sz w:val="16"/>
        <w:szCs w:val="16"/>
      </w:rPr>
      <w:fldChar w:fldCharType="end"/>
    </w:r>
    <w:r w:rsidRPr="009B72C5">
      <w:rPr>
        <w:rFonts w:ascii="Calibri" w:hAnsi="Calibri" w:cs="Calibri"/>
        <w:color w:val="333333"/>
        <w:sz w:val="16"/>
        <w:szCs w:val="16"/>
      </w:rPr>
      <w:t>/</w:t>
    </w: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NUMPAGES </w:instrText>
    </w:r>
    <w:r w:rsidRPr="009B72C5">
      <w:rPr>
        <w:rFonts w:ascii="Calibri" w:hAnsi="Calibri" w:cs="Calibri"/>
        <w:color w:val="333333"/>
        <w:sz w:val="16"/>
        <w:szCs w:val="16"/>
      </w:rPr>
      <w:fldChar w:fldCharType="separate"/>
    </w:r>
    <w:r w:rsidR="00E52208">
      <w:rPr>
        <w:rFonts w:ascii="Calibri" w:hAnsi="Calibri" w:cs="Calibri"/>
        <w:noProof/>
        <w:color w:val="333333"/>
        <w:sz w:val="16"/>
        <w:szCs w:val="16"/>
      </w:rPr>
      <w:t>8</w:t>
    </w:r>
    <w:r w:rsidRPr="009B72C5">
      <w:rPr>
        <w:rFonts w:ascii="Calibri" w:hAnsi="Calibri" w:cs="Calibri"/>
        <w:color w:val="333333"/>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9A61A" w14:textId="77777777" w:rsidR="009466A5" w:rsidRDefault="009466A5">
      <w:r>
        <w:separator/>
      </w:r>
    </w:p>
  </w:footnote>
  <w:footnote w:type="continuationSeparator" w:id="0">
    <w:p w14:paraId="24577E2F" w14:textId="77777777" w:rsidR="009466A5" w:rsidRDefault="00946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2919" w14:textId="77777777" w:rsidR="00FA6C0B" w:rsidRDefault="00FA6C0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AA85A" w14:textId="77777777" w:rsidR="00112313" w:rsidRPr="00164D61" w:rsidRDefault="00112313" w:rsidP="00164D61">
    <w:pPr>
      <w:pStyle w:val="Zhlav"/>
      <w:jc w:val="right"/>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E6B24" w14:textId="77777777" w:rsidR="00FA6C0B" w:rsidRDefault="00FA6C0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676FB"/>
    <w:multiLevelType w:val="hybridMultilevel"/>
    <w:tmpl w:val="7D386CA4"/>
    <w:lvl w:ilvl="0" w:tplc="6F6CE18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B4784C"/>
    <w:multiLevelType w:val="multilevel"/>
    <w:tmpl w:val="A45627A2"/>
    <w:lvl w:ilvl="0">
      <w:start w:val="1"/>
      <w:numFmt w:val="lowerLetter"/>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5A5038"/>
    <w:multiLevelType w:val="multilevel"/>
    <w:tmpl w:val="3008F2D4"/>
    <w:lvl w:ilvl="0">
      <w:start w:val="5"/>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55D19BF"/>
    <w:multiLevelType w:val="multilevel"/>
    <w:tmpl w:val="F7EA8502"/>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93C2596"/>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1A5330C"/>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5F5301D"/>
    <w:multiLevelType w:val="hybridMultilevel"/>
    <w:tmpl w:val="C736D73C"/>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7" w15:restartNumberingAfterBreak="0">
    <w:nsid w:val="3AC7324A"/>
    <w:multiLevelType w:val="hybridMultilevel"/>
    <w:tmpl w:val="EADA4384"/>
    <w:lvl w:ilvl="0" w:tplc="8310663C">
      <w:start w:val="1"/>
      <w:numFmt w:val="bullet"/>
      <w:lvlText w:val=""/>
      <w:lvlJc w:val="left"/>
      <w:pPr>
        <w:ind w:left="1080" w:hanging="360"/>
      </w:pPr>
      <w:rPr>
        <w:rFonts w:ascii="Symbol" w:hAnsi="Symbol" w:hint="default"/>
        <w:color w:val="000000" w:themeColor="text1"/>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BAE463B"/>
    <w:multiLevelType w:val="hybridMultilevel"/>
    <w:tmpl w:val="0F7456A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8B2133E"/>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C826EE2"/>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F4D7538"/>
    <w:multiLevelType w:val="multilevel"/>
    <w:tmpl w:val="A45627A2"/>
    <w:lvl w:ilvl="0">
      <w:start w:val="1"/>
      <w:numFmt w:val="lowerLetter"/>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48366BB"/>
    <w:multiLevelType w:val="hybridMultilevel"/>
    <w:tmpl w:val="C736D73C"/>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13" w15:restartNumberingAfterBreak="0">
    <w:nsid w:val="55A15BE7"/>
    <w:multiLevelType w:val="multilevel"/>
    <w:tmpl w:val="F6F2693A"/>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bullet"/>
      <w:lvlText w:val=""/>
      <w:lvlJc w:val="left"/>
      <w:pPr>
        <w:ind w:left="1080" w:hanging="720"/>
      </w:pPr>
      <w:rPr>
        <w:rFonts w:ascii="Symbol" w:hAnsi="Symbol" w:hint="default"/>
        <w:sz w:val="22"/>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BBE4EEC"/>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BF74239"/>
    <w:multiLevelType w:val="hybridMultilevel"/>
    <w:tmpl w:val="C736D73C"/>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16" w15:restartNumberingAfterBreak="0">
    <w:nsid w:val="6C804B65"/>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63C1E65"/>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CD841B6"/>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1"/>
  </w:num>
  <w:num w:numId="3">
    <w:abstractNumId w:val="16"/>
  </w:num>
  <w:num w:numId="4">
    <w:abstractNumId w:val="13"/>
  </w:num>
  <w:num w:numId="5">
    <w:abstractNumId w:val="12"/>
  </w:num>
  <w:num w:numId="6">
    <w:abstractNumId w:val="5"/>
  </w:num>
  <w:num w:numId="7">
    <w:abstractNumId w:val="14"/>
  </w:num>
  <w:num w:numId="8">
    <w:abstractNumId w:val="17"/>
  </w:num>
  <w:num w:numId="9">
    <w:abstractNumId w:val="10"/>
  </w:num>
  <w:num w:numId="10">
    <w:abstractNumId w:val="15"/>
  </w:num>
  <w:num w:numId="11">
    <w:abstractNumId w:val="6"/>
  </w:num>
  <w:num w:numId="12">
    <w:abstractNumId w:val="4"/>
  </w:num>
  <w:num w:numId="13">
    <w:abstractNumId w:val="0"/>
  </w:num>
  <w:num w:numId="14">
    <w:abstractNumId w:val="9"/>
  </w:num>
  <w:num w:numId="15">
    <w:abstractNumId w:val="18"/>
  </w:num>
  <w:num w:numId="16">
    <w:abstractNumId w:val="8"/>
  </w:num>
  <w:num w:numId="17">
    <w:abstractNumId w:val="1"/>
  </w:num>
  <w:num w:numId="18">
    <w:abstractNumId w:val="7"/>
  </w:num>
  <w:num w:numId="1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5B"/>
    <w:rsid w:val="00001625"/>
    <w:rsid w:val="00004E35"/>
    <w:rsid w:val="000077F6"/>
    <w:rsid w:val="00022294"/>
    <w:rsid w:val="00027E67"/>
    <w:rsid w:val="0003177A"/>
    <w:rsid w:val="000439EC"/>
    <w:rsid w:val="00043C8A"/>
    <w:rsid w:val="000443AC"/>
    <w:rsid w:val="000601CF"/>
    <w:rsid w:val="00060737"/>
    <w:rsid w:val="00062F1E"/>
    <w:rsid w:val="00063C00"/>
    <w:rsid w:val="00065AA6"/>
    <w:rsid w:val="00067166"/>
    <w:rsid w:val="00067A43"/>
    <w:rsid w:val="000800E3"/>
    <w:rsid w:val="00080F2B"/>
    <w:rsid w:val="00081D49"/>
    <w:rsid w:val="00094A0A"/>
    <w:rsid w:val="000B6234"/>
    <w:rsid w:val="000C072A"/>
    <w:rsid w:val="000C3CBF"/>
    <w:rsid w:val="000D6EA4"/>
    <w:rsid w:val="000D7BC6"/>
    <w:rsid w:val="000E0F50"/>
    <w:rsid w:val="000E6874"/>
    <w:rsid w:val="00100640"/>
    <w:rsid w:val="00100FFE"/>
    <w:rsid w:val="0011224E"/>
    <w:rsid w:val="00112313"/>
    <w:rsid w:val="00124D0F"/>
    <w:rsid w:val="00131824"/>
    <w:rsid w:val="001459D9"/>
    <w:rsid w:val="001474D5"/>
    <w:rsid w:val="0015724E"/>
    <w:rsid w:val="001578F0"/>
    <w:rsid w:val="001643AD"/>
    <w:rsid w:val="00164D61"/>
    <w:rsid w:val="00166E2C"/>
    <w:rsid w:val="00171BED"/>
    <w:rsid w:val="001778FA"/>
    <w:rsid w:val="00185E38"/>
    <w:rsid w:val="0018679C"/>
    <w:rsid w:val="001A077B"/>
    <w:rsid w:val="001B4822"/>
    <w:rsid w:val="001D562D"/>
    <w:rsid w:val="001E369B"/>
    <w:rsid w:val="001E4141"/>
    <w:rsid w:val="00207E12"/>
    <w:rsid w:val="00213667"/>
    <w:rsid w:val="00216036"/>
    <w:rsid w:val="00221307"/>
    <w:rsid w:val="002257BC"/>
    <w:rsid w:val="00227EC6"/>
    <w:rsid w:val="00230232"/>
    <w:rsid w:val="002334D2"/>
    <w:rsid w:val="00235EDE"/>
    <w:rsid w:val="00246AE0"/>
    <w:rsid w:val="00264797"/>
    <w:rsid w:val="00265F5A"/>
    <w:rsid w:val="00272830"/>
    <w:rsid w:val="002753CB"/>
    <w:rsid w:val="00276B65"/>
    <w:rsid w:val="002779D1"/>
    <w:rsid w:val="00281338"/>
    <w:rsid w:val="00294E4E"/>
    <w:rsid w:val="002969AD"/>
    <w:rsid w:val="002A2C81"/>
    <w:rsid w:val="002A4A94"/>
    <w:rsid w:val="002B3A5C"/>
    <w:rsid w:val="002B5294"/>
    <w:rsid w:val="002B79D3"/>
    <w:rsid w:val="002B7DBA"/>
    <w:rsid w:val="002C3D20"/>
    <w:rsid w:val="002D2559"/>
    <w:rsid w:val="002D63D3"/>
    <w:rsid w:val="002F7D98"/>
    <w:rsid w:val="0030263A"/>
    <w:rsid w:val="003169A3"/>
    <w:rsid w:val="00322413"/>
    <w:rsid w:val="00335176"/>
    <w:rsid w:val="0035123F"/>
    <w:rsid w:val="00363C4D"/>
    <w:rsid w:val="00367819"/>
    <w:rsid w:val="00374E76"/>
    <w:rsid w:val="00394FCC"/>
    <w:rsid w:val="003A35C2"/>
    <w:rsid w:val="003B2BDA"/>
    <w:rsid w:val="003B30AA"/>
    <w:rsid w:val="003B3367"/>
    <w:rsid w:val="003D7113"/>
    <w:rsid w:val="003F46B6"/>
    <w:rsid w:val="003F47AA"/>
    <w:rsid w:val="003F6838"/>
    <w:rsid w:val="00421711"/>
    <w:rsid w:val="00424217"/>
    <w:rsid w:val="00426A1C"/>
    <w:rsid w:val="00433131"/>
    <w:rsid w:val="00444F69"/>
    <w:rsid w:val="00446482"/>
    <w:rsid w:val="00474329"/>
    <w:rsid w:val="004879CA"/>
    <w:rsid w:val="00492241"/>
    <w:rsid w:val="00492E60"/>
    <w:rsid w:val="00493080"/>
    <w:rsid w:val="004961A1"/>
    <w:rsid w:val="004966ED"/>
    <w:rsid w:val="004A04B4"/>
    <w:rsid w:val="004A0D0D"/>
    <w:rsid w:val="004A13DC"/>
    <w:rsid w:val="004A3B03"/>
    <w:rsid w:val="004B6808"/>
    <w:rsid w:val="004F06B9"/>
    <w:rsid w:val="004F10D8"/>
    <w:rsid w:val="005000EF"/>
    <w:rsid w:val="00506C60"/>
    <w:rsid w:val="00516435"/>
    <w:rsid w:val="0052130B"/>
    <w:rsid w:val="00523AD0"/>
    <w:rsid w:val="00530D37"/>
    <w:rsid w:val="00531C5D"/>
    <w:rsid w:val="00533C4B"/>
    <w:rsid w:val="00541FCC"/>
    <w:rsid w:val="005445CA"/>
    <w:rsid w:val="00546676"/>
    <w:rsid w:val="00550780"/>
    <w:rsid w:val="005525F5"/>
    <w:rsid w:val="00553233"/>
    <w:rsid w:val="00563BEF"/>
    <w:rsid w:val="00565E7B"/>
    <w:rsid w:val="00575EFC"/>
    <w:rsid w:val="005C1C7B"/>
    <w:rsid w:val="005C3909"/>
    <w:rsid w:val="005D07A8"/>
    <w:rsid w:val="005E0338"/>
    <w:rsid w:val="005E0C3F"/>
    <w:rsid w:val="005E2630"/>
    <w:rsid w:val="005E675B"/>
    <w:rsid w:val="005F0909"/>
    <w:rsid w:val="0060038E"/>
    <w:rsid w:val="00612516"/>
    <w:rsid w:val="006128C8"/>
    <w:rsid w:val="00612C7E"/>
    <w:rsid w:val="0061569E"/>
    <w:rsid w:val="006227A7"/>
    <w:rsid w:val="00624E52"/>
    <w:rsid w:val="00626E0C"/>
    <w:rsid w:val="00637789"/>
    <w:rsid w:val="006467BB"/>
    <w:rsid w:val="00646A3E"/>
    <w:rsid w:val="0065103E"/>
    <w:rsid w:val="00652FDD"/>
    <w:rsid w:val="00661476"/>
    <w:rsid w:val="0066579C"/>
    <w:rsid w:val="00674574"/>
    <w:rsid w:val="00680B0C"/>
    <w:rsid w:val="00685D8D"/>
    <w:rsid w:val="00691984"/>
    <w:rsid w:val="00692FFB"/>
    <w:rsid w:val="00693241"/>
    <w:rsid w:val="0069388B"/>
    <w:rsid w:val="006968D0"/>
    <w:rsid w:val="00697E9E"/>
    <w:rsid w:val="006B050D"/>
    <w:rsid w:val="006C01C8"/>
    <w:rsid w:val="006D3D33"/>
    <w:rsid w:val="006D78D7"/>
    <w:rsid w:val="006D7FE9"/>
    <w:rsid w:val="006E0F93"/>
    <w:rsid w:val="006E1222"/>
    <w:rsid w:val="006E2340"/>
    <w:rsid w:val="006E52A0"/>
    <w:rsid w:val="006F00EB"/>
    <w:rsid w:val="006F175E"/>
    <w:rsid w:val="00704A32"/>
    <w:rsid w:val="00735155"/>
    <w:rsid w:val="00737A82"/>
    <w:rsid w:val="0074013C"/>
    <w:rsid w:val="007476A2"/>
    <w:rsid w:val="007536C8"/>
    <w:rsid w:val="00784210"/>
    <w:rsid w:val="007855D1"/>
    <w:rsid w:val="007967A0"/>
    <w:rsid w:val="00797662"/>
    <w:rsid w:val="007A010A"/>
    <w:rsid w:val="007A0E1D"/>
    <w:rsid w:val="007A2822"/>
    <w:rsid w:val="007B2E57"/>
    <w:rsid w:val="007B67A8"/>
    <w:rsid w:val="007C0BF8"/>
    <w:rsid w:val="007C1716"/>
    <w:rsid w:val="007C49F4"/>
    <w:rsid w:val="007C5514"/>
    <w:rsid w:val="007E08A8"/>
    <w:rsid w:val="007E0A54"/>
    <w:rsid w:val="007F3590"/>
    <w:rsid w:val="007F4B35"/>
    <w:rsid w:val="007F6B50"/>
    <w:rsid w:val="00801271"/>
    <w:rsid w:val="008045D9"/>
    <w:rsid w:val="008045DC"/>
    <w:rsid w:val="0081117F"/>
    <w:rsid w:val="00815A32"/>
    <w:rsid w:val="00815EB9"/>
    <w:rsid w:val="0081605D"/>
    <w:rsid w:val="00830882"/>
    <w:rsid w:val="0083580B"/>
    <w:rsid w:val="00836208"/>
    <w:rsid w:val="0084589F"/>
    <w:rsid w:val="00852690"/>
    <w:rsid w:val="00853B1C"/>
    <w:rsid w:val="00873690"/>
    <w:rsid w:val="0087447D"/>
    <w:rsid w:val="00876F89"/>
    <w:rsid w:val="0088555D"/>
    <w:rsid w:val="00887F05"/>
    <w:rsid w:val="008A2DE8"/>
    <w:rsid w:val="008A7B1E"/>
    <w:rsid w:val="008B06BB"/>
    <w:rsid w:val="008B28C5"/>
    <w:rsid w:val="008B3E69"/>
    <w:rsid w:val="008B43B4"/>
    <w:rsid w:val="008C7887"/>
    <w:rsid w:val="008E3473"/>
    <w:rsid w:val="008E59C3"/>
    <w:rsid w:val="008F1AF7"/>
    <w:rsid w:val="008F1D67"/>
    <w:rsid w:val="008F431F"/>
    <w:rsid w:val="008F613E"/>
    <w:rsid w:val="008F6F92"/>
    <w:rsid w:val="008F79A6"/>
    <w:rsid w:val="0091506E"/>
    <w:rsid w:val="00916618"/>
    <w:rsid w:val="00924FEB"/>
    <w:rsid w:val="00941A8E"/>
    <w:rsid w:val="0094245B"/>
    <w:rsid w:val="0094460D"/>
    <w:rsid w:val="009466A5"/>
    <w:rsid w:val="00960FB6"/>
    <w:rsid w:val="00972DAE"/>
    <w:rsid w:val="009751BD"/>
    <w:rsid w:val="00982416"/>
    <w:rsid w:val="00984A76"/>
    <w:rsid w:val="00985CDA"/>
    <w:rsid w:val="00987916"/>
    <w:rsid w:val="00996F0D"/>
    <w:rsid w:val="009A006A"/>
    <w:rsid w:val="009A5A2F"/>
    <w:rsid w:val="009B2A8B"/>
    <w:rsid w:val="009D07F3"/>
    <w:rsid w:val="009E6774"/>
    <w:rsid w:val="009F3915"/>
    <w:rsid w:val="009F4648"/>
    <w:rsid w:val="00A040B5"/>
    <w:rsid w:val="00A1194E"/>
    <w:rsid w:val="00A16351"/>
    <w:rsid w:val="00A1701B"/>
    <w:rsid w:val="00A21506"/>
    <w:rsid w:val="00A2773C"/>
    <w:rsid w:val="00A35BBC"/>
    <w:rsid w:val="00A37B31"/>
    <w:rsid w:val="00A44376"/>
    <w:rsid w:val="00A5029B"/>
    <w:rsid w:val="00A558BD"/>
    <w:rsid w:val="00A55D8C"/>
    <w:rsid w:val="00A608F2"/>
    <w:rsid w:val="00A672B5"/>
    <w:rsid w:val="00A73C5B"/>
    <w:rsid w:val="00A827D1"/>
    <w:rsid w:val="00A82E15"/>
    <w:rsid w:val="00AA1060"/>
    <w:rsid w:val="00AC1C87"/>
    <w:rsid w:val="00AC1ECC"/>
    <w:rsid w:val="00AC6BC4"/>
    <w:rsid w:val="00AC6E91"/>
    <w:rsid w:val="00AE57F8"/>
    <w:rsid w:val="00AE7407"/>
    <w:rsid w:val="00AF38BB"/>
    <w:rsid w:val="00B03396"/>
    <w:rsid w:val="00B0387D"/>
    <w:rsid w:val="00B04281"/>
    <w:rsid w:val="00B07A92"/>
    <w:rsid w:val="00B15AF7"/>
    <w:rsid w:val="00B16953"/>
    <w:rsid w:val="00B330E1"/>
    <w:rsid w:val="00B33A1F"/>
    <w:rsid w:val="00B3643B"/>
    <w:rsid w:val="00B3763F"/>
    <w:rsid w:val="00B41DCB"/>
    <w:rsid w:val="00B6595B"/>
    <w:rsid w:val="00B67386"/>
    <w:rsid w:val="00B70EAE"/>
    <w:rsid w:val="00B72AB7"/>
    <w:rsid w:val="00B80A6F"/>
    <w:rsid w:val="00BA5116"/>
    <w:rsid w:val="00BA6884"/>
    <w:rsid w:val="00BC0DE9"/>
    <w:rsid w:val="00BD58C9"/>
    <w:rsid w:val="00BF63A4"/>
    <w:rsid w:val="00C10C3B"/>
    <w:rsid w:val="00C11306"/>
    <w:rsid w:val="00C23E80"/>
    <w:rsid w:val="00C24C1A"/>
    <w:rsid w:val="00C400F4"/>
    <w:rsid w:val="00C40130"/>
    <w:rsid w:val="00C4214D"/>
    <w:rsid w:val="00C45079"/>
    <w:rsid w:val="00C512A2"/>
    <w:rsid w:val="00C51DF6"/>
    <w:rsid w:val="00C54E54"/>
    <w:rsid w:val="00C6255B"/>
    <w:rsid w:val="00C62D46"/>
    <w:rsid w:val="00C63F4C"/>
    <w:rsid w:val="00C717ED"/>
    <w:rsid w:val="00C71D7A"/>
    <w:rsid w:val="00C72388"/>
    <w:rsid w:val="00C75113"/>
    <w:rsid w:val="00C75452"/>
    <w:rsid w:val="00C9011D"/>
    <w:rsid w:val="00CA050A"/>
    <w:rsid w:val="00CA14C0"/>
    <w:rsid w:val="00CC356A"/>
    <w:rsid w:val="00CD2BF2"/>
    <w:rsid w:val="00CE15BE"/>
    <w:rsid w:val="00CE58D8"/>
    <w:rsid w:val="00CF58ED"/>
    <w:rsid w:val="00D077A8"/>
    <w:rsid w:val="00D10A3B"/>
    <w:rsid w:val="00D122CB"/>
    <w:rsid w:val="00D150B8"/>
    <w:rsid w:val="00D21B5A"/>
    <w:rsid w:val="00D3739F"/>
    <w:rsid w:val="00D4137B"/>
    <w:rsid w:val="00D46D5B"/>
    <w:rsid w:val="00D53603"/>
    <w:rsid w:val="00D536E7"/>
    <w:rsid w:val="00D54DDD"/>
    <w:rsid w:val="00D6078A"/>
    <w:rsid w:val="00D63A5C"/>
    <w:rsid w:val="00D665F3"/>
    <w:rsid w:val="00D75120"/>
    <w:rsid w:val="00D7765D"/>
    <w:rsid w:val="00D778DE"/>
    <w:rsid w:val="00D91E9E"/>
    <w:rsid w:val="00D92D14"/>
    <w:rsid w:val="00D97BCC"/>
    <w:rsid w:val="00DA2D5B"/>
    <w:rsid w:val="00DB5044"/>
    <w:rsid w:val="00DB6034"/>
    <w:rsid w:val="00DC0C06"/>
    <w:rsid w:val="00DD34D9"/>
    <w:rsid w:val="00DD44AA"/>
    <w:rsid w:val="00DE198A"/>
    <w:rsid w:val="00DE55DD"/>
    <w:rsid w:val="00DF43E3"/>
    <w:rsid w:val="00DF78C7"/>
    <w:rsid w:val="00E104B6"/>
    <w:rsid w:val="00E17A8A"/>
    <w:rsid w:val="00E31669"/>
    <w:rsid w:val="00E3259B"/>
    <w:rsid w:val="00E361C3"/>
    <w:rsid w:val="00E52208"/>
    <w:rsid w:val="00E52758"/>
    <w:rsid w:val="00E668CD"/>
    <w:rsid w:val="00E72EC0"/>
    <w:rsid w:val="00E73BDF"/>
    <w:rsid w:val="00E8424B"/>
    <w:rsid w:val="00E91E3B"/>
    <w:rsid w:val="00E947F2"/>
    <w:rsid w:val="00EA560C"/>
    <w:rsid w:val="00EB56E0"/>
    <w:rsid w:val="00EC2BE6"/>
    <w:rsid w:val="00EE3F27"/>
    <w:rsid w:val="00EE6EF8"/>
    <w:rsid w:val="00EF2EE4"/>
    <w:rsid w:val="00F02025"/>
    <w:rsid w:val="00F17231"/>
    <w:rsid w:val="00F17C01"/>
    <w:rsid w:val="00F24238"/>
    <w:rsid w:val="00F31803"/>
    <w:rsid w:val="00F34EDD"/>
    <w:rsid w:val="00F40B55"/>
    <w:rsid w:val="00F42AF9"/>
    <w:rsid w:val="00F469ED"/>
    <w:rsid w:val="00F547C4"/>
    <w:rsid w:val="00F655BC"/>
    <w:rsid w:val="00F77EC8"/>
    <w:rsid w:val="00F87153"/>
    <w:rsid w:val="00F9138A"/>
    <w:rsid w:val="00F9796B"/>
    <w:rsid w:val="00FA0AE3"/>
    <w:rsid w:val="00FA6C0B"/>
    <w:rsid w:val="00FA70F6"/>
    <w:rsid w:val="00FB15EB"/>
    <w:rsid w:val="00FB5EE3"/>
    <w:rsid w:val="00FB6247"/>
    <w:rsid w:val="00FC0802"/>
    <w:rsid w:val="00FC18CD"/>
    <w:rsid w:val="00FC1D0B"/>
    <w:rsid w:val="00FC2851"/>
    <w:rsid w:val="00FC62DB"/>
    <w:rsid w:val="00FD0BB7"/>
    <w:rsid w:val="00FD64D2"/>
    <w:rsid w:val="00FD7521"/>
    <w:rsid w:val="00FF21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B64D0"/>
  <w15:chartTrackingRefBased/>
  <w15:docId w15:val="{E600B3C9-BD85-4522-B6CE-D447725F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796B"/>
    <w:pPr>
      <w:widowControl w:val="0"/>
      <w:suppressAutoHyphens/>
    </w:pPr>
    <w:rPr>
      <w:rFonts w:eastAsia="Lucida Sans Unicode"/>
      <w:sz w:val="24"/>
      <w:szCs w:val="24"/>
    </w:rPr>
  </w:style>
  <w:style w:type="paragraph" w:styleId="Nadpis1">
    <w:name w:val="heading 1"/>
    <w:basedOn w:val="Normln"/>
    <w:next w:val="Normln"/>
    <w:link w:val="Nadpis1Char"/>
    <w:uiPriority w:val="9"/>
    <w:qFormat/>
    <w:rsid w:val="004331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qFormat/>
    <w:pPr>
      <w:keepNext/>
      <w:widowControl/>
      <w:suppressAutoHyphens w:val="0"/>
      <w:jc w:val="center"/>
      <w:outlineLvl w:val="1"/>
    </w:pPr>
    <w:rPr>
      <w:rFonts w:ascii="Arial" w:eastAsia="Times New Roman" w:hAnsi="Arial"/>
      <w:b/>
      <w:sz w:val="28"/>
      <w:szCs w:val="20"/>
      <w:u w:val="single"/>
    </w:rPr>
  </w:style>
  <w:style w:type="paragraph" w:styleId="Nadpis4">
    <w:name w:val="heading 4"/>
    <w:basedOn w:val="Normln"/>
    <w:next w:val="Normln"/>
    <w:qFormat/>
    <w:pPr>
      <w:keepNext/>
      <w:widowControl/>
      <w:suppressAutoHyphens w:val="0"/>
      <w:jc w:val="center"/>
      <w:outlineLvl w:val="3"/>
    </w:pPr>
    <w:rPr>
      <w:rFonts w:ascii="Arial" w:eastAsia="Times New Roman" w:hAnsi="Arial"/>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link w:val="ZkladntextChar"/>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semiHidden/>
    <w:pPr>
      <w:jc w:val="both"/>
    </w:pPr>
    <w:rPr>
      <w:rFonts w:ascii="Arial" w:hAnsi="Arial"/>
    </w:rPr>
  </w:style>
  <w:style w:type="paragraph" w:styleId="Nzev">
    <w:name w:val="Title"/>
    <w:basedOn w:val="Normln"/>
    <w:link w:val="NzevChar"/>
    <w:qFormat/>
    <w:pPr>
      <w:widowControl/>
      <w:suppressAutoHyphens w:val="0"/>
      <w:jc w:val="center"/>
    </w:pPr>
    <w:rPr>
      <w:rFonts w:eastAsia="Times New Roman"/>
      <w:sz w:val="28"/>
      <w:szCs w:val="20"/>
    </w:rPr>
  </w:style>
  <w:style w:type="paragraph" w:styleId="Zkladntextodsazen">
    <w:name w:val="Body Text Indent"/>
    <w:basedOn w:val="Normln"/>
    <w:semiHidden/>
    <w:pPr>
      <w:widowControl/>
      <w:suppressAutoHyphens w:val="0"/>
      <w:ind w:left="709"/>
    </w:pPr>
    <w:rPr>
      <w:rFonts w:ascii="Arial" w:eastAsia="Times New Roman" w:hAnsi="Arial" w:cs="Arial"/>
      <w:szCs w:val="20"/>
    </w:rPr>
  </w:style>
  <w:style w:type="paragraph" w:styleId="Zkladntextodsazen2">
    <w:name w:val="Body Text Indent 2"/>
    <w:basedOn w:val="Normln"/>
    <w:semiHidden/>
    <w:pPr>
      <w:suppressAutoHyphens w:val="0"/>
      <w:ind w:left="1701"/>
    </w:pPr>
    <w:rPr>
      <w:rFonts w:ascii="Arial" w:hAnsi="Arial" w:cs="Arial"/>
    </w:rPr>
  </w:style>
  <w:style w:type="character" w:customStyle="1" w:styleId="ZkladntextChar">
    <w:name w:val="Základní text Char"/>
    <w:link w:val="Zkladntext"/>
    <w:semiHidden/>
    <w:rsid w:val="00063C00"/>
    <w:rPr>
      <w:rFonts w:eastAsia="Lucida Sans Unicode"/>
      <w:sz w:val="24"/>
      <w:szCs w:val="24"/>
    </w:rPr>
  </w:style>
  <w:style w:type="paragraph" w:styleId="Textbubliny">
    <w:name w:val="Balloon Text"/>
    <w:basedOn w:val="Normln"/>
    <w:semiHidden/>
    <w:rsid w:val="0060038E"/>
    <w:rPr>
      <w:rFonts w:ascii="Tahoma" w:hAnsi="Tahoma" w:cs="Tahoma"/>
      <w:sz w:val="16"/>
      <w:szCs w:val="16"/>
    </w:rPr>
  </w:style>
  <w:style w:type="character" w:customStyle="1" w:styleId="ZpatChar">
    <w:name w:val="Zápatí Char"/>
    <w:link w:val="Zpat"/>
    <w:uiPriority w:val="99"/>
    <w:rsid w:val="00081D49"/>
    <w:rPr>
      <w:rFonts w:eastAsia="Lucida Sans Unicode"/>
      <w:sz w:val="24"/>
      <w:szCs w:val="24"/>
    </w:rPr>
  </w:style>
  <w:style w:type="character" w:styleId="Hypertextovodkaz">
    <w:name w:val="Hyperlink"/>
    <w:uiPriority w:val="99"/>
    <w:unhideWhenUsed/>
    <w:rsid w:val="00081D49"/>
    <w:rPr>
      <w:color w:val="0000FF"/>
      <w:u w:val="single"/>
    </w:rPr>
  </w:style>
  <w:style w:type="paragraph" w:styleId="Odstavecseseznamem">
    <w:name w:val="List Paragraph"/>
    <w:basedOn w:val="Normln"/>
    <w:link w:val="OdstavecseseznamemChar"/>
    <w:uiPriority w:val="34"/>
    <w:qFormat/>
    <w:rsid w:val="006968D0"/>
    <w:pPr>
      <w:widowControl/>
      <w:suppressAutoHyphens w:val="0"/>
      <w:ind w:left="720"/>
    </w:pPr>
    <w:rPr>
      <w:rFonts w:ascii="Calibri" w:eastAsia="Calibri" w:hAnsi="Calibri"/>
      <w:sz w:val="22"/>
      <w:szCs w:val="22"/>
    </w:rPr>
  </w:style>
  <w:style w:type="character" w:customStyle="1" w:styleId="NzevChar">
    <w:name w:val="Název Char"/>
    <w:link w:val="Nzev"/>
    <w:rsid w:val="00F655BC"/>
    <w:rPr>
      <w:sz w:val="28"/>
    </w:rPr>
  </w:style>
  <w:style w:type="character" w:customStyle="1" w:styleId="Nadpis1Char">
    <w:name w:val="Nadpis 1 Char"/>
    <w:basedOn w:val="Standardnpsmoodstavce"/>
    <w:link w:val="Nadpis1"/>
    <w:uiPriority w:val="9"/>
    <w:rsid w:val="00433131"/>
    <w:rPr>
      <w:rFonts w:asciiTheme="majorHAnsi" w:eastAsiaTheme="majorEastAsia" w:hAnsiTheme="majorHAnsi" w:cstheme="majorBidi"/>
      <w:color w:val="2F5496" w:themeColor="accent1" w:themeShade="BF"/>
      <w:sz w:val="32"/>
      <w:szCs w:val="32"/>
    </w:rPr>
  </w:style>
  <w:style w:type="table" w:styleId="Mkatabulky">
    <w:name w:val="Table Grid"/>
    <w:basedOn w:val="Normlntabulka"/>
    <w:rsid w:val="0037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qFormat/>
    <w:rsid w:val="00DE55DD"/>
    <w:rPr>
      <w:rFonts w:ascii="Calibri" w:eastAsia="Calibri" w:hAnsi="Calibri"/>
      <w:sz w:val="22"/>
      <w:szCs w:val="22"/>
    </w:rPr>
  </w:style>
  <w:style w:type="paragraph" w:customStyle="1" w:styleId="Default">
    <w:name w:val="Default"/>
    <w:rsid w:val="009D07F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715024">
      <w:bodyDiv w:val="1"/>
      <w:marLeft w:val="0"/>
      <w:marRight w:val="0"/>
      <w:marTop w:val="0"/>
      <w:marBottom w:val="0"/>
      <w:divBdr>
        <w:top w:val="none" w:sz="0" w:space="0" w:color="auto"/>
        <w:left w:val="none" w:sz="0" w:space="0" w:color="auto"/>
        <w:bottom w:val="none" w:sz="0" w:space="0" w:color="auto"/>
        <w:right w:val="none" w:sz="0" w:space="0" w:color="auto"/>
      </w:divBdr>
    </w:div>
    <w:div w:id="190725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55127-CD8D-42FF-8F76-8C01DA9F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3643</Words>
  <Characters>21496</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Fialová</dc:creator>
  <cp:keywords/>
  <cp:lastModifiedBy>Špičková Tereza</cp:lastModifiedBy>
  <cp:revision>2</cp:revision>
  <cp:lastPrinted>2020-03-11T14:07:00Z</cp:lastPrinted>
  <dcterms:created xsi:type="dcterms:W3CDTF">2021-11-11T09:07:00Z</dcterms:created>
  <dcterms:modified xsi:type="dcterms:W3CDTF">2021-11-11T09:07:00Z</dcterms:modified>
</cp:coreProperties>
</file>