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B2" w:rsidRDefault="00745CB2">
      <w:pPr>
        <w:spacing w:after="0" w:line="240" w:lineRule="auto"/>
        <w:jc w:val="center"/>
        <w:rPr>
          <w:rFonts w:ascii="Arial" w:hAnsi="Arial" w:cs="Arial"/>
          <w:b/>
          <w:sz w:val="36"/>
          <w:szCs w:val="36"/>
        </w:rPr>
      </w:pPr>
    </w:p>
    <w:p w:rsidR="00745CB2" w:rsidRDefault="00C93F31">
      <w:pPr>
        <w:spacing w:after="0" w:line="240" w:lineRule="auto"/>
        <w:jc w:val="center"/>
        <w:rPr>
          <w:rFonts w:ascii="Arial" w:hAnsi="Arial" w:cs="Arial"/>
          <w:b/>
          <w:sz w:val="36"/>
          <w:szCs w:val="36"/>
        </w:rPr>
      </w:pPr>
      <w:r>
        <w:rPr>
          <w:rFonts w:ascii="Arial" w:hAnsi="Arial" w:cs="Arial"/>
          <w:b/>
          <w:sz w:val="36"/>
          <w:szCs w:val="36"/>
        </w:rPr>
        <w:t>KUPNÍ SMLOUVA</w:t>
      </w:r>
    </w:p>
    <w:p w:rsidR="00745CB2" w:rsidRDefault="00745CB2">
      <w:pPr>
        <w:spacing w:after="0" w:line="240" w:lineRule="auto"/>
        <w:jc w:val="center"/>
        <w:rPr>
          <w:rFonts w:ascii="Arial" w:hAnsi="Arial" w:cs="Arial"/>
          <w:sz w:val="23"/>
          <w:szCs w:val="23"/>
        </w:rPr>
      </w:pPr>
    </w:p>
    <w:p w:rsidR="00745CB2" w:rsidRDefault="00C93F31">
      <w:pPr>
        <w:spacing w:after="0" w:line="240" w:lineRule="auto"/>
        <w:jc w:val="center"/>
        <w:rPr>
          <w:rFonts w:ascii="Arial" w:hAnsi="Arial" w:cs="Arial"/>
        </w:rPr>
      </w:pPr>
      <w:r>
        <w:rPr>
          <w:rFonts w:ascii="Arial" w:hAnsi="Arial" w:cs="Arial"/>
        </w:rPr>
        <w:t>uzavřená níže uvedeného dne, měsíce a roku v souladu s ustanovením § 2079 a násl. zákona č. 89/2012 Sb., občanský zákoník, v platném znění,</w:t>
      </w:r>
    </w:p>
    <w:p w:rsidR="00745CB2" w:rsidRDefault="00C93F31">
      <w:pPr>
        <w:spacing w:line="240" w:lineRule="auto"/>
        <w:jc w:val="center"/>
        <w:rPr>
          <w:rFonts w:ascii="Arial" w:hAnsi="Arial" w:cs="Arial"/>
          <w:sz w:val="23"/>
          <w:szCs w:val="23"/>
        </w:rPr>
      </w:pPr>
      <w:r>
        <w:rPr>
          <w:rFonts w:ascii="Arial" w:hAnsi="Arial" w:cs="Arial"/>
          <w:sz w:val="23"/>
          <w:szCs w:val="23"/>
        </w:rPr>
        <w:t>mezi těmito smluvními stranami:</w:t>
      </w:r>
    </w:p>
    <w:p w:rsidR="00745CB2" w:rsidRDefault="00745CB2">
      <w:pPr>
        <w:spacing w:after="60" w:line="240" w:lineRule="auto"/>
        <w:rPr>
          <w:rFonts w:ascii="Arial" w:hAnsi="Arial" w:cs="Arial"/>
          <w:sz w:val="23"/>
          <w:szCs w:val="23"/>
        </w:rPr>
      </w:pPr>
    </w:p>
    <w:p w:rsidR="00745CB2" w:rsidRDefault="00C93F31">
      <w:pPr>
        <w:spacing w:after="60" w:line="240" w:lineRule="auto"/>
        <w:rPr>
          <w:rFonts w:ascii="Arial" w:hAnsi="Arial" w:cs="Arial"/>
          <w:b/>
          <w:sz w:val="23"/>
          <w:szCs w:val="23"/>
        </w:rPr>
      </w:pPr>
      <w:r>
        <w:rPr>
          <w:rFonts w:ascii="Arial" w:hAnsi="Arial" w:cs="Arial"/>
          <w:b/>
          <w:sz w:val="23"/>
          <w:szCs w:val="23"/>
        </w:rPr>
        <w:t xml:space="preserve">MILOŠ TREJTNAR </w:t>
      </w:r>
    </w:p>
    <w:p w:rsidR="00745CB2" w:rsidRDefault="00C93F31">
      <w:pPr>
        <w:spacing w:after="60" w:line="240" w:lineRule="auto"/>
        <w:rPr>
          <w:rFonts w:ascii="Arial" w:hAnsi="Arial" w:cs="Arial"/>
          <w:sz w:val="23"/>
          <w:szCs w:val="23"/>
        </w:rPr>
      </w:pPr>
      <w:r>
        <w:rPr>
          <w:rFonts w:ascii="Arial" w:hAnsi="Arial" w:cs="Arial"/>
          <w:sz w:val="23"/>
          <w:szCs w:val="23"/>
        </w:rPr>
        <w:t>IČO: 15851516</w:t>
      </w:r>
    </w:p>
    <w:p w:rsidR="00745CB2" w:rsidRDefault="00C93F31">
      <w:pPr>
        <w:spacing w:after="60" w:line="240" w:lineRule="auto"/>
        <w:rPr>
          <w:rFonts w:ascii="Arial" w:hAnsi="Arial" w:cs="Arial"/>
          <w:sz w:val="23"/>
          <w:szCs w:val="23"/>
        </w:rPr>
      </w:pPr>
      <w:r>
        <w:rPr>
          <w:rStyle w:val="platne1"/>
          <w:rFonts w:ascii="Arial" w:hAnsi="Arial" w:cs="Arial"/>
          <w:sz w:val="23"/>
          <w:szCs w:val="23"/>
        </w:rPr>
        <w:t>DIČ:CZ</w:t>
      </w:r>
      <w:r w:rsidR="004A0C62">
        <w:rPr>
          <w:rStyle w:val="platne1"/>
          <w:rFonts w:ascii="Arial" w:hAnsi="Arial" w:cs="Arial"/>
          <w:sz w:val="23"/>
          <w:szCs w:val="23"/>
        </w:rPr>
        <w:t>XXXXXXXXX</w:t>
      </w:r>
    </w:p>
    <w:p w:rsidR="00745CB2" w:rsidRDefault="00C93F31">
      <w:pPr>
        <w:spacing w:after="60" w:line="240" w:lineRule="auto"/>
        <w:rPr>
          <w:rFonts w:ascii="Arial" w:hAnsi="Arial" w:cs="Arial"/>
          <w:sz w:val="23"/>
          <w:szCs w:val="23"/>
        </w:rPr>
      </w:pPr>
      <w:r>
        <w:rPr>
          <w:rStyle w:val="platne1"/>
          <w:rFonts w:ascii="Arial" w:hAnsi="Arial" w:cs="Arial"/>
          <w:sz w:val="23"/>
          <w:szCs w:val="23"/>
        </w:rPr>
        <w:t xml:space="preserve">se sídlem: </w:t>
      </w:r>
      <w:r w:rsidR="005E1D52">
        <w:rPr>
          <w:rStyle w:val="platne1"/>
          <w:rFonts w:ascii="Arial" w:hAnsi="Arial" w:cs="Arial"/>
          <w:sz w:val="23"/>
          <w:szCs w:val="23"/>
        </w:rPr>
        <w:t>Václava Klementa 442, 293 01 Mladá Boleslav</w:t>
      </w:r>
    </w:p>
    <w:p w:rsidR="00745CB2" w:rsidRDefault="00C93F31">
      <w:pPr>
        <w:spacing w:after="60" w:line="240" w:lineRule="auto"/>
        <w:rPr>
          <w:rFonts w:ascii="Arial" w:hAnsi="Arial" w:cs="Arial"/>
          <w:sz w:val="23"/>
          <w:szCs w:val="23"/>
        </w:rPr>
      </w:pPr>
      <w:r>
        <w:rPr>
          <w:rStyle w:val="platne1"/>
          <w:rFonts w:ascii="Arial" w:hAnsi="Arial" w:cs="Arial"/>
          <w:sz w:val="23"/>
          <w:szCs w:val="23"/>
        </w:rPr>
        <w:t xml:space="preserve">zapsaná OBŽU/U3188/2016/GRI </w:t>
      </w:r>
      <w:r w:rsidR="005E1D52">
        <w:rPr>
          <w:rStyle w:val="platne1"/>
          <w:rFonts w:ascii="Arial" w:hAnsi="Arial" w:cs="Arial"/>
          <w:sz w:val="23"/>
          <w:szCs w:val="23"/>
        </w:rPr>
        <w:t>magistrát Mladá Boleslav</w:t>
      </w:r>
    </w:p>
    <w:p w:rsidR="00745CB2" w:rsidRDefault="00667595">
      <w:pPr>
        <w:spacing w:after="60" w:line="240" w:lineRule="auto"/>
        <w:rPr>
          <w:rFonts w:ascii="Arial" w:hAnsi="Arial" w:cs="Arial"/>
          <w:sz w:val="23"/>
          <w:szCs w:val="23"/>
        </w:rPr>
      </w:pPr>
      <w:r>
        <w:rPr>
          <w:rStyle w:val="platne1"/>
          <w:rFonts w:ascii="Arial" w:hAnsi="Arial" w:cs="Arial"/>
          <w:sz w:val="23"/>
          <w:szCs w:val="23"/>
        </w:rPr>
        <w:t xml:space="preserve">zastoupena: </w:t>
      </w:r>
      <w:r w:rsidR="005E1D52">
        <w:rPr>
          <w:rStyle w:val="platne1"/>
          <w:rFonts w:ascii="Arial" w:hAnsi="Arial" w:cs="Arial"/>
          <w:sz w:val="23"/>
          <w:szCs w:val="23"/>
        </w:rPr>
        <w:t>Milošem Trejtnarem</w:t>
      </w:r>
    </w:p>
    <w:p w:rsidR="00745CB2" w:rsidRDefault="00667595">
      <w:pPr>
        <w:spacing w:after="60" w:line="240" w:lineRule="auto"/>
        <w:rPr>
          <w:rFonts w:ascii="Arial" w:hAnsi="Arial" w:cs="Arial"/>
        </w:rPr>
      </w:pPr>
      <w:r>
        <w:rPr>
          <w:rStyle w:val="platne1"/>
          <w:rFonts w:ascii="Arial" w:hAnsi="Arial" w:cs="Arial"/>
        </w:rPr>
        <w:t xml:space="preserve">bankovní spojení: </w:t>
      </w:r>
      <w:r w:rsidR="00C93F31">
        <w:rPr>
          <w:rStyle w:val="platne1"/>
          <w:rFonts w:ascii="Arial" w:hAnsi="Arial" w:cs="Arial"/>
        </w:rPr>
        <w:t xml:space="preserve">KB </w:t>
      </w:r>
      <w:r w:rsidR="005E1D52">
        <w:rPr>
          <w:rStyle w:val="platne1"/>
          <w:rFonts w:ascii="Arial" w:hAnsi="Arial" w:cs="Arial"/>
        </w:rPr>
        <w:t>Mladá Boleslav</w:t>
      </w:r>
    </w:p>
    <w:p w:rsidR="00745CB2" w:rsidRDefault="00667595">
      <w:pPr>
        <w:spacing w:after="60" w:line="240" w:lineRule="auto"/>
        <w:rPr>
          <w:rFonts w:ascii="Arial" w:hAnsi="Arial" w:cs="Arial"/>
        </w:rPr>
      </w:pPr>
      <w:r>
        <w:rPr>
          <w:rStyle w:val="platne1"/>
          <w:rFonts w:ascii="Arial" w:hAnsi="Arial" w:cs="Arial"/>
        </w:rPr>
        <w:t xml:space="preserve">číslo bankovního účtu: </w:t>
      </w:r>
      <w:r w:rsidR="004A0C62">
        <w:rPr>
          <w:rStyle w:val="platne1"/>
          <w:rFonts w:ascii="Arial" w:hAnsi="Arial" w:cs="Arial"/>
        </w:rPr>
        <w:t>XXXXXXXXXXXX</w:t>
      </w:r>
      <w:r w:rsidR="00C93F31">
        <w:rPr>
          <w:rStyle w:val="platne1"/>
          <w:rFonts w:ascii="Arial" w:hAnsi="Arial" w:cs="Arial"/>
        </w:rPr>
        <w:t xml:space="preserve"> </w:t>
      </w:r>
    </w:p>
    <w:p w:rsidR="00745CB2" w:rsidRDefault="00745CB2">
      <w:pPr>
        <w:spacing w:after="60" w:line="240" w:lineRule="auto"/>
        <w:rPr>
          <w:rStyle w:val="platne1"/>
          <w:rFonts w:ascii="Arial" w:hAnsi="Arial" w:cs="Arial"/>
          <w:sz w:val="23"/>
          <w:szCs w:val="23"/>
        </w:rPr>
      </w:pPr>
    </w:p>
    <w:p w:rsidR="00745CB2" w:rsidRDefault="00C93F31">
      <w:pPr>
        <w:spacing w:after="60" w:line="240" w:lineRule="auto"/>
        <w:rPr>
          <w:rStyle w:val="platne1"/>
          <w:rFonts w:ascii="Arial" w:hAnsi="Arial" w:cs="Arial"/>
          <w:sz w:val="23"/>
          <w:szCs w:val="23"/>
        </w:rPr>
      </w:pPr>
      <w:r>
        <w:rPr>
          <w:rStyle w:val="platne1"/>
          <w:rFonts w:ascii="Arial" w:hAnsi="Arial" w:cs="Arial"/>
          <w:sz w:val="23"/>
          <w:szCs w:val="23"/>
        </w:rPr>
        <w:t>jako prodávající, dále jen „</w:t>
      </w:r>
      <w:r>
        <w:rPr>
          <w:rStyle w:val="platne1"/>
          <w:rFonts w:ascii="Arial" w:hAnsi="Arial" w:cs="Arial"/>
          <w:b/>
          <w:sz w:val="23"/>
          <w:szCs w:val="23"/>
        </w:rPr>
        <w:t>Prodávající</w:t>
      </w:r>
      <w:r>
        <w:rPr>
          <w:rStyle w:val="platne1"/>
          <w:rFonts w:ascii="Arial" w:hAnsi="Arial" w:cs="Arial"/>
          <w:sz w:val="23"/>
          <w:szCs w:val="23"/>
        </w:rPr>
        <w:t>“, na straně jedné</w:t>
      </w:r>
    </w:p>
    <w:p w:rsidR="00745CB2" w:rsidRDefault="00745CB2">
      <w:pPr>
        <w:spacing w:after="60" w:line="240" w:lineRule="auto"/>
        <w:rPr>
          <w:rStyle w:val="platne1"/>
          <w:rFonts w:ascii="Arial" w:hAnsi="Arial" w:cs="Arial"/>
          <w:sz w:val="23"/>
          <w:szCs w:val="23"/>
        </w:rPr>
      </w:pPr>
    </w:p>
    <w:p w:rsidR="00745CB2" w:rsidRDefault="00C93F31">
      <w:pPr>
        <w:spacing w:after="60" w:line="240" w:lineRule="auto"/>
        <w:rPr>
          <w:rStyle w:val="platne1"/>
          <w:rFonts w:ascii="Arial" w:hAnsi="Arial" w:cs="Arial"/>
          <w:sz w:val="23"/>
          <w:szCs w:val="23"/>
        </w:rPr>
      </w:pPr>
      <w:r>
        <w:rPr>
          <w:rStyle w:val="platne1"/>
          <w:rFonts w:ascii="Arial" w:hAnsi="Arial" w:cs="Arial"/>
          <w:sz w:val="23"/>
          <w:szCs w:val="23"/>
        </w:rPr>
        <w:t>a</w:t>
      </w:r>
    </w:p>
    <w:p w:rsidR="00745CB2" w:rsidRDefault="00745CB2">
      <w:pPr>
        <w:spacing w:after="60" w:line="240" w:lineRule="auto"/>
        <w:rPr>
          <w:rStyle w:val="platne1"/>
          <w:rFonts w:ascii="Arial" w:hAnsi="Arial" w:cs="Arial"/>
          <w:sz w:val="23"/>
          <w:szCs w:val="23"/>
        </w:rPr>
      </w:pPr>
    </w:p>
    <w:p w:rsidR="00745CB2" w:rsidRDefault="00C93F31">
      <w:pPr>
        <w:spacing w:after="60"/>
        <w:rPr>
          <w:rFonts w:ascii="Arial" w:eastAsia="Times New Roman" w:hAnsi="Arial" w:cs="Arial"/>
          <w:b/>
          <w:sz w:val="23"/>
          <w:szCs w:val="23"/>
        </w:rPr>
      </w:pPr>
      <w:r>
        <w:rPr>
          <w:rFonts w:ascii="Arial" w:eastAsia="Times New Roman" w:hAnsi="Arial" w:cs="Arial"/>
          <w:b/>
          <w:sz w:val="23"/>
          <w:szCs w:val="23"/>
        </w:rPr>
        <w:t xml:space="preserve">Fakultní nemocnice Brno </w:t>
      </w:r>
    </w:p>
    <w:p w:rsidR="00745CB2" w:rsidRDefault="00C93F31">
      <w:pPr>
        <w:spacing w:after="60"/>
        <w:rPr>
          <w:rFonts w:ascii="Arial" w:hAnsi="Arial" w:cs="Arial"/>
          <w:sz w:val="23"/>
          <w:szCs w:val="23"/>
        </w:rPr>
      </w:pPr>
      <w:r>
        <w:rPr>
          <w:rFonts w:ascii="Arial" w:eastAsia="Times New Roman" w:hAnsi="Arial" w:cs="Arial"/>
          <w:sz w:val="23"/>
          <w:szCs w:val="23"/>
        </w:rPr>
        <w:t xml:space="preserve">IČO: </w:t>
      </w:r>
      <w:r>
        <w:rPr>
          <w:rFonts w:ascii="Arial" w:hAnsi="Arial" w:cs="Arial"/>
          <w:sz w:val="23"/>
          <w:szCs w:val="23"/>
        </w:rPr>
        <w:t>65269705</w:t>
      </w:r>
    </w:p>
    <w:p w:rsidR="00745CB2" w:rsidRDefault="00C93F31">
      <w:pPr>
        <w:spacing w:after="60"/>
        <w:rPr>
          <w:rFonts w:ascii="Arial" w:eastAsia="Times New Roman" w:hAnsi="Arial" w:cs="Arial"/>
          <w:sz w:val="23"/>
          <w:szCs w:val="23"/>
        </w:rPr>
      </w:pPr>
      <w:r>
        <w:rPr>
          <w:rFonts w:ascii="Arial" w:hAnsi="Arial" w:cs="Arial"/>
          <w:sz w:val="23"/>
          <w:szCs w:val="23"/>
        </w:rPr>
        <w:t>DIČ: CZ65269705</w:t>
      </w:r>
    </w:p>
    <w:p w:rsidR="00745CB2" w:rsidRDefault="00C93F31">
      <w:pPr>
        <w:spacing w:after="60"/>
        <w:rPr>
          <w:rFonts w:ascii="Arial" w:eastAsia="Times New Roman" w:hAnsi="Arial" w:cs="Arial"/>
          <w:sz w:val="23"/>
          <w:szCs w:val="23"/>
        </w:rPr>
      </w:pPr>
      <w:r>
        <w:rPr>
          <w:rFonts w:ascii="Arial" w:eastAsia="Times New Roman" w:hAnsi="Arial" w:cs="Arial"/>
          <w:sz w:val="23"/>
          <w:szCs w:val="23"/>
        </w:rPr>
        <w:t xml:space="preserve">se sídlem: Brno, Jihlavská 20, PSČ 625 00 </w:t>
      </w:r>
    </w:p>
    <w:p w:rsidR="00745CB2" w:rsidRDefault="00C93F31">
      <w:pPr>
        <w:spacing w:after="60"/>
        <w:jc w:val="both"/>
        <w:rPr>
          <w:rFonts w:ascii="Arial" w:hAnsi="Arial" w:cs="Arial"/>
          <w:sz w:val="23"/>
          <w:szCs w:val="23"/>
        </w:rPr>
      </w:pPr>
      <w:r>
        <w:rPr>
          <w:rFonts w:ascii="Arial" w:hAnsi="Arial" w:cs="Arial"/>
          <w:sz w:val="23"/>
          <w:szCs w:val="23"/>
        </w:rPr>
        <w:t>zastoupena:</w:t>
      </w:r>
      <w:r>
        <w:t xml:space="preserve"> </w:t>
      </w:r>
      <w:r>
        <w:rPr>
          <w:rFonts w:ascii="Arial" w:hAnsi="Arial" w:cs="Arial"/>
          <w:sz w:val="23"/>
          <w:szCs w:val="23"/>
        </w:rPr>
        <w:t>Prof. MUDr. Jaroslav</w:t>
      </w:r>
      <w:r w:rsidR="005E1D52">
        <w:rPr>
          <w:rFonts w:ascii="Arial" w:hAnsi="Arial" w:cs="Arial"/>
          <w:sz w:val="23"/>
          <w:szCs w:val="23"/>
        </w:rPr>
        <w:t>em Štěrbou</w:t>
      </w:r>
      <w:r>
        <w:rPr>
          <w:rFonts w:ascii="Arial" w:hAnsi="Arial" w:cs="Arial"/>
          <w:sz w:val="23"/>
          <w:szCs w:val="23"/>
        </w:rPr>
        <w:t>, Ph.D. ředitel</w:t>
      </w:r>
      <w:r w:rsidR="005E1D52">
        <w:rPr>
          <w:rFonts w:ascii="Arial" w:hAnsi="Arial" w:cs="Arial"/>
          <w:sz w:val="23"/>
          <w:szCs w:val="23"/>
        </w:rPr>
        <w:t>em</w:t>
      </w:r>
      <w:r>
        <w:rPr>
          <w:rFonts w:ascii="Arial" w:hAnsi="Arial" w:cs="Arial"/>
          <w:sz w:val="23"/>
          <w:szCs w:val="23"/>
        </w:rPr>
        <w:t xml:space="preserve"> </w:t>
      </w:r>
    </w:p>
    <w:p w:rsidR="00745CB2" w:rsidRDefault="00C93F31">
      <w:pPr>
        <w:rPr>
          <w:rFonts w:ascii="Arial" w:hAnsi="Arial" w:cs="Arial"/>
          <w:sz w:val="23"/>
          <w:szCs w:val="23"/>
        </w:rPr>
      </w:pPr>
      <w:r>
        <w:rPr>
          <w:rFonts w:ascii="Arial" w:hAnsi="Arial" w:cs="Arial"/>
          <w:sz w:val="23"/>
          <w:szCs w:val="23"/>
        </w:rPr>
        <w:t>bankovní spojení: Česká národní banka, Na Příkopě 28, 115 03 Praha 1, pobočka Brno, Rooseveltova 18, 601 10 Brno</w:t>
      </w:r>
    </w:p>
    <w:p w:rsidR="00745CB2" w:rsidRDefault="00C93F31">
      <w:pPr>
        <w:spacing w:after="60"/>
        <w:jc w:val="both"/>
        <w:rPr>
          <w:rFonts w:ascii="Arial" w:hAnsi="Arial" w:cs="Arial"/>
          <w:sz w:val="23"/>
          <w:szCs w:val="23"/>
        </w:rPr>
      </w:pPr>
      <w:r>
        <w:rPr>
          <w:rFonts w:ascii="Arial" w:hAnsi="Arial" w:cs="Arial"/>
          <w:sz w:val="23"/>
          <w:szCs w:val="23"/>
        </w:rPr>
        <w:t>číslo bankovního účtu: 71234621/0710</w:t>
      </w:r>
    </w:p>
    <w:p w:rsidR="00745CB2" w:rsidRDefault="00C93F31">
      <w:pPr>
        <w:spacing w:after="0" w:line="240" w:lineRule="auto"/>
        <w:jc w:val="both"/>
        <w:rPr>
          <w:rFonts w:ascii="Arial" w:eastAsia="Times New Roman" w:hAnsi="Arial" w:cs="Arial"/>
          <w:i/>
          <w:sz w:val="23"/>
          <w:szCs w:val="23"/>
          <w:lang w:eastAsia="cs-CZ"/>
        </w:rPr>
      </w:pPr>
      <w:r>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745CB2" w:rsidRDefault="00745CB2">
      <w:pPr>
        <w:spacing w:after="60" w:line="240" w:lineRule="auto"/>
        <w:rPr>
          <w:rStyle w:val="platne1"/>
          <w:rFonts w:ascii="Arial" w:hAnsi="Arial" w:cs="Arial"/>
          <w:sz w:val="23"/>
          <w:szCs w:val="23"/>
        </w:rPr>
      </w:pPr>
    </w:p>
    <w:p w:rsidR="00745CB2" w:rsidRDefault="00C93F31">
      <w:pPr>
        <w:spacing w:after="60" w:line="240" w:lineRule="auto"/>
        <w:rPr>
          <w:rStyle w:val="platne1"/>
          <w:rFonts w:ascii="Arial" w:hAnsi="Arial" w:cs="Arial"/>
          <w:sz w:val="23"/>
          <w:szCs w:val="23"/>
        </w:rPr>
      </w:pPr>
      <w:r>
        <w:rPr>
          <w:rStyle w:val="platne1"/>
          <w:rFonts w:ascii="Arial" w:hAnsi="Arial" w:cs="Arial"/>
          <w:sz w:val="23"/>
          <w:szCs w:val="23"/>
        </w:rPr>
        <w:t>jako kupující, dále jen „</w:t>
      </w:r>
      <w:r>
        <w:rPr>
          <w:rStyle w:val="platne1"/>
          <w:rFonts w:ascii="Arial" w:hAnsi="Arial" w:cs="Arial"/>
          <w:b/>
          <w:sz w:val="23"/>
          <w:szCs w:val="23"/>
        </w:rPr>
        <w:t>Kupující</w:t>
      </w:r>
      <w:r>
        <w:rPr>
          <w:rStyle w:val="platne1"/>
          <w:rFonts w:ascii="Arial" w:hAnsi="Arial" w:cs="Arial"/>
          <w:sz w:val="23"/>
          <w:szCs w:val="23"/>
        </w:rPr>
        <w:t>“, na straně druhé,</w:t>
      </w:r>
    </w:p>
    <w:p w:rsidR="00745CB2" w:rsidRDefault="00745CB2">
      <w:pPr>
        <w:spacing w:after="60" w:line="240" w:lineRule="auto"/>
        <w:rPr>
          <w:rStyle w:val="platne1"/>
          <w:rFonts w:ascii="Arial" w:hAnsi="Arial" w:cs="Arial"/>
          <w:sz w:val="23"/>
          <w:szCs w:val="23"/>
        </w:rPr>
      </w:pPr>
    </w:p>
    <w:p w:rsidR="00745CB2" w:rsidRDefault="00C93F31">
      <w:pPr>
        <w:spacing w:after="60" w:line="240" w:lineRule="auto"/>
        <w:rPr>
          <w:rStyle w:val="platne1"/>
          <w:rFonts w:ascii="Arial" w:hAnsi="Arial" w:cs="Arial"/>
          <w:sz w:val="23"/>
          <w:szCs w:val="23"/>
        </w:rPr>
      </w:pPr>
      <w:r>
        <w:rPr>
          <w:rStyle w:val="platne1"/>
          <w:rFonts w:ascii="Arial" w:hAnsi="Arial" w:cs="Arial"/>
          <w:sz w:val="23"/>
          <w:szCs w:val="23"/>
        </w:rPr>
        <w:t>v následujícím znění:</w:t>
      </w:r>
    </w:p>
    <w:p w:rsidR="00745CB2" w:rsidRDefault="00745CB2">
      <w:pPr>
        <w:spacing w:after="60" w:line="240" w:lineRule="auto"/>
        <w:rPr>
          <w:rStyle w:val="platne1"/>
          <w:rFonts w:ascii="Arial" w:hAnsi="Arial" w:cs="Arial"/>
          <w:sz w:val="23"/>
          <w:szCs w:val="23"/>
        </w:rPr>
      </w:pPr>
    </w:p>
    <w:p w:rsidR="00745CB2" w:rsidRDefault="00745CB2">
      <w:pPr>
        <w:spacing w:after="60" w:line="240" w:lineRule="auto"/>
        <w:rPr>
          <w:rStyle w:val="platne1"/>
          <w:rFonts w:ascii="Arial" w:hAnsi="Arial" w:cs="Arial"/>
          <w:sz w:val="23"/>
          <w:szCs w:val="23"/>
        </w:rPr>
      </w:pPr>
    </w:p>
    <w:p w:rsidR="00745CB2" w:rsidRDefault="00745CB2">
      <w:pPr>
        <w:spacing w:after="60" w:line="240" w:lineRule="auto"/>
        <w:rPr>
          <w:rStyle w:val="platne1"/>
          <w:rFonts w:ascii="Arial" w:hAnsi="Arial" w:cs="Arial"/>
          <w:sz w:val="23"/>
          <w:szCs w:val="23"/>
        </w:rPr>
      </w:pPr>
    </w:p>
    <w:p w:rsidR="00745CB2" w:rsidRDefault="00745CB2">
      <w:pPr>
        <w:spacing w:after="60" w:line="240" w:lineRule="auto"/>
        <w:rPr>
          <w:rStyle w:val="platne1"/>
          <w:rFonts w:ascii="Arial" w:hAnsi="Arial" w:cs="Arial"/>
          <w:sz w:val="23"/>
          <w:szCs w:val="23"/>
        </w:rPr>
      </w:pPr>
    </w:p>
    <w:p w:rsidR="005E1D52" w:rsidRDefault="005E1D52">
      <w:pPr>
        <w:spacing w:after="60" w:line="240" w:lineRule="auto"/>
        <w:rPr>
          <w:rStyle w:val="platne1"/>
          <w:rFonts w:ascii="Arial" w:hAnsi="Arial" w:cs="Arial"/>
          <w:sz w:val="23"/>
          <w:szCs w:val="23"/>
        </w:rPr>
      </w:pPr>
    </w:p>
    <w:p w:rsidR="00745CB2" w:rsidRDefault="00745CB2">
      <w:pPr>
        <w:spacing w:after="60" w:line="240" w:lineRule="auto"/>
        <w:rPr>
          <w:rStyle w:val="platne1"/>
          <w:rFonts w:ascii="Arial" w:hAnsi="Arial" w:cs="Arial"/>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lastRenderedPageBreak/>
        <w:t>I.</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Předmět smlouvy</w:t>
      </w:r>
    </w:p>
    <w:p w:rsidR="00745CB2" w:rsidRDefault="00745CB2">
      <w:pPr>
        <w:spacing w:after="0" w:line="240" w:lineRule="auto"/>
        <w:jc w:val="center"/>
        <w:rPr>
          <w:rFonts w:ascii="Arial" w:hAnsi="Arial" w:cs="Arial"/>
          <w:b/>
          <w:bCs/>
          <w:sz w:val="23"/>
          <w:szCs w:val="23"/>
        </w:rPr>
      </w:pPr>
    </w:p>
    <w:p w:rsidR="00745CB2" w:rsidRDefault="00C93F31">
      <w:pPr>
        <w:pStyle w:val="Zkladntext3"/>
        <w:numPr>
          <w:ilvl w:val="0"/>
          <w:numId w:val="1"/>
        </w:numPr>
        <w:ind w:left="709" w:hanging="709"/>
        <w:rPr>
          <w:rFonts w:ascii="Arial" w:hAnsi="Arial" w:cs="Arial"/>
          <w:sz w:val="23"/>
          <w:szCs w:val="23"/>
        </w:rPr>
      </w:pPr>
      <w:r>
        <w:rPr>
          <w:rFonts w:ascii="Arial" w:hAnsi="Arial" w:cs="Arial"/>
          <w:sz w:val="23"/>
          <w:szCs w:val="23"/>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745CB2" w:rsidRDefault="00745CB2">
      <w:pPr>
        <w:pStyle w:val="Zkladntext3"/>
        <w:ind w:left="709"/>
        <w:rPr>
          <w:rFonts w:ascii="Arial" w:hAnsi="Arial" w:cs="Arial"/>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II.</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Zboží</w:t>
      </w:r>
    </w:p>
    <w:p w:rsidR="00745CB2" w:rsidRDefault="00745CB2">
      <w:pPr>
        <w:pStyle w:val="Zkladntext3"/>
        <w:ind w:left="567"/>
        <w:rPr>
          <w:rFonts w:ascii="Arial" w:hAnsi="Arial" w:cs="Arial"/>
          <w:sz w:val="23"/>
          <w:szCs w:val="23"/>
        </w:rPr>
      </w:pPr>
    </w:p>
    <w:p w:rsidR="00745CB2" w:rsidRDefault="00C93F31">
      <w:pPr>
        <w:pStyle w:val="Zkladntext3"/>
        <w:numPr>
          <w:ilvl w:val="0"/>
          <w:numId w:val="2"/>
        </w:numPr>
        <w:ind w:left="709" w:hanging="709"/>
        <w:rPr>
          <w:rFonts w:ascii="Arial" w:hAnsi="Arial" w:cs="Arial"/>
          <w:sz w:val="23"/>
          <w:szCs w:val="23"/>
        </w:rPr>
      </w:pPr>
      <w:r>
        <w:rPr>
          <w:rFonts w:ascii="Arial" w:hAnsi="Arial" w:cs="Arial"/>
          <w:sz w:val="23"/>
          <w:szCs w:val="23"/>
        </w:rPr>
        <w:t>Prodávající se zavazuje dodat Kupujícímu</w:t>
      </w:r>
      <w:r>
        <w:rPr>
          <w:rFonts w:ascii="Arial" w:hAnsi="Arial" w:cs="Arial"/>
          <w:b/>
          <w:sz w:val="23"/>
          <w:szCs w:val="23"/>
        </w:rPr>
        <w:t xml:space="preserve"> </w:t>
      </w:r>
      <w:r w:rsidR="005E1D52">
        <w:rPr>
          <w:rFonts w:ascii="Arial" w:hAnsi="Arial" w:cs="Arial"/>
          <w:b/>
          <w:sz w:val="23"/>
          <w:szCs w:val="23"/>
          <w:lang w:val="cs-CZ"/>
        </w:rPr>
        <w:t>chladničky a mrazničky,</w:t>
      </w:r>
      <w:r w:rsidR="005E1D52">
        <w:rPr>
          <w:rFonts w:ascii="Arial" w:hAnsi="Arial" w:cs="Arial"/>
          <w:sz w:val="23"/>
          <w:szCs w:val="23"/>
        </w:rPr>
        <w:t xml:space="preserve"> jejichž</w:t>
      </w:r>
      <w:r>
        <w:rPr>
          <w:rFonts w:ascii="Arial" w:hAnsi="Arial" w:cs="Arial"/>
          <w:sz w:val="23"/>
          <w:szCs w:val="23"/>
        </w:rPr>
        <w:t xml:space="preserve"> přesná technická specifikace včetně příslušenství je obsažena v </w:t>
      </w:r>
      <w:r>
        <w:rPr>
          <w:rFonts w:ascii="Arial" w:hAnsi="Arial" w:cs="Arial"/>
          <w:sz w:val="23"/>
          <w:szCs w:val="23"/>
          <w:u w:val="single"/>
        </w:rPr>
        <w:t>příloze č. 1</w:t>
      </w:r>
      <w:r>
        <w:rPr>
          <w:rFonts w:ascii="Arial" w:hAnsi="Arial" w:cs="Arial"/>
          <w:sz w:val="23"/>
          <w:szCs w:val="23"/>
        </w:rPr>
        <w:t xml:space="preserve"> této smlouvy, tvořící nedílnou součást této smlouvy, dále jen „</w:t>
      </w:r>
      <w:r>
        <w:rPr>
          <w:rFonts w:ascii="Arial" w:hAnsi="Arial" w:cs="Arial"/>
          <w:b/>
          <w:sz w:val="23"/>
          <w:szCs w:val="23"/>
        </w:rPr>
        <w:t>Zboží</w:t>
      </w:r>
      <w:r>
        <w:rPr>
          <w:rFonts w:ascii="Arial" w:hAnsi="Arial" w:cs="Arial"/>
          <w:sz w:val="23"/>
          <w:szCs w:val="23"/>
        </w:rPr>
        <w:t>“.</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2"/>
        </w:numPr>
        <w:ind w:left="709" w:hanging="709"/>
        <w:rPr>
          <w:rFonts w:ascii="Arial" w:hAnsi="Arial" w:cs="Arial"/>
          <w:sz w:val="23"/>
          <w:szCs w:val="23"/>
        </w:rPr>
      </w:pPr>
      <w:r>
        <w:rPr>
          <w:rFonts w:ascii="Arial" w:hAnsi="Arial" w:cs="Arial"/>
          <w:sz w:val="23"/>
          <w:szCs w:val="23"/>
        </w:rPr>
        <w:t>Prodávající prohlašuje, že v době dodání Zboží bude oprávněn jako výlučný vlastník volně disponovat se Zbožím, zejména je zcizovat, a zavazuje se, že v době dodání Zboží převede na Kupujícího své vlastnické právo ke Zboží.</w:t>
      </w:r>
    </w:p>
    <w:p w:rsidR="00745CB2" w:rsidRDefault="00745CB2">
      <w:pPr>
        <w:pStyle w:val="Zkladntext3"/>
        <w:ind w:left="709" w:hanging="709"/>
        <w:rPr>
          <w:rFonts w:ascii="Arial" w:hAnsi="Arial" w:cs="Arial"/>
          <w:sz w:val="23"/>
          <w:szCs w:val="23"/>
        </w:rPr>
      </w:pPr>
    </w:p>
    <w:p w:rsidR="00745CB2" w:rsidRDefault="00745CB2">
      <w:pPr>
        <w:pStyle w:val="Zkladntext3"/>
        <w:ind w:left="993"/>
        <w:rPr>
          <w:rFonts w:ascii="Arial" w:hAnsi="Arial" w:cs="Arial"/>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III.</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Dodání zboží</w:t>
      </w:r>
    </w:p>
    <w:p w:rsidR="00745CB2" w:rsidRDefault="00745CB2">
      <w:pPr>
        <w:pStyle w:val="Zkladntext3"/>
        <w:ind w:left="567"/>
        <w:rPr>
          <w:rFonts w:ascii="Arial" w:hAnsi="Arial" w:cs="Arial"/>
          <w:sz w:val="23"/>
          <w:szCs w:val="23"/>
        </w:rPr>
      </w:pPr>
    </w:p>
    <w:p w:rsidR="00745CB2" w:rsidRDefault="00C93F31">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Prodávající se zavazuje dodat Zboží a veškeré doklady, které se ke Zboží vztahují, Kupujícímu nejpozději </w:t>
      </w:r>
      <w:r>
        <w:rPr>
          <w:rFonts w:ascii="Arial" w:hAnsi="Arial" w:cs="Arial"/>
          <w:b/>
          <w:sz w:val="23"/>
          <w:szCs w:val="23"/>
        </w:rPr>
        <w:t>do 20 dnů</w:t>
      </w:r>
      <w:r>
        <w:rPr>
          <w:rFonts w:ascii="Arial" w:hAnsi="Arial" w:cs="Arial"/>
          <w:sz w:val="23"/>
          <w:szCs w:val="23"/>
        </w:rPr>
        <w:t xml:space="preserve"> ode dne </w:t>
      </w:r>
      <w:r>
        <w:rPr>
          <w:rFonts w:ascii="Arial" w:hAnsi="Arial" w:cs="Arial"/>
          <w:sz w:val="23"/>
          <w:szCs w:val="23"/>
          <w:lang w:val="cs-CZ"/>
        </w:rPr>
        <w:t>nabytí účinnosti</w:t>
      </w:r>
      <w:r>
        <w:rPr>
          <w:rFonts w:ascii="Arial" w:hAnsi="Arial" w:cs="Arial"/>
          <w:sz w:val="23"/>
          <w:szCs w:val="23"/>
        </w:rPr>
        <w:t xml:space="preserve"> této smlouvy této smlouvy a Kupující se zavazuje dodané Zboží převzít.</w:t>
      </w:r>
    </w:p>
    <w:p w:rsidR="00745CB2" w:rsidRDefault="00745CB2">
      <w:pPr>
        <w:pStyle w:val="Zkladntext3"/>
        <w:tabs>
          <w:tab w:val="left" w:pos="709"/>
        </w:tabs>
        <w:ind w:left="709" w:hanging="709"/>
        <w:rPr>
          <w:rFonts w:ascii="Arial" w:hAnsi="Arial" w:cs="Arial"/>
          <w:sz w:val="23"/>
          <w:szCs w:val="23"/>
        </w:rPr>
      </w:pPr>
    </w:p>
    <w:p w:rsidR="00745CB2" w:rsidRDefault="00C93F31">
      <w:pPr>
        <w:pStyle w:val="Zkladntext3"/>
        <w:numPr>
          <w:ilvl w:val="0"/>
          <w:numId w:val="3"/>
        </w:numPr>
        <w:tabs>
          <w:tab w:val="left" w:pos="709"/>
        </w:tabs>
        <w:ind w:hanging="720"/>
        <w:rPr>
          <w:rFonts w:ascii="Arial" w:hAnsi="Arial" w:cs="Arial"/>
          <w:sz w:val="23"/>
          <w:szCs w:val="23"/>
        </w:rPr>
      </w:pPr>
      <w:r>
        <w:rPr>
          <w:rFonts w:ascii="Arial" w:hAnsi="Arial" w:cs="Arial"/>
          <w:sz w:val="23"/>
          <w:szCs w:val="23"/>
        </w:rPr>
        <w:t>Místem dodání Zboží je</w:t>
      </w:r>
      <w:r>
        <w:rPr>
          <w:rFonts w:ascii="Arial" w:hAnsi="Arial" w:cs="Arial"/>
          <w:sz w:val="23"/>
          <w:szCs w:val="23"/>
          <w:lang w:val="cs-CZ"/>
        </w:rPr>
        <w:t>:</w:t>
      </w:r>
    </w:p>
    <w:p w:rsidR="00745CB2" w:rsidRDefault="00C93F31">
      <w:pPr>
        <w:pStyle w:val="Zkladntext3"/>
        <w:tabs>
          <w:tab w:val="left" w:pos="709"/>
        </w:tabs>
        <w:ind w:left="720"/>
        <w:rPr>
          <w:rFonts w:ascii="Arial" w:hAnsi="Arial" w:cs="Arial"/>
          <w:sz w:val="23"/>
          <w:szCs w:val="23"/>
          <w:lang w:val="cs-CZ"/>
        </w:rPr>
      </w:pPr>
      <w:r>
        <w:rPr>
          <w:rFonts w:ascii="Arial" w:eastAsia="Calibri" w:hAnsi="Arial" w:cs="Arial"/>
          <w:b/>
          <w:sz w:val="23"/>
          <w:szCs w:val="23"/>
          <w:lang w:val="cs-CZ" w:eastAsia="en-US"/>
        </w:rPr>
        <w:t>Část 1:</w:t>
      </w:r>
      <w:r>
        <w:rPr>
          <w:rFonts w:ascii="Arial" w:eastAsia="Calibri" w:hAnsi="Arial" w:cs="Arial"/>
          <w:sz w:val="23"/>
          <w:szCs w:val="23"/>
          <w:lang w:val="cs-CZ" w:eastAsia="en-US"/>
        </w:rPr>
        <w:t xml:space="preserve"> </w:t>
      </w:r>
      <w:r>
        <w:rPr>
          <w:rFonts w:ascii="Arial" w:hAnsi="Arial" w:cs="Arial"/>
          <w:sz w:val="23"/>
          <w:szCs w:val="23"/>
        </w:rPr>
        <w:t xml:space="preserve">sklad </w:t>
      </w:r>
      <w:r>
        <w:rPr>
          <w:rFonts w:ascii="Arial" w:hAnsi="Arial" w:cs="Arial"/>
          <w:sz w:val="23"/>
          <w:szCs w:val="23"/>
          <w:lang w:val="cs-CZ"/>
        </w:rPr>
        <w:t xml:space="preserve">MTZ, Fakultní nemocnice Brno, pracoviště Nemocnice Bohunice a Porodnice, Jihlavská 20, 625 00 Brno, </w:t>
      </w:r>
    </w:p>
    <w:p w:rsidR="00745CB2" w:rsidRDefault="00C93F31" w:rsidP="00FF706A">
      <w:pPr>
        <w:pStyle w:val="Zkladntext3"/>
        <w:tabs>
          <w:tab w:val="left" w:pos="709"/>
        </w:tabs>
        <w:ind w:left="720"/>
        <w:rPr>
          <w:rFonts w:ascii="Arial" w:hAnsi="Arial" w:cs="Arial"/>
          <w:sz w:val="23"/>
          <w:szCs w:val="23"/>
          <w:lang w:val="cs-CZ"/>
        </w:rPr>
      </w:pPr>
      <w:r>
        <w:rPr>
          <w:rFonts w:ascii="Arial" w:hAnsi="Arial" w:cs="Arial"/>
          <w:b/>
          <w:sz w:val="23"/>
          <w:szCs w:val="23"/>
          <w:lang w:val="cs-CZ"/>
        </w:rPr>
        <w:t>Část 1, položka 2:</w:t>
      </w:r>
      <w:r>
        <w:rPr>
          <w:rFonts w:ascii="Arial" w:hAnsi="Arial" w:cs="Arial"/>
          <w:sz w:val="23"/>
          <w:szCs w:val="23"/>
          <w:lang w:val="cs-CZ"/>
        </w:rPr>
        <w:t xml:space="preserve"> </w:t>
      </w:r>
      <w:r>
        <w:rPr>
          <w:rFonts w:ascii="Arial" w:hAnsi="Arial" w:cs="Arial"/>
          <w:sz w:val="23"/>
          <w:szCs w:val="23"/>
        </w:rPr>
        <w:t xml:space="preserve">1 ks Chladničky je sklad MTZ, Dětská nemocnice, </w:t>
      </w:r>
      <w:r>
        <w:rPr>
          <w:rFonts w:ascii="Arial" w:hAnsi="Arial" w:cs="Arial"/>
          <w:sz w:val="23"/>
          <w:szCs w:val="23"/>
        </w:rPr>
        <w:br/>
        <w:t>Černopolní 9, 613 00 Brno</w:t>
      </w:r>
      <w:r w:rsidR="00FF706A">
        <w:rPr>
          <w:rFonts w:ascii="Arial" w:hAnsi="Arial" w:cs="Arial"/>
          <w:sz w:val="23"/>
          <w:szCs w:val="23"/>
          <w:lang w:val="cs-CZ"/>
        </w:rPr>
        <w:t>.</w:t>
      </w:r>
    </w:p>
    <w:p w:rsidR="00FF706A" w:rsidRPr="00FF706A" w:rsidRDefault="00FF706A" w:rsidP="00FF706A">
      <w:pPr>
        <w:pStyle w:val="Zkladntext3"/>
        <w:tabs>
          <w:tab w:val="left" w:pos="709"/>
        </w:tabs>
        <w:ind w:left="720"/>
        <w:rPr>
          <w:rFonts w:ascii="Arial" w:hAnsi="Arial" w:cs="Arial"/>
          <w:sz w:val="23"/>
          <w:szCs w:val="23"/>
          <w:lang w:val="cs-CZ"/>
        </w:rPr>
      </w:pPr>
    </w:p>
    <w:p w:rsidR="00745CB2" w:rsidRDefault="00C93F31">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Prodávající se zavazuje oznámit Kupujícímu konkrétní termín dodání Zboží </w:t>
      </w:r>
      <w:r>
        <w:rPr>
          <w:rFonts w:ascii="Arial" w:hAnsi="Arial" w:cs="Arial"/>
          <w:sz w:val="23"/>
          <w:szCs w:val="23"/>
          <w:lang w:val="cs-CZ"/>
        </w:rPr>
        <w:t>pět</w:t>
      </w:r>
      <w:r>
        <w:rPr>
          <w:rFonts w:ascii="Arial" w:hAnsi="Arial" w:cs="Arial"/>
          <w:sz w:val="23"/>
          <w:szCs w:val="23"/>
        </w:rPr>
        <w:t xml:space="preserve"> pracovní</w:t>
      </w:r>
      <w:r>
        <w:rPr>
          <w:rFonts w:ascii="Arial" w:hAnsi="Arial" w:cs="Arial"/>
          <w:sz w:val="23"/>
          <w:szCs w:val="23"/>
          <w:lang w:val="cs-CZ"/>
        </w:rPr>
        <w:t>ch</w:t>
      </w:r>
      <w:r>
        <w:rPr>
          <w:rFonts w:ascii="Arial" w:hAnsi="Arial" w:cs="Arial"/>
          <w:sz w:val="23"/>
          <w:szCs w:val="23"/>
        </w:rPr>
        <w:t xml:space="preserve"> dn</w:t>
      </w:r>
      <w:r>
        <w:rPr>
          <w:rFonts w:ascii="Arial" w:hAnsi="Arial" w:cs="Arial"/>
          <w:sz w:val="23"/>
          <w:szCs w:val="23"/>
          <w:lang w:val="cs-CZ"/>
        </w:rPr>
        <w:t>ů</w:t>
      </w:r>
      <w:r>
        <w:rPr>
          <w:rFonts w:ascii="Arial" w:hAnsi="Arial" w:cs="Arial"/>
          <w:sz w:val="23"/>
          <w:szCs w:val="23"/>
        </w:rPr>
        <w:t xml:space="preserve"> před plánovaným termínem dodání na Materiálně-technické zásobování FN Brno </w:t>
      </w:r>
      <w:r>
        <w:rPr>
          <w:rFonts w:ascii="Arial" w:hAnsi="Arial" w:cs="Arial"/>
          <w:sz w:val="23"/>
          <w:szCs w:val="23"/>
          <w:lang w:val="cs-CZ"/>
        </w:rPr>
        <w:t>panu</w:t>
      </w:r>
      <w:r>
        <w:rPr>
          <w:rFonts w:ascii="Arial" w:hAnsi="Arial" w:cs="Arial"/>
          <w:sz w:val="23"/>
          <w:szCs w:val="23"/>
        </w:rPr>
        <w:t xml:space="preserve"> </w:t>
      </w:r>
      <w:r w:rsidR="004A0C62">
        <w:rPr>
          <w:rFonts w:ascii="Arial" w:hAnsi="Arial" w:cs="Arial"/>
          <w:sz w:val="23"/>
          <w:szCs w:val="23"/>
          <w:lang w:val="cs-CZ"/>
        </w:rPr>
        <w:t>XXXXXXXXXXXXXXX</w:t>
      </w:r>
      <w:r>
        <w:rPr>
          <w:rFonts w:ascii="Arial" w:hAnsi="Arial" w:cs="Arial"/>
          <w:sz w:val="23"/>
          <w:szCs w:val="23"/>
          <w:lang w:val="cs-CZ"/>
        </w:rPr>
        <w:t xml:space="preserve">, </w:t>
      </w:r>
      <w:r>
        <w:rPr>
          <w:rFonts w:ascii="Arial" w:hAnsi="Arial" w:cs="Arial"/>
          <w:sz w:val="23"/>
          <w:szCs w:val="23"/>
        </w:rPr>
        <w:t xml:space="preserve">tel: </w:t>
      </w:r>
      <w:r w:rsidR="004A0C62">
        <w:rPr>
          <w:rFonts w:ascii="Arial" w:hAnsi="Arial" w:cs="Arial"/>
          <w:sz w:val="23"/>
          <w:szCs w:val="23"/>
          <w:lang w:val="cs-CZ"/>
        </w:rPr>
        <w:t>XXXXXXXXXXXXXX</w:t>
      </w:r>
      <w:r>
        <w:rPr>
          <w:rFonts w:ascii="Arial" w:hAnsi="Arial" w:cs="Arial"/>
          <w:sz w:val="23"/>
          <w:szCs w:val="23"/>
        </w:rPr>
        <w:t>, a písemně na e-</w:t>
      </w:r>
      <w:r>
        <w:rPr>
          <w:rFonts w:ascii="Arial" w:hAnsi="Arial" w:cs="Arial"/>
          <w:sz w:val="23"/>
          <w:szCs w:val="23"/>
          <w:lang w:val="cs-CZ"/>
        </w:rPr>
        <w:t xml:space="preserve">mail: </w:t>
      </w:r>
      <w:r w:rsidR="004A0C62">
        <w:rPr>
          <w:rStyle w:val="Internetovodkaz"/>
          <w:rFonts w:ascii="Arial" w:hAnsi="Arial" w:cs="Arial"/>
          <w:sz w:val="23"/>
          <w:szCs w:val="23"/>
          <w:lang w:val="cs-CZ"/>
        </w:rPr>
        <w:t>XXXXXXXXXXX</w:t>
      </w:r>
      <w:r>
        <w:rPr>
          <w:rStyle w:val="Internetovodkaz"/>
          <w:rFonts w:ascii="Arial" w:hAnsi="Arial" w:cs="Arial"/>
          <w:sz w:val="23"/>
          <w:szCs w:val="23"/>
          <w:lang w:val="cs-CZ"/>
        </w:rPr>
        <w:t>@fnbrno.cz</w:t>
      </w:r>
      <w:r>
        <w:rPr>
          <w:rFonts w:ascii="Arial" w:hAnsi="Arial" w:cs="Arial"/>
          <w:sz w:val="23"/>
          <w:szCs w:val="23"/>
          <w:lang w:val="cs-CZ"/>
        </w:rPr>
        <w:t>.</w:t>
      </w:r>
      <w:r w:rsidR="00FF706A">
        <w:rPr>
          <w:rFonts w:ascii="Arial" w:hAnsi="Arial" w:cs="Arial"/>
          <w:sz w:val="23"/>
          <w:szCs w:val="23"/>
          <w:lang w:val="cs-CZ"/>
        </w:rPr>
        <w:t xml:space="preserve"> </w:t>
      </w:r>
      <w:r>
        <w:rPr>
          <w:rFonts w:ascii="Arial" w:hAnsi="Arial" w:cs="Arial"/>
          <w:sz w:val="23"/>
          <w:szCs w:val="23"/>
        </w:rPr>
        <w:t>Bez tohoto oznámení není Kupující povinen Zboží převzít.</w:t>
      </w:r>
      <w:r>
        <w:rPr>
          <w:rFonts w:ascii="Arial" w:hAnsi="Arial" w:cs="Arial"/>
          <w:sz w:val="23"/>
          <w:szCs w:val="23"/>
          <w:lang w:val="cs-CZ"/>
        </w:rPr>
        <w:t xml:space="preserve"> </w:t>
      </w:r>
    </w:p>
    <w:p w:rsidR="00745CB2" w:rsidRDefault="00745CB2">
      <w:pPr>
        <w:pStyle w:val="Zkladntext3"/>
        <w:tabs>
          <w:tab w:val="left" w:pos="709"/>
        </w:tabs>
        <w:rPr>
          <w:rFonts w:ascii="Arial" w:hAnsi="Arial" w:cs="Arial"/>
          <w:sz w:val="23"/>
          <w:szCs w:val="23"/>
        </w:rPr>
      </w:pPr>
    </w:p>
    <w:p w:rsidR="00745CB2" w:rsidRDefault="00C93F31">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745CB2" w:rsidRDefault="00745CB2">
      <w:pPr>
        <w:pStyle w:val="Zkladntext3"/>
        <w:tabs>
          <w:tab w:val="left" w:pos="709"/>
        </w:tabs>
        <w:ind w:left="709"/>
        <w:rPr>
          <w:rFonts w:ascii="Arial" w:hAnsi="Arial" w:cs="Arial"/>
          <w:sz w:val="23"/>
          <w:szCs w:val="23"/>
        </w:rPr>
      </w:pPr>
      <w:bookmarkStart w:id="0" w:name="_GoBack"/>
      <w:bookmarkEnd w:id="0"/>
    </w:p>
    <w:p w:rsidR="00745CB2" w:rsidRDefault="00C93F31">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Okamžikem předání a převzetí Zboží na základě předávacího protokolu nabývá Kupující vlastnické právo ke Zboží a přechází na Kupujícího nebezpečí škody na Zboží.</w:t>
      </w:r>
    </w:p>
    <w:p w:rsidR="00745CB2" w:rsidRDefault="00745CB2">
      <w:pPr>
        <w:pStyle w:val="Zkladntext3"/>
        <w:tabs>
          <w:tab w:val="left" w:pos="709"/>
        </w:tabs>
        <w:ind w:left="709" w:hanging="709"/>
        <w:rPr>
          <w:rFonts w:ascii="Arial" w:hAnsi="Arial" w:cs="Arial"/>
          <w:sz w:val="23"/>
          <w:szCs w:val="23"/>
        </w:rPr>
      </w:pPr>
    </w:p>
    <w:p w:rsidR="00745CB2" w:rsidRDefault="00745CB2">
      <w:pPr>
        <w:pStyle w:val="Zkladntext3"/>
        <w:ind w:left="567"/>
        <w:rPr>
          <w:rFonts w:ascii="Arial" w:hAnsi="Arial" w:cs="Arial"/>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IV.</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Kupní cena a platební podmínky</w:t>
      </w:r>
    </w:p>
    <w:p w:rsidR="00745CB2" w:rsidRDefault="00745CB2">
      <w:pPr>
        <w:pStyle w:val="Zkladntext3"/>
        <w:ind w:left="567"/>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3"/>
          <w:szCs w:val="23"/>
        </w:rPr>
        <w:t>Kupní cena se sjednává jako cena pevná a konečná za veškerá plnění poskytovaná Prodávajícím Kupujícímu na základě této smlouvy a činí:</w:t>
      </w:r>
    </w:p>
    <w:p w:rsidR="00745CB2" w:rsidRDefault="00C93F31">
      <w:pPr>
        <w:pStyle w:val="Zkladntext3"/>
        <w:ind w:left="1417" w:hanging="709"/>
        <w:rPr>
          <w:rFonts w:ascii="Arial" w:hAnsi="Arial" w:cs="Arial"/>
          <w:sz w:val="23"/>
          <w:szCs w:val="23"/>
          <w:lang w:val="cs-CZ"/>
        </w:rPr>
      </w:pPr>
      <w:r>
        <w:rPr>
          <w:rFonts w:ascii="Arial" w:hAnsi="Arial" w:cs="Arial"/>
          <w:sz w:val="23"/>
          <w:szCs w:val="23"/>
          <w:lang w:val="cs-CZ"/>
        </w:rPr>
        <w:t>Část 1</w:t>
      </w:r>
    </w:p>
    <w:tbl>
      <w:tblPr>
        <w:tblW w:w="8222" w:type="dxa"/>
        <w:tblInd w:w="817" w:type="dxa"/>
        <w:tblLayout w:type="fixed"/>
        <w:tblLook w:val="04A0" w:firstRow="1" w:lastRow="0" w:firstColumn="1" w:lastColumn="0" w:noHBand="0" w:noVBand="1"/>
      </w:tblPr>
      <w:tblGrid>
        <w:gridCol w:w="2977"/>
        <w:gridCol w:w="5245"/>
      </w:tblGrid>
      <w:tr w:rsidR="00745CB2">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5CB2" w:rsidRDefault="00745CB2">
            <w:pPr>
              <w:pStyle w:val="Zkladntext3"/>
              <w:widowControl w:val="0"/>
              <w:ind w:left="709" w:hanging="709"/>
              <w:jc w:val="left"/>
              <w:rPr>
                <w:rFonts w:ascii="Arial" w:hAnsi="Arial" w:cs="Arial"/>
                <w:b/>
                <w:sz w:val="23"/>
                <w:szCs w:val="23"/>
                <w:lang w:val="cs-CZ"/>
              </w:rPr>
            </w:pPr>
          </w:p>
          <w:p w:rsidR="00745CB2" w:rsidRDefault="00C93F31">
            <w:pPr>
              <w:pStyle w:val="Zkladntext3"/>
              <w:widowControl w:val="0"/>
              <w:ind w:left="709" w:hanging="709"/>
              <w:jc w:val="left"/>
              <w:rPr>
                <w:rFonts w:ascii="Arial" w:hAnsi="Arial" w:cs="Arial"/>
                <w:b/>
                <w:sz w:val="23"/>
                <w:szCs w:val="23"/>
                <w:lang w:val="cs-CZ"/>
              </w:rPr>
            </w:pPr>
            <w:r>
              <w:rPr>
                <w:rFonts w:ascii="Arial" w:hAnsi="Arial" w:cs="Arial"/>
                <w:b/>
                <w:sz w:val="23"/>
                <w:szCs w:val="23"/>
                <w:lang w:val="cs-CZ"/>
              </w:rPr>
              <w:t>Cena Zboží bez DPH</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45CB2" w:rsidRDefault="00C93F31">
            <w:pPr>
              <w:pStyle w:val="Zkladntext3"/>
              <w:widowControl w:val="0"/>
              <w:ind w:left="709" w:hanging="709"/>
              <w:jc w:val="left"/>
              <w:rPr>
                <w:rFonts w:ascii="Arial" w:hAnsi="Arial" w:cs="Arial"/>
                <w:b/>
                <w:sz w:val="23"/>
                <w:szCs w:val="23"/>
                <w:lang w:val="cs-CZ"/>
              </w:rPr>
            </w:pPr>
            <w:r>
              <w:rPr>
                <w:rFonts w:ascii="Arial" w:hAnsi="Arial" w:cs="Arial"/>
                <w:b/>
                <w:sz w:val="23"/>
                <w:szCs w:val="23"/>
                <w:lang w:val="cs-CZ"/>
              </w:rPr>
              <w:t>84.564,- Kč</w:t>
            </w:r>
          </w:p>
          <w:p w:rsidR="00745CB2" w:rsidRDefault="00903E24">
            <w:pPr>
              <w:pStyle w:val="Zkladntext3"/>
              <w:widowControl w:val="0"/>
              <w:ind w:left="709" w:hanging="709"/>
              <w:jc w:val="left"/>
              <w:rPr>
                <w:rFonts w:ascii="Arial" w:hAnsi="Arial" w:cs="Arial"/>
                <w:b/>
                <w:sz w:val="23"/>
                <w:szCs w:val="23"/>
                <w:lang w:val="cs-CZ"/>
              </w:rPr>
            </w:pPr>
            <w:r>
              <w:rPr>
                <w:rFonts w:ascii="Arial" w:hAnsi="Arial" w:cs="Arial"/>
                <w:b/>
                <w:sz w:val="23"/>
                <w:szCs w:val="23"/>
                <w:lang w:val="cs-CZ"/>
              </w:rPr>
              <w:t>(slovy: osmdesátčtyřitisíc</w:t>
            </w:r>
            <w:r w:rsidR="00C93F31">
              <w:rPr>
                <w:rFonts w:ascii="Arial" w:hAnsi="Arial" w:cs="Arial"/>
                <w:b/>
                <w:sz w:val="23"/>
                <w:szCs w:val="23"/>
                <w:lang w:val="cs-CZ"/>
              </w:rPr>
              <w:t>pětsetšedesátčtyři</w:t>
            </w:r>
            <w:r>
              <w:rPr>
                <w:rFonts w:ascii="Arial" w:hAnsi="Arial" w:cs="Arial"/>
                <w:b/>
                <w:sz w:val="23"/>
                <w:szCs w:val="23"/>
                <w:lang w:val="cs-CZ"/>
              </w:rPr>
              <w:t xml:space="preserve"> </w:t>
            </w:r>
            <w:r w:rsidR="00C93F31">
              <w:rPr>
                <w:rFonts w:ascii="Arial" w:hAnsi="Arial" w:cs="Arial"/>
                <w:b/>
                <w:sz w:val="23"/>
                <w:szCs w:val="23"/>
                <w:lang w:val="cs-CZ"/>
              </w:rPr>
              <w:t>korun</w:t>
            </w:r>
            <w:r>
              <w:rPr>
                <w:rFonts w:ascii="Arial" w:hAnsi="Arial" w:cs="Arial"/>
                <w:b/>
                <w:sz w:val="23"/>
                <w:szCs w:val="23"/>
                <w:lang w:val="cs-CZ"/>
              </w:rPr>
              <w:t xml:space="preserve"> </w:t>
            </w:r>
            <w:r w:rsidR="00C93F31">
              <w:rPr>
                <w:rFonts w:ascii="Arial" w:hAnsi="Arial" w:cs="Arial"/>
                <w:b/>
                <w:sz w:val="23"/>
                <w:szCs w:val="23"/>
                <w:lang w:val="cs-CZ"/>
              </w:rPr>
              <w:t>českých)</w:t>
            </w:r>
          </w:p>
        </w:tc>
      </w:tr>
      <w:tr w:rsidR="00745CB2">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5CB2" w:rsidRDefault="00745CB2">
            <w:pPr>
              <w:pStyle w:val="Zkladntext3"/>
              <w:widowControl w:val="0"/>
              <w:ind w:left="709" w:hanging="709"/>
              <w:rPr>
                <w:rFonts w:ascii="Arial" w:hAnsi="Arial" w:cs="Arial"/>
                <w:b/>
                <w:sz w:val="23"/>
                <w:szCs w:val="23"/>
                <w:lang w:val="cs-CZ"/>
              </w:rPr>
            </w:pPr>
          </w:p>
          <w:p w:rsidR="00745CB2" w:rsidRDefault="00C93F31">
            <w:pPr>
              <w:pStyle w:val="Zkladntext3"/>
              <w:widowControl w:val="0"/>
              <w:ind w:left="709" w:hanging="709"/>
              <w:rPr>
                <w:rFonts w:ascii="Arial" w:hAnsi="Arial" w:cs="Arial"/>
                <w:b/>
                <w:sz w:val="23"/>
                <w:szCs w:val="23"/>
                <w:lang w:val="cs-CZ"/>
              </w:rPr>
            </w:pPr>
            <w:r>
              <w:rPr>
                <w:rFonts w:ascii="Arial" w:hAnsi="Arial" w:cs="Arial"/>
                <w:b/>
                <w:sz w:val="23"/>
                <w:szCs w:val="23"/>
                <w:lang w:val="cs-CZ"/>
              </w:rPr>
              <w:t>DPH 21 % k ceně Zboží</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45CB2" w:rsidRDefault="00745CB2">
            <w:pPr>
              <w:pStyle w:val="Zkladntext3"/>
              <w:widowControl w:val="0"/>
              <w:ind w:left="709" w:hanging="709"/>
              <w:rPr>
                <w:rFonts w:ascii="Arial" w:hAnsi="Arial" w:cs="Arial"/>
                <w:b/>
                <w:sz w:val="23"/>
                <w:szCs w:val="23"/>
                <w:lang w:val="cs-CZ"/>
              </w:rPr>
            </w:pPr>
          </w:p>
          <w:p w:rsidR="00745CB2" w:rsidRDefault="00C93F31">
            <w:pPr>
              <w:pStyle w:val="Zkladntext3"/>
              <w:widowControl w:val="0"/>
              <w:ind w:left="709" w:hanging="709"/>
              <w:rPr>
                <w:rFonts w:ascii="Arial" w:hAnsi="Arial" w:cs="Arial"/>
                <w:b/>
                <w:sz w:val="23"/>
                <w:szCs w:val="23"/>
                <w:lang w:val="cs-CZ"/>
              </w:rPr>
            </w:pPr>
            <w:r>
              <w:rPr>
                <w:rFonts w:ascii="Arial" w:hAnsi="Arial" w:cs="Arial"/>
                <w:b/>
                <w:sz w:val="23"/>
                <w:szCs w:val="23"/>
                <w:lang w:val="cs-CZ"/>
              </w:rPr>
              <w:t>17.758,44,- Kč</w:t>
            </w:r>
          </w:p>
        </w:tc>
      </w:tr>
      <w:tr w:rsidR="00745CB2">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5CB2" w:rsidRDefault="00745CB2">
            <w:pPr>
              <w:pStyle w:val="Zkladntext3"/>
              <w:widowControl w:val="0"/>
              <w:ind w:left="709" w:hanging="709"/>
              <w:rPr>
                <w:rFonts w:ascii="Arial" w:hAnsi="Arial" w:cs="Arial"/>
                <w:b/>
                <w:sz w:val="23"/>
                <w:szCs w:val="23"/>
                <w:lang w:val="cs-CZ"/>
              </w:rPr>
            </w:pPr>
          </w:p>
          <w:p w:rsidR="00745CB2" w:rsidRDefault="00C93F31">
            <w:pPr>
              <w:pStyle w:val="Zkladntext3"/>
              <w:widowControl w:val="0"/>
              <w:ind w:left="709" w:hanging="709"/>
              <w:rPr>
                <w:rFonts w:ascii="Arial" w:hAnsi="Arial" w:cs="Arial"/>
                <w:b/>
                <w:sz w:val="23"/>
                <w:szCs w:val="23"/>
                <w:lang w:val="cs-CZ"/>
              </w:rPr>
            </w:pPr>
            <w:r>
              <w:rPr>
                <w:rFonts w:ascii="Arial" w:hAnsi="Arial" w:cs="Arial"/>
                <w:b/>
                <w:sz w:val="23"/>
                <w:szCs w:val="23"/>
                <w:lang w:val="cs-CZ"/>
              </w:rPr>
              <w:t>Celková cena vč. DPH</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45CB2" w:rsidRDefault="00745CB2">
            <w:pPr>
              <w:pStyle w:val="Zkladntext3"/>
              <w:widowControl w:val="0"/>
              <w:ind w:left="709" w:hanging="709"/>
              <w:rPr>
                <w:rFonts w:ascii="Arial" w:hAnsi="Arial" w:cs="Arial"/>
                <w:b/>
                <w:sz w:val="23"/>
                <w:szCs w:val="23"/>
                <w:lang w:val="cs-CZ"/>
              </w:rPr>
            </w:pPr>
          </w:p>
          <w:p w:rsidR="00745CB2" w:rsidRDefault="00C93F31">
            <w:pPr>
              <w:pStyle w:val="Zkladntext3"/>
              <w:widowControl w:val="0"/>
              <w:ind w:left="709" w:hanging="709"/>
              <w:rPr>
                <w:rFonts w:ascii="Arial" w:hAnsi="Arial" w:cs="Arial"/>
                <w:b/>
                <w:sz w:val="23"/>
                <w:szCs w:val="23"/>
                <w:lang w:val="cs-CZ"/>
              </w:rPr>
            </w:pPr>
            <w:r>
              <w:rPr>
                <w:rFonts w:ascii="Arial" w:hAnsi="Arial" w:cs="Arial"/>
                <w:b/>
                <w:sz w:val="23"/>
                <w:szCs w:val="23"/>
                <w:lang w:val="cs-CZ"/>
              </w:rPr>
              <w:t>102.322,44- Kč</w:t>
            </w:r>
          </w:p>
          <w:p w:rsidR="00745CB2" w:rsidRDefault="00C93F31">
            <w:pPr>
              <w:pStyle w:val="Zkladntext3"/>
              <w:widowControl w:val="0"/>
              <w:ind w:left="709" w:hanging="709"/>
              <w:rPr>
                <w:rFonts w:ascii="Arial" w:hAnsi="Arial" w:cs="Arial"/>
                <w:b/>
                <w:sz w:val="23"/>
                <w:szCs w:val="23"/>
                <w:lang w:val="cs-CZ"/>
              </w:rPr>
            </w:pPr>
            <w:r>
              <w:rPr>
                <w:rFonts w:ascii="Arial" w:hAnsi="Arial" w:cs="Arial"/>
                <w:b/>
                <w:sz w:val="23"/>
                <w:szCs w:val="23"/>
                <w:lang w:val="cs-CZ"/>
              </w:rPr>
              <w:t xml:space="preserve">(slovy: </w:t>
            </w:r>
            <w:r w:rsidR="00903E24">
              <w:rPr>
                <w:rFonts w:ascii="Arial" w:hAnsi="Arial" w:cs="Arial"/>
                <w:b/>
                <w:sz w:val="23"/>
                <w:szCs w:val="23"/>
                <w:lang w:val="cs-CZ"/>
              </w:rPr>
              <w:t xml:space="preserve">jednostodvatisíctřistadvacetdva </w:t>
            </w:r>
            <w:r>
              <w:rPr>
                <w:rFonts w:ascii="Arial" w:hAnsi="Arial" w:cs="Arial"/>
                <w:b/>
                <w:sz w:val="23"/>
                <w:szCs w:val="23"/>
                <w:lang w:val="cs-CZ"/>
              </w:rPr>
              <w:t>korun</w:t>
            </w:r>
            <w:r w:rsidR="00903E24">
              <w:rPr>
                <w:rFonts w:ascii="Arial" w:hAnsi="Arial" w:cs="Arial"/>
                <w:b/>
                <w:sz w:val="23"/>
                <w:szCs w:val="23"/>
                <w:lang w:val="cs-CZ"/>
              </w:rPr>
              <w:t xml:space="preserve"> </w:t>
            </w:r>
            <w:r>
              <w:rPr>
                <w:rFonts w:ascii="Arial" w:hAnsi="Arial" w:cs="Arial"/>
                <w:b/>
                <w:sz w:val="23"/>
                <w:szCs w:val="23"/>
                <w:lang w:val="cs-CZ"/>
              </w:rPr>
              <w:t>českých</w:t>
            </w:r>
            <w:r w:rsidR="00903E24">
              <w:rPr>
                <w:rFonts w:ascii="Arial" w:hAnsi="Arial" w:cs="Arial"/>
                <w:b/>
                <w:sz w:val="23"/>
                <w:szCs w:val="23"/>
                <w:lang w:val="cs-CZ"/>
              </w:rPr>
              <w:t xml:space="preserve"> a čtyřicetčtyřihaléřů</w:t>
            </w:r>
            <w:r>
              <w:rPr>
                <w:rFonts w:ascii="Arial" w:hAnsi="Arial" w:cs="Arial"/>
                <w:b/>
                <w:sz w:val="23"/>
                <w:szCs w:val="23"/>
                <w:lang w:val="cs-CZ"/>
              </w:rPr>
              <w:t>)</w:t>
            </w:r>
          </w:p>
        </w:tc>
      </w:tr>
    </w:tbl>
    <w:p w:rsidR="00745CB2" w:rsidRDefault="00745CB2" w:rsidP="005414A8">
      <w:pPr>
        <w:pStyle w:val="Zkladntext3"/>
        <w:rPr>
          <w:rFonts w:ascii="Arial" w:hAnsi="Arial" w:cs="Arial"/>
          <w:sz w:val="23"/>
          <w:szCs w:val="23"/>
          <w:lang w:val="cs-CZ"/>
        </w:rPr>
      </w:pPr>
    </w:p>
    <w:p w:rsidR="00745CB2" w:rsidRDefault="00745CB2" w:rsidP="005414A8">
      <w:pPr>
        <w:pStyle w:val="Zkladntext3"/>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3"/>
          <w:szCs w:val="23"/>
        </w:rPr>
        <w:t>Sjednaná celková cena plnění zahrnuje kromě Zboží, zejména náklady na dopravu do místa plnění</w:t>
      </w:r>
      <w:r>
        <w:rPr>
          <w:rFonts w:ascii="Arial" w:hAnsi="Arial" w:cs="Arial"/>
          <w:sz w:val="23"/>
          <w:szCs w:val="23"/>
          <w:lang w:val="cs-CZ"/>
        </w:rPr>
        <w:t xml:space="preserve">, </w:t>
      </w:r>
      <w:r>
        <w:rPr>
          <w:rFonts w:ascii="Arial" w:hAnsi="Arial" w:cs="Arial"/>
          <w:sz w:val="23"/>
          <w:szCs w:val="23"/>
        </w:rPr>
        <w:t>obaly, naložení, složení, pojištění během dopravy, případné clo, recyklační poplatek (pouze u Zboží, které tomuto poplatku podle zákona č. 541/20</w:t>
      </w:r>
      <w:r>
        <w:rPr>
          <w:rFonts w:ascii="Arial" w:hAnsi="Arial" w:cs="Arial"/>
          <w:sz w:val="23"/>
          <w:szCs w:val="23"/>
          <w:lang w:val="cs-CZ"/>
        </w:rPr>
        <w:t>20</w:t>
      </w:r>
      <w:r>
        <w:rPr>
          <w:rFonts w:ascii="Arial" w:hAnsi="Arial" w:cs="Arial"/>
          <w:sz w:val="23"/>
          <w:szCs w:val="23"/>
        </w:rPr>
        <w:t> Sb., o odpadech, ve znění pozdějších předpisů, podléhá).</w:t>
      </w:r>
    </w:p>
    <w:p w:rsidR="00745CB2" w:rsidRDefault="00745CB2">
      <w:pPr>
        <w:pStyle w:val="Zkladntext3"/>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2"/>
          <w:szCs w:val="22"/>
        </w:rPr>
        <w:t>Změna kupní ceny je výhradně podmíněna změnou právních předpisů vztahujících se k předmětu této smlouvy.</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2"/>
          <w:szCs w:val="22"/>
        </w:rPr>
        <w:t>Kupující se zavazuje uhradit kupní cenu na základě faktury – daňového dokladu. Fakturu – daňový doklad vystaví prodávající po splnění dodávky a předání předmětu plnění kupujícímu. Splatnost faktury je 60 dnů od data vystavení faktury. Dnem uskutečnění zdanitelného plnění bude den protokolárního převzetí předmětu plnění kupujícím od Prodávajícího.</w:t>
      </w:r>
      <w:r>
        <w:rPr>
          <w:rFonts w:ascii="Arial" w:hAnsi="Arial" w:cs="Arial"/>
          <w:sz w:val="23"/>
          <w:szCs w:val="23"/>
        </w:rPr>
        <w:t xml:space="preserve"> </w:t>
      </w:r>
    </w:p>
    <w:p w:rsidR="00745CB2" w:rsidRDefault="00745CB2">
      <w:pPr>
        <w:pStyle w:val="Zkladntext3"/>
        <w:ind w:left="709"/>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2"/>
          <w:szCs w:val="22"/>
        </w:rPr>
        <w:t xml:space="preserve">Faktura musí </w:t>
      </w:r>
      <w:r>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Pr>
          <w:rFonts w:ascii="Arial" w:hAnsi="Arial" w:cs="Arial"/>
          <w:sz w:val="22"/>
          <w:szCs w:val="22"/>
        </w:rPr>
        <w:t>a musí na ní být uvedena sjednaná kupní cena a datum splatnosti v souladu se smlouvou</w:t>
      </w:r>
      <w:r>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745CB2" w:rsidRDefault="00745CB2">
      <w:pPr>
        <w:pStyle w:val="Zkladntext3"/>
        <w:rPr>
          <w:rFonts w:ascii="Arial" w:hAnsi="Arial" w:cs="Arial"/>
          <w:sz w:val="23"/>
          <w:szCs w:val="23"/>
        </w:rPr>
      </w:pPr>
    </w:p>
    <w:p w:rsidR="00745CB2" w:rsidRDefault="00C93F31">
      <w:pPr>
        <w:numPr>
          <w:ilvl w:val="0"/>
          <w:numId w:val="4"/>
        </w:numPr>
        <w:tabs>
          <w:tab w:val="left" w:pos="709"/>
        </w:tabs>
        <w:spacing w:after="0" w:line="240" w:lineRule="auto"/>
        <w:ind w:left="709" w:hanging="709"/>
        <w:jc w:val="both"/>
        <w:rPr>
          <w:rFonts w:ascii="Arial" w:hAnsi="Arial" w:cs="Arial"/>
        </w:rPr>
      </w:pPr>
      <w:r>
        <w:rPr>
          <w:rFonts w:ascii="Arial" w:hAnsi="Arial" w:cs="Arial"/>
        </w:rPr>
        <w:t>Na plnění podléhající režimu přenesené daňové povinnosti bude vystavena zvláštní faktura. Kupní cena za takové plnění bude účtována bez DPH, pouze s uvedením příslušející sazby DPH.</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2"/>
          <w:szCs w:val="22"/>
        </w:rPr>
        <w:t>Částka přeúčtovaného poplatku na recyklaci elektroodpadu dle zákona č. 541/20</w:t>
      </w:r>
      <w:r>
        <w:rPr>
          <w:rFonts w:ascii="Arial" w:hAnsi="Arial" w:cs="Arial"/>
          <w:sz w:val="22"/>
          <w:szCs w:val="22"/>
          <w:lang w:val="cs-CZ"/>
        </w:rPr>
        <w:t>20</w:t>
      </w:r>
      <w:r>
        <w:rPr>
          <w:rFonts w:ascii="Arial" w:hAnsi="Arial" w:cs="Arial"/>
          <w:sz w:val="22"/>
          <w:szCs w:val="22"/>
        </w:rPr>
        <w:t> Sb., o odpadech, ve znění pozdějších předpisů, bude na faktuře uvedena zvlášť.</w:t>
      </w:r>
    </w:p>
    <w:p w:rsidR="00745CB2" w:rsidRDefault="00745CB2">
      <w:pPr>
        <w:pStyle w:val="Zkladntext3"/>
        <w:ind w:left="709"/>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color w:val="000000"/>
          <w:sz w:val="23"/>
          <w:szCs w:val="23"/>
        </w:rPr>
        <w:t>Úhrada kupní ceny bude provedena bezhotovostním převodem z bankovních účtů Kupujícího na bankovní účet Prodávajícího. Dnem úhrady se rozumí den odepsání příslušné částky z účtu Kupujícího.</w:t>
      </w:r>
    </w:p>
    <w:p w:rsidR="00745CB2" w:rsidRDefault="00745CB2">
      <w:pPr>
        <w:pStyle w:val="Zkladntext3"/>
        <w:rPr>
          <w:rFonts w:ascii="Arial" w:hAnsi="Arial" w:cs="Arial"/>
          <w:sz w:val="23"/>
          <w:szCs w:val="23"/>
        </w:rPr>
      </w:pPr>
    </w:p>
    <w:p w:rsidR="00745CB2" w:rsidRDefault="00C93F31">
      <w:pPr>
        <w:pStyle w:val="Zkladntext3"/>
        <w:numPr>
          <w:ilvl w:val="0"/>
          <w:numId w:val="4"/>
        </w:numPr>
        <w:ind w:left="709" w:hanging="709"/>
        <w:rPr>
          <w:rFonts w:ascii="Arial" w:hAnsi="Arial" w:cs="Arial"/>
          <w:color w:val="000000"/>
          <w:sz w:val="22"/>
          <w:szCs w:val="22"/>
        </w:rPr>
      </w:pPr>
      <w:r>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rsidR="00745CB2" w:rsidRDefault="00745CB2">
      <w:pPr>
        <w:pStyle w:val="Zkladntext3"/>
        <w:ind w:left="709"/>
        <w:rPr>
          <w:rFonts w:ascii="Arial" w:hAnsi="Arial" w:cs="Arial"/>
          <w:color w:val="000000"/>
          <w:sz w:val="22"/>
          <w:szCs w:val="22"/>
        </w:rPr>
      </w:pPr>
    </w:p>
    <w:p w:rsidR="00745CB2" w:rsidRDefault="00C93F31">
      <w:pPr>
        <w:pStyle w:val="Zkladntext3"/>
        <w:numPr>
          <w:ilvl w:val="0"/>
          <w:numId w:val="4"/>
        </w:numPr>
        <w:ind w:left="709" w:hanging="709"/>
        <w:rPr>
          <w:rFonts w:ascii="Arial" w:hAnsi="Arial" w:cs="Arial"/>
          <w:sz w:val="22"/>
          <w:szCs w:val="22"/>
        </w:rPr>
      </w:pPr>
      <w:r>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rsidR="00745CB2" w:rsidRDefault="00745CB2">
      <w:pPr>
        <w:pStyle w:val="Zkladntext3"/>
        <w:ind w:left="709"/>
        <w:rPr>
          <w:rFonts w:ascii="Arial" w:hAnsi="Arial" w:cs="Arial"/>
          <w:sz w:val="23"/>
          <w:szCs w:val="23"/>
        </w:rPr>
      </w:pPr>
    </w:p>
    <w:p w:rsidR="00745CB2" w:rsidRDefault="00C93F31">
      <w:pPr>
        <w:pStyle w:val="Zkladntext3"/>
        <w:numPr>
          <w:ilvl w:val="0"/>
          <w:numId w:val="4"/>
        </w:numPr>
        <w:ind w:left="709" w:hanging="709"/>
        <w:rPr>
          <w:rFonts w:ascii="Arial" w:hAnsi="Arial" w:cs="Arial"/>
          <w:sz w:val="23"/>
          <w:szCs w:val="23"/>
        </w:rPr>
      </w:pPr>
      <w:r>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745CB2" w:rsidRDefault="00745CB2">
      <w:pPr>
        <w:pStyle w:val="Zkladntext3"/>
        <w:rPr>
          <w:rFonts w:ascii="Arial" w:hAnsi="Arial" w:cs="Arial"/>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V.</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Kvalita zboží a odpovědnost za vady</w:t>
      </w:r>
    </w:p>
    <w:p w:rsidR="00745CB2" w:rsidRDefault="00745CB2">
      <w:pPr>
        <w:pStyle w:val="Zkladntext3"/>
        <w:ind w:left="567"/>
        <w:rPr>
          <w:rFonts w:ascii="Arial" w:hAnsi="Arial" w:cs="Arial"/>
          <w:sz w:val="23"/>
          <w:szCs w:val="23"/>
        </w:rPr>
      </w:pPr>
    </w:p>
    <w:p w:rsidR="00745CB2" w:rsidRDefault="00C93F31">
      <w:pPr>
        <w:pStyle w:val="Zkladntext3"/>
        <w:numPr>
          <w:ilvl w:val="0"/>
          <w:numId w:val="5"/>
        </w:numPr>
        <w:ind w:left="709" w:hanging="709"/>
        <w:rPr>
          <w:rFonts w:ascii="Arial" w:hAnsi="Arial" w:cs="Arial"/>
          <w:sz w:val="23"/>
          <w:szCs w:val="23"/>
        </w:rPr>
      </w:pPr>
      <w:r>
        <w:rPr>
          <w:rFonts w:ascii="Arial" w:hAnsi="Arial" w:cs="Arial"/>
          <w:sz w:val="23"/>
          <w:szCs w:val="23"/>
        </w:rPr>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Pr>
          <w:rFonts w:ascii="Arial" w:hAnsi="Arial" w:cs="Arial"/>
          <w:sz w:val="22"/>
          <w:szCs w:val="22"/>
        </w:rPr>
        <w:t>souvisejících předpisů, v platném znění.</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5"/>
        </w:numPr>
        <w:ind w:left="709" w:hanging="709"/>
        <w:rPr>
          <w:rFonts w:ascii="Arial" w:hAnsi="Arial" w:cs="Arial"/>
          <w:sz w:val="23"/>
          <w:szCs w:val="23"/>
        </w:rPr>
      </w:pPr>
      <w:r>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5"/>
        </w:numPr>
        <w:ind w:left="709" w:hanging="709"/>
        <w:rPr>
          <w:rFonts w:ascii="Arial" w:hAnsi="Arial" w:cs="Arial"/>
          <w:sz w:val="23"/>
          <w:szCs w:val="23"/>
        </w:rPr>
      </w:pPr>
      <w:r>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5"/>
        </w:numPr>
        <w:ind w:left="709" w:hanging="709"/>
        <w:rPr>
          <w:rFonts w:ascii="Arial" w:hAnsi="Arial" w:cs="Arial"/>
          <w:sz w:val="23"/>
          <w:szCs w:val="23"/>
        </w:rPr>
      </w:pPr>
      <w:r>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Pr>
          <w:rFonts w:ascii="Arial" w:hAnsi="Arial" w:cs="Arial"/>
          <w:b/>
          <w:sz w:val="23"/>
          <w:szCs w:val="23"/>
          <w:lang w:val="cs-CZ"/>
        </w:rPr>
        <w:t>24 měsíců</w:t>
      </w:r>
      <w:r>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5"/>
        </w:numPr>
        <w:ind w:left="709" w:hanging="709"/>
        <w:rPr>
          <w:rFonts w:ascii="Arial" w:hAnsi="Arial" w:cs="Arial"/>
          <w:sz w:val="23"/>
          <w:szCs w:val="23"/>
        </w:rPr>
      </w:pPr>
      <w:r>
        <w:rPr>
          <w:rFonts w:ascii="Arial" w:hAnsi="Arial" w:cs="Arial"/>
          <w:sz w:val="23"/>
          <w:szCs w:val="23"/>
        </w:rPr>
        <w:t>Prodávající se zavazuje zahájit práce na odstranění eventuálních vad Zboží v době trvání záruky do 1 pracovního dne</w:t>
      </w:r>
      <w:r>
        <w:rPr>
          <w:rFonts w:ascii="Arial" w:hAnsi="Arial" w:cs="Arial"/>
          <w:color w:val="FF0000"/>
          <w:sz w:val="23"/>
          <w:szCs w:val="23"/>
        </w:rPr>
        <w:t xml:space="preserve"> </w:t>
      </w:r>
      <w:r>
        <w:rPr>
          <w:rFonts w:ascii="Arial" w:hAnsi="Arial" w:cs="Arial"/>
          <w:sz w:val="23"/>
          <w:szCs w:val="23"/>
        </w:rPr>
        <w:t xml:space="preserve">od jejich oznámení Prodávajícímu a ve lhůtě do </w:t>
      </w:r>
      <w:r>
        <w:rPr>
          <w:rFonts w:ascii="Arial" w:hAnsi="Arial" w:cs="Arial"/>
          <w:sz w:val="23"/>
          <w:szCs w:val="23"/>
          <w:lang w:val="cs-CZ"/>
        </w:rPr>
        <w:t>5</w:t>
      </w:r>
      <w:r>
        <w:rPr>
          <w:rFonts w:ascii="Arial" w:hAnsi="Arial" w:cs="Arial"/>
          <w:sz w:val="23"/>
          <w:szCs w:val="23"/>
        </w:rPr>
        <w:t xml:space="preserve"> pracovních dnů od jejich oznámení uvést Zboží opět do bezvadného stavu, není-li mezi Prodávajícím a Kupujícím s ohledem na charakter a závažnost vady dohodnuta lhůta jiná.</w:t>
      </w:r>
    </w:p>
    <w:p w:rsidR="00745CB2" w:rsidRDefault="00745CB2">
      <w:pPr>
        <w:pStyle w:val="Zkladntext3"/>
        <w:ind w:left="709" w:hanging="709"/>
        <w:rPr>
          <w:rFonts w:ascii="Arial" w:hAnsi="Arial" w:cs="Arial"/>
          <w:sz w:val="23"/>
          <w:szCs w:val="23"/>
        </w:rPr>
      </w:pPr>
    </w:p>
    <w:p w:rsidR="00745CB2" w:rsidRDefault="00C93F31">
      <w:pPr>
        <w:pStyle w:val="Zkladntext3"/>
        <w:numPr>
          <w:ilvl w:val="0"/>
          <w:numId w:val="5"/>
        </w:numPr>
        <w:ind w:left="709" w:hanging="709"/>
        <w:rPr>
          <w:rFonts w:ascii="Arial" w:hAnsi="Arial" w:cs="Arial"/>
          <w:sz w:val="23"/>
          <w:szCs w:val="23"/>
        </w:rPr>
      </w:pPr>
      <w:r>
        <w:rPr>
          <w:rFonts w:ascii="Arial" w:hAnsi="Arial" w:cs="Arial"/>
          <w:sz w:val="23"/>
          <w:szCs w:val="23"/>
        </w:rPr>
        <w:t>Kupující je oprávněn vedle nároků z vad Zboží uplatňovat i jakékoliv jiné nároky související s dodáním vadného Zboží (např. nárok na náhradu škody).</w:t>
      </w:r>
    </w:p>
    <w:p w:rsidR="00745CB2" w:rsidRDefault="00745CB2">
      <w:pPr>
        <w:pStyle w:val="Zkladntext3"/>
        <w:rPr>
          <w:rFonts w:ascii="Arial" w:hAnsi="Arial" w:cs="Arial"/>
          <w:sz w:val="23"/>
          <w:szCs w:val="23"/>
        </w:rPr>
      </w:pPr>
    </w:p>
    <w:p w:rsidR="00745CB2" w:rsidRDefault="00745CB2">
      <w:pPr>
        <w:spacing w:after="0" w:line="240" w:lineRule="auto"/>
        <w:jc w:val="center"/>
        <w:rPr>
          <w:rFonts w:ascii="Arial" w:hAnsi="Arial" w:cs="Arial"/>
          <w:b/>
          <w:bCs/>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VI.</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Zveřejnění obsahu smlouvy, jiná ujednání</w:t>
      </w:r>
    </w:p>
    <w:p w:rsidR="00745CB2" w:rsidRDefault="00745CB2">
      <w:pPr>
        <w:pStyle w:val="Zkladntext3"/>
        <w:ind w:left="567"/>
        <w:rPr>
          <w:rFonts w:ascii="Arial" w:hAnsi="Arial" w:cs="Arial"/>
          <w:sz w:val="23"/>
          <w:szCs w:val="23"/>
        </w:rPr>
      </w:pPr>
    </w:p>
    <w:p w:rsidR="00745CB2" w:rsidRDefault="00C93F31">
      <w:pPr>
        <w:pStyle w:val="Zkladntext3"/>
        <w:numPr>
          <w:ilvl w:val="0"/>
          <w:numId w:val="6"/>
        </w:numPr>
        <w:ind w:left="709" w:hanging="709"/>
        <w:rPr>
          <w:rFonts w:ascii="Arial" w:hAnsi="Arial" w:cs="Arial"/>
          <w:color w:val="000000"/>
          <w:sz w:val="23"/>
          <w:szCs w:val="23"/>
        </w:rPr>
      </w:pPr>
      <w:r>
        <w:rPr>
          <w:rFonts w:ascii="Arial" w:hAnsi="Arial" w:cs="Arial"/>
          <w:color w:val="000000"/>
          <w:sz w:val="23"/>
          <w:szCs w:val="23"/>
        </w:rPr>
        <w:t xml:space="preserve">Prodávající s ohledem na povinnosti Kupujícího vyplývající zejména ze zákona č. </w:t>
      </w:r>
      <w:r>
        <w:rPr>
          <w:rFonts w:ascii="Arial" w:hAnsi="Arial" w:cs="Arial"/>
          <w:color w:val="000000"/>
          <w:sz w:val="23"/>
          <w:szCs w:val="23"/>
          <w:lang w:val="cs-CZ"/>
        </w:rPr>
        <w:t>340/2015 Sb., zákon o registru smluv</w:t>
      </w:r>
      <w:r>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lang w:val="cs-CZ"/>
        </w:rPr>
        <w:t xml:space="preserve"> Zveřejnění provede Kupující.</w:t>
      </w:r>
      <w:r>
        <w:rPr>
          <w:rFonts w:ascii="Arial" w:hAnsi="Arial" w:cs="Arial"/>
          <w:color w:val="000000"/>
          <w:sz w:val="23"/>
          <w:szCs w:val="23"/>
        </w:rPr>
        <w:t xml:space="preserve"> Ustanovení zákona č. 89/2012 Sb., občanský zákoník, v platném znění, o obchodním tajemství, se nepoužije. </w:t>
      </w:r>
    </w:p>
    <w:p w:rsidR="00745CB2" w:rsidRDefault="00745CB2">
      <w:pPr>
        <w:pStyle w:val="Zkladntext3"/>
        <w:ind w:left="709"/>
        <w:rPr>
          <w:rFonts w:ascii="Arial" w:hAnsi="Arial" w:cs="Arial"/>
          <w:color w:val="000000"/>
          <w:sz w:val="23"/>
          <w:szCs w:val="23"/>
        </w:rPr>
      </w:pPr>
    </w:p>
    <w:p w:rsidR="00745CB2" w:rsidRDefault="00745CB2">
      <w:pPr>
        <w:spacing w:after="0" w:line="240" w:lineRule="auto"/>
        <w:jc w:val="center"/>
        <w:rPr>
          <w:rFonts w:ascii="Arial" w:hAnsi="Arial" w:cs="Arial"/>
          <w:b/>
          <w:bCs/>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VII.</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Sankce a odstoupení od smlouvy</w:t>
      </w:r>
    </w:p>
    <w:p w:rsidR="00745CB2" w:rsidRDefault="00745CB2">
      <w:pPr>
        <w:pStyle w:val="Zkladntext3"/>
        <w:ind w:left="567"/>
        <w:rPr>
          <w:rFonts w:ascii="Arial" w:hAnsi="Arial" w:cs="Arial"/>
          <w:sz w:val="23"/>
          <w:szCs w:val="23"/>
        </w:rPr>
      </w:pPr>
    </w:p>
    <w:p w:rsidR="00745CB2" w:rsidRDefault="00C93F31">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 dodáním Zboží řádně a včas zavazuje uhradit Kupujícímu smluvní pokutu ve výši 0,2% z celkové kupní ceny vč. DPH za každý den prodlení.</w:t>
      </w:r>
    </w:p>
    <w:p w:rsidR="00745CB2" w:rsidRDefault="00745CB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45CB2" w:rsidRDefault="00C93F31">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0,2% z celkové kupní ceny vč. DPH za každý den prodlení.</w:t>
      </w:r>
    </w:p>
    <w:p w:rsidR="00745CB2" w:rsidRDefault="00745CB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45CB2" w:rsidRDefault="00C93F31">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745CB2" w:rsidRDefault="00745CB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45CB2" w:rsidRDefault="00C93F31">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 xml:space="preserve">Kupující se v případě prodlení s úhradou kupní ceny zavazuje uhradit Prodávajícímu úroky z prodlení ve výši stanovené platnými právními předpisy. </w:t>
      </w:r>
    </w:p>
    <w:p w:rsidR="00745CB2" w:rsidRDefault="00745CB2">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45CB2" w:rsidRDefault="00C93F31">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745CB2" w:rsidRDefault="00745CB2">
      <w:pPr>
        <w:spacing w:after="0" w:line="240" w:lineRule="auto"/>
        <w:jc w:val="center"/>
        <w:rPr>
          <w:rFonts w:ascii="Arial" w:hAnsi="Arial" w:cs="Arial"/>
          <w:b/>
          <w:bCs/>
          <w:sz w:val="23"/>
          <w:szCs w:val="23"/>
        </w:rPr>
      </w:pPr>
    </w:p>
    <w:p w:rsidR="00745CB2" w:rsidRDefault="00745CB2">
      <w:pPr>
        <w:spacing w:after="0" w:line="240" w:lineRule="auto"/>
        <w:jc w:val="center"/>
        <w:rPr>
          <w:rFonts w:ascii="Arial" w:hAnsi="Arial" w:cs="Arial"/>
          <w:b/>
          <w:bCs/>
          <w:sz w:val="23"/>
          <w:szCs w:val="23"/>
        </w:rPr>
      </w:pPr>
    </w:p>
    <w:p w:rsidR="00745CB2" w:rsidRDefault="00745CB2">
      <w:pPr>
        <w:spacing w:after="0" w:line="240" w:lineRule="auto"/>
        <w:jc w:val="center"/>
        <w:rPr>
          <w:rFonts w:ascii="Arial" w:hAnsi="Arial" w:cs="Arial"/>
          <w:b/>
          <w:bCs/>
          <w:sz w:val="23"/>
          <w:szCs w:val="23"/>
        </w:rPr>
      </w:pPr>
    </w:p>
    <w:p w:rsidR="00745CB2" w:rsidRDefault="00745CB2">
      <w:pPr>
        <w:spacing w:after="0" w:line="240" w:lineRule="auto"/>
        <w:jc w:val="center"/>
        <w:rPr>
          <w:rFonts w:ascii="Arial" w:hAnsi="Arial" w:cs="Arial"/>
          <w:b/>
          <w:bCs/>
          <w:sz w:val="23"/>
          <w:szCs w:val="23"/>
        </w:rPr>
      </w:pPr>
    </w:p>
    <w:p w:rsidR="00745CB2" w:rsidRDefault="00745CB2">
      <w:pPr>
        <w:spacing w:after="0" w:line="240" w:lineRule="auto"/>
        <w:jc w:val="center"/>
        <w:rPr>
          <w:rFonts w:ascii="Arial" w:hAnsi="Arial" w:cs="Arial"/>
          <w:b/>
          <w:bCs/>
          <w:sz w:val="23"/>
          <w:szCs w:val="23"/>
        </w:rPr>
      </w:pPr>
    </w:p>
    <w:p w:rsidR="00745CB2" w:rsidRDefault="00745CB2">
      <w:pPr>
        <w:spacing w:after="0" w:line="240" w:lineRule="auto"/>
        <w:jc w:val="center"/>
        <w:rPr>
          <w:rFonts w:ascii="Arial" w:hAnsi="Arial" w:cs="Arial"/>
          <w:b/>
          <w:bCs/>
          <w:sz w:val="23"/>
          <w:szCs w:val="23"/>
        </w:rPr>
      </w:pPr>
    </w:p>
    <w:p w:rsidR="00745CB2" w:rsidRDefault="00745CB2">
      <w:pPr>
        <w:spacing w:after="0" w:line="240" w:lineRule="auto"/>
        <w:jc w:val="center"/>
        <w:rPr>
          <w:rFonts w:ascii="Arial" w:hAnsi="Arial" w:cs="Arial"/>
          <w:b/>
          <w:bCs/>
          <w:sz w:val="23"/>
          <w:szCs w:val="23"/>
        </w:rPr>
      </w:pP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VIII.</w:t>
      </w:r>
    </w:p>
    <w:p w:rsidR="00745CB2" w:rsidRDefault="00C93F31">
      <w:pPr>
        <w:spacing w:after="0" w:line="240" w:lineRule="auto"/>
        <w:jc w:val="center"/>
        <w:rPr>
          <w:rFonts w:ascii="Arial" w:hAnsi="Arial" w:cs="Arial"/>
          <w:b/>
          <w:bCs/>
          <w:sz w:val="23"/>
          <w:szCs w:val="23"/>
        </w:rPr>
      </w:pPr>
      <w:r>
        <w:rPr>
          <w:rFonts w:ascii="Arial" w:hAnsi="Arial" w:cs="Arial"/>
          <w:b/>
          <w:bCs/>
          <w:sz w:val="23"/>
          <w:szCs w:val="23"/>
        </w:rPr>
        <w:t>Závěrečná ujednání</w:t>
      </w:r>
    </w:p>
    <w:p w:rsidR="00745CB2" w:rsidRDefault="00745CB2">
      <w:pPr>
        <w:pStyle w:val="Zkladntext3"/>
        <w:ind w:left="567"/>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Osoba podepisující tuto smlouvu jménem Prodávajícího prohlašuje</w:t>
      </w:r>
      <w:r>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se nenachází v úpadku ve smyslu zákona </w:t>
      </w:r>
      <w:r>
        <w:rPr>
          <w:rFonts w:ascii="Arial" w:hAnsi="Arial" w:cs="Arial"/>
          <w:sz w:val="23"/>
          <w:szCs w:val="23"/>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Pr>
          <w:rFonts w:ascii="Arial" w:hAnsi="Arial" w:cs="Arial"/>
          <w:sz w:val="23"/>
          <w:szCs w:val="23"/>
        </w:rPr>
        <w:br/>
        <w:t xml:space="preserve">č. 500/2004 Sb., správního řádu, ve znění pozdějších předpisů, či podle zákona </w:t>
      </w:r>
      <w:r>
        <w:rPr>
          <w:rFonts w:ascii="Arial" w:hAnsi="Arial" w:cs="Arial"/>
          <w:sz w:val="23"/>
          <w:szCs w:val="23"/>
        </w:rPr>
        <w:br/>
        <w:t>č. 280/2009 Sb., daňového řádu, ve znění pozdějších předpisů.</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Ve věcech touto smlouvou neupravených se tato smlouva řídí platnými právními předpisy ČR, zejména ustanoveními § 2079 a násl. zákona č. 89/2012 Sb., občanského zákoníku, v platném znění.</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Tato smlouva je sepsána ve </w:t>
      </w:r>
      <w:r>
        <w:rPr>
          <w:rFonts w:ascii="Arial" w:hAnsi="Arial" w:cs="Arial"/>
          <w:sz w:val="23"/>
          <w:szCs w:val="23"/>
          <w:lang w:val="cs-CZ"/>
        </w:rPr>
        <w:t>dvou</w:t>
      </w:r>
      <w:r>
        <w:rPr>
          <w:rFonts w:ascii="Arial" w:hAnsi="Arial" w:cs="Arial"/>
          <w:sz w:val="23"/>
          <w:szCs w:val="23"/>
        </w:rPr>
        <w:t xml:space="preserve"> vyhotoveních stejné platnosti a závaznosti, </w:t>
      </w:r>
      <w:r>
        <w:rPr>
          <w:rFonts w:ascii="Arial" w:hAnsi="Arial" w:cs="Arial"/>
          <w:sz w:val="23"/>
          <w:szCs w:val="23"/>
          <w:lang w:val="cs-CZ"/>
        </w:rPr>
        <w:t>po jednom pro každou ze smluvních stran</w:t>
      </w:r>
      <w:r>
        <w:rPr>
          <w:rFonts w:ascii="Arial" w:hAnsi="Arial" w:cs="Arial"/>
          <w:sz w:val="23"/>
          <w:szCs w:val="23"/>
        </w:rPr>
        <w:t>.</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45CB2" w:rsidRDefault="00C93F31">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Smluvní strany prohlašují, že se důkladně seznámily s obsahem této smlouvy, kterému zcela rozumí a plně vyjadřuje jejich svobodnou a vážnou vůli.</w:t>
      </w:r>
    </w:p>
    <w:p w:rsidR="00745CB2" w:rsidRDefault="00745CB2">
      <w:pPr>
        <w:pStyle w:val="Odstavecseseznamem"/>
        <w:rPr>
          <w:rFonts w:ascii="Arial" w:hAnsi="Arial" w:cs="Arial"/>
          <w:sz w:val="23"/>
          <w:szCs w:val="23"/>
        </w:rPr>
      </w:pPr>
    </w:p>
    <w:p w:rsidR="00745CB2" w:rsidRDefault="00745CB2">
      <w:pPr>
        <w:pStyle w:val="Odstavecseseznamem"/>
        <w:ind w:left="0"/>
        <w:rPr>
          <w:rFonts w:ascii="Arial" w:hAnsi="Arial" w:cs="Arial"/>
          <w:sz w:val="23"/>
          <w:szCs w:val="23"/>
        </w:rPr>
      </w:pPr>
    </w:p>
    <w:tbl>
      <w:tblPr>
        <w:tblW w:w="9288" w:type="dxa"/>
        <w:tblLayout w:type="fixed"/>
        <w:tblLook w:val="04A0" w:firstRow="1" w:lastRow="0" w:firstColumn="1" w:lastColumn="0" w:noHBand="0" w:noVBand="1"/>
      </w:tblPr>
      <w:tblGrid>
        <w:gridCol w:w="4645"/>
        <w:gridCol w:w="4643"/>
      </w:tblGrid>
      <w:tr w:rsidR="00745CB2">
        <w:tc>
          <w:tcPr>
            <w:tcW w:w="4644" w:type="dxa"/>
          </w:tcPr>
          <w:p w:rsidR="00745CB2" w:rsidRDefault="00C93F31">
            <w:pPr>
              <w:pStyle w:val="Zkladntext2"/>
              <w:widowControl w:val="0"/>
              <w:spacing w:line="240" w:lineRule="auto"/>
              <w:jc w:val="center"/>
              <w:rPr>
                <w:rFonts w:ascii="Arial" w:hAnsi="Arial" w:cs="Arial"/>
                <w:b/>
                <w:sz w:val="23"/>
                <w:szCs w:val="23"/>
                <w:lang w:val="cs-CZ"/>
              </w:rPr>
            </w:pPr>
            <w:r>
              <w:rPr>
                <w:rFonts w:ascii="Arial" w:hAnsi="Arial" w:cs="Arial"/>
                <w:b/>
                <w:sz w:val="23"/>
                <w:szCs w:val="23"/>
                <w:lang w:val="cs-CZ"/>
              </w:rPr>
              <w:t>PRODÁVAJÍCÍ:</w:t>
            </w:r>
          </w:p>
          <w:p w:rsidR="00745CB2" w:rsidRDefault="00745CB2">
            <w:pPr>
              <w:pStyle w:val="Zkladntext2"/>
              <w:widowControl w:val="0"/>
              <w:spacing w:line="240" w:lineRule="auto"/>
              <w:jc w:val="center"/>
              <w:rPr>
                <w:rFonts w:ascii="Arial" w:hAnsi="Arial" w:cs="Arial"/>
                <w:sz w:val="23"/>
                <w:szCs w:val="23"/>
                <w:lang w:val="cs-CZ"/>
              </w:rPr>
            </w:pPr>
          </w:p>
          <w:p w:rsidR="00745CB2" w:rsidRDefault="00C93F31">
            <w:pPr>
              <w:pStyle w:val="Zkladntext2"/>
              <w:widowControl w:val="0"/>
              <w:spacing w:line="240" w:lineRule="auto"/>
              <w:rPr>
                <w:rFonts w:ascii="Arial" w:hAnsi="Arial" w:cs="Arial"/>
                <w:sz w:val="23"/>
                <w:szCs w:val="23"/>
                <w:lang w:val="cs-CZ"/>
              </w:rPr>
            </w:pPr>
            <w:r>
              <w:rPr>
                <w:rFonts w:ascii="Arial" w:hAnsi="Arial" w:cs="Arial"/>
                <w:sz w:val="23"/>
                <w:szCs w:val="23"/>
                <w:lang w:val="cs-CZ"/>
              </w:rPr>
              <w:t xml:space="preserve">V Mladé Boleslavi dne </w:t>
            </w: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C93F31">
            <w:pPr>
              <w:pStyle w:val="Zkladntext2"/>
              <w:widowControl w:val="0"/>
              <w:spacing w:line="240" w:lineRule="auto"/>
              <w:jc w:val="center"/>
              <w:rPr>
                <w:rFonts w:ascii="Arial" w:hAnsi="Arial" w:cs="Arial"/>
                <w:sz w:val="23"/>
                <w:szCs w:val="23"/>
                <w:lang w:val="cs-CZ"/>
              </w:rPr>
            </w:pPr>
            <w:r>
              <w:rPr>
                <w:rFonts w:ascii="Arial" w:hAnsi="Arial" w:cs="Arial"/>
                <w:sz w:val="23"/>
                <w:szCs w:val="23"/>
                <w:lang w:val="cs-CZ"/>
              </w:rPr>
              <w:t>_________________</w:t>
            </w:r>
            <w:r>
              <w:rPr>
                <w:rFonts w:ascii="Arial" w:hAnsi="Arial" w:cs="Arial"/>
                <w:sz w:val="23"/>
                <w:szCs w:val="23"/>
                <w:lang w:val="cs-CZ"/>
              </w:rPr>
              <w:softHyphen/>
            </w:r>
            <w:r>
              <w:rPr>
                <w:rFonts w:ascii="Arial" w:hAnsi="Arial" w:cs="Arial"/>
                <w:sz w:val="23"/>
                <w:szCs w:val="23"/>
                <w:lang w:val="cs-CZ"/>
              </w:rPr>
              <w:softHyphen/>
              <w:t>_________</w:t>
            </w:r>
          </w:p>
          <w:p w:rsidR="00745CB2" w:rsidRPr="005E1D52" w:rsidRDefault="00C93F31">
            <w:pPr>
              <w:pStyle w:val="Zkladntext2"/>
              <w:widowControl w:val="0"/>
              <w:spacing w:line="240" w:lineRule="auto"/>
              <w:rPr>
                <w:rFonts w:ascii="Arial" w:hAnsi="Arial" w:cs="Arial"/>
                <w:b/>
                <w:sz w:val="23"/>
                <w:szCs w:val="23"/>
                <w:highlight w:val="yellow"/>
                <w:lang w:val="cs-CZ"/>
              </w:rPr>
            </w:pPr>
            <w:r w:rsidRPr="005E1D52">
              <w:rPr>
                <w:rFonts w:ascii="Arial" w:hAnsi="Arial" w:cs="Arial"/>
                <w:b/>
                <w:sz w:val="23"/>
                <w:szCs w:val="23"/>
                <w:lang w:val="cs-CZ"/>
              </w:rPr>
              <w:t xml:space="preserve">             </w:t>
            </w:r>
            <w:r w:rsidR="005E1D52" w:rsidRPr="005E1D52">
              <w:rPr>
                <w:rFonts w:ascii="Arial" w:hAnsi="Arial" w:cs="Arial"/>
                <w:b/>
                <w:sz w:val="23"/>
                <w:szCs w:val="23"/>
                <w:lang w:val="cs-CZ"/>
              </w:rPr>
              <w:t>MILOŠ TREJTNAR</w:t>
            </w:r>
          </w:p>
          <w:p w:rsidR="005E1D52" w:rsidRDefault="00C93F31" w:rsidP="005E1D52">
            <w:pPr>
              <w:pStyle w:val="Zkladntext2"/>
              <w:widowControl w:val="0"/>
              <w:spacing w:line="240" w:lineRule="auto"/>
              <w:rPr>
                <w:rFonts w:ascii="Arial" w:hAnsi="Arial" w:cs="Arial"/>
                <w:sz w:val="23"/>
                <w:szCs w:val="23"/>
                <w:lang w:val="cs-CZ"/>
              </w:rPr>
            </w:pPr>
            <w:r>
              <w:rPr>
                <w:rFonts w:ascii="Arial" w:hAnsi="Arial" w:cs="Arial"/>
                <w:sz w:val="23"/>
                <w:szCs w:val="23"/>
                <w:lang w:val="cs-CZ"/>
              </w:rPr>
              <w:t xml:space="preserve">         </w:t>
            </w:r>
            <w:r w:rsidR="005E1D52">
              <w:rPr>
                <w:rFonts w:ascii="Arial" w:hAnsi="Arial" w:cs="Arial"/>
                <w:sz w:val="23"/>
                <w:szCs w:val="23"/>
                <w:lang w:val="cs-CZ"/>
              </w:rPr>
              <w:t xml:space="preserve">        Miloš Trejtnar</w:t>
            </w:r>
          </w:p>
          <w:p w:rsidR="00745CB2" w:rsidRPr="005E1D52" w:rsidRDefault="005E1D52" w:rsidP="005E1D52">
            <w:pPr>
              <w:pStyle w:val="Zkladntext2"/>
              <w:widowControl w:val="0"/>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C93F31">
              <w:rPr>
                <w:rFonts w:ascii="Arial" w:hAnsi="Arial" w:cs="Arial"/>
                <w:sz w:val="23"/>
                <w:szCs w:val="23"/>
                <w:lang w:val="cs-CZ"/>
              </w:rPr>
              <w:t>jednatel</w:t>
            </w:r>
          </w:p>
        </w:tc>
        <w:tc>
          <w:tcPr>
            <w:tcW w:w="4643" w:type="dxa"/>
          </w:tcPr>
          <w:p w:rsidR="00745CB2" w:rsidRDefault="00C93F31">
            <w:pPr>
              <w:pStyle w:val="Zkladntext2"/>
              <w:widowControl w:val="0"/>
              <w:spacing w:line="240" w:lineRule="auto"/>
              <w:jc w:val="center"/>
              <w:rPr>
                <w:rFonts w:ascii="Arial" w:hAnsi="Arial" w:cs="Arial"/>
                <w:b/>
                <w:sz w:val="23"/>
                <w:szCs w:val="23"/>
                <w:lang w:val="cs-CZ"/>
              </w:rPr>
            </w:pPr>
            <w:r>
              <w:rPr>
                <w:rFonts w:ascii="Arial" w:hAnsi="Arial" w:cs="Arial"/>
                <w:b/>
                <w:sz w:val="23"/>
                <w:szCs w:val="23"/>
                <w:lang w:val="cs-CZ"/>
              </w:rPr>
              <w:t>KUPUJÍCÍ:</w:t>
            </w:r>
          </w:p>
          <w:p w:rsidR="00745CB2" w:rsidRDefault="00745CB2">
            <w:pPr>
              <w:pStyle w:val="Zkladntext2"/>
              <w:widowControl w:val="0"/>
              <w:spacing w:line="240" w:lineRule="auto"/>
              <w:jc w:val="center"/>
              <w:rPr>
                <w:rFonts w:ascii="Arial" w:hAnsi="Arial" w:cs="Arial"/>
                <w:sz w:val="23"/>
                <w:szCs w:val="23"/>
                <w:lang w:val="cs-CZ"/>
              </w:rPr>
            </w:pPr>
          </w:p>
          <w:p w:rsidR="00745CB2" w:rsidRDefault="00C93F31">
            <w:pPr>
              <w:pStyle w:val="Zkladntext2"/>
              <w:widowControl w:val="0"/>
              <w:spacing w:line="240" w:lineRule="auto"/>
              <w:jc w:val="center"/>
              <w:rPr>
                <w:rFonts w:ascii="Arial" w:hAnsi="Arial" w:cs="Arial"/>
                <w:sz w:val="23"/>
                <w:szCs w:val="23"/>
                <w:lang w:val="cs-CZ"/>
              </w:rPr>
            </w:pPr>
            <w:r>
              <w:rPr>
                <w:rFonts w:ascii="Arial" w:hAnsi="Arial" w:cs="Arial"/>
                <w:sz w:val="23"/>
                <w:szCs w:val="23"/>
                <w:lang w:val="cs-CZ"/>
              </w:rPr>
              <w:t xml:space="preserve">V Brně dne </w:t>
            </w: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745CB2">
            <w:pPr>
              <w:pStyle w:val="Zkladntext2"/>
              <w:widowControl w:val="0"/>
              <w:spacing w:line="240" w:lineRule="auto"/>
              <w:jc w:val="center"/>
              <w:rPr>
                <w:rFonts w:ascii="Arial" w:hAnsi="Arial" w:cs="Arial"/>
                <w:sz w:val="23"/>
                <w:szCs w:val="23"/>
                <w:lang w:val="cs-CZ"/>
              </w:rPr>
            </w:pPr>
          </w:p>
          <w:p w:rsidR="00745CB2" w:rsidRDefault="00C93F31">
            <w:pPr>
              <w:pStyle w:val="Zkladntext2"/>
              <w:widowControl w:val="0"/>
              <w:spacing w:line="240" w:lineRule="auto"/>
              <w:jc w:val="center"/>
              <w:rPr>
                <w:rFonts w:ascii="Arial" w:hAnsi="Arial" w:cs="Arial"/>
                <w:sz w:val="23"/>
                <w:szCs w:val="23"/>
                <w:lang w:val="cs-CZ"/>
              </w:rPr>
            </w:pPr>
            <w:r>
              <w:rPr>
                <w:rFonts w:ascii="Arial" w:hAnsi="Arial" w:cs="Arial"/>
                <w:sz w:val="23"/>
                <w:szCs w:val="23"/>
                <w:lang w:val="cs-CZ"/>
              </w:rPr>
              <w:t>_________________</w:t>
            </w:r>
            <w:r>
              <w:rPr>
                <w:rFonts w:ascii="Arial" w:hAnsi="Arial" w:cs="Arial"/>
                <w:sz w:val="23"/>
                <w:szCs w:val="23"/>
                <w:lang w:val="cs-CZ"/>
              </w:rPr>
              <w:softHyphen/>
            </w:r>
            <w:r>
              <w:rPr>
                <w:rFonts w:ascii="Arial" w:hAnsi="Arial" w:cs="Arial"/>
                <w:sz w:val="23"/>
                <w:szCs w:val="23"/>
                <w:lang w:val="cs-CZ"/>
              </w:rPr>
              <w:softHyphen/>
              <w:t>_________</w:t>
            </w:r>
          </w:p>
          <w:p w:rsidR="00745CB2" w:rsidRDefault="00C93F31">
            <w:pPr>
              <w:pStyle w:val="Zkladntext2"/>
              <w:widowControl w:val="0"/>
              <w:spacing w:line="240" w:lineRule="auto"/>
              <w:jc w:val="center"/>
              <w:rPr>
                <w:rFonts w:ascii="Arial" w:hAnsi="Arial" w:cs="Arial"/>
                <w:b/>
                <w:sz w:val="23"/>
                <w:szCs w:val="23"/>
                <w:lang w:val="cs-CZ"/>
              </w:rPr>
            </w:pPr>
            <w:r>
              <w:rPr>
                <w:rFonts w:ascii="Arial" w:hAnsi="Arial" w:cs="Arial"/>
                <w:b/>
                <w:sz w:val="23"/>
                <w:szCs w:val="23"/>
                <w:lang w:val="cs-CZ"/>
              </w:rPr>
              <w:t>Fakultní nemocnice Brno</w:t>
            </w:r>
          </w:p>
          <w:p w:rsidR="00745CB2" w:rsidRDefault="00C93F31">
            <w:pPr>
              <w:pStyle w:val="Zkladntext2"/>
              <w:widowControl w:val="0"/>
              <w:spacing w:line="240" w:lineRule="auto"/>
              <w:jc w:val="center"/>
              <w:rPr>
                <w:rFonts w:ascii="Arial" w:hAnsi="Arial" w:cs="Arial"/>
                <w:sz w:val="23"/>
                <w:szCs w:val="23"/>
                <w:lang w:val="cs-CZ"/>
              </w:rPr>
            </w:pPr>
            <w:r>
              <w:rPr>
                <w:rFonts w:ascii="Arial" w:hAnsi="Arial" w:cs="Arial"/>
                <w:sz w:val="23"/>
                <w:szCs w:val="23"/>
                <w:lang w:val="cs-CZ"/>
              </w:rPr>
              <w:t>Prof. MUDr. Jaroslav Štěrba, Ph.D.</w:t>
            </w:r>
          </w:p>
          <w:p w:rsidR="00745CB2" w:rsidRDefault="00C93F31">
            <w:pPr>
              <w:pStyle w:val="Zkladntext2"/>
              <w:widowControl w:val="0"/>
              <w:spacing w:line="240" w:lineRule="auto"/>
              <w:jc w:val="center"/>
              <w:rPr>
                <w:rFonts w:ascii="Arial" w:hAnsi="Arial" w:cs="Arial"/>
                <w:sz w:val="23"/>
                <w:szCs w:val="23"/>
                <w:lang w:val="cs-CZ"/>
              </w:rPr>
            </w:pPr>
            <w:r>
              <w:rPr>
                <w:rFonts w:ascii="Arial" w:hAnsi="Arial" w:cs="Arial"/>
                <w:sz w:val="23"/>
                <w:szCs w:val="23"/>
                <w:lang w:val="cs-CZ"/>
              </w:rPr>
              <w:t>ředitel</w:t>
            </w:r>
          </w:p>
        </w:tc>
      </w:tr>
    </w:tbl>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5E1D52" w:rsidRDefault="005E1D5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5E1D52" w:rsidRDefault="005E1D5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5E1D52" w:rsidRDefault="005E1D5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5E1D52" w:rsidRDefault="005E1D5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5E1D52" w:rsidRDefault="005E1D5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Pr="00C62B06" w:rsidRDefault="00C62B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0"/>
          <w:szCs w:val="20"/>
          <w:lang w:val="cs-CZ"/>
        </w:rPr>
      </w:pPr>
      <w:r w:rsidRPr="00C62B06">
        <w:rPr>
          <w:rFonts w:ascii="Arial" w:hAnsi="Arial" w:cs="Arial"/>
          <w:sz w:val="20"/>
          <w:szCs w:val="20"/>
          <w:lang w:val="cs-CZ"/>
        </w:rPr>
        <w:t>Příloha č. 1 – Technická specifikace</w:t>
      </w: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tbl>
      <w:tblPr>
        <w:tblW w:w="10942" w:type="dxa"/>
        <w:tblInd w:w="-639" w:type="dxa"/>
        <w:tblCellMar>
          <w:left w:w="70" w:type="dxa"/>
          <w:right w:w="70" w:type="dxa"/>
        </w:tblCellMar>
        <w:tblLook w:val="04A0" w:firstRow="1" w:lastRow="0" w:firstColumn="1" w:lastColumn="0" w:noHBand="0" w:noVBand="1"/>
      </w:tblPr>
      <w:tblGrid>
        <w:gridCol w:w="885"/>
        <w:gridCol w:w="1100"/>
        <w:gridCol w:w="3544"/>
        <w:gridCol w:w="1276"/>
        <w:gridCol w:w="1275"/>
        <w:gridCol w:w="1418"/>
        <w:gridCol w:w="1444"/>
      </w:tblGrid>
      <w:tr w:rsidR="00373BAC" w:rsidRPr="00C62B06" w:rsidTr="00373BAC">
        <w:trPr>
          <w:trHeight w:val="927"/>
        </w:trPr>
        <w:tc>
          <w:tcPr>
            <w:tcW w:w="885"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položka</w:t>
            </w:r>
          </w:p>
        </w:tc>
        <w:tc>
          <w:tcPr>
            <w:tcW w:w="1100" w:type="dxa"/>
            <w:tcBorders>
              <w:top w:val="single" w:sz="12" w:space="0" w:color="000000"/>
              <w:left w:val="nil"/>
              <w:bottom w:val="single" w:sz="12" w:space="0" w:color="000000"/>
              <w:right w:val="single" w:sz="12" w:space="0" w:color="000000"/>
            </w:tcBorders>
            <w:shd w:val="clear" w:color="auto" w:fill="auto"/>
            <w:vAlign w:val="center"/>
            <w:hideMark/>
          </w:tcPr>
          <w:p w:rsidR="00C62B06" w:rsidRPr="00C62B06" w:rsidRDefault="00C62B06" w:rsidP="00C62B06">
            <w:pPr>
              <w:suppressAutoHyphens w:val="0"/>
              <w:spacing w:after="0" w:line="240" w:lineRule="auto"/>
              <w:jc w:val="center"/>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počet kusů</w:t>
            </w:r>
          </w:p>
        </w:tc>
        <w:tc>
          <w:tcPr>
            <w:tcW w:w="3544" w:type="dxa"/>
            <w:tcBorders>
              <w:top w:val="single" w:sz="12" w:space="0" w:color="000000"/>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popis výrobku</w:t>
            </w:r>
          </w:p>
        </w:tc>
        <w:tc>
          <w:tcPr>
            <w:tcW w:w="1276" w:type="dxa"/>
            <w:tcBorders>
              <w:top w:val="single" w:sz="12" w:space="0" w:color="000000"/>
              <w:left w:val="nil"/>
              <w:bottom w:val="single" w:sz="12" w:space="0" w:color="000000"/>
              <w:right w:val="single" w:sz="12" w:space="0" w:color="000000"/>
            </w:tcBorders>
            <w:shd w:val="clear" w:color="auto" w:fill="auto"/>
            <w:vAlign w:val="center"/>
            <w:hideMark/>
          </w:tcPr>
          <w:p w:rsidR="00C62B06" w:rsidRPr="00C62B06" w:rsidRDefault="00C62B06" w:rsidP="00C62B06">
            <w:pPr>
              <w:suppressAutoHyphens w:val="0"/>
              <w:spacing w:after="0" w:line="240" w:lineRule="auto"/>
              <w:jc w:val="center"/>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cena za kus bez DPH</w:t>
            </w:r>
          </w:p>
        </w:tc>
        <w:tc>
          <w:tcPr>
            <w:tcW w:w="1275" w:type="dxa"/>
            <w:tcBorders>
              <w:top w:val="single" w:sz="12" w:space="0" w:color="000000"/>
              <w:left w:val="nil"/>
              <w:bottom w:val="single" w:sz="12" w:space="0" w:color="000000"/>
              <w:right w:val="single" w:sz="12" w:space="0" w:color="000000"/>
            </w:tcBorders>
            <w:shd w:val="clear" w:color="auto" w:fill="auto"/>
            <w:vAlign w:val="center"/>
            <w:hideMark/>
          </w:tcPr>
          <w:p w:rsidR="00C62B06" w:rsidRPr="00C62B06" w:rsidRDefault="00C62B06" w:rsidP="00C62B06">
            <w:pPr>
              <w:suppressAutoHyphens w:val="0"/>
              <w:spacing w:after="0" w:line="240" w:lineRule="auto"/>
              <w:jc w:val="center"/>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cena za kus s DPH</w:t>
            </w:r>
          </w:p>
        </w:tc>
        <w:tc>
          <w:tcPr>
            <w:tcW w:w="1418" w:type="dxa"/>
            <w:tcBorders>
              <w:top w:val="single" w:sz="12" w:space="0" w:color="000000"/>
              <w:left w:val="nil"/>
              <w:bottom w:val="single" w:sz="12" w:space="0" w:color="000000"/>
              <w:right w:val="single" w:sz="12" w:space="0" w:color="000000"/>
            </w:tcBorders>
            <w:shd w:val="clear" w:color="auto" w:fill="auto"/>
            <w:vAlign w:val="center"/>
            <w:hideMark/>
          </w:tcPr>
          <w:p w:rsidR="00C62B06" w:rsidRPr="00C62B06" w:rsidRDefault="00C62B06" w:rsidP="00C62B06">
            <w:pPr>
              <w:suppressAutoHyphens w:val="0"/>
              <w:spacing w:after="0" w:line="240" w:lineRule="auto"/>
              <w:jc w:val="center"/>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cena celkem bez DPH /včetně PHE</w:t>
            </w:r>
          </w:p>
        </w:tc>
        <w:tc>
          <w:tcPr>
            <w:tcW w:w="1444" w:type="dxa"/>
            <w:tcBorders>
              <w:top w:val="single" w:sz="12" w:space="0" w:color="000000"/>
              <w:left w:val="nil"/>
              <w:bottom w:val="single" w:sz="12" w:space="0" w:color="000000"/>
              <w:right w:val="single" w:sz="12" w:space="0" w:color="000000"/>
            </w:tcBorders>
            <w:shd w:val="clear" w:color="FFFFCC" w:fill="FFFFFF"/>
            <w:vAlign w:val="center"/>
            <w:hideMark/>
          </w:tcPr>
          <w:p w:rsidR="00C62B06" w:rsidRPr="00C62B06" w:rsidRDefault="00C62B06" w:rsidP="00C62B06">
            <w:pPr>
              <w:suppressAutoHyphens w:val="0"/>
              <w:spacing w:after="0" w:line="240" w:lineRule="auto"/>
              <w:jc w:val="center"/>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 xml:space="preserve">cena celkem </w:t>
            </w:r>
            <w:r w:rsidRPr="00C62B06">
              <w:rPr>
                <w:rFonts w:ascii="Arial" w:eastAsia="Times New Roman" w:hAnsi="Arial" w:cs="Arial"/>
                <w:b/>
                <w:bCs/>
                <w:color w:val="000000"/>
                <w:sz w:val="20"/>
                <w:szCs w:val="20"/>
                <w:lang w:eastAsia="cs-CZ"/>
              </w:rPr>
              <w:br/>
              <w:t>s DPH a PHE</w:t>
            </w:r>
          </w:p>
        </w:tc>
      </w:tr>
      <w:tr w:rsidR="00C62B06" w:rsidRPr="00C62B06" w:rsidTr="00373BAC">
        <w:trPr>
          <w:trHeight w:val="205"/>
        </w:trPr>
        <w:tc>
          <w:tcPr>
            <w:tcW w:w="885"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1.</w:t>
            </w:r>
          </w:p>
        </w:tc>
        <w:tc>
          <w:tcPr>
            <w:tcW w:w="1100"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2</w:t>
            </w:r>
          </w:p>
        </w:tc>
        <w:tc>
          <w:tcPr>
            <w:tcW w:w="3544" w:type="dxa"/>
            <w:tcBorders>
              <w:top w:val="nil"/>
              <w:left w:val="nil"/>
              <w:bottom w:val="single" w:sz="12" w:space="0" w:color="000000"/>
              <w:right w:val="single" w:sz="12" w:space="0" w:color="000000"/>
            </w:tcBorders>
            <w:shd w:val="clear" w:color="auto" w:fill="auto"/>
            <w:noWrap/>
            <w:vAlign w:val="bottom"/>
            <w:hideMark/>
          </w:tcPr>
          <w:p w:rsidR="00C62B06" w:rsidRPr="00C62B06" w:rsidRDefault="00C62B06" w:rsidP="00C62B06">
            <w:pPr>
              <w:suppressAutoHyphens w:val="0"/>
              <w:spacing w:after="0" w:line="240" w:lineRule="auto"/>
              <w:rPr>
                <w:rFonts w:ascii="Arial" w:eastAsia="Times New Roman" w:hAnsi="Arial" w:cs="Arial"/>
                <w:sz w:val="20"/>
                <w:szCs w:val="20"/>
                <w:lang w:eastAsia="cs-CZ"/>
              </w:rPr>
            </w:pPr>
            <w:r w:rsidRPr="00C62B06">
              <w:rPr>
                <w:rFonts w:ascii="Arial" w:eastAsia="Times New Roman" w:hAnsi="Arial" w:cs="Arial"/>
                <w:sz w:val="20"/>
                <w:szCs w:val="20"/>
                <w:lang w:eastAsia="cs-CZ"/>
              </w:rPr>
              <w:t>ECG ERT 10853 WF chladnička</w:t>
            </w:r>
          </w:p>
        </w:tc>
        <w:tc>
          <w:tcPr>
            <w:tcW w:w="1276"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3289,00</w:t>
            </w:r>
          </w:p>
        </w:tc>
        <w:tc>
          <w:tcPr>
            <w:tcW w:w="1275"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3 979,69 </w:t>
            </w:r>
          </w:p>
        </w:tc>
        <w:tc>
          <w:tcPr>
            <w:tcW w:w="1418"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6 578,00 </w:t>
            </w:r>
          </w:p>
        </w:tc>
        <w:tc>
          <w:tcPr>
            <w:tcW w:w="1444"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7 959,38 </w:t>
            </w:r>
          </w:p>
        </w:tc>
      </w:tr>
      <w:tr w:rsidR="00C62B06" w:rsidRPr="00C62B06" w:rsidTr="00373BAC">
        <w:trPr>
          <w:trHeight w:val="205"/>
        </w:trPr>
        <w:tc>
          <w:tcPr>
            <w:tcW w:w="885"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2.</w:t>
            </w:r>
          </w:p>
        </w:tc>
        <w:tc>
          <w:tcPr>
            <w:tcW w:w="1100"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sz w:val="20"/>
                <w:szCs w:val="20"/>
                <w:lang w:eastAsia="cs-CZ"/>
              </w:rPr>
            </w:pPr>
            <w:r w:rsidRPr="00C62B06">
              <w:rPr>
                <w:rFonts w:ascii="Arial" w:eastAsia="Times New Roman" w:hAnsi="Arial" w:cs="Arial"/>
                <w:sz w:val="20"/>
                <w:szCs w:val="20"/>
                <w:lang w:eastAsia="cs-CZ"/>
              </w:rPr>
              <w:t>14</w:t>
            </w:r>
          </w:p>
        </w:tc>
        <w:tc>
          <w:tcPr>
            <w:tcW w:w="3544" w:type="dxa"/>
            <w:tcBorders>
              <w:top w:val="nil"/>
              <w:left w:val="nil"/>
              <w:bottom w:val="single" w:sz="12" w:space="0" w:color="000000"/>
              <w:right w:val="single" w:sz="12" w:space="0" w:color="000000"/>
            </w:tcBorders>
            <w:shd w:val="clear" w:color="auto" w:fill="auto"/>
            <w:noWrap/>
            <w:vAlign w:val="bottom"/>
            <w:hideMark/>
          </w:tcPr>
          <w:p w:rsidR="00C62B06" w:rsidRPr="00C62B06" w:rsidRDefault="00C62B06" w:rsidP="00C62B06">
            <w:pPr>
              <w:suppressAutoHyphens w:val="0"/>
              <w:spacing w:after="0" w:line="240" w:lineRule="auto"/>
              <w:rPr>
                <w:rFonts w:ascii="Arial" w:eastAsia="Times New Roman" w:hAnsi="Arial" w:cs="Arial"/>
                <w:sz w:val="20"/>
                <w:szCs w:val="20"/>
                <w:lang w:eastAsia="cs-CZ"/>
              </w:rPr>
            </w:pPr>
            <w:r w:rsidRPr="00C62B06">
              <w:rPr>
                <w:rFonts w:ascii="Arial" w:eastAsia="Times New Roman" w:hAnsi="Arial" w:cs="Arial"/>
                <w:sz w:val="20"/>
                <w:szCs w:val="20"/>
                <w:lang w:eastAsia="cs-CZ"/>
              </w:rPr>
              <w:t>ECG ERD 21444 WE</w:t>
            </w:r>
          </w:p>
        </w:tc>
        <w:tc>
          <w:tcPr>
            <w:tcW w:w="1276"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4479,00</w:t>
            </w:r>
          </w:p>
        </w:tc>
        <w:tc>
          <w:tcPr>
            <w:tcW w:w="1275"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5 419,59 </w:t>
            </w:r>
          </w:p>
        </w:tc>
        <w:tc>
          <w:tcPr>
            <w:tcW w:w="1418"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62 706,00 </w:t>
            </w:r>
          </w:p>
        </w:tc>
        <w:tc>
          <w:tcPr>
            <w:tcW w:w="1444"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75 874,26 </w:t>
            </w:r>
          </w:p>
        </w:tc>
      </w:tr>
      <w:tr w:rsidR="00C62B06" w:rsidRPr="00C62B06" w:rsidTr="00373BAC">
        <w:trPr>
          <w:trHeight w:val="205"/>
        </w:trPr>
        <w:tc>
          <w:tcPr>
            <w:tcW w:w="885"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3.</w:t>
            </w:r>
          </w:p>
        </w:tc>
        <w:tc>
          <w:tcPr>
            <w:tcW w:w="1100"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sz w:val="20"/>
                <w:szCs w:val="20"/>
                <w:lang w:eastAsia="cs-CZ"/>
              </w:rPr>
            </w:pPr>
            <w:r w:rsidRPr="00C62B06">
              <w:rPr>
                <w:rFonts w:ascii="Arial" w:eastAsia="Times New Roman" w:hAnsi="Arial" w:cs="Arial"/>
                <w:sz w:val="20"/>
                <w:szCs w:val="20"/>
                <w:lang w:eastAsia="cs-CZ"/>
              </w:rPr>
              <w:t>1</w:t>
            </w:r>
          </w:p>
        </w:tc>
        <w:tc>
          <w:tcPr>
            <w:tcW w:w="3544" w:type="dxa"/>
            <w:tcBorders>
              <w:top w:val="nil"/>
              <w:left w:val="nil"/>
              <w:bottom w:val="nil"/>
              <w:right w:val="nil"/>
            </w:tcBorders>
            <w:shd w:val="clear" w:color="auto" w:fill="auto"/>
            <w:noWrap/>
            <w:vAlign w:val="bottom"/>
            <w:hideMark/>
          </w:tcPr>
          <w:p w:rsidR="00C62B06" w:rsidRPr="00C62B06" w:rsidRDefault="00C62B06" w:rsidP="00C62B06">
            <w:pPr>
              <w:suppressAutoHyphens w:val="0"/>
              <w:spacing w:after="0" w:line="240" w:lineRule="auto"/>
              <w:rPr>
                <w:rFonts w:ascii="Arial" w:eastAsia="Times New Roman" w:hAnsi="Arial" w:cs="Arial"/>
                <w:sz w:val="20"/>
                <w:szCs w:val="20"/>
                <w:lang w:eastAsia="cs-CZ"/>
              </w:rPr>
            </w:pPr>
            <w:r w:rsidRPr="00C62B06">
              <w:rPr>
                <w:rFonts w:ascii="Arial" w:eastAsia="Times New Roman" w:hAnsi="Arial" w:cs="Arial"/>
                <w:sz w:val="20"/>
                <w:szCs w:val="20"/>
                <w:lang w:eastAsia="cs-CZ"/>
              </w:rPr>
              <w:t>Candy CFL 050 EN</w:t>
            </w:r>
          </w:p>
        </w:tc>
        <w:tc>
          <w:tcPr>
            <w:tcW w:w="1276"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3090,00</w:t>
            </w:r>
          </w:p>
        </w:tc>
        <w:tc>
          <w:tcPr>
            <w:tcW w:w="1275"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3 738,90 </w:t>
            </w:r>
          </w:p>
        </w:tc>
        <w:tc>
          <w:tcPr>
            <w:tcW w:w="1418"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3 090,00 </w:t>
            </w:r>
          </w:p>
        </w:tc>
        <w:tc>
          <w:tcPr>
            <w:tcW w:w="1444"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3 738,90 </w:t>
            </w:r>
          </w:p>
        </w:tc>
      </w:tr>
      <w:tr w:rsidR="00C62B06" w:rsidRPr="00C62B06" w:rsidTr="00373BAC">
        <w:trPr>
          <w:trHeight w:val="205"/>
        </w:trPr>
        <w:tc>
          <w:tcPr>
            <w:tcW w:w="885"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4.</w:t>
            </w:r>
          </w:p>
        </w:tc>
        <w:tc>
          <w:tcPr>
            <w:tcW w:w="1100"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1</w:t>
            </w:r>
          </w:p>
        </w:tc>
        <w:tc>
          <w:tcPr>
            <w:tcW w:w="3544" w:type="dxa"/>
            <w:tcBorders>
              <w:top w:val="single" w:sz="12" w:space="0" w:color="000000"/>
              <w:left w:val="nil"/>
              <w:bottom w:val="single" w:sz="12" w:space="0" w:color="000000"/>
              <w:right w:val="single" w:sz="12" w:space="0" w:color="000000"/>
            </w:tcBorders>
            <w:shd w:val="clear" w:color="auto" w:fill="auto"/>
            <w:noWrap/>
            <w:vAlign w:val="bottom"/>
            <w:hideMark/>
          </w:tcPr>
          <w:p w:rsidR="00C62B06" w:rsidRPr="00C62B06" w:rsidRDefault="00C62B06" w:rsidP="00C62B06">
            <w:pPr>
              <w:suppressAutoHyphens w:val="0"/>
              <w:spacing w:after="0" w:line="240" w:lineRule="auto"/>
              <w:rPr>
                <w:rFonts w:ascii="Arial" w:eastAsia="Times New Roman" w:hAnsi="Arial" w:cs="Arial"/>
                <w:sz w:val="20"/>
                <w:szCs w:val="20"/>
                <w:lang w:eastAsia="cs-CZ"/>
              </w:rPr>
            </w:pPr>
            <w:r w:rsidRPr="00C62B06">
              <w:rPr>
                <w:rFonts w:ascii="Arial" w:eastAsia="Times New Roman" w:hAnsi="Arial" w:cs="Arial"/>
                <w:sz w:val="20"/>
                <w:szCs w:val="20"/>
                <w:lang w:eastAsia="cs-CZ"/>
              </w:rPr>
              <w:t>Domo DO908DV/A++ mraznička</w:t>
            </w:r>
          </w:p>
        </w:tc>
        <w:tc>
          <w:tcPr>
            <w:tcW w:w="1276"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3190,00</w:t>
            </w:r>
          </w:p>
        </w:tc>
        <w:tc>
          <w:tcPr>
            <w:tcW w:w="1275"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3 859,90 </w:t>
            </w:r>
          </w:p>
        </w:tc>
        <w:tc>
          <w:tcPr>
            <w:tcW w:w="1418"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3 190,00 </w:t>
            </w:r>
          </w:p>
        </w:tc>
        <w:tc>
          <w:tcPr>
            <w:tcW w:w="1444"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3 859,90 </w:t>
            </w:r>
          </w:p>
        </w:tc>
      </w:tr>
      <w:tr w:rsidR="00373BAC" w:rsidRPr="00C62B06" w:rsidTr="00373BAC">
        <w:trPr>
          <w:trHeight w:val="205"/>
        </w:trPr>
        <w:tc>
          <w:tcPr>
            <w:tcW w:w="885"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5.</w:t>
            </w:r>
          </w:p>
        </w:tc>
        <w:tc>
          <w:tcPr>
            <w:tcW w:w="1100"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center"/>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1</w:t>
            </w:r>
          </w:p>
        </w:tc>
        <w:tc>
          <w:tcPr>
            <w:tcW w:w="3544" w:type="dxa"/>
            <w:tcBorders>
              <w:top w:val="nil"/>
              <w:left w:val="nil"/>
              <w:bottom w:val="single" w:sz="12" w:space="0" w:color="000000"/>
              <w:right w:val="single" w:sz="12" w:space="0" w:color="000000"/>
            </w:tcBorders>
            <w:shd w:val="clear" w:color="auto" w:fill="auto"/>
            <w:vAlign w:val="bottom"/>
            <w:hideMark/>
          </w:tcPr>
          <w:p w:rsidR="00C62B06" w:rsidRPr="00C62B06" w:rsidRDefault="00C62B06" w:rsidP="00C62B06">
            <w:pPr>
              <w:suppressAutoHyphens w:val="0"/>
              <w:spacing w:after="0" w:line="240" w:lineRule="auto"/>
              <w:rPr>
                <w:rFonts w:ascii="Arial" w:eastAsia="Times New Roman" w:hAnsi="Arial" w:cs="Arial"/>
                <w:sz w:val="20"/>
                <w:szCs w:val="20"/>
                <w:lang w:eastAsia="cs-CZ"/>
              </w:rPr>
            </w:pPr>
            <w:r w:rsidRPr="00C62B06">
              <w:rPr>
                <w:rFonts w:ascii="Arial" w:eastAsia="Times New Roman" w:hAnsi="Arial" w:cs="Arial"/>
                <w:sz w:val="20"/>
                <w:szCs w:val="20"/>
                <w:lang w:eastAsia="cs-CZ"/>
              </w:rPr>
              <w:t>Whirlpool UW4 F2Y WB F2 mraznička</w:t>
            </w:r>
          </w:p>
        </w:tc>
        <w:tc>
          <w:tcPr>
            <w:tcW w:w="1276"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9000,00</w:t>
            </w:r>
          </w:p>
        </w:tc>
        <w:tc>
          <w:tcPr>
            <w:tcW w:w="1275"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10 890,00 </w:t>
            </w:r>
          </w:p>
        </w:tc>
        <w:tc>
          <w:tcPr>
            <w:tcW w:w="1418"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9 000,00 </w:t>
            </w:r>
          </w:p>
        </w:tc>
        <w:tc>
          <w:tcPr>
            <w:tcW w:w="1444"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color w:val="000000"/>
                <w:sz w:val="20"/>
                <w:szCs w:val="20"/>
                <w:lang w:eastAsia="cs-CZ"/>
              </w:rPr>
            </w:pPr>
            <w:r w:rsidRPr="00C62B06">
              <w:rPr>
                <w:rFonts w:ascii="Arial" w:eastAsia="Times New Roman" w:hAnsi="Arial" w:cs="Arial"/>
                <w:color w:val="000000"/>
                <w:sz w:val="20"/>
                <w:szCs w:val="20"/>
                <w:lang w:eastAsia="cs-CZ"/>
              </w:rPr>
              <w:t xml:space="preserve">10 890,00 </w:t>
            </w:r>
          </w:p>
        </w:tc>
      </w:tr>
      <w:tr w:rsidR="00373BAC" w:rsidRPr="00F2207E" w:rsidTr="00373BAC">
        <w:trPr>
          <w:trHeight w:val="205"/>
        </w:trPr>
        <w:tc>
          <w:tcPr>
            <w:tcW w:w="8080" w:type="dxa"/>
            <w:gridSpan w:val="5"/>
            <w:tcBorders>
              <w:top w:val="single" w:sz="12" w:space="0" w:color="000000"/>
              <w:left w:val="single" w:sz="12" w:space="0" w:color="000000"/>
              <w:bottom w:val="single" w:sz="12" w:space="0" w:color="000000"/>
              <w:right w:val="nil"/>
            </w:tcBorders>
            <w:shd w:val="clear" w:color="auto" w:fill="auto"/>
            <w:noWrap/>
            <w:hideMark/>
          </w:tcPr>
          <w:p w:rsidR="00C62B06" w:rsidRPr="00C62B06" w:rsidRDefault="00C62B06" w:rsidP="00C62B06">
            <w:pPr>
              <w:suppressAutoHyphens w:val="0"/>
              <w:spacing w:after="0" w:line="240" w:lineRule="auto"/>
              <w:rPr>
                <w:rFonts w:ascii="Arial" w:eastAsia="Times New Roman" w:hAnsi="Arial" w:cs="Arial"/>
                <w:b/>
                <w:bCs/>
                <w:color w:val="000000"/>
                <w:sz w:val="20"/>
                <w:szCs w:val="20"/>
                <w:lang w:eastAsia="cs-CZ"/>
              </w:rPr>
            </w:pPr>
            <w:r w:rsidRPr="00C62B06">
              <w:rPr>
                <w:rFonts w:ascii="Arial" w:eastAsia="Times New Roman" w:hAnsi="Arial" w:cs="Arial"/>
                <w:b/>
                <w:bCs/>
                <w:color w:val="000000"/>
                <w:sz w:val="20"/>
                <w:szCs w:val="20"/>
                <w:lang w:eastAsia="cs-CZ"/>
              </w:rPr>
              <w:t>Cena celkem</w:t>
            </w:r>
          </w:p>
        </w:tc>
        <w:tc>
          <w:tcPr>
            <w:tcW w:w="1418" w:type="dxa"/>
            <w:tcBorders>
              <w:top w:val="nil"/>
              <w:left w:val="single" w:sz="12" w:space="0" w:color="000000"/>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b/>
                <w:color w:val="000000"/>
                <w:sz w:val="20"/>
                <w:szCs w:val="20"/>
                <w:lang w:eastAsia="cs-CZ"/>
              </w:rPr>
            </w:pPr>
            <w:r w:rsidRPr="00C62B06">
              <w:rPr>
                <w:rFonts w:ascii="Arial" w:eastAsia="Times New Roman" w:hAnsi="Arial" w:cs="Arial"/>
                <w:b/>
                <w:color w:val="000000"/>
                <w:sz w:val="20"/>
                <w:szCs w:val="20"/>
                <w:lang w:eastAsia="cs-CZ"/>
              </w:rPr>
              <w:t xml:space="preserve">84 564,00 </w:t>
            </w:r>
          </w:p>
        </w:tc>
        <w:tc>
          <w:tcPr>
            <w:tcW w:w="1444" w:type="dxa"/>
            <w:tcBorders>
              <w:top w:val="nil"/>
              <w:left w:val="nil"/>
              <w:bottom w:val="single" w:sz="12" w:space="0" w:color="000000"/>
              <w:right w:val="single" w:sz="12" w:space="0" w:color="000000"/>
            </w:tcBorders>
            <w:shd w:val="clear" w:color="auto" w:fill="auto"/>
            <w:noWrap/>
            <w:vAlign w:val="center"/>
            <w:hideMark/>
          </w:tcPr>
          <w:p w:rsidR="00C62B06" w:rsidRPr="00C62B06" w:rsidRDefault="00C62B06" w:rsidP="00C62B06">
            <w:pPr>
              <w:suppressAutoHyphens w:val="0"/>
              <w:spacing w:after="0" w:line="240" w:lineRule="auto"/>
              <w:jc w:val="right"/>
              <w:rPr>
                <w:rFonts w:ascii="Arial" w:eastAsia="Times New Roman" w:hAnsi="Arial" w:cs="Arial"/>
                <w:b/>
                <w:color w:val="000000"/>
                <w:sz w:val="20"/>
                <w:szCs w:val="20"/>
                <w:lang w:eastAsia="cs-CZ"/>
              </w:rPr>
            </w:pPr>
            <w:r w:rsidRPr="00C62B06">
              <w:rPr>
                <w:rFonts w:ascii="Arial" w:eastAsia="Times New Roman" w:hAnsi="Arial" w:cs="Arial"/>
                <w:b/>
                <w:color w:val="000000"/>
                <w:sz w:val="20"/>
                <w:szCs w:val="20"/>
                <w:lang w:eastAsia="cs-CZ"/>
              </w:rPr>
              <w:t xml:space="preserve">102 322,44 </w:t>
            </w:r>
          </w:p>
        </w:tc>
      </w:tr>
    </w:tbl>
    <w:p w:rsidR="00C62B06" w:rsidRPr="00F2207E" w:rsidRDefault="00C62B0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5CB2" w:rsidRDefault="00745CB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sectPr w:rsidR="00745CB2">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03" w:rsidRDefault="00D90203">
      <w:pPr>
        <w:spacing w:after="0" w:line="240" w:lineRule="auto"/>
      </w:pPr>
      <w:r>
        <w:separator/>
      </w:r>
    </w:p>
  </w:endnote>
  <w:endnote w:type="continuationSeparator" w:id="0">
    <w:p w:rsidR="00D90203" w:rsidRDefault="00D9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B2" w:rsidRDefault="00745CB2">
    <w:pPr>
      <w:pStyle w:val="Zpat"/>
      <w:pBdr>
        <w:bottom w:val="single" w:sz="6" w:space="1" w:color="000000"/>
      </w:pBdr>
      <w:jc w:val="center"/>
    </w:pPr>
  </w:p>
  <w:p w:rsidR="00745CB2" w:rsidRDefault="00745CB2">
    <w:pPr>
      <w:pStyle w:val="Zpat"/>
      <w:jc w:val="center"/>
      <w:rPr>
        <w:rFonts w:ascii="Arial" w:hAnsi="Arial" w:cs="Arial"/>
        <w:sz w:val="20"/>
        <w:szCs w:val="20"/>
      </w:rPr>
    </w:pPr>
  </w:p>
  <w:p w:rsidR="00745CB2" w:rsidRDefault="00C93F31">
    <w:pPr>
      <w:pStyle w:val="Zpat"/>
      <w:jc w:val="center"/>
      <w:rPr>
        <w:rFonts w:ascii="Arial" w:hAnsi="Arial" w:cs="Arial"/>
        <w:sz w:val="20"/>
        <w:szCs w:val="20"/>
      </w:rPr>
    </w:pPr>
    <w:r>
      <w:rPr>
        <w:rFonts w:ascii="Arial" w:hAnsi="Arial" w:cs="Arial"/>
        <w:sz w:val="20"/>
        <w:szCs w:val="20"/>
      </w:rPr>
      <w:t xml:space="preserve">strana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4A0C62">
      <w:rPr>
        <w:rFonts w:ascii="Arial" w:hAnsi="Arial" w:cs="Arial"/>
        <w:b/>
        <w:bCs/>
        <w:noProof/>
        <w:sz w:val="20"/>
        <w:szCs w:val="20"/>
      </w:rPr>
      <w:t>2</w:t>
    </w:r>
    <w:r>
      <w:rPr>
        <w:rFonts w:ascii="Arial" w:hAnsi="Arial" w:cs="Arial"/>
        <w:b/>
        <w:bCs/>
        <w:sz w:val="20"/>
        <w:szCs w:val="20"/>
      </w:rPr>
      <w:fldChar w:fldCharType="end"/>
    </w:r>
    <w:r>
      <w:rPr>
        <w:rFonts w:ascii="Arial" w:hAnsi="Arial" w:cs="Arial"/>
        <w:sz w:val="20"/>
        <w:szCs w:val="20"/>
      </w:rPr>
      <w:t xml:space="preserve"> ze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4A0C62">
      <w:rPr>
        <w:rFonts w:ascii="Arial" w:hAnsi="Arial" w:cs="Arial"/>
        <w:b/>
        <w:bCs/>
        <w:noProof/>
        <w:sz w:val="20"/>
        <w:szCs w:val="20"/>
      </w:rPr>
      <w:t>8</w:t>
    </w:r>
    <w:r>
      <w:rPr>
        <w:rFonts w:ascii="Arial" w:hAnsi="Arial" w:cs="Arial"/>
        <w:b/>
        <w:bCs/>
        <w:sz w:val="20"/>
        <w:szCs w:val="20"/>
      </w:rPr>
      <w:fldChar w:fldCharType="end"/>
    </w:r>
  </w:p>
  <w:p w:rsidR="00745CB2" w:rsidRDefault="00745C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03" w:rsidRDefault="00D90203">
      <w:pPr>
        <w:spacing w:after="0" w:line="240" w:lineRule="auto"/>
      </w:pPr>
      <w:r>
        <w:separator/>
      </w:r>
    </w:p>
  </w:footnote>
  <w:footnote w:type="continuationSeparator" w:id="0">
    <w:p w:rsidR="00D90203" w:rsidRDefault="00D9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FD3"/>
    <w:multiLevelType w:val="multilevel"/>
    <w:tmpl w:val="93769D44"/>
    <w:lvl w:ilvl="0">
      <w:start w:val="1"/>
      <w:numFmt w:val="decimal"/>
      <w:lvlText w:val="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CEE1997"/>
    <w:multiLevelType w:val="multilevel"/>
    <w:tmpl w:val="E184187C"/>
    <w:lvl w:ilvl="0">
      <w:start w:val="1"/>
      <w:numFmt w:val="decimal"/>
      <w:lvlText w:val="V.%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B2F3637"/>
    <w:multiLevelType w:val="multilevel"/>
    <w:tmpl w:val="1174EE4E"/>
    <w:lvl w:ilvl="0">
      <w:start w:val="1"/>
      <w:numFmt w:val="decimal"/>
      <w:lvlText w:val="VIII.%1."/>
      <w:lvlJc w:val="left"/>
      <w:pPr>
        <w:tabs>
          <w:tab w:val="num" w:pos="0"/>
        </w:tabs>
        <w:ind w:left="720" w:hanging="360"/>
      </w:pPr>
      <w:rPr>
        <w:rFonts w:ascii="Arial" w:hAnsi="Arial" w:cs="Arial"/>
        <w:b/>
        <w:sz w:val="23"/>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6305665"/>
    <w:multiLevelType w:val="multilevel"/>
    <w:tmpl w:val="40E2A6C2"/>
    <w:lvl w:ilvl="0">
      <w:start w:val="1"/>
      <w:numFmt w:val="decimal"/>
      <w:lvlText w:val="V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FB57226"/>
    <w:multiLevelType w:val="multilevel"/>
    <w:tmpl w:val="CCE03A88"/>
    <w:lvl w:ilvl="0">
      <w:start w:val="1"/>
      <w:numFmt w:val="decimal"/>
      <w:lvlText w:val="I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932667B"/>
    <w:multiLevelType w:val="multilevel"/>
    <w:tmpl w:val="82661DDA"/>
    <w:lvl w:ilvl="0">
      <w:start w:val="1"/>
      <w:numFmt w:val="decimal"/>
      <w:lvlText w:val="VI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EAB6160"/>
    <w:multiLevelType w:val="multilevel"/>
    <w:tmpl w:val="FBEA01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8774B09"/>
    <w:multiLevelType w:val="multilevel"/>
    <w:tmpl w:val="9B36F4AC"/>
    <w:lvl w:ilvl="0">
      <w:start w:val="1"/>
      <w:numFmt w:val="decimal"/>
      <w:lvlText w:val="II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CDA1485"/>
    <w:multiLevelType w:val="multilevel"/>
    <w:tmpl w:val="D0A6FFAE"/>
    <w:lvl w:ilvl="0">
      <w:start w:val="1"/>
      <w:numFmt w:val="decimal"/>
      <w:lvlText w:val="IV.%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4"/>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B2"/>
    <w:rsid w:val="00373BAC"/>
    <w:rsid w:val="004A0C62"/>
    <w:rsid w:val="005414A8"/>
    <w:rsid w:val="005E1D52"/>
    <w:rsid w:val="00667595"/>
    <w:rsid w:val="00706520"/>
    <w:rsid w:val="00745CB2"/>
    <w:rsid w:val="00903E24"/>
    <w:rsid w:val="00C62B06"/>
    <w:rsid w:val="00C93F31"/>
    <w:rsid w:val="00D90203"/>
    <w:rsid w:val="00F2207E"/>
    <w:rsid w:val="00FF70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31D8"/>
  <w15:docId w15:val="{2725288F-8263-4B74-AB54-AEB4AA40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9606A3"/>
    <w:rPr>
      <w:rFonts w:ascii="Times New Roman" w:eastAsia="Times New Roman" w:hAnsi="Times New Roman" w:cs="Times New Roman"/>
      <w:sz w:val="24"/>
      <w:szCs w:val="20"/>
      <w:lang w:eastAsia="cs-CZ"/>
    </w:rPr>
  </w:style>
  <w:style w:type="character" w:customStyle="1" w:styleId="Zkladntext3Char">
    <w:name w:val="Základní text 3 Char"/>
    <w:link w:val="Zkladntext3"/>
    <w:qFormat/>
    <w:rsid w:val="009606A3"/>
    <w:rPr>
      <w:rFonts w:ascii="Times New Roman" w:eastAsia="Times New Roman" w:hAnsi="Times New Roman" w:cs="Times New Roman"/>
      <w:sz w:val="24"/>
      <w:szCs w:val="24"/>
      <w:lang w:eastAsia="cs-CZ"/>
    </w:rPr>
  </w:style>
  <w:style w:type="character" w:customStyle="1" w:styleId="ZkladntextChar">
    <w:name w:val="Základní text Char"/>
    <w:link w:val="Zkladntext"/>
    <w:qFormat/>
    <w:rsid w:val="00BF6761"/>
    <w:rPr>
      <w:rFonts w:ascii="Times New Roman" w:eastAsia="Times New Roman" w:hAnsi="Times New Roman"/>
      <w:sz w:val="24"/>
      <w:szCs w:val="24"/>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FF18EB"/>
    <w:rPr>
      <w:rFonts w:eastAsia="Times New Roman"/>
      <w:sz w:val="22"/>
      <w:szCs w:val="22"/>
      <w:lang w:bidi="ar-SA"/>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paragraph" w:styleId="Normlnweb">
    <w:name w:val="Normal (Web)"/>
    <w:basedOn w:val="Normln"/>
    <w:qFormat/>
    <w:rsid w:val="009606A3"/>
    <w:pPr>
      <w:spacing w:beforeAutospacing="1"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qFormat/>
    <w:rsid w:val="009606A3"/>
    <w:pPr>
      <w:spacing w:after="0" w:line="240" w:lineRule="atLeast"/>
    </w:pPr>
    <w:rPr>
      <w:rFonts w:ascii="Times New Roman" w:eastAsia="Times New Roman" w:hAnsi="Times New Roman"/>
      <w:sz w:val="24"/>
      <w:szCs w:val="20"/>
      <w:lang w:val="x-none" w:eastAsia="cs-CZ"/>
    </w:rPr>
  </w:style>
  <w:style w:type="paragraph" w:styleId="Zkladntext3">
    <w:name w:val="Body Text 3"/>
    <w:basedOn w:val="Normln"/>
    <w:link w:val="Zkladntext3Char"/>
    <w:qFormat/>
    <w:rsid w:val="009606A3"/>
    <w:pPr>
      <w:spacing w:after="0" w:line="240" w:lineRule="auto"/>
      <w:jc w:val="both"/>
    </w:pPr>
    <w:rPr>
      <w:rFonts w:ascii="Times New Roman" w:eastAsia="Times New Roman" w:hAnsi="Times New Roman"/>
      <w:sz w:val="24"/>
      <w:szCs w:val="24"/>
      <w:lang w:val="x-none"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qFormat/>
    <w:rsid w:val="00842E4D"/>
    <w:pPr>
      <w:widowControl w:val="0"/>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customStyle="1" w:styleId="DefaultText">
    <w:name w:val="Default Text"/>
    <w:basedOn w:val="Normln"/>
    <w:qFormat/>
    <w:rsid w:val="009547FF"/>
    <w:pPr>
      <w:widowControl w:val="0"/>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qFormat/>
    <w:rsid w:val="009547FF"/>
    <w:pPr>
      <w:widowControl w:val="0"/>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qFormat/>
    <w:rsid w:val="009547FF"/>
    <w:pPr>
      <w:widowControl w:val="0"/>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qFormat/>
    <w:rsid w:val="009547FF"/>
    <w:pPr>
      <w:widowControl w:val="0"/>
      <w:suppressLineNumbers/>
    </w:pPr>
    <w:rPr>
      <w:rFonts w:eastAsia="Lucida Sans Unicode" w:cs="Tahoma"/>
      <w:lang w:val="nl-NL" w:bidi="cs-CZ"/>
    </w:rPr>
  </w:style>
  <w:style w:type="paragraph" w:customStyle="1" w:styleId="cenytabulky">
    <w:name w:val="ceny tabulky"/>
    <w:basedOn w:val="Normln"/>
    <w:qFormat/>
    <w:rsid w:val="009547FF"/>
    <w:pPr>
      <w:widowControl w:val="0"/>
      <w:spacing w:after="0" w:line="240" w:lineRule="auto"/>
      <w:jc w:val="right"/>
    </w:pPr>
    <w:rPr>
      <w:rFonts w:ascii="Arial" w:eastAsia="Arial" w:hAnsi="Arial" w:cs="Arial"/>
      <w:sz w:val="20"/>
      <w:szCs w:val="20"/>
      <w:lang w:eastAsia="cs-CZ" w:bidi="cs-CZ"/>
    </w:rPr>
  </w:style>
  <w:style w:type="paragraph" w:styleId="Textbubliny">
    <w:name w:val="Balloon Text"/>
    <w:basedOn w:val="Normln"/>
    <w:link w:val="TextbublinyChar"/>
    <w:uiPriority w:val="99"/>
    <w:semiHidden/>
    <w:unhideWhenUsed/>
    <w:qFormat/>
    <w:rsid w:val="00AA4B53"/>
    <w:pPr>
      <w:spacing w:after="0"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link w:val="BezmezerChar"/>
    <w:uiPriority w:val="1"/>
    <w:qFormat/>
    <w:rsid w:val="00FF18EB"/>
    <w:rPr>
      <w:rFonts w:eastAsia="Times New Roman"/>
      <w:sz w:val="22"/>
      <w:szCs w:val="22"/>
    </w:r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next w:val="Textkomente"/>
    <w:link w:val="PedmtkomenteChar"/>
    <w:uiPriority w:val="99"/>
    <w:semiHidden/>
    <w:unhideWhenUsed/>
    <w:qFormat/>
    <w:rsid w:val="0042712C"/>
    <w:rPr>
      <w:b/>
      <w:bCs/>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1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2027</Words>
  <Characters>11961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Radek Hrad</dc:creator>
  <dc:description>verze 7-7-2016
KS - zdravotnický prostředek</dc:description>
  <cp:lastModifiedBy>Láníčková Kateřina</cp:lastModifiedBy>
  <cp:revision>44</cp:revision>
  <cp:lastPrinted>2021-01-26T06:38:00Z</cp:lastPrinted>
  <dcterms:created xsi:type="dcterms:W3CDTF">2019-11-28T15:46:00Z</dcterms:created>
  <dcterms:modified xsi:type="dcterms:W3CDTF">2021-11-10T11:57:00Z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Fakultni Nemocnice Brno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