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DD38" w14:textId="77777777" w:rsidR="00D640FF" w:rsidRDefault="007C0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                                                                                              </w:t>
      </w:r>
      <w:r w:rsidRPr="00853385">
        <w:rPr>
          <w:sz w:val="24"/>
          <w:szCs w:val="24"/>
        </w:rPr>
        <w:t>uzavřená podle §159 zákona č. 500/2004 Sb., Správní řád, ve znění pozdějších předpisů a dle zákona č. 250/2000 Sb., o rozpočtových pravidlech, ve znění pozdějších předpisů mezi</w:t>
      </w:r>
      <w:r w:rsidR="000616C6" w:rsidRPr="00853385">
        <w:rPr>
          <w:sz w:val="24"/>
          <w:szCs w:val="24"/>
        </w:rPr>
        <w:t xml:space="preserve"> smluvními stranami</w:t>
      </w:r>
    </w:p>
    <w:p w14:paraId="3CB58CE1" w14:textId="77777777" w:rsidR="000616C6" w:rsidRPr="000616C6" w:rsidRDefault="000616C6" w:rsidP="000616C6">
      <w:pPr>
        <w:rPr>
          <w:sz w:val="2"/>
          <w:szCs w:val="2"/>
        </w:rPr>
      </w:pPr>
      <w:r>
        <w:rPr>
          <w:b/>
          <w:sz w:val="24"/>
          <w:szCs w:val="24"/>
        </w:rPr>
        <w:t>1. OBEC KUNČINA</w:t>
      </w:r>
      <w:r>
        <w:rPr>
          <w:b/>
          <w:sz w:val="24"/>
          <w:szCs w:val="24"/>
        </w:rPr>
        <w:br/>
      </w:r>
      <w:r w:rsidR="007C047A" w:rsidRPr="00853385">
        <w:rPr>
          <w:sz w:val="24"/>
          <w:szCs w:val="24"/>
        </w:rPr>
        <w:t>se sídlem: Kunčina 204, 569</w:t>
      </w:r>
      <w:r w:rsidRPr="00853385">
        <w:rPr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>24 Kunčina, IČO: 00</w:t>
      </w:r>
      <w:r w:rsidRPr="00853385">
        <w:rPr>
          <w:sz w:val="24"/>
          <w:szCs w:val="24"/>
        </w:rPr>
        <w:t>276880</w:t>
      </w:r>
      <w:r w:rsidR="007C047A" w:rsidRPr="00853385">
        <w:rPr>
          <w:sz w:val="24"/>
          <w:szCs w:val="24"/>
        </w:rPr>
        <w:t xml:space="preserve">                                                                           zastoupená: Bc. Miroslavem Kubínem, starostou obce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poskytovatelem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i/>
          <w:iCs/>
        </w:rPr>
        <w:br/>
      </w:r>
    </w:p>
    <w:p w14:paraId="1BEA5DEB" w14:textId="77777777" w:rsidR="000616C6" w:rsidRDefault="007C047A" w:rsidP="000616C6">
      <w:r>
        <w:t>a</w:t>
      </w:r>
    </w:p>
    <w:p w14:paraId="0921D378" w14:textId="77777777" w:rsidR="00D640FF" w:rsidRPr="00853385" w:rsidRDefault="000616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047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KUPINOVÝ</w:t>
      </w:r>
      <w:r w:rsidR="007C04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VODOVOD</w:t>
      </w:r>
      <w:r w:rsidR="007C047A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ORAVSKOTŘEBOVSKA</w:t>
      </w:r>
      <w:r w:rsidR="007C047A">
        <w:rPr>
          <w:b/>
          <w:sz w:val="24"/>
          <w:szCs w:val="24"/>
        </w:rPr>
        <w:t xml:space="preserve">, </w:t>
      </w:r>
      <w:r w:rsidR="007C047A" w:rsidRPr="00853385">
        <w:rPr>
          <w:b/>
          <w:sz w:val="24"/>
          <w:szCs w:val="24"/>
        </w:rPr>
        <w:t>dobrovolný svaz</w:t>
      </w:r>
      <w:r w:rsidRPr="00853385">
        <w:rPr>
          <w:b/>
          <w:sz w:val="24"/>
          <w:szCs w:val="24"/>
        </w:rPr>
        <w:t>ek</w:t>
      </w:r>
      <w:r w:rsidR="007C047A" w:rsidRPr="00853385">
        <w:rPr>
          <w:b/>
          <w:sz w:val="24"/>
          <w:szCs w:val="24"/>
        </w:rPr>
        <w:t xml:space="preserve"> obcí</w:t>
      </w:r>
      <w:r w:rsidR="007C047A">
        <w:rPr>
          <w:b/>
          <w:sz w:val="24"/>
          <w:szCs w:val="24"/>
        </w:rPr>
        <w:t xml:space="preserve">                                                                                    </w:t>
      </w:r>
      <w:r w:rsidR="007C047A" w:rsidRPr="00853385">
        <w:rPr>
          <w:b/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 xml:space="preserve">se sídlem: </w:t>
      </w:r>
      <w:r w:rsidRPr="00853385">
        <w:rPr>
          <w:sz w:val="24"/>
          <w:szCs w:val="24"/>
        </w:rPr>
        <w:t>Nádražní 1430/6, Moravská Třebová - Předměstí, 571 01</w:t>
      </w:r>
      <w:r w:rsidR="007C047A" w:rsidRPr="00853385">
        <w:rPr>
          <w:sz w:val="24"/>
          <w:szCs w:val="24"/>
        </w:rPr>
        <w:t xml:space="preserve">, IČO: 72053453                                               zastoupený: p. Soňou Borovcovou, ředitelkou svazku 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příjemcem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>.</w:t>
      </w:r>
    </w:p>
    <w:p w14:paraId="71BA66ED" w14:textId="77777777" w:rsidR="00D640FF" w:rsidRPr="00853385" w:rsidRDefault="007C047A" w:rsidP="000616C6">
      <w:pPr>
        <w:jc w:val="both"/>
        <w:rPr>
          <w:sz w:val="24"/>
          <w:szCs w:val="24"/>
        </w:rPr>
      </w:pPr>
      <w:r w:rsidRPr="00853385">
        <w:rPr>
          <w:sz w:val="24"/>
          <w:szCs w:val="24"/>
        </w:rPr>
        <w:t>Obě výše uvedené strany, níže uvedeného dne, měsíce a roku, uzavřely tuto dohodu o poskytnutí příspěvku:</w:t>
      </w:r>
    </w:p>
    <w:p w14:paraId="0B14C4C6" w14:textId="571AC21D" w:rsidR="0005333F" w:rsidRDefault="007C047A" w:rsidP="005454A6">
      <w:pPr>
        <w:ind w:hanging="360"/>
        <w:jc w:val="both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I.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Poskytovatel poskytne příjemci v souladu s usnesením zas</w:t>
      </w:r>
      <w:r w:rsidR="001C3622">
        <w:rPr>
          <w:sz w:val="24"/>
          <w:szCs w:val="24"/>
        </w:rPr>
        <w:t xml:space="preserve">tupitelstva obce Kunčina </w:t>
      </w:r>
      <w:r w:rsidR="000616C6">
        <w:rPr>
          <w:sz w:val="24"/>
          <w:szCs w:val="24"/>
        </w:rPr>
        <w:br/>
        <w:t xml:space="preserve">č. „KUN </w:t>
      </w:r>
      <w:r w:rsidR="0005333F">
        <w:rPr>
          <w:sz w:val="24"/>
          <w:szCs w:val="24"/>
        </w:rPr>
        <w:t>VI</w:t>
      </w:r>
      <w:r w:rsidR="00D53B28">
        <w:rPr>
          <w:sz w:val="24"/>
          <w:szCs w:val="24"/>
        </w:rPr>
        <w:t>.2021-</w:t>
      </w:r>
      <w:r w:rsidR="008F7EC0">
        <w:rPr>
          <w:sz w:val="24"/>
          <w:szCs w:val="24"/>
        </w:rPr>
        <w:t>110</w:t>
      </w:r>
      <w:r w:rsidR="000616C6">
        <w:rPr>
          <w:sz w:val="24"/>
          <w:szCs w:val="24"/>
        </w:rPr>
        <w:t>“</w:t>
      </w:r>
      <w:r w:rsidR="001C3622">
        <w:rPr>
          <w:sz w:val="24"/>
          <w:szCs w:val="24"/>
        </w:rPr>
        <w:t xml:space="preserve"> ze dne </w:t>
      </w:r>
      <w:r w:rsidR="0005333F">
        <w:rPr>
          <w:sz w:val="24"/>
          <w:szCs w:val="24"/>
        </w:rPr>
        <w:t>8</w:t>
      </w:r>
      <w:r w:rsidR="001C3622">
        <w:rPr>
          <w:sz w:val="24"/>
          <w:szCs w:val="24"/>
        </w:rPr>
        <w:t xml:space="preserve">. </w:t>
      </w:r>
      <w:r w:rsidR="0005333F">
        <w:rPr>
          <w:sz w:val="24"/>
          <w:szCs w:val="24"/>
        </w:rPr>
        <w:t>11</w:t>
      </w:r>
      <w:r w:rsidR="001C3622">
        <w:rPr>
          <w:sz w:val="24"/>
          <w:szCs w:val="24"/>
        </w:rPr>
        <w:t>. 20</w:t>
      </w:r>
      <w:r w:rsidR="00D53B28">
        <w:rPr>
          <w:sz w:val="24"/>
          <w:szCs w:val="24"/>
        </w:rPr>
        <w:t>21</w:t>
      </w:r>
      <w:r w:rsidR="00873E4B">
        <w:rPr>
          <w:sz w:val="24"/>
          <w:szCs w:val="24"/>
        </w:rPr>
        <w:t>,</w:t>
      </w:r>
    </w:p>
    <w:p w14:paraId="170B851E" w14:textId="2433CAFA" w:rsidR="00D640FF" w:rsidRPr="00873E4B" w:rsidRDefault="007C047A" w:rsidP="00873E4B">
      <w:pPr>
        <w:pStyle w:val="Odstavecseseznamem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05333F">
        <w:rPr>
          <w:sz w:val="24"/>
          <w:szCs w:val="24"/>
        </w:rPr>
        <w:t xml:space="preserve">investiční dotaci ve výši </w:t>
      </w:r>
      <w:r w:rsidR="00873E4B">
        <w:rPr>
          <w:b/>
          <w:sz w:val="24"/>
          <w:szCs w:val="24"/>
        </w:rPr>
        <w:t>973</w:t>
      </w:r>
      <w:r w:rsidR="00AD1A59" w:rsidRPr="0005333F">
        <w:rPr>
          <w:b/>
          <w:sz w:val="24"/>
          <w:szCs w:val="24"/>
        </w:rPr>
        <w:t>.</w:t>
      </w:r>
      <w:r w:rsidR="00873E4B">
        <w:rPr>
          <w:b/>
          <w:sz w:val="24"/>
          <w:szCs w:val="24"/>
        </w:rPr>
        <w:t>562</w:t>
      </w:r>
      <w:r w:rsidRPr="0005333F">
        <w:rPr>
          <w:b/>
          <w:sz w:val="24"/>
          <w:szCs w:val="24"/>
        </w:rPr>
        <w:t xml:space="preserve"> Kč</w:t>
      </w:r>
      <w:r w:rsidR="00873E4B">
        <w:rPr>
          <w:b/>
          <w:sz w:val="24"/>
          <w:szCs w:val="24"/>
        </w:rPr>
        <w:t xml:space="preserve"> na akci s názvem </w:t>
      </w:r>
      <w:r w:rsidR="00873E4B" w:rsidRPr="00873E4B">
        <w:rPr>
          <w:b/>
          <w:i/>
          <w:iCs/>
          <w:sz w:val="24"/>
          <w:szCs w:val="24"/>
        </w:rPr>
        <w:t>Výměna vodovodu Kunčina III. etapa</w:t>
      </w:r>
      <w:r w:rsidR="00873E4B">
        <w:rPr>
          <w:sz w:val="24"/>
          <w:szCs w:val="24"/>
        </w:rPr>
        <w:t>,</w:t>
      </w:r>
    </w:p>
    <w:p w14:paraId="36084E03" w14:textId="644C70C3" w:rsidR="00873E4B" w:rsidRPr="00873E4B" w:rsidRDefault="00873E4B" w:rsidP="00873E4B">
      <w:pPr>
        <w:pStyle w:val="Odstavecseseznamem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873E4B">
        <w:rPr>
          <w:sz w:val="24"/>
          <w:szCs w:val="24"/>
        </w:rPr>
        <w:t xml:space="preserve">neinvestiční dotaci ve výši </w:t>
      </w:r>
      <w:r w:rsidRPr="00873E4B">
        <w:rPr>
          <w:b/>
          <w:sz w:val="24"/>
          <w:szCs w:val="24"/>
        </w:rPr>
        <w:t>344.943 Kč</w:t>
      </w:r>
      <w:r>
        <w:rPr>
          <w:b/>
          <w:sz w:val="24"/>
          <w:szCs w:val="24"/>
        </w:rPr>
        <w:t xml:space="preserve"> na akci s názvem </w:t>
      </w:r>
      <w:r w:rsidRPr="00873E4B">
        <w:rPr>
          <w:b/>
          <w:i/>
          <w:iCs/>
          <w:sz w:val="24"/>
          <w:szCs w:val="24"/>
        </w:rPr>
        <w:t xml:space="preserve">Oprava vodárenského objektu na </w:t>
      </w:r>
      <w:proofErr w:type="spellStart"/>
      <w:r w:rsidRPr="00873E4B">
        <w:rPr>
          <w:b/>
          <w:i/>
          <w:iCs/>
          <w:sz w:val="24"/>
          <w:szCs w:val="24"/>
        </w:rPr>
        <w:t>parc</w:t>
      </w:r>
      <w:proofErr w:type="spellEnd"/>
      <w:r w:rsidRPr="00873E4B">
        <w:rPr>
          <w:b/>
          <w:i/>
          <w:iCs/>
          <w:sz w:val="24"/>
          <w:szCs w:val="24"/>
        </w:rPr>
        <w:t xml:space="preserve">. č. st. 440, </w:t>
      </w:r>
      <w:proofErr w:type="spellStart"/>
      <w:r w:rsidRPr="00873E4B">
        <w:rPr>
          <w:b/>
          <w:i/>
          <w:iCs/>
          <w:sz w:val="24"/>
          <w:szCs w:val="24"/>
        </w:rPr>
        <w:t>k.ú</w:t>
      </w:r>
      <w:proofErr w:type="spellEnd"/>
      <w:r w:rsidRPr="00873E4B">
        <w:rPr>
          <w:b/>
          <w:i/>
          <w:iCs/>
          <w:sz w:val="24"/>
          <w:szCs w:val="24"/>
        </w:rPr>
        <w:t>. Kunčina</w:t>
      </w:r>
      <w:r>
        <w:rPr>
          <w:b/>
          <w:sz w:val="24"/>
          <w:szCs w:val="24"/>
        </w:rPr>
        <w:t>,</w:t>
      </w:r>
    </w:p>
    <w:p w14:paraId="1BA40042" w14:textId="7D73257E" w:rsidR="00873E4B" w:rsidRPr="00873E4B" w:rsidRDefault="00873E4B" w:rsidP="00873E4B">
      <w:pPr>
        <w:pStyle w:val="Odstavecseseznamem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873E4B">
        <w:rPr>
          <w:sz w:val="24"/>
          <w:szCs w:val="24"/>
        </w:rPr>
        <w:t xml:space="preserve">neinvestiční dotaci ve výši </w:t>
      </w:r>
      <w:r>
        <w:rPr>
          <w:b/>
          <w:sz w:val="24"/>
          <w:szCs w:val="24"/>
        </w:rPr>
        <w:t>2.700</w:t>
      </w:r>
      <w:r w:rsidRPr="00873E4B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na činnost TDI k akci s názvem </w:t>
      </w:r>
      <w:r w:rsidRPr="00873E4B">
        <w:rPr>
          <w:b/>
          <w:i/>
          <w:iCs/>
          <w:sz w:val="24"/>
          <w:szCs w:val="24"/>
        </w:rPr>
        <w:t xml:space="preserve">Oprava vodárenského objektu na </w:t>
      </w:r>
      <w:proofErr w:type="spellStart"/>
      <w:r w:rsidRPr="00873E4B">
        <w:rPr>
          <w:b/>
          <w:i/>
          <w:iCs/>
          <w:sz w:val="24"/>
          <w:szCs w:val="24"/>
        </w:rPr>
        <w:t>parc</w:t>
      </w:r>
      <w:proofErr w:type="spellEnd"/>
      <w:r w:rsidRPr="00873E4B">
        <w:rPr>
          <w:b/>
          <w:i/>
          <w:iCs/>
          <w:sz w:val="24"/>
          <w:szCs w:val="24"/>
        </w:rPr>
        <w:t xml:space="preserve">. č. st. 440, </w:t>
      </w:r>
      <w:proofErr w:type="spellStart"/>
      <w:r w:rsidRPr="00873E4B">
        <w:rPr>
          <w:b/>
          <w:i/>
          <w:iCs/>
          <w:sz w:val="24"/>
          <w:szCs w:val="24"/>
        </w:rPr>
        <w:t>k.ú</w:t>
      </w:r>
      <w:proofErr w:type="spellEnd"/>
      <w:r w:rsidRPr="00873E4B">
        <w:rPr>
          <w:b/>
          <w:i/>
          <w:iCs/>
          <w:sz w:val="24"/>
          <w:szCs w:val="24"/>
        </w:rPr>
        <w:t>. Kunčina</w:t>
      </w:r>
      <w:r>
        <w:rPr>
          <w:b/>
          <w:sz w:val="24"/>
          <w:szCs w:val="24"/>
        </w:rPr>
        <w:t>,</w:t>
      </w:r>
    </w:p>
    <w:p w14:paraId="201F9B04" w14:textId="443044CA" w:rsidR="00873E4B" w:rsidRPr="00873E4B" w:rsidRDefault="00873E4B" w:rsidP="00873E4B">
      <w:pPr>
        <w:pStyle w:val="Odstavecseseznamem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873E4B">
        <w:rPr>
          <w:sz w:val="24"/>
          <w:szCs w:val="24"/>
        </w:rPr>
        <w:t xml:space="preserve">neinvestiční dotaci ve výši </w:t>
      </w:r>
      <w:r>
        <w:rPr>
          <w:b/>
          <w:sz w:val="24"/>
          <w:szCs w:val="24"/>
        </w:rPr>
        <w:t>75.089</w:t>
      </w:r>
      <w:r w:rsidRPr="00873E4B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na akci s názvem </w:t>
      </w:r>
      <w:r>
        <w:rPr>
          <w:b/>
          <w:i/>
          <w:iCs/>
          <w:sz w:val="24"/>
          <w:szCs w:val="24"/>
        </w:rPr>
        <w:t xml:space="preserve">Oprava akumulace 2x1000m3 VDJ Závodiště na </w:t>
      </w:r>
      <w:proofErr w:type="spellStart"/>
      <w:r>
        <w:rPr>
          <w:b/>
          <w:i/>
          <w:iCs/>
          <w:sz w:val="24"/>
          <w:szCs w:val="24"/>
        </w:rPr>
        <w:t>parc</w:t>
      </w:r>
      <w:proofErr w:type="spellEnd"/>
      <w:r>
        <w:rPr>
          <w:b/>
          <w:i/>
          <w:iCs/>
          <w:sz w:val="24"/>
          <w:szCs w:val="24"/>
        </w:rPr>
        <w:t xml:space="preserve">. č. st. 387 a 2157/9, </w:t>
      </w:r>
      <w:proofErr w:type="spellStart"/>
      <w:r>
        <w:rPr>
          <w:b/>
          <w:i/>
          <w:iCs/>
          <w:sz w:val="24"/>
          <w:szCs w:val="24"/>
        </w:rPr>
        <w:t>k.ú</w:t>
      </w:r>
      <w:proofErr w:type="spellEnd"/>
      <w:r>
        <w:rPr>
          <w:b/>
          <w:i/>
          <w:iCs/>
          <w:sz w:val="24"/>
          <w:szCs w:val="24"/>
        </w:rPr>
        <w:t>. Staré Město</w:t>
      </w:r>
      <w:r w:rsidR="00A208E1">
        <w:rPr>
          <w:b/>
          <w:i/>
          <w:iCs/>
          <w:sz w:val="24"/>
          <w:szCs w:val="24"/>
        </w:rPr>
        <w:t>,</w:t>
      </w:r>
    </w:p>
    <w:p w14:paraId="4919065D" w14:textId="0ACBD9F8" w:rsidR="00873E4B" w:rsidRPr="00873E4B" w:rsidRDefault="00873E4B" w:rsidP="00873E4B">
      <w:pPr>
        <w:pStyle w:val="Odstavecseseznamem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873E4B">
        <w:rPr>
          <w:sz w:val="24"/>
          <w:szCs w:val="24"/>
        </w:rPr>
        <w:t xml:space="preserve">neinvestiční dotaci ve výši </w:t>
      </w:r>
      <w:r>
        <w:rPr>
          <w:b/>
          <w:sz w:val="24"/>
          <w:szCs w:val="24"/>
        </w:rPr>
        <w:t>306</w:t>
      </w:r>
      <w:r w:rsidRPr="00873E4B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na</w:t>
      </w:r>
      <w:r w:rsidR="00A208E1" w:rsidRPr="00A208E1">
        <w:rPr>
          <w:b/>
          <w:sz w:val="24"/>
          <w:szCs w:val="24"/>
        </w:rPr>
        <w:t xml:space="preserve"> </w:t>
      </w:r>
      <w:r w:rsidR="00A208E1">
        <w:rPr>
          <w:b/>
          <w:sz w:val="24"/>
          <w:szCs w:val="24"/>
        </w:rPr>
        <w:t>činnost TDI</w:t>
      </w:r>
      <w:r>
        <w:rPr>
          <w:b/>
          <w:sz w:val="24"/>
          <w:szCs w:val="24"/>
        </w:rPr>
        <w:t xml:space="preserve"> </w:t>
      </w:r>
      <w:r w:rsidR="00A208E1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 xml:space="preserve">akci s názvem </w:t>
      </w:r>
      <w:r>
        <w:rPr>
          <w:b/>
          <w:i/>
          <w:iCs/>
          <w:sz w:val="24"/>
          <w:szCs w:val="24"/>
        </w:rPr>
        <w:t xml:space="preserve">Oprava akumulace 2x1000m3 VDJ Závodiště na </w:t>
      </w:r>
      <w:proofErr w:type="spellStart"/>
      <w:r>
        <w:rPr>
          <w:b/>
          <w:i/>
          <w:iCs/>
          <w:sz w:val="24"/>
          <w:szCs w:val="24"/>
        </w:rPr>
        <w:t>parc</w:t>
      </w:r>
      <w:proofErr w:type="spellEnd"/>
      <w:r>
        <w:rPr>
          <w:b/>
          <w:i/>
          <w:iCs/>
          <w:sz w:val="24"/>
          <w:szCs w:val="24"/>
        </w:rPr>
        <w:t xml:space="preserve">. č. st. 387 a 2157/9, </w:t>
      </w:r>
      <w:proofErr w:type="spellStart"/>
      <w:r>
        <w:rPr>
          <w:b/>
          <w:i/>
          <w:iCs/>
          <w:sz w:val="24"/>
          <w:szCs w:val="24"/>
        </w:rPr>
        <w:t>k.ú</w:t>
      </w:r>
      <w:proofErr w:type="spellEnd"/>
      <w:r>
        <w:rPr>
          <w:b/>
          <w:i/>
          <w:iCs/>
          <w:sz w:val="24"/>
          <w:szCs w:val="24"/>
        </w:rPr>
        <w:t>. Staré Město</w:t>
      </w:r>
      <w:r w:rsidR="00A208E1">
        <w:rPr>
          <w:b/>
          <w:i/>
          <w:iCs/>
          <w:sz w:val="24"/>
          <w:szCs w:val="24"/>
        </w:rPr>
        <w:t>.</w:t>
      </w:r>
    </w:p>
    <w:p w14:paraId="25E5CC7B" w14:textId="77777777" w:rsidR="006B1743" w:rsidRDefault="007C047A" w:rsidP="00D53B28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II.                                                                                  </w:t>
      </w:r>
    </w:p>
    <w:p w14:paraId="2FFE7C7B" w14:textId="0639A927" w:rsidR="00D640FF" w:rsidRPr="00AD1A59" w:rsidRDefault="00A208E1" w:rsidP="00D53B28">
      <w:pPr>
        <w:pStyle w:val="Default"/>
        <w:jc w:val="both"/>
      </w:pPr>
      <w:r>
        <w:rPr>
          <w:b/>
        </w:rPr>
        <w:t>Investiční a neinvestiční dotace (viz. Čl. I této smlouvy)</w:t>
      </w:r>
      <w:r w:rsidR="007C047A">
        <w:t xml:space="preserve"> se poskytuj</w:t>
      </w:r>
      <w:r>
        <w:t>í</w:t>
      </w:r>
      <w:r w:rsidR="007C047A">
        <w:t xml:space="preserve"> z rozpočtových prostředků obce</w:t>
      </w:r>
      <w:r>
        <w:t xml:space="preserve"> Kunčina. </w:t>
      </w:r>
      <w:r w:rsidR="007C047A">
        <w:t xml:space="preserve">Příjemce se zavazuje, že tuto dotaci </w:t>
      </w:r>
      <w:r>
        <w:t xml:space="preserve">vždy </w:t>
      </w:r>
      <w:r w:rsidR="007C047A">
        <w:t xml:space="preserve">použije v souladu s daným účelem a nepoužije ji na úhradu mezd a na úhradu investiční výstavby nebo na úhradu ostatních osobních výdajů, refundací mezd a darů.  </w:t>
      </w:r>
      <w:r w:rsidR="007C047A" w:rsidRPr="00AD1A59">
        <w:t xml:space="preserve">       </w:t>
      </w:r>
      <w:r w:rsidR="007C047A">
        <w:t xml:space="preserve">                             </w:t>
      </w:r>
    </w:p>
    <w:p w14:paraId="50FA5772" w14:textId="7D8B83FB" w:rsidR="00D640FF" w:rsidRDefault="007C047A" w:rsidP="005454A6">
      <w:pPr>
        <w:ind w:firstLine="426"/>
        <w:jc w:val="both"/>
        <w:rPr>
          <w:rFonts w:cs="Calibri"/>
          <w:sz w:val="24"/>
          <w:szCs w:val="24"/>
        </w:rPr>
      </w:pPr>
      <w:r w:rsidRPr="00AD1A59">
        <w:rPr>
          <w:rFonts w:eastAsia="Times New Roman" w:cs="Calibri"/>
          <w:color w:val="000000"/>
          <w:sz w:val="24"/>
          <w:szCs w:val="24"/>
          <w:lang w:eastAsia="cs-CZ"/>
        </w:rPr>
        <w:t xml:space="preserve">                                                                       III.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Příjemce se zavazuje, že poskytovateli umožní (v termínu určeném poskytovatelem dotace) provést veřejnoprávní kontrolu v souladu se zákonem č. 320/2001 Sb., v platném znění, v souladu s vyhláškou č. 416/2004 Sb., v platném znění a umožní poskytovateli kontrolu účetnictví v rozsahu poskytnuté finanční dotace. Příjemce se zavazuje, že uplatňovaný doklad, </w:t>
      </w:r>
      <w:r>
        <w:rPr>
          <w:sz w:val="24"/>
          <w:szCs w:val="24"/>
        </w:rPr>
        <w:lastRenderedPageBreak/>
        <w:t>hrazený z dotace na či</w:t>
      </w:r>
      <w:r w:rsidR="001C3622">
        <w:rPr>
          <w:sz w:val="24"/>
          <w:szCs w:val="24"/>
        </w:rPr>
        <w:t>nnost, viditelně označí nápisem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„Hrazeno z dotace obce</w:t>
      </w:r>
      <w:r w:rsidR="00A208E1">
        <w:rPr>
          <w:b/>
          <w:sz w:val="24"/>
          <w:szCs w:val="24"/>
        </w:rPr>
        <w:t xml:space="preserve"> Kunčina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a dále se zavazuje, že tento doklad nebude uplatňovat vůči jinému finančnímu zdroji.</w:t>
      </w:r>
    </w:p>
    <w:p w14:paraId="2EF9854F" w14:textId="42F6D49D" w:rsidR="00D640FF" w:rsidRDefault="007C047A" w:rsidP="005454A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IV.            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Příjemce je oprávněn čerpat </w:t>
      </w:r>
      <w:r w:rsidR="00A208E1">
        <w:rPr>
          <w:sz w:val="24"/>
          <w:szCs w:val="24"/>
        </w:rPr>
        <w:t>dotační prostředky</w:t>
      </w:r>
      <w:r>
        <w:rPr>
          <w:sz w:val="24"/>
          <w:szCs w:val="24"/>
        </w:rPr>
        <w:t>, poskytnut</w:t>
      </w:r>
      <w:r w:rsidR="00A208E1">
        <w:rPr>
          <w:sz w:val="24"/>
          <w:szCs w:val="24"/>
        </w:rPr>
        <w:t>é</w:t>
      </w:r>
      <w:r>
        <w:rPr>
          <w:sz w:val="24"/>
          <w:szCs w:val="24"/>
        </w:rPr>
        <w:t xml:space="preserve"> na základě této smlouvy od </w:t>
      </w:r>
      <w:r w:rsidR="00A208E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208E1">
        <w:rPr>
          <w:sz w:val="24"/>
          <w:szCs w:val="24"/>
        </w:rPr>
        <w:t>11</w:t>
      </w:r>
      <w:r w:rsidR="00853385">
        <w:rPr>
          <w:sz w:val="24"/>
          <w:szCs w:val="24"/>
        </w:rPr>
        <w:t>.20</w:t>
      </w:r>
      <w:r w:rsidR="00D53B28">
        <w:rPr>
          <w:sz w:val="24"/>
          <w:szCs w:val="24"/>
        </w:rPr>
        <w:t>21</w:t>
      </w:r>
      <w:r>
        <w:rPr>
          <w:sz w:val="24"/>
          <w:szCs w:val="24"/>
        </w:rPr>
        <w:t xml:space="preserve"> do 3</w:t>
      </w:r>
      <w:r w:rsidR="00A208E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208E1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D53B28">
        <w:rPr>
          <w:sz w:val="24"/>
          <w:szCs w:val="24"/>
        </w:rPr>
        <w:t>2</w:t>
      </w:r>
      <w:r w:rsidR="00A208E1">
        <w:rPr>
          <w:sz w:val="24"/>
          <w:szCs w:val="24"/>
        </w:rPr>
        <w:t>2</w:t>
      </w:r>
      <w:r w:rsidR="008533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Příjemce se zavazuje vyúčtovat dotaci do 3</w:t>
      </w:r>
      <w:r w:rsidR="00A208E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1C3622">
        <w:rPr>
          <w:b/>
          <w:sz w:val="24"/>
          <w:szCs w:val="24"/>
        </w:rPr>
        <w:t xml:space="preserve"> </w:t>
      </w:r>
      <w:r w:rsidR="00A208E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D53B28">
        <w:rPr>
          <w:b/>
          <w:sz w:val="24"/>
          <w:szCs w:val="24"/>
        </w:rPr>
        <w:t>2</w:t>
      </w:r>
      <w:r w:rsidR="00A208E1">
        <w:rPr>
          <w:b/>
          <w:sz w:val="24"/>
          <w:szCs w:val="24"/>
        </w:rPr>
        <w:t>2</w:t>
      </w:r>
      <w:r>
        <w:rPr>
          <w:sz w:val="24"/>
          <w:szCs w:val="24"/>
        </w:rPr>
        <w:t>. K vyúčtování je nutno doložit fotokopie shodné s originály účetních dokladů včetně kopie výpisu z bankovního účtu. V případě, že dotace nebude čerpána nebo bude-li použita k jinému než sjednanému účelu, nebo nebude-li vyúčtována do tohoto termínu, vrátí příjemce tuto dotaci nejpozději do 7 dnů od termínu stanoveného pro realizaci akce na účet obce. Pokud dotace nebude vrácena v termínu dle tohoto odstavce, zavazuje se příjem</w:t>
      </w:r>
      <w:r w:rsidR="001C3622">
        <w:rPr>
          <w:sz w:val="24"/>
          <w:szCs w:val="24"/>
        </w:rPr>
        <w:t>ce dotace zaplatit obci Kunčina</w:t>
      </w:r>
      <w:r>
        <w:rPr>
          <w:sz w:val="24"/>
          <w:szCs w:val="24"/>
        </w:rPr>
        <w:t xml:space="preserve"> mimo vrácení celé částky podle zákona č. 250/20000 Sb., penále ve výši 1 promile z částky odvodu za každý den prodlení. Dotaci je příjemce povinen vrátit poskytovateli taktéž, pokud dojde k přeměně nebo zrušení organizace příjemce během roku</w:t>
      </w:r>
      <w:r w:rsidR="00017358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14:paraId="357BF9D2" w14:textId="77777777" w:rsidR="00D640FF" w:rsidRDefault="007C047A" w:rsidP="00853385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V.                                                                                                   </w:t>
      </w:r>
      <w:r>
        <w:rPr>
          <w:sz w:val="24"/>
          <w:szCs w:val="24"/>
        </w:rPr>
        <w:t xml:space="preserve">Spory z právních poměrů při poskytnutí dotace rozhoduje Krajský úřad </w:t>
      </w:r>
      <w:r w:rsidR="00853385">
        <w:rPr>
          <w:sz w:val="24"/>
          <w:szCs w:val="24"/>
        </w:rPr>
        <w:br/>
      </w:r>
      <w:r>
        <w:rPr>
          <w:sz w:val="24"/>
          <w:szCs w:val="24"/>
        </w:rPr>
        <w:t>Pardubick</w:t>
      </w:r>
      <w:r w:rsidR="00853385">
        <w:rPr>
          <w:sz w:val="24"/>
          <w:szCs w:val="24"/>
        </w:rPr>
        <w:t>ého</w:t>
      </w:r>
      <w:r>
        <w:rPr>
          <w:sz w:val="24"/>
          <w:szCs w:val="24"/>
        </w:rPr>
        <w:t xml:space="preserve"> kraj</w:t>
      </w:r>
      <w:r w:rsidR="00853385">
        <w:rPr>
          <w:sz w:val="24"/>
          <w:szCs w:val="24"/>
        </w:rPr>
        <w:t>e</w:t>
      </w:r>
      <w:r>
        <w:rPr>
          <w:sz w:val="24"/>
          <w:szCs w:val="24"/>
        </w:rPr>
        <w:t xml:space="preserve"> v</w:t>
      </w:r>
      <w:r w:rsidR="00853385">
        <w:rPr>
          <w:sz w:val="24"/>
          <w:szCs w:val="24"/>
        </w:rPr>
        <w:t xml:space="preserve"> rámci </w:t>
      </w:r>
      <w:r>
        <w:rPr>
          <w:sz w:val="24"/>
          <w:szCs w:val="24"/>
        </w:rPr>
        <w:t>přenesené působnosti.</w:t>
      </w:r>
    </w:p>
    <w:p w14:paraId="702BCA1F" w14:textId="77777777" w:rsidR="00D640FF" w:rsidRDefault="007C047A" w:rsidP="00853385">
      <w:pPr>
        <w:ind w:left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VI.                                                                                                 </w:t>
      </w:r>
      <w:r>
        <w:rPr>
          <w:sz w:val="24"/>
          <w:szCs w:val="24"/>
        </w:rPr>
        <w:t>Tato smlouva byla sepsána dle svobodné vůle obou zúčastněných stran, nikoliv pod nátlakem, ve třech kusech stejnopisu, z nichž dva má poskytovatel a jeden příjemce.</w:t>
      </w:r>
    </w:p>
    <w:p w14:paraId="5AF6097C" w14:textId="6771CEFD" w:rsidR="00D640FF" w:rsidRDefault="000F24A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Smlouva byla schválena členskou </w:t>
      </w:r>
      <w:proofErr w:type="spellStart"/>
      <w:r>
        <w:rPr>
          <w:sz w:val="24"/>
          <w:szCs w:val="24"/>
        </w:rPr>
        <w:t>schúzí</w:t>
      </w:r>
      <w:proofErr w:type="spellEnd"/>
      <w:r>
        <w:rPr>
          <w:sz w:val="24"/>
          <w:szCs w:val="24"/>
        </w:rPr>
        <w:t xml:space="preserve"> svazku obci dne 26.10.2021 usnesením č. 26102021/8d.</w:t>
      </w:r>
    </w:p>
    <w:p w14:paraId="2BD6CE90" w14:textId="4E21EF66" w:rsidR="00D640FF" w:rsidRDefault="007C04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Kunčině dne </w:t>
      </w:r>
      <w:r w:rsidR="00A208E1">
        <w:rPr>
          <w:sz w:val="24"/>
          <w:szCs w:val="24"/>
        </w:rPr>
        <w:t>9</w:t>
      </w:r>
      <w:r w:rsidR="001C3622">
        <w:rPr>
          <w:sz w:val="24"/>
          <w:szCs w:val="24"/>
        </w:rPr>
        <w:t xml:space="preserve">. </w:t>
      </w:r>
      <w:r w:rsidR="00A208E1">
        <w:rPr>
          <w:sz w:val="24"/>
          <w:szCs w:val="24"/>
        </w:rPr>
        <w:t>11</w:t>
      </w:r>
      <w:r w:rsidR="001C3622">
        <w:rPr>
          <w:sz w:val="24"/>
          <w:szCs w:val="24"/>
        </w:rPr>
        <w:t>. 20</w:t>
      </w:r>
      <w:r w:rsidR="00D53B28">
        <w:rPr>
          <w:sz w:val="24"/>
          <w:szCs w:val="24"/>
        </w:rPr>
        <w:t>21</w:t>
      </w:r>
    </w:p>
    <w:p w14:paraId="6ABF2F18" w14:textId="77777777" w:rsidR="00D640FF" w:rsidRDefault="00D640FF">
      <w:pPr>
        <w:ind w:left="360"/>
        <w:rPr>
          <w:sz w:val="24"/>
          <w:szCs w:val="24"/>
        </w:rPr>
      </w:pPr>
    </w:p>
    <w:p w14:paraId="437EA22E" w14:textId="77777777" w:rsidR="00D640FF" w:rsidRDefault="007C047A">
      <w:pPr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                                             </w:t>
      </w:r>
      <w:r w:rsidR="001C3622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      …………………………………</w:t>
      </w:r>
      <w:r>
        <w:rPr>
          <w:sz w:val="24"/>
          <w:szCs w:val="24"/>
        </w:rPr>
        <w:t>..</w:t>
      </w:r>
    </w:p>
    <w:p w14:paraId="374BD092" w14:textId="1599D299" w:rsidR="000F24AE" w:rsidRDefault="000F24AE">
      <w:pPr>
        <w:ind w:left="360"/>
        <w:rPr>
          <w:sz w:val="24"/>
          <w:szCs w:val="24"/>
        </w:rPr>
      </w:pPr>
      <w:r>
        <w:rPr>
          <w:sz w:val="24"/>
          <w:szCs w:val="24"/>
        </w:rPr>
        <w:t>Soňa Borovcová                                                                           Bc. Miroslav Kubín</w:t>
      </w:r>
    </w:p>
    <w:p w14:paraId="4930E5AA" w14:textId="6D20D17A" w:rsidR="000F24AE" w:rsidRDefault="000F24A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Ředitelka svazku                                                                           starosta obce </w:t>
      </w:r>
    </w:p>
    <w:p w14:paraId="6C209F37" w14:textId="24F4E365" w:rsidR="007C047A" w:rsidRDefault="000F24AE">
      <w:pPr>
        <w:ind w:left="360"/>
      </w:pPr>
      <w:r>
        <w:rPr>
          <w:sz w:val="24"/>
          <w:szCs w:val="24"/>
        </w:rPr>
        <w:t>za</w:t>
      </w:r>
      <w:r w:rsidR="001C3622">
        <w:rPr>
          <w:sz w:val="24"/>
          <w:szCs w:val="24"/>
        </w:rPr>
        <w:t xml:space="preserve"> </w:t>
      </w:r>
      <w:r w:rsidR="007C047A">
        <w:rPr>
          <w:sz w:val="24"/>
          <w:szCs w:val="24"/>
        </w:rPr>
        <w:t xml:space="preserve">příjemce                                                               </w:t>
      </w:r>
      <w:r w:rsidR="001C3622">
        <w:rPr>
          <w:sz w:val="24"/>
          <w:szCs w:val="24"/>
        </w:rPr>
        <w:t xml:space="preserve">  </w:t>
      </w:r>
      <w:r w:rsidR="007C047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za</w:t>
      </w:r>
      <w:r w:rsidR="007C047A">
        <w:rPr>
          <w:sz w:val="24"/>
          <w:szCs w:val="24"/>
        </w:rPr>
        <w:t xml:space="preserve"> poskytovatel</w:t>
      </w:r>
      <w:r>
        <w:rPr>
          <w:sz w:val="24"/>
          <w:szCs w:val="24"/>
        </w:rPr>
        <w:t>e</w:t>
      </w:r>
    </w:p>
    <w:sectPr w:rsidR="007C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658"/>
    <w:multiLevelType w:val="hybridMultilevel"/>
    <w:tmpl w:val="4022C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2"/>
    <w:rsid w:val="00017358"/>
    <w:rsid w:val="00026B1E"/>
    <w:rsid w:val="0005333F"/>
    <w:rsid w:val="000616C6"/>
    <w:rsid w:val="000F24AE"/>
    <w:rsid w:val="001C3622"/>
    <w:rsid w:val="00260CF0"/>
    <w:rsid w:val="005454A6"/>
    <w:rsid w:val="006B1743"/>
    <w:rsid w:val="007C047A"/>
    <w:rsid w:val="00853385"/>
    <w:rsid w:val="00873E4B"/>
    <w:rsid w:val="008C175A"/>
    <w:rsid w:val="008F7EC0"/>
    <w:rsid w:val="00973F27"/>
    <w:rsid w:val="00A208E1"/>
    <w:rsid w:val="00AD1A59"/>
    <w:rsid w:val="00C34EEB"/>
    <w:rsid w:val="00D53B28"/>
    <w:rsid w:val="00D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A3CED"/>
  <w15:docId w15:val="{6C330EE7-1A53-41C6-9D30-E1921CE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Default">
    <w:name w:val="Default"/>
    <w:rsid w:val="00D53B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Borovcova</dc:creator>
  <cp:lastModifiedBy>Sona</cp:lastModifiedBy>
  <cp:revision>2</cp:revision>
  <cp:lastPrinted>2021-10-20T14:29:00Z</cp:lastPrinted>
  <dcterms:created xsi:type="dcterms:W3CDTF">2021-11-11T06:01:00Z</dcterms:created>
  <dcterms:modified xsi:type="dcterms:W3CDTF">2021-11-11T06:01:00Z</dcterms:modified>
</cp:coreProperties>
</file>