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B53D" w14:textId="4D54021F" w:rsidR="009A3692" w:rsidRPr="00C17B90" w:rsidRDefault="009A3692" w:rsidP="00627DF1">
      <w:pPr>
        <w:ind w:firstLine="4248"/>
        <w:rPr>
          <w:sz w:val="20"/>
          <w:szCs w:val="20"/>
        </w:rPr>
      </w:pPr>
      <w:r w:rsidRPr="00C93BD9">
        <w:rPr>
          <w:rFonts w:ascii="Trebuchet MS" w:hAnsi="Trebuchet MS" w:cs="Trebuchet MS"/>
          <w:sz w:val="16"/>
          <w:szCs w:val="16"/>
        </w:rPr>
        <w:t xml:space="preserve">            </w:t>
      </w:r>
      <w:r w:rsidR="00627DF1">
        <w:rPr>
          <w:rFonts w:ascii="Trebuchet MS" w:hAnsi="Trebuchet MS" w:cs="Trebuchet MS"/>
          <w:sz w:val="16"/>
          <w:szCs w:val="16"/>
        </w:rPr>
        <w:t xml:space="preserve">         </w:t>
      </w:r>
      <w:r w:rsidR="00290133">
        <w:rPr>
          <w:rFonts w:ascii="Trebuchet MS" w:hAnsi="Trebuchet MS" w:cs="Trebuchet MS"/>
          <w:sz w:val="16"/>
          <w:szCs w:val="16"/>
        </w:rPr>
        <w:t xml:space="preserve">  </w:t>
      </w:r>
      <w:r w:rsidR="00627DF1">
        <w:rPr>
          <w:rFonts w:ascii="Trebuchet MS" w:hAnsi="Trebuchet MS" w:cs="Trebuchet MS"/>
          <w:sz w:val="16"/>
          <w:szCs w:val="16"/>
        </w:rPr>
        <w:t xml:space="preserve">  </w:t>
      </w:r>
      <w:r w:rsidR="00C17B90">
        <w:rPr>
          <w:rFonts w:ascii="Trebuchet MS" w:hAnsi="Trebuchet MS" w:cs="Trebuchet MS"/>
          <w:sz w:val="16"/>
          <w:szCs w:val="16"/>
        </w:rPr>
        <w:t xml:space="preserve">  </w:t>
      </w:r>
      <w:r w:rsidR="004A1759" w:rsidRPr="00C17B90">
        <w:rPr>
          <w:sz w:val="20"/>
          <w:szCs w:val="20"/>
        </w:rPr>
        <w:t>Č</w:t>
      </w:r>
      <w:r w:rsidRPr="00C17B90">
        <w:rPr>
          <w:sz w:val="20"/>
          <w:szCs w:val="20"/>
        </w:rPr>
        <w:t xml:space="preserve">íslo smlouvy </w:t>
      </w:r>
      <w:r w:rsidR="00627DF1" w:rsidRPr="00C17B90">
        <w:rPr>
          <w:sz w:val="20"/>
          <w:szCs w:val="20"/>
        </w:rPr>
        <w:t>nájemce</w:t>
      </w:r>
      <w:r w:rsidRPr="00C17B90">
        <w:rPr>
          <w:sz w:val="20"/>
          <w:szCs w:val="20"/>
        </w:rPr>
        <w:t xml:space="preserve">: </w:t>
      </w:r>
      <w:r w:rsidR="00627DF1" w:rsidRPr="00C17B90">
        <w:rPr>
          <w:sz w:val="20"/>
          <w:szCs w:val="20"/>
        </w:rPr>
        <w:t xml:space="preserve"> </w:t>
      </w:r>
      <w:r w:rsidR="00627DF1" w:rsidRPr="00C17B90">
        <w:rPr>
          <w:b/>
          <w:sz w:val="20"/>
          <w:szCs w:val="20"/>
        </w:rPr>
        <w:t>SD</w:t>
      </w:r>
      <w:r w:rsidR="009B65D0" w:rsidRPr="00C17B90">
        <w:rPr>
          <w:b/>
          <w:sz w:val="20"/>
          <w:szCs w:val="20"/>
        </w:rPr>
        <w:t>/</w:t>
      </w:r>
      <w:r w:rsidR="00627DF1" w:rsidRPr="00C17B90">
        <w:rPr>
          <w:b/>
          <w:sz w:val="20"/>
          <w:szCs w:val="20"/>
        </w:rPr>
        <w:t>20</w:t>
      </w:r>
      <w:r w:rsidR="00E15A70" w:rsidRPr="00C17B90">
        <w:rPr>
          <w:b/>
          <w:sz w:val="20"/>
          <w:szCs w:val="20"/>
        </w:rPr>
        <w:t>21</w:t>
      </w:r>
      <w:r w:rsidR="00B54B61" w:rsidRPr="00C17B90">
        <w:rPr>
          <w:b/>
          <w:sz w:val="20"/>
          <w:szCs w:val="20"/>
        </w:rPr>
        <w:t>00</w:t>
      </w:r>
      <w:r w:rsidR="00D626BC">
        <w:rPr>
          <w:b/>
          <w:sz w:val="20"/>
          <w:szCs w:val="20"/>
        </w:rPr>
        <w:t>78</w:t>
      </w:r>
    </w:p>
    <w:p w14:paraId="74B6A5F8" w14:textId="77777777" w:rsidR="009A3692" w:rsidRPr="00C17B90" w:rsidRDefault="00627DF1" w:rsidP="00794293">
      <w:pPr>
        <w:rPr>
          <w:b/>
          <w:bCs/>
          <w:sz w:val="20"/>
          <w:szCs w:val="20"/>
        </w:rPr>
      </w:pP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</w:r>
      <w:r w:rsidRPr="00C17B90">
        <w:rPr>
          <w:sz w:val="20"/>
          <w:szCs w:val="20"/>
        </w:rPr>
        <w:tab/>
        <w:t xml:space="preserve">          </w:t>
      </w:r>
      <w:r w:rsidR="00290133" w:rsidRPr="00C17B90">
        <w:rPr>
          <w:sz w:val="20"/>
          <w:szCs w:val="20"/>
        </w:rPr>
        <w:t xml:space="preserve"> </w:t>
      </w:r>
      <w:r w:rsidRPr="00C17B90">
        <w:rPr>
          <w:sz w:val="20"/>
          <w:szCs w:val="20"/>
        </w:rPr>
        <w:t xml:space="preserve"> Číslo smlouvy pronajímatele:</w:t>
      </w:r>
    </w:p>
    <w:p w14:paraId="1E0A1FDE" w14:textId="77777777" w:rsidR="009A3692" w:rsidRDefault="009A3692" w:rsidP="00DD7EED">
      <w:pPr>
        <w:jc w:val="center"/>
        <w:rPr>
          <w:b/>
          <w:bCs/>
          <w:sz w:val="32"/>
          <w:szCs w:val="32"/>
        </w:rPr>
      </w:pPr>
    </w:p>
    <w:p w14:paraId="05755C65" w14:textId="77777777" w:rsidR="00022B4C" w:rsidRPr="00022B4C" w:rsidRDefault="00022B4C" w:rsidP="00DD7EED">
      <w:pPr>
        <w:jc w:val="center"/>
        <w:rPr>
          <w:b/>
          <w:bCs/>
          <w:sz w:val="20"/>
          <w:szCs w:val="20"/>
        </w:rPr>
      </w:pPr>
    </w:p>
    <w:p w14:paraId="026652E1" w14:textId="77777777" w:rsidR="009A3692" w:rsidRPr="00627DF1" w:rsidRDefault="00A12BA5" w:rsidP="00E15A70">
      <w:pPr>
        <w:tabs>
          <w:tab w:val="center" w:pos="4536"/>
          <w:tab w:val="left" w:pos="591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14:paraId="2A864074" w14:textId="77777777" w:rsidR="009A3692" w:rsidRPr="00627DF1" w:rsidRDefault="00A12BA5" w:rsidP="00E15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 Smlouvě</w:t>
      </w:r>
      <w:r w:rsidR="00CF3733" w:rsidRPr="00627DF1">
        <w:rPr>
          <w:b/>
          <w:bCs/>
          <w:sz w:val="28"/>
          <w:szCs w:val="28"/>
        </w:rPr>
        <w:t xml:space="preserve"> o nájmu </w:t>
      </w:r>
      <w:r>
        <w:rPr>
          <w:b/>
          <w:bCs/>
          <w:sz w:val="28"/>
          <w:szCs w:val="28"/>
        </w:rPr>
        <w:t>části nemovitostí</w:t>
      </w:r>
    </w:p>
    <w:p w14:paraId="7B637D41" w14:textId="77777777" w:rsidR="009A3692" w:rsidRPr="00627DF1" w:rsidRDefault="009A3692" w:rsidP="006A07CA">
      <w:pPr>
        <w:rPr>
          <w:sz w:val="22"/>
          <w:szCs w:val="22"/>
        </w:rPr>
      </w:pPr>
    </w:p>
    <w:p w14:paraId="32C912A9" w14:textId="77777777" w:rsidR="009A3692" w:rsidRPr="00E15A70" w:rsidRDefault="009A3692" w:rsidP="00F660C2">
      <w:pPr>
        <w:jc w:val="center"/>
        <w:rPr>
          <w:sz w:val="16"/>
          <w:szCs w:val="16"/>
        </w:rPr>
      </w:pPr>
      <w:r w:rsidRPr="00627DF1">
        <w:rPr>
          <w:sz w:val="22"/>
          <w:szCs w:val="22"/>
        </w:rPr>
        <w:tab/>
      </w:r>
      <w:r w:rsidRPr="00E15A70">
        <w:rPr>
          <w:sz w:val="16"/>
          <w:szCs w:val="16"/>
        </w:rPr>
        <w:tab/>
      </w:r>
      <w:r w:rsidRPr="00E15A70">
        <w:rPr>
          <w:sz w:val="16"/>
          <w:szCs w:val="16"/>
        </w:rPr>
        <w:tab/>
      </w:r>
    </w:p>
    <w:p w14:paraId="66DDB489" w14:textId="77777777" w:rsidR="009A3692" w:rsidRPr="00627DF1" w:rsidRDefault="009A3692" w:rsidP="00F660C2">
      <w:pPr>
        <w:jc w:val="center"/>
        <w:rPr>
          <w:b/>
          <w:bCs/>
          <w:sz w:val="10"/>
          <w:szCs w:val="10"/>
        </w:rPr>
      </w:pPr>
    </w:p>
    <w:p w14:paraId="6263CF1F" w14:textId="77777777" w:rsidR="009A3692" w:rsidRPr="00627DF1" w:rsidRDefault="00A12BA5" w:rsidP="00E15A70">
      <w:pPr>
        <w:pStyle w:val="Odstavecseseznamem1"/>
        <w:ind w:lef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</w:t>
      </w:r>
      <w:r w:rsidR="009A3692" w:rsidRPr="00627DF1">
        <w:rPr>
          <w:b/>
          <w:bCs/>
          <w:sz w:val="22"/>
          <w:szCs w:val="22"/>
        </w:rPr>
        <w:t>.</w:t>
      </w:r>
      <w:r w:rsidR="00C727B9">
        <w:rPr>
          <w:b/>
          <w:bCs/>
          <w:sz w:val="22"/>
          <w:szCs w:val="22"/>
        </w:rPr>
        <w:t xml:space="preserve"> I</w:t>
      </w:r>
    </w:p>
    <w:p w14:paraId="2A0DD2EC" w14:textId="77777777" w:rsidR="009A3692" w:rsidRPr="00627DF1" w:rsidRDefault="009A3692" w:rsidP="00E15A70">
      <w:pPr>
        <w:pStyle w:val="Odstavecseseznamem1"/>
        <w:ind w:left="0"/>
        <w:jc w:val="center"/>
        <w:outlineLvl w:val="0"/>
        <w:rPr>
          <w:b/>
          <w:bCs/>
          <w:sz w:val="22"/>
          <w:szCs w:val="22"/>
        </w:rPr>
      </w:pPr>
      <w:r w:rsidRPr="00627DF1">
        <w:rPr>
          <w:b/>
          <w:bCs/>
          <w:sz w:val="22"/>
          <w:szCs w:val="22"/>
        </w:rPr>
        <w:t>Smluvní strany</w:t>
      </w:r>
    </w:p>
    <w:p w14:paraId="6F616878" w14:textId="77777777" w:rsidR="009A3692" w:rsidRPr="00627DF1" w:rsidRDefault="009A3692" w:rsidP="006A07CA">
      <w:pPr>
        <w:jc w:val="both"/>
        <w:rPr>
          <w:sz w:val="22"/>
          <w:szCs w:val="22"/>
        </w:rPr>
      </w:pPr>
    </w:p>
    <w:p w14:paraId="06F1C167" w14:textId="77777777" w:rsidR="009A3692" w:rsidRPr="00627DF1" w:rsidRDefault="009A3692" w:rsidP="006A07CA">
      <w:pPr>
        <w:jc w:val="both"/>
        <w:rPr>
          <w:sz w:val="10"/>
          <w:szCs w:val="10"/>
        </w:rPr>
      </w:pPr>
    </w:p>
    <w:p w14:paraId="03953F00" w14:textId="77777777" w:rsidR="00A12BA5" w:rsidRPr="00A12BA5" w:rsidRDefault="00A12BA5" w:rsidP="00A12BA5">
      <w:pPr>
        <w:pStyle w:val="Zkladntext"/>
        <w:numPr>
          <w:ilvl w:val="0"/>
          <w:numId w:val="1"/>
        </w:numPr>
        <w:tabs>
          <w:tab w:val="clear" w:pos="720"/>
          <w:tab w:val="num" w:pos="426"/>
          <w:tab w:val="left" w:pos="2127"/>
        </w:tabs>
        <w:spacing w:after="0"/>
        <w:ind w:hanging="720"/>
        <w:jc w:val="both"/>
        <w:rPr>
          <w:b/>
          <w:bCs/>
          <w:sz w:val="22"/>
          <w:szCs w:val="22"/>
        </w:rPr>
      </w:pPr>
      <w:r w:rsidRPr="00A12BA5">
        <w:rPr>
          <w:b/>
          <w:bCs/>
          <w:sz w:val="22"/>
          <w:szCs w:val="22"/>
        </w:rPr>
        <w:t>New Karolina Shopping Center Development, s.r.o.</w:t>
      </w:r>
    </w:p>
    <w:p w14:paraId="0F9E876B" w14:textId="77777777" w:rsidR="00A12BA5" w:rsidRDefault="009A3692" w:rsidP="00A12BA5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 xml:space="preserve">se sídlem: </w:t>
      </w:r>
      <w:r w:rsidRPr="00797619">
        <w:rPr>
          <w:sz w:val="22"/>
          <w:szCs w:val="22"/>
        </w:rPr>
        <w:tab/>
      </w:r>
      <w:r w:rsidR="00627DF1" w:rsidRPr="00797619">
        <w:rPr>
          <w:sz w:val="22"/>
          <w:szCs w:val="22"/>
        </w:rPr>
        <w:tab/>
      </w:r>
      <w:r w:rsidR="00A12BA5" w:rsidRPr="00A12BA5">
        <w:rPr>
          <w:sz w:val="22"/>
          <w:szCs w:val="22"/>
        </w:rPr>
        <w:t xml:space="preserve">Antala Staška 2027/79, 140 00 </w:t>
      </w:r>
      <w:proofErr w:type="gramStart"/>
      <w:r w:rsidR="00A12BA5" w:rsidRPr="00A12BA5">
        <w:rPr>
          <w:sz w:val="22"/>
          <w:szCs w:val="22"/>
        </w:rPr>
        <w:t>Praha - Krč</w:t>
      </w:r>
      <w:proofErr w:type="gramEnd"/>
      <w:r w:rsidR="00A12BA5" w:rsidRPr="00797619">
        <w:rPr>
          <w:sz w:val="22"/>
          <w:szCs w:val="22"/>
        </w:rPr>
        <w:t xml:space="preserve"> </w:t>
      </w:r>
    </w:p>
    <w:p w14:paraId="4FBDD1FC" w14:textId="5BD16AD0" w:rsidR="00481C97" w:rsidRPr="00797619" w:rsidRDefault="009A3692" w:rsidP="00A12BA5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>zastoupen</w:t>
      </w:r>
      <w:r w:rsidR="00481C97" w:rsidRPr="00797619">
        <w:rPr>
          <w:sz w:val="22"/>
          <w:szCs w:val="22"/>
        </w:rPr>
        <w:t>é</w:t>
      </w:r>
      <w:r w:rsidRPr="00797619">
        <w:rPr>
          <w:sz w:val="22"/>
          <w:szCs w:val="22"/>
        </w:rPr>
        <w:t>:</w:t>
      </w:r>
      <w:r w:rsidRPr="00797619">
        <w:rPr>
          <w:sz w:val="22"/>
          <w:szCs w:val="22"/>
        </w:rPr>
        <w:tab/>
      </w:r>
      <w:proofErr w:type="spellStart"/>
      <w:r w:rsidR="001E7BDA">
        <w:rPr>
          <w:sz w:val="22"/>
          <w:szCs w:val="22"/>
        </w:rPr>
        <w:t>xxx</w:t>
      </w:r>
      <w:proofErr w:type="spellEnd"/>
    </w:p>
    <w:p w14:paraId="402DA0A4" w14:textId="77777777" w:rsidR="009A3692" w:rsidRPr="00797619" w:rsidRDefault="00CC5293" w:rsidP="00627DF1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>IČ:</w:t>
      </w:r>
      <w:r w:rsidRPr="00797619">
        <w:rPr>
          <w:sz w:val="22"/>
          <w:szCs w:val="22"/>
        </w:rPr>
        <w:tab/>
      </w:r>
      <w:r w:rsidRPr="00797619">
        <w:rPr>
          <w:sz w:val="22"/>
          <w:szCs w:val="22"/>
        </w:rPr>
        <w:tab/>
      </w:r>
      <w:r w:rsidR="00627DF1" w:rsidRPr="00797619">
        <w:rPr>
          <w:sz w:val="22"/>
          <w:szCs w:val="22"/>
        </w:rPr>
        <w:tab/>
      </w:r>
      <w:r w:rsidR="00A12BA5" w:rsidRPr="00A12BA5">
        <w:rPr>
          <w:sz w:val="22"/>
          <w:szCs w:val="22"/>
        </w:rPr>
        <w:t>28183011</w:t>
      </w:r>
    </w:p>
    <w:p w14:paraId="3178833A" w14:textId="77777777" w:rsidR="009A3692" w:rsidRPr="00797619" w:rsidRDefault="00CC5293" w:rsidP="00627DF1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>D</w:t>
      </w:r>
      <w:r w:rsidR="009A3692" w:rsidRPr="00797619">
        <w:rPr>
          <w:sz w:val="22"/>
          <w:szCs w:val="22"/>
        </w:rPr>
        <w:t>IČ:</w:t>
      </w:r>
      <w:r w:rsidR="009A3692" w:rsidRPr="00797619">
        <w:rPr>
          <w:sz w:val="22"/>
          <w:szCs w:val="22"/>
        </w:rPr>
        <w:tab/>
      </w:r>
      <w:r w:rsidR="009A3692" w:rsidRPr="00797619">
        <w:rPr>
          <w:sz w:val="22"/>
          <w:szCs w:val="22"/>
        </w:rPr>
        <w:tab/>
      </w:r>
      <w:r w:rsidR="00A12BA5">
        <w:rPr>
          <w:sz w:val="22"/>
          <w:szCs w:val="22"/>
        </w:rPr>
        <w:t>CZ</w:t>
      </w:r>
      <w:r w:rsidR="00A12BA5" w:rsidRPr="00A12BA5">
        <w:rPr>
          <w:sz w:val="22"/>
          <w:szCs w:val="22"/>
        </w:rPr>
        <w:t>28183011</w:t>
      </w:r>
    </w:p>
    <w:p w14:paraId="774F2521" w14:textId="77777777" w:rsidR="009A3692" w:rsidRPr="00797619" w:rsidRDefault="009A3692" w:rsidP="00627DF1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>bankovní spojení:</w:t>
      </w:r>
      <w:r w:rsidRPr="00797619">
        <w:rPr>
          <w:sz w:val="22"/>
          <w:szCs w:val="22"/>
        </w:rPr>
        <w:tab/>
      </w:r>
      <w:r w:rsidR="00A12BA5" w:rsidRPr="00A12BA5">
        <w:rPr>
          <w:sz w:val="22"/>
          <w:szCs w:val="22"/>
        </w:rPr>
        <w:t>ČSOB</w:t>
      </w:r>
    </w:p>
    <w:p w14:paraId="325053C2" w14:textId="77777777" w:rsidR="009A3692" w:rsidRPr="00446439" w:rsidRDefault="009A3692" w:rsidP="00627DF1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797619">
        <w:rPr>
          <w:sz w:val="22"/>
          <w:szCs w:val="22"/>
        </w:rPr>
        <w:tab/>
      </w:r>
      <w:r w:rsidRPr="00797619">
        <w:rPr>
          <w:sz w:val="22"/>
          <w:szCs w:val="22"/>
        </w:rPr>
        <w:tab/>
      </w:r>
      <w:r w:rsidR="00627DF1" w:rsidRPr="00797619">
        <w:rPr>
          <w:sz w:val="22"/>
          <w:szCs w:val="22"/>
        </w:rPr>
        <w:tab/>
      </w:r>
      <w:proofErr w:type="spellStart"/>
      <w:r w:rsidRPr="00797619">
        <w:rPr>
          <w:sz w:val="22"/>
          <w:szCs w:val="22"/>
        </w:rPr>
        <w:t>č.ú</w:t>
      </w:r>
      <w:proofErr w:type="spellEnd"/>
      <w:r w:rsidRPr="00797619">
        <w:rPr>
          <w:sz w:val="22"/>
          <w:szCs w:val="22"/>
        </w:rPr>
        <w:t>.</w:t>
      </w:r>
      <w:r w:rsidR="001A6BED" w:rsidRPr="00797619">
        <w:rPr>
          <w:sz w:val="22"/>
          <w:szCs w:val="22"/>
        </w:rPr>
        <w:t xml:space="preserve"> </w:t>
      </w:r>
      <w:r w:rsidR="00A12BA5" w:rsidRPr="00A12BA5">
        <w:rPr>
          <w:sz w:val="22"/>
          <w:szCs w:val="22"/>
        </w:rPr>
        <w:t>217079653/0300</w:t>
      </w:r>
    </w:p>
    <w:p w14:paraId="4EA9FB30" w14:textId="77777777" w:rsidR="009A3692" w:rsidRPr="00446439" w:rsidRDefault="009A3692" w:rsidP="00627DF1">
      <w:pPr>
        <w:tabs>
          <w:tab w:val="num" w:pos="426"/>
        </w:tabs>
        <w:ind w:left="426" w:firstLine="1"/>
        <w:jc w:val="both"/>
        <w:rPr>
          <w:sz w:val="22"/>
          <w:szCs w:val="22"/>
        </w:rPr>
      </w:pPr>
      <w:r w:rsidRPr="00446439">
        <w:rPr>
          <w:sz w:val="22"/>
          <w:szCs w:val="22"/>
        </w:rPr>
        <w:t>zaps</w:t>
      </w:r>
      <w:r w:rsidR="00481C97" w:rsidRPr="00446439">
        <w:rPr>
          <w:sz w:val="22"/>
          <w:szCs w:val="22"/>
        </w:rPr>
        <w:t>á</w:t>
      </w:r>
      <w:r w:rsidRPr="00446439">
        <w:rPr>
          <w:sz w:val="22"/>
          <w:szCs w:val="22"/>
        </w:rPr>
        <w:t xml:space="preserve">n </w:t>
      </w:r>
      <w:r w:rsidR="00481C97" w:rsidRPr="00446439">
        <w:rPr>
          <w:sz w:val="22"/>
          <w:szCs w:val="22"/>
        </w:rPr>
        <w:t xml:space="preserve">v obchodním rejstříku vedeném </w:t>
      </w:r>
      <w:r w:rsidR="00A12BA5">
        <w:rPr>
          <w:sz w:val="22"/>
          <w:szCs w:val="22"/>
        </w:rPr>
        <w:t>Městským</w:t>
      </w:r>
      <w:r w:rsidRPr="00446439">
        <w:rPr>
          <w:sz w:val="22"/>
          <w:szCs w:val="22"/>
        </w:rPr>
        <w:t xml:space="preserve"> soud</w:t>
      </w:r>
      <w:r w:rsidR="00481C97" w:rsidRPr="00446439">
        <w:rPr>
          <w:sz w:val="22"/>
          <w:szCs w:val="22"/>
        </w:rPr>
        <w:t>em</w:t>
      </w:r>
      <w:r w:rsidRPr="00446439">
        <w:rPr>
          <w:sz w:val="22"/>
          <w:szCs w:val="22"/>
        </w:rPr>
        <w:t xml:space="preserve"> v </w:t>
      </w:r>
      <w:r w:rsidR="00A12BA5">
        <w:rPr>
          <w:sz w:val="22"/>
          <w:szCs w:val="22"/>
        </w:rPr>
        <w:t>Praze</w:t>
      </w:r>
      <w:r w:rsidRPr="00446439">
        <w:rPr>
          <w:sz w:val="22"/>
          <w:szCs w:val="22"/>
        </w:rPr>
        <w:t xml:space="preserve">, oddíl </w:t>
      </w:r>
      <w:r w:rsidR="00A12BA5">
        <w:rPr>
          <w:sz w:val="22"/>
          <w:szCs w:val="22"/>
        </w:rPr>
        <w:t>C</w:t>
      </w:r>
      <w:r w:rsidRPr="00446439">
        <w:rPr>
          <w:sz w:val="22"/>
          <w:szCs w:val="22"/>
        </w:rPr>
        <w:t xml:space="preserve">, vložka </w:t>
      </w:r>
      <w:r w:rsidR="00A12BA5">
        <w:rPr>
          <w:sz w:val="22"/>
          <w:szCs w:val="22"/>
        </w:rPr>
        <w:t>131232</w:t>
      </w:r>
    </w:p>
    <w:p w14:paraId="6A1645BD" w14:textId="77777777" w:rsidR="00627DF1" w:rsidRPr="00446439" w:rsidRDefault="00481C97" w:rsidP="00627DF1">
      <w:pPr>
        <w:tabs>
          <w:tab w:val="num" w:pos="426"/>
        </w:tabs>
        <w:ind w:left="426" w:firstLine="1"/>
        <w:jc w:val="both"/>
        <w:rPr>
          <w:b/>
          <w:sz w:val="22"/>
          <w:szCs w:val="22"/>
        </w:rPr>
      </w:pPr>
      <w:r w:rsidRPr="00446439">
        <w:rPr>
          <w:b/>
          <w:sz w:val="22"/>
          <w:szCs w:val="22"/>
        </w:rPr>
        <w:t xml:space="preserve">jako pronajímatel na straně jedné </w:t>
      </w:r>
    </w:p>
    <w:p w14:paraId="737E53AD" w14:textId="77777777" w:rsidR="00481C97" w:rsidRPr="00627DF1" w:rsidRDefault="00481C97" w:rsidP="00627DF1">
      <w:pPr>
        <w:tabs>
          <w:tab w:val="num" w:pos="426"/>
        </w:tabs>
        <w:ind w:left="426" w:firstLine="1"/>
        <w:jc w:val="both"/>
        <w:rPr>
          <w:b/>
          <w:sz w:val="22"/>
          <w:szCs w:val="22"/>
        </w:rPr>
      </w:pPr>
      <w:r w:rsidRPr="00446439">
        <w:rPr>
          <w:b/>
          <w:sz w:val="22"/>
          <w:szCs w:val="22"/>
        </w:rPr>
        <w:t>(dále jen „pronajímatel“)</w:t>
      </w:r>
    </w:p>
    <w:p w14:paraId="505D02E4" w14:textId="77777777" w:rsidR="009A3692" w:rsidRPr="00627DF1" w:rsidRDefault="009A3692" w:rsidP="006A07CA">
      <w:pPr>
        <w:jc w:val="both"/>
        <w:rPr>
          <w:sz w:val="22"/>
          <w:szCs w:val="22"/>
        </w:rPr>
      </w:pPr>
    </w:p>
    <w:p w14:paraId="1B44C62A" w14:textId="77777777" w:rsidR="009A3692" w:rsidRPr="00627DF1" w:rsidRDefault="009A3692" w:rsidP="006A07CA">
      <w:pPr>
        <w:jc w:val="both"/>
        <w:rPr>
          <w:sz w:val="22"/>
          <w:szCs w:val="22"/>
        </w:rPr>
      </w:pPr>
    </w:p>
    <w:p w14:paraId="3872EADC" w14:textId="77777777" w:rsidR="009A3692" w:rsidRPr="00627DF1" w:rsidRDefault="00481C97" w:rsidP="00627DF1">
      <w:pPr>
        <w:pStyle w:val="Zkladntext"/>
        <w:numPr>
          <w:ilvl w:val="0"/>
          <w:numId w:val="1"/>
        </w:numPr>
        <w:tabs>
          <w:tab w:val="clear" w:pos="720"/>
          <w:tab w:val="num" w:pos="426"/>
          <w:tab w:val="left" w:pos="2127"/>
        </w:tabs>
        <w:spacing w:after="0"/>
        <w:ind w:hanging="720"/>
        <w:jc w:val="both"/>
        <w:rPr>
          <w:b/>
          <w:bCs/>
          <w:sz w:val="22"/>
          <w:szCs w:val="22"/>
        </w:rPr>
      </w:pPr>
      <w:r w:rsidRPr="00627DF1">
        <w:rPr>
          <w:b/>
          <w:bCs/>
          <w:sz w:val="22"/>
          <w:szCs w:val="22"/>
        </w:rPr>
        <w:t>OVANET a.s.</w:t>
      </w:r>
    </w:p>
    <w:p w14:paraId="2BA8DD34" w14:textId="77777777" w:rsidR="009A3692" w:rsidRPr="00627DF1" w:rsidRDefault="00481C97" w:rsidP="00627DF1">
      <w:pPr>
        <w:ind w:firstLine="426"/>
        <w:jc w:val="both"/>
        <w:rPr>
          <w:sz w:val="22"/>
          <w:szCs w:val="22"/>
        </w:rPr>
      </w:pPr>
      <w:r w:rsidRPr="00627DF1">
        <w:rPr>
          <w:sz w:val="22"/>
          <w:szCs w:val="22"/>
        </w:rPr>
        <w:t>se sídlem</w:t>
      </w:r>
      <w:r w:rsidR="00CC5293" w:rsidRPr="00627DF1">
        <w:rPr>
          <w:sz w:val="22"/>
          <w:szCs w:val="22"/>
        </w:rPr>
        <w:t>:</w:t>
      </w:r>
      <w:r w:rsidR="00CC5293" w:rsidRPr="00627DF1">
        <w:rPr>
          <w:sz w:val="22"/>
          <w:szCs w:val="22"/>
        </w:rPr>
        <w:tab/>
      </w:r>
      <w:r w:rsidR="00627DF1">
        <w:rPr>
          <w:sz w:val="22"/>
          <w:szCs w:val="22"/>
        </w:rPr>
        <w:tab/>
      </w:r>
      <w:r w:rsidRPr="00627DF1">
        <w:rPr>
          <w:sz w:val="22"/>
          <w:szCs w:val="22"/>
        </w:rPr>
        <w:t>Hájkova 1100/13, Ostrava, Přívoz, PSČ 702 00</w:t>
      </w:r>
    </w:p>
    <w:p w14:paraId="083AE138" w14:textId="77777777" w:rsidR="00481C97" w:rsidRPr="00627DF1" w:rsidRDefault="00481C97" w:rsidP="00627DF1">
      <w:pPr>
        <w:ind w:firstLine="426"/>
        <w:jc w:val="both"/>
        <w:rPr>
          <w:sz w:val="22"/>
          <w:szCs w:val="22"/>
        </w:rPr>
      </w:pPr>
      <w:r w:rsidRPr="00627DF1">
        <w:rPr>
          <w:sz w:val="22"/>
          <w:szCs w:val="22"/>
        </w:rPr>
        <w:t>zastoupen:</w:t>
      </w:r>
      <w:r w:rsidRPr="00627DF1">
        <w:rPr>
          <w:sz w:val="22"/>
          <w:szCs w:val="22"/>
        </w:rPr>
        <w:tab/>
      </w:r>
      <w:r w:rsidR="00627DF1">
        <w:rPr>
          <w:sz w:val="22"/>
          <w:szCs w:val="22"/>
        </w:rPr>
        <w:tab/>
      </w:r>
      <w:r w:rsidR="00C877AE" w:rsidRPr="00627DF1">
        <w:rPr>
          <w:sz w:val="22"/>
          <w:szCs w:val="22"/>
        </w:rPr>
        <w:t>Ing. Michal Hrotík</w:t>
      </w:r>
      <w:r w:rsidR="000D5754" w:rsidRPr="00627DF1">
        <w:rPr>
          <w:sz w:val="22"/>
          <w:szCs w:val="22"/>
        </w:rPr>
        <w:t xml:space="preserve">, </w:t>
      </w:r>
      <w:r w:rsidR="00C877AE" w:rsidRPr="00627DF1">
        <w:rPr>
          <w:sz w:val="22"/>
          <w:szCs w:val="22"/>
        </w:rPr>
        <w:t>člen představenstva</w:t>
      </w:r>
    </w:p>
    <w:p w14:paraId="55DEE634" w14:textId="77777777" w:rsidR="009A3692" w:rsidRPr="00627DF1" w:rsidRDefault="000D5754" w:rsidP="00627DF1">
      <w:pPr>
        <w:ind w:firstLine="426"/>
        <w:jc w:val="both"/>
        <w:rPr>
          <w:sz w:val="22"/>
          <w:szCs w:val="22"/>
        </w:rPr>
      </w:pPr>
      <w:proofErr w:type="gramStart"/>
      <w:r w:rsidRPr="00627DF1">
        <w:rPr>
          <w:sz w:val="22"/>
          <w:szCs w:val="22"/>
        </w:rPr>
        <w:t>IČO</w:t>
      </w:r>
      <w:r w:rsidR="00CC5293" w:rsidRPr="00627DF1">
        <w:rPr>
          <w:sz w:val="22"/>
          <w:szCs w:val="22"/>
        </w:rPr>
        <w:t xml:space="preserve">:  </w:t>
      </w:r>
      <w:r w:rsidR="00CC5293" w:rsidRPr="00627DF1">
        <w:rPr>
          <w:sz w:val="22"/>
          <w:szCs w:val="22"/>
        </w:rPr>
        <w:tab/>
      </w:r>
      <w:proofErr w:type="gramEnd"/>
      <w:r w:rsidRPr="00627DF1">
        <w:rPr>
          <w:sz w:val="22"/>
          <w:szCs w:val="22"/>
        </w:rPr>
        <w:tab/>
      </w:r>
      <w:r w:rsidR="00C877AE" w:rsidRPr="00627DF1">
        <w:rPr>
          <w:sz w:val="22"/>
          <w:szCs w:val="22"/>
        </w:rPr>
        <w:t>25857568</w:t>
      </w:r>
    </w:p>
    <w:p w14:paraId="63322FF5" w14:textId="77777777" w:rsidR="009A3692" w:rsidRPr="00627DF1" w:rsidRDefault="000D5754" w:rsidP="00627DF1">
      <w:pPr>
        <w:ind w:firstLine="426"/>
        <w:jc w:val="both"/>
        <w:rPr>
          <w:sz w:val="22"/>
          <w:szCs w:val="22"/>
        </w:rPr>
      </w:pPr>
      <w:r w:rsidRPr="00627DF1">
        <w:rPr>
          <w:sz w:val="22"/>
          <w:szCs w:val="22"/>
        </w:rPr>
        <w:t>DIČ</w:t>
      </w:r>
      <w:r w:rsidR="009A3692" w:rsidRPr="00627DF1">
        <w:rPr>
          <w:sz w:val="22"/>
          <w:szCs w:val="22"/>
        </w:rPr>
        <w:t>:</w:t>
      </w:r>
      <w:r w:rsidR="009A3692" w:rsidRPr="00627DF1">
        <w:rPr>
          <w:sz w:val="22"/>
          <w:szCs w:val="22"/>
        </w:rPr>
        <w:tab/>
        <w:t xml:space="preserve">        </w:t>
      </w:r>
      <w:r w:rsidR="00CC5293" w:rsidRPr="00627DF1">
        <w:rPr>
          <w:sz w:val="22"/>
          <w:szCs w:val="22"/>
        </w:rPr>
        <w:tab/>
      </w:r>
      <w:r w:rsidRPr="00627DF1">
        <w:rPr>
          <w:sz w:val="22"/>
          <w:szCs w:val="22"/>
        </w:rPr>
        <w:t>CZ</w:t>
      </w:r>
      <w:r w:rsidR="00C877AE" w:rsidRPr="00627DF1">
        <w:rPr>
          <w:sz w:val="22"/>
          <w:szCs w:val="22"/>
        </w:rPr>
        <w:t>25857568</w:t>
      </w:r>
    </w:p>
    <w:p w14:paraId="1766A665" w14:textId="77777777" w:rsidR="000D5754" w:rsidRPr="00627DF1" w:rsidRDefault="000D5754" w:rsidP="00627DF1">
      <w:pPr>
        <w:tabs>
          <w:tab w:val="left" w:pos="2160"/>
          <w:tab w:val="left" w:pos="2520"/>
        </w:tabs>
        <w:ind w:firstLine="426"/>
        <w:jc w:val="both"/>
        <w:rPr>
          <w:sz w:val="22"/>
          <w:szCs w:val="22"/>
        </w:rPr>
      </w:pPr>
      <w:r w:rsidRPr="00627DF1">
        <w:rPr>
          <w:sz w:val="22"/>
          <w:szCs w:val="22"/>
        </w:rPr>
        <w:t xml:space="preserve">Bankovní </w:t>
      </w:r>
      <w:proofErr w:type="gramStart"/>
      <w:r w:rsidRPr="00627DF1">
        <w:rPr>
          <w:sz w:val="22"/>
          <w:szCs w:val="22"/>
        </w:rPr>
        <w:t>spojení</w:t>
      </w:r>
      <w:r w:rsidR="009A3692" w:rsidRPr="00627DF1">
        <w:rPr>
          <w:sz w:val="22"/>
          <w:szCs w:val="22"/>
        </w:rPr>
        <w:t xml:space="preserve">:  </w:t>
      </w:r>
      <w:r w:rsidR="00627DF1">
        <w:rPr>
          <w:sz w:val="22"/>
          <w:szCs w:val="22"/>
        </w:rPr>
        <w:tab/>
      </w:r>
      <w:proofErr w:type="gramEnd"/>
      <w:r w:rsidRPr="00627DF1">
        <w:rPr>
          <w:sz w:val="22"/>
          <w:szCs w:val="22"/>
        </w:rPr>
        <w:t>ČSOB a.s.</w:t>
      </w:r>
    </w:p>
    <w:p w14:paraId="580A22BE" w14:textId="77777777" w:rsidR="00627DF1" w:rsidRDefault="00627DF1" w:rsidP="00627DF1">
      <w:pPr>
        <w:tabs>
          <w:tab w:val="left" w:pos="2160"/>
          <w:tab w:val="left" w:pos="252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0D5754" w:rsidRPr="00627DF1">
        <w:rPr>
          <w:sz w:val="22"/>
          <w:szCs w:val="22"/>
        </w:rPr>
        <w:t>č.ú</w:t>
      </w:r>
      <w:proofErr w:type="spellEnd"/>
      <w:r w:rsidR="000D5754" w:rsidRPr="00627DF1">
        <w:rPr>
          <w:sz w:val="22"/>
          <w:szCs w:val="22"/>
        </w:rPr>
        <w:t>.: 8010-0209268403/0300</w:t>
      </w:r>
    </w:p>
    <w:p w14:paraId="17E3B9C1" w14:textId="77777777" w:rsidR="00627DF1" w:rsidRDefault="0069485B" w:rsidP="00627DF1">
      <w:pPr>
        <w:tabs>
          <w:tab w:val="left" w:pos="2160"/>
          <w:tab w:val="left" w:pos="2520"/>
        </w:tabs>
        <w:ind w:firstLine="426"/>
        <w:jc w:val="both"/>
        <w:rPr>
          <w:sz w:val="22"/>
          <w:szCs w:val="22"/>
        </w:rPr>
      </w:pPr>
      <w:r w:rsidRPr="00627DF1">
        <w:rPr>
          <w:sz w:val="22"/>
          <w:szCs w:val="22"/>
        </w:rPr>
        <w:t xml:space="preserve">zapsán v obchodním rejstříku vedeném Krajským soudem v Ostravě, oddíl </w:t>
      </w:r>
      <w:r w:rsidR="00C80EDE" w:rsidRPr="00627DF1">
        <w:rPr>
          <w:sz w:val="22"/>
          <w:szCs w:val="22"/>
        </w:rPr>
        <w:t>B</w:t>
      </w:r>
      <w:r w:rsidRPr="00627DF1">
        <w:rPr>
          <w:sz w:val="22"/>
          <w:szCs w:val="22"/>
        </w:rPr>
        <w:t xml:space="preserve">, vložka </w:t>
      </w:r>
      <w:r w:rsidR="003C5AAA">
        <w:rPr>
          <w:sz w:val="22"/>
          <w:szCs w:val="22"/>
        </w:rPr>
        <w:t>2335</w:t>
      </w:r>
    </w:p>
    <w:p w14:paraId="1659D5B7" w14:textId="77777777" w:rsidR="00627DF1" w:rsidRDefault="00F008DA" w:rsidP="00627DF1">
      <w:pPr>
        <w:tabs>
          <w:tab w:val="left" w:pos="2160"/>
          <w:tab w:val="left" w:pos="2520"/>
        </w:tabs>
        <w:ind w:firstLine="426"/>
        <w:jc w:val="both"/>
        <w:rPr>
          <w:b/>
          <w:sz w:val="22"/>
          <w:szCs w:val="22"/>
        </w:rPr>
      </w:pPr>
      <w:r w:rsidRPr="00627DF1">
        <w:rPr>
          <w:b/>
          <w:sz w:val="22"/>
          <w:szCs w:val="22"/>
        </w:rPr>
        <w:t xml:space="preserve">jako nájemce na straně druhé </w:t>
      </w:r>
    </w:p>
    <w:p w14:paraId="0F689497" w14:textId="77777777" w:rsidR="00F008DA" w:rsidRPr="00627DF1" w:rsidRDefault="00F008DA" w:rsidP="00627DF1">
      <w:pPr>
        <w:tabs>
          <w:tab w:val="left" w:pos="2160"/>
          <w:tab w:val="left" w:pos="2520"/>
        </w:tabs>
        <w:ind w:firstLine="426"/>
        <w:jc w:val="both"/>
        <w:rPr>
          <w:sz w:val="22"/>
          <w:szCs w:val="22"/>
        </w:rPr>
      </w:pPr>
      <w:r w:rsidRPr="00627DF1">
        <w:rPr>
          <w:b/>
          <w:sz w:val="22"/>
          <w:szCs w:val="22"/>
        </w:rPr>
        <w:t>(dále jen „nájemce“)</w:t>
      </w:r>
    </w:p>
    <w:p w14:paraId="3A1926CB" w14:textId="77777777" w:rsidR="009A3692" w:rsidRPr="00627DF1" w:rsidRDefault="009A3692" w:rsidP="00CC5293">
      <w:pPr>
        <w:tabs>
          <w:tab w:val="left" w:pos="2160"/>
          <w:tab w:val="left" w:pos="2520"/>
        </w:tabs>
        <w:ind w:firstLine="708"/>
        <w:jc w:val="both"/>
        <w:rPr>
          <w:sz w:val="22"/>
          <w:szCs w:val="22"/>
        </w:rPr>
      </w:pPr>
    </w:p>
    <w:p w14:paraId="71F20D97" w14:textId="77777777" w:rsidR="009A3692" w:rsidRPr="00627DF1" w:rsidRDefault="009A3692" w:rsidP="00ED55E0">
      <w:pPr>
        <w:tabs>
          <w:tab w:val="left" w:pos="2520"/>
        </w:tabs>
        <w:ind w:firstLine="708"/>
        <w:jc w:val="both"/>
        <w:rPr>
          <w:sz w:val="22"/>
          <w:szCs w:val="22"/>
        </w:rPr>
      </w:pPr>
    </w:p>
    <w:p w14:paraId="6E003D82" w14:textId="77777777" w:rsidR="009A3692" w:rsidRPr="00627DF1" w:rsidRDefault="009A3692" w:rsidP="00532414">
      <w:pPr>
        <w:rPr>
          <w:b/>
          <w:bCs/>
          <w:sz w:val="22"/>
          <w:szCs w:val="22"/>
        </w:rPr>
      </w:pPr>
    </w:p>
    <w:p w14:paraId="1A44948C" w14:textId="77777777" w:rsidR="009A3692" w:rsidRPr="00627DF1" w:rsidRDefault="009A3692" w:rsidP="007453BD">
      <w:pPr>
        <w:tabs>
          <w:tab w:val="left" w:pos="360"/>
        </w:tabs>
        <w:jc w:val="center"/>
        <w:rPr>
          <w:sz w:val="22"/>
          <w:szCs w:val="22"/>
        </w:rPr>
      </w:pPr>
      <w:r w:rsidRPr="00627DF1">
        <w:rPr>
          <w:b/>
          <w:bCs/>
          <w:sz w:val="22"/>
          <w:szCs w:val="22"/>
        </w:rPr>
        <w:t>se</w:t>
      </w:r>
      <w:r w:rsidR="00A12BA5">
        <w:rPr>
          <w:b/>
          <w:bCs/>
          <w:sz w:val="22"/>
          <w:szCs w:val="22"/>
        </w:rPr>
        <w:t xml:space="preserve"> dohodly na uzavření dodatku č.1</w:t>
      </w:r>
    </w:p>
    <w:p w14:paraId="54037D20" w14:textId="77777777" w:rsidR="009A3692" w:rsidRPr="00E15A70" w:rsidRDefault="009A3692" w:rsidP="006A07CA">
      <w:pPr>
        <w:ind w:left="708"/>
        <w:jc w:val="center"/>
        <w:rPr>
          <w:sz w:val="10"/>
          <w:szCs w:val="10"/>
        </w:rPr>
      </w:pPr>
    </w:p>
    <w:p w14:paraId="24E40C4B" w14:textId="77777777" w:rsidR="009A3692" w:rsidRPr="00627DF1" w:rsidRDefault="009A3692" w:rsidP="00627DF1">
      <w:pPr>
        <w:tabs>
          <w:tab w:val="left" w:pos="0"/>
        </w:tabs>
        <w:jc w:val="both"/>
        <w:rPr>
          <w:sz w:val="22"/>
          <w:szCs w:val="22"/>
        </w:rPr>
      </w:pPr>
      <w:r w:rsidRPr="00627DF1">
        <w:rPr>
          <w:sz w:val="22"/>
          <w:szCs w:val="22"/>
        </w:rPr>
        <w:t>k</w:t>
      </w:r>
      <w:r w:rsidR="00A12BA5">
        <w:rPr>
          <w:sz w:val="22"/>
          <w:szCs w:val="22"/>
        </w:rPr>
        <w:t>e Smlouvě</w:t>
      </w:r>
      <w:r w:rsidR="00AD020B" w:rsidRPr="00627DF1">
        <w:rPr>
          <w:sz w:val="22"/>
          <w:szCs w:val="22"/>
        </w:rPr>
        <w:t xml:space="preserve"> o nájmu </w:t>
      </w:r>
      <w:r w:rsidR="00A12BA5">
        <w:rPr>
          <w:sz w:val="22"/>
          <w:szCs w:val="22"/>
        </w:rPr>
        <w:t>části nemovitostí</w:t>
      </w:r>
      <w:r w:rsidR="007A528C" w:rsidRPr="00627DF1">
        <w:rPr>
          <w:sz w:val="22"/>
          <w:szCs w:val="22"/>
        </w:rPr>
        <w:t xml:space="preserve"> vede</w:t>
      </w:r>
      <w:r w:rsidR="00A12BA5">
        <w:rPr>
          <w:sz w:val="22"/>
          <w:szCs w:val="22"/>
        </w:rPr>
        <w:t>né u operátora pod číslem SD/20200085 ze dne 16.7.2020.</w:t>
      </w:r>
    </w:p>
    <w:p w14:paraId="5BB860A7" w14:textId="77777777" w:rsidR="009A3692" w:rsidRPr="00627DF1" w:rsidRDefault="009A3692" w:rsidP="00E02387">
      <w:pPr>
        <w:jc w:val="both"/>
        <w:rPr>
          <w:b/>
          <w:bCs/>
          <w:sz w:val="22"/>
          <w:szCs w:val="22"/>
        </w:rPr>
      </w:pPr>
    </w:p>
    <w:p w14:paraId="4B60C47A" w14:textId="77777777" w:rsidR="009A3692" w:rsidRPr="00022B4C" w:rsidRDefault="009A3692" w:rsidP="00E02387">
      <w:pPr>
        <w:jc w:val="both"/>
        <w:rPr>
          <w:b/>
          <w:bCs/>
          <w:sz w:val="10"/>
          <w:szCs w:val="10"/>
        </w:rPr>
      </w:pPr>
    </w:p>
    <w:p w14:paraId="5A5E660B" w14:textId="77777777" w:rsidR="00B04266" w:rsidRPr="00E15A70" w:rsidRDefault="00B04266" w:rsidP="00F01909">
      <w:pPr>
        <w:jc w:val="center"/>
        <w:outlineLvl w:val="0"/>
        <w:rPr>
          <w:b/>
          <w:bCs/>
          <w:sz w:val="10"/>
          <w:szCs w:val="10"/>
        </w:rPr>
      </w:pPr>
    </w:p>
    <w:p w14:paraId="727D9926" w14:textId="77777777" w:rsidR="009A3692" w:rsidRPr="00627DF1" w:rsidRDefault="00C727B9" w:rsidP="00F01909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</w:t>
      </w:r>
      <w:r w:rsidR="009A3692" w:rsidRPr="00627DF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II</w:t>
      </w:r>
    </w:p>
    <w:p w14:paraId="576928E2" w14:textId="77777777" w:rsidR="009A3692" w:rsidRPr="00627DF1" w:rsidRDefault="009A3692" w:rsidP="00C93BD9">
      <w:pPr>
        <w:tabs>
          <w:tab w:val="left" w:pos="3960"/>
        </w:tabs>
        <w:jc w:val="center"/>
        <w:rPr>
          <w:b/>
          <w:bCs/>
          <w:sz w:val="22"/>
          <w:szCs w:val="22"/>
        </w:rPr>
      </w:pPr>
      <w:r w:rsidRPr="00627DF1">
        <w:rPr>
          <w:b/>
          <w:bCs/>
          <w:sz w:val="22"/>
          <w:szCs w:val="22"/>
        </w:rPr>
        <w:t>Změny smlouvy</w:t>
      </w:r>
    </w:p>
    <w:p w14:paraId="78525D76" w14:textId="77777777" w:rsidR="009A3692" w:rsidRPr="00E15A70" w:rsidRDefault="009A3692" w:rsidP="00237AD5">
      <w:pPr>
        <w:jc w:val="both"/>
        <w:rPr>
          <w:sz w:val="6"/>
          <w:szCs w:val="6"/>
        </w:rPr>
      </w:pPr>
    </w:p>
    <w:p w14:paraId="0AD85F46" w14:textId="77777777" w:rsidR="009A3692" w:rsidRPr="00E15A70" w:rsidRDefault="009A3692" w:rsidP="00237AD5">
      <w:pPr>
        <w:jc w:val="both"/>
        <w:rPr>
          <w:sz w:val="10"/>
          <w:szCs w:val="10"/>
        </w:rPr>
      </w:pPr>
    </w:p>
    <w:p w14:paraId="29CBA705" w14:textId="77777777" w:rsidR="009A3692" w:rsidRPr="00627DF1" w:rsidRDefault="0051684E" w:rsidP="00627DF1">
      <w:pPr>
        <w:tabs>
          <w:tab w:val="left" w:pos="360"/>
        </w:tabs>
        <w:jc w:val="both"/>
        <w:outlineLvl w:val="0"/>
        <w:rPr>
          <w:b/>
          <w:bCs/>
          <w:sz w:val="22"/>
          <w:szCs w:val="22"/>
          <w:u w:val="single"/>
        </w:rPr>
      </w:pPr>
      <w:r w:rsidRPr="00290133">
        <w:rPr>
          <w:bCs/>
          <w:sz w:val="22"/>
          <w:szCs w:val="22"/>
          <w:u w:val="single"/>
        </w:rPr>
        <w:t>Článek</w:t>
      </w:r>
      <w:r w:rsidRPr="00627DF1">
        <w:rPr>
          <w:b/>
          <w:bCs/>
          <w:sz w:val="22"/>
          <w:szCs w:val="22"/>
          <w:u w:val="single"/>
        </w:rPr>
        <w:t xml:space="preserve"> </w:t>
      </w:r>
      <w:r w:rsidR="00AD020B" w:rsidRPr="00627DF1">
        <w:rPr>
          <w:b/>
          <w:bCs/>
          <w:sz w:val="22"/>
          <w:szCs w:val="22"/>
          <w:u w:val="single"/>
        </w:rPr>
        <w:t>II</w:t>
      </w:r>
      <w:r w:rsidR="009A3692" w:rsidRPr="00627DF1">
        <w:rPr>
          <w:b/>
          <w:bCs/>
          <w:sz w:val="22"/>
          <w:szCs w:val="22"/>
          <w:u w:val="single"/>
        </w:rPr>
        <w:t xml:space="preserve">. </w:t>
      </w:r>
      <w:r w:rsidR="00AD020B" w:rsidRPr="00627DF1">
        <w:rPr>
          <w:b/>
          <w:bCs/>
          <w:sz w:val="22"/>
          <w:szCs w:val="22"/>
          <w:u w:val="single"/>
        </w:rPr>
        <w:t>Předmět nájmu</w:t>
      </w:r>
      <w:r w:rsidR="00C727B9">
        <w:rPr>
          <w:b/>
          <w:bCs/>
          <w:sz w:val="22"/>
          <w:szCs w:val="22"/>
          <w:u w:val="single"/>
        </w:rPr>
        <w:t>, odst.1</w:t>
      </w:r>
      <w:r w:rsidR="00AD020B" w:rsidRPr="00627DF1">
        <w:rPr>
          <w:b/>
          <w:bCs/>
          <w:sz w:val="22"/>
          <w:szCs w:val="22"/>
          <w:u w:val="single"/>
        </w:rPr>
        <w:t xml:space="preserve"> </w:t>
      </w:r>
      <w:r w:rsidR="007C0D9E" w:rsidRPr="007C0D9E">
        <w:rPr>
          <w:sz w:val="22"/>
          <w:szCs w:val="22"/>
          <w:u w:val="single"/>
        </w:rPr>
        <w:t>se ruší a nahrazuje tímto zněním</w:t>
      </w:r>
      <w:r w:rsidR="009A3692" w:rsidRPr="007C0D9E">
        <w:rPr>
          <w:bCs/>
          <w:sz w:val="22"/>
          <w:szCs w:val="22"/>
          <w:u w:val="single"/>
        </w:rPr>
        <w:t>:</w:t>
      </w:r>
      <w:r w:rsidR="00A851F5" w:rsidRPr="00627DF1">
        <w:rPr>
          <w:b/>
          <w:bCs/>
          <w:sz w:val="22"/>
          <w:szCs w:val="22"/>
          <w:u w:val="single"/>
        </w:rPr>
        <w:t xml:space="preserve"> </w:t>
      </w:r>
    </w:p>
    <w:p w14:paraId="04D33333" w14:textId="77777777" w:rsidR="00A2292F" w:rsidRPr="00627DF1" w:rsidRDefault="00A2292F" w:rsidP="00F01909">
      <w:pPr>
        <w:tabs>
          <w:tab w:val="left" w:pos="360"/>
        </w:tabs>
        <w:ind w:firstLine="360"/>
        <w:jc w:val="both"/>
        <w:outlineLvl w:val="0"/>
        <w:rPr>
          <w:b/>
          <w:bCs/>
          <w:sz w:val="22"/>
          <w:szCs w:val="22"/>
          <w:u w:val="single"/>
        </w:rPr>
      </w:pPr>
    </w:p>
    <w:p w14:paraId="355FF0D6" w14:textId="2A700573" w:rsidR="00C727B9" w:rsidRPr="00C727B9" w:rsidRDefault="00C727B9" w:rsidP="00C727B9">
      <w:pPr>
        <w:pStyle w:val="Odstavecseseznamem"/>
        <w:numPr>
          <w:ilvl w:val="0"/>
          <w:numId w:val="26"/>
        </w:numPr>
        <w:ind w:left="426" w:hanging="426"/>
        <w:jc w:val="both"/>
        <w:rPr>
          <w:sz w:val="22"/>
        </w:rPr>
      </w:pPr>
      <w:r w:rsidRPr="00C727B9">
        <w:rPr>
          <w:sz w:val="22"/>
        </w:rPr>
        <w:t xml:space="preserve">Předmětem této smlouvy je zřízení práva nájemce na umístění telekomunikačního zařízení </w:t>
      </w:r>
      <w:r w:rsidR="00BB48C4">
        <w:rPr>
          <w:sz w:val="22"/>
        </w:rPr>
        <w:t xml:space="preserve">               </w:t>
      </w:r>
      <w:r w:rsidRPr="00C727B9">
        <w:rPr>
          <w:sz w:val="22"/>
        </w:rPr>
        <w:t xml:space="preserve">a </w:t>
      </w:r>
      <w:r>
        <w:rPr>
          <w:sz w:val="22"/>
        </w:rPr>
        <w:t xml:space="preserve">2 </w:t>
      </w:r>
      <w:r w:rsidRPr="00C727B9">
        <w:rPr>
          <w:sz w:val="22"/>
        </w:rPr>
        <w:t>bezpečnostní</w:t>
      </w:r>
      <w:r>
        <w:rPr>
          <w:sz w:val="22"/>
        </w:rPr>
        <w:t>ch</w:t>
      </w:r>
      <w:r w:rsidRPr="00C727B9">
        <w:rPr>
          <w:sz w:val="22"/>
        </w:rPr>
        <w:t xml:space="preserve"> </w:t>
      </w:r>
      <w:r>
        <w:rPr>
          <w:sz w:val="22"/>
        </w:rPr>
        <w:t>kamer</w:t>
      </w:r>
      <w:r w:rsidRPr="00C727B9">
        <w:rPr>
          <w:sz w:val="22"/>
        </w:rPr>
        <w:t xml:space="preserve"> (dále také TZ) v prostorách následující nemovitosti: budovy na ulici </w:t>
      </w:r>
      <w:proofErr w:type="spellStart"/>
      <w:r w:rsidR="001E7BDA">
        <w:rPr>
          <w:b/>
          <w:sz w:val="22"/>
        </w:rPr>
        <w:t>xxx</w:t>
      </w:r>
      <w:proofErr w:type="spellEnd"/>
      <w:r w:rsidRPr="00C727B9">
        <w:rPr>
          <w:sz w:val="22"/>
        </w:rPr>
        <w:t xml:space="preserve">, na pozemku </w:t>
      </w:r>
      <w:proofErr w:type="spellStart"/>
      <w:r w:rsidRPr="00C727B9">
        <w:rPr>
          <w:sz w:val="22"/>
        </w:rPr>
        <w:t>parc</w:t>
      </w:r>
      <w:proofErr w:type="spellEnd"/>
      <w:r w:rsidRPr="00C727B9">
        <w:rPr>
          <w:sz w:val="22"/>
        </w:rPr>
        <w:t xml:space="preserve">. č. </w:t>
      </w:r>
      <w:proofErr w:type="spellStart"/>
      <w:r w:rsidR="001E7BDA">
        <w:rPr>
          <w:sz w:val="22"/>
        </w:rPr>
        <w:t>xxx</w:t>
      </w:r>
      <w:proofErr w:type="spellEnd"/>
      <w:r w:rsidRPr="00C727B9">
        <w:rPr>
          <w:sz w:val="22"/>
        </w:rPr>
        <w:t xml:space="preserve">, zastavěná plocha a nádvoří v k. </w:t>
      </w:r>
      <w:proofErr w:type="spellStart"/>
      <w:r w:rsidRPr="00C727B9">
        <w:rPr>
          <w:sz w:val="22"/>
        </w:rPr>
        <w:t>ú.</w:t>
      </w:r>
      <w:proofErr w:type="spellEnd"/>
      <w:r w:rsidRPr="00C727B9">
        <w:rPr>
          <w:sz w:val="22"/>
        </w:rPr>
        <w:t xml:space="preserve"> Moravská Ostrava, obec Ostrava, zapsaném na LV č. </w:t>
      </w:r>
      <w:proofErr w:type="spellStart"/>
      <w:r w:rsidR="001E7BDA">
        <w:rPr>
          <w:sz w:val="22"/>
        </w:rPr>
        <w:t>xxx</w:t>
      </w:r>
      <w:proofErr w:type="spellEnd"/>
      <w:r w:rsidRPr="00C727B9">
        <w:rPr>
          <w:sz w:val="22"/>
        </w:rPr>
        <w:t xml:space="preserve"> u Katastrálního úřadu pro Moravskoslezský kraj, Katastrální pracoviště Ostrava (dále jen „nemovitost“, nebo „předmět nájmu“). Předmětem nájmu tak jsou prostory budovy výše specifikované, které jsou vyznačeny v Příloze č. 1 této smlouvy, která je její nedílnou součástí.  Součástí práv nájemce je rovněž umístění vedení trasy kabeláže mezi stávajícím rozvaděčem </w:t>
      </w:r>
      <w:r w:rsidR="00DF6A18">
        <w:rPr>
          <w:sz w:val="22"/>
        </w:rPr>
        <w:t>NN</w:t>
      </w:r>
      <w:r w:rsidRPr="00C727B9">
        <w:rPr>
          <w:sz w:val="22"/>
        </w:rPr>
        <w:t xml:space="preserve"> </w:t>
      </w:r>
      <w:r w:rsidRPr="00DF6A18">
        <w:rPr>
          <w:sz w:val="22"/>
        </w:rPr>
        <w:t>na</w:t>
      </w:r>
      <w:r w:rsidRPr="00C727B9">
        <w:rPr>
          <w:sz w:val="22"/>
        </w:rPr>
        <w:t xml:space="preserve"> střeše objektu a ocelovou konstrukcí s kamerou a rádiovou anténou. TZ bude sloužit pro potřeby Městské policie Ostrava.</w:t>
      </w:r>
    </w:p>
    <w:p w14:paraId="3CA71C42" w14:textId="77777777" w:rsidR="00F71D7E" w:rsidRPr="00CA0A97" w:rsidRDefault="00F71D7E" w:rsidP="00C727B9">
      <w:pPr>
        <w:tabs>
          <w:tab w:val="left" w:pos="360"/>
        </w:tabs>
        <w:jc w:val="both"/>
        <w:outlineLvl w:val="0"/>
        <w:rPr>
          <w:bCs/>
          <w:strike/>
          <w:sz w:val="22"/>
          <w:szCs w:val="22"/>
        </w:rPr>
      </w:pPr>
    </w:p>
    <w:p w14:paraId="71F3D3A2" w14:textId="77777777" w:rsidR="00034934" w:rsidRPr="00627DF1" w:rsidRDefault="00034934" w:rsidP="007C0D9E">
      <w:pPr>
        <w:tabs>
          <w:tab w:val="left" w:pos="360"/>
        </w:tabs>
        <w:jc w:val="both"/>
        <w:outlineLvl w:val="0"/>
        <w:rPr>
          <w:b/>
          <w:bCs/>
          <w:sz w:val="22"/>
          <w:szCs w:val="22"/>
          <w:u w:val="single"/>
        </w:rPr>
      </w:pPr>
      <w:r w:rsidRPr="00290133">
        <w:rPr>
          <w:bCs/>
          <w:sz w:val="22"/>
          <w:szCs w:val="22"/>
          <w:u w:val="single"/>
        </w:rPr>
        <w:lastRenderedPageBreak/>
        <w:t>Článek</w:t>
      </w:r>
      <w:r w:rsidRPr="00627DF1">
        <w:rPr>
          <w:b/>
          <w:bCs/>
          <w:sz w:val="22"/>
          <w:szCs w:val="22"/>
          <w:u w:val="single"/>
        </w:rPr>
        <w:t xml:space="preserve"> </w:t>
      </w:r>
      <w:r w:rsidR="001E1B26">
        <w:rPr>
          <w:b/>
          <w:bCs/>
          <w:sz w:val="22"/>
          <w:szCs w:val="22"/>
          <w:u w:val="single"/>
        </w:rPr>
        <w:t>I</w:t>
      </w:r>
      <w:r w:rsidRPr="00627DF1">
        <w:rPr>
          <w:b/>
          <w:bCs/>
          <w:sz w:val="22"/>
          <w:szCs w:val="22"/>
          <w:u w:val="single"/>
        </w:rPr>
        <w:t>V. Nájemné</w:t>
      </w:r>
      <w:r w:rsidR="001E1B26">
        <w:rPr>
          <w:b/>
          <w:bCs/>
          <w:sz w:val="22"/>
          <w:szCs w:val="22"/>
          <w:u w:val="single"/>
        </w:rPr>
        <w:t xml:space="preserve"> a jeho úhrada </w:t>
      </w:r>
      <w:r w:rsidR="007C0D9E" w:rsidRPr="007C0D9E">
        <w:rPr>
          <w:sz w:val="22"/>
          <w:szCs w:val="22"/>
          <w:u w:val="single"/>
        </w:rPr>
        <w:t>se ruší a nahrazuje tímto zněním</w:t>
      </w:r>
      <w:r w:rsidR="007C0D9E" w:rsidRPr="007C0D9E">
        <w:rPr>
          <w:bCs/>
          <w:sz w:val="22"/>
          <w:szCs w:val="22"/>
          <w:u w:val="single"/>
        </w:rPr>
        <w:t>:</w:t>
      </w:r>
      <w:r w:rsidR="007C0D9E" w:rsidRPr="00627DF1">
        <w:rPr>
          <w:b/>
          <w:bCs/>
          <w:sz w:val="22"/>
          <w:szCs w:val="22"/>
          <w:u w:val="single"/>
        </w:rPr>
        <w:t xml:space="preserve"> </w:t>
      </w:r>
    </w:p>
    <w:p w14:paraId="320AEEE1" w14:textId="77777777" w:rsidR="009A3692" w:rsidRPr="00627DF1" w:rsidRDefault="008732BF" w:rsidP="00237AD5">
      <w:pPr>
        <w:tabs>
          <w:tab w:val="left" w:pos="3285"/>
        </w:tabs>
        <w:jc w:val="both"/>
        <w:rPr>
          <w:b/>
          <w:bCs/>
          <w:sz w:val="22"/>
          <w:szCs w:val="22"/>
        </w:rPr>
      </w:pPr>
      <w:r w:rsidRPr="00627DF1">
        <w:rPr>
          <w:b/>
          <w:bCs/>
          <w:sz w:val="22"/>
          <w:szCs w:val="22"/>
        </w:rPr>
        <w:tab/>
      </w:r>
    </w:p>
    <w:p w14:paraId="687AFF7C" w14:textId="77777777" w:rsidR="001E1B26" w:rsidRPr="001E1B26" w:rsidRDefault="001E1B26" w:rsidP="001E1B26">
      <w:pPr>
        <w:pStyle w:val="Odstavecseseznamem"/>
        <w:numPr>
          <w:ilvl w:val="0"/>
          <w:numId w:val="28"/>
        </w:numPr>
        <w:ind w:left="426" w:hanging="426"/>
        <w:jc w:val="both"/>
        <w:rPr>
          <w:sz w:val="22"/>
        </w:rPr>
      </w:pPr>
      <w:r w:rsidRPr="001E1B26">
        <w:rPr>
          <w:sz w:val="22"/>
        </w:rPr>
        <w:t>Smluvní strany se dohodly, že nájemce umístí zařízení popsané v čl. II této smlouvy výlučně na svůj náklad.</w:t>
      </w:r>
    </w:p>
    <w:p w14:paraId="51A81867" w14:textId="77777777" w:rsidR="001E1B26" w:rsidRPr="001E1B26" w:rsidRDefault="001E1B26" w:rsidP="001E1B26">
      <w:pPr>
        <w:pStyle w:val="Odstavecseseznamem"/>
        <w:numPr>
          <w:ilvl w:val="0"/>
          <w:numId w:val="28"/>
        </w:numPr>
        <w:ind w:left="426" w:hanging="426"/>
        <w:jc w:val="both"/>
        <w:rPr>
          <w:sz w:val="22"/>
        </w:rPr>
      </w:pPr>
      <w:r w:rsidRPr="001E1B26">
        <w:rPr>
          <w:sz w:val="22"/>
        </w:rPr>
        <w:t xml:space="preserve">Dohodnutý nájem činí </w:t>
      </w:r>
      <w:r w:rsidRPr="0060108C">
        <w:rPr>
          <w:b/>
          <w:sz w:val="22"/>
        </w:rPr>
        <w:t>1 000Kč/měsíc</w:t>
      </w:r>
      <w:r w:rsidRPr="001E1B26">
        <w:rPr>
          <w:sz w:val="22"/>
        </w:rPr>
        <w:t>. Nájemné bude nájemce poukazovat dopředu jednou ročně na základě faktury vystavené pronajímatelem</w:t>
      </w:r>
      <w:r w:rsidRPr="00DF6A18">
        <w:rPr>
          <w:sz w:val="22"/>
        </w:rPr>
        <w:t xml:space="preserve">. </w:t>
      </w:r>
      <w:r w:rsidR="00DF6A18" w:rsidRPr="00DF6A18">
        <w:rPr>
          <w:sz w:val="22"/>
        </w:rPr>
        <w:t>Za rok 2021</w:t>
      </w:r>
      <w:r w:rsidRPr="00DF6A18">
        <w:rPr>
          <w:sz w:val="22"/>
        </w:rPr>
        <w:t xml:space="preserve"> bude vyúčtována</w:t>
      </w:r>
      <w:r w:rsidRPr="001E1B26">
        <w:rPr>
          <w:sz w:val="22"/>
        </w:rPr>
        <w:t xml:space="preserve"> poměrná část nájemného. Lhůta splatnosti faktury je stanovena dohodou 14 kalendářních dnů od vystavení dokladu.</w:t>
      </w:r>
    </w:p>
    <w:p w14:paraId="38BD17E3" w14:textId="77777777" w:rsidR="0038320D" w:rsidRPr="00290133" w:rsidRDefault="0038320D" w:rsidP="001E1B26">
      <w:pPr>
        <w:tabs>
          <w:tab w:val="left" w:pos="426"/>
        </w:tabs>
        <w:jc w:val="both"/>
        <w:outlineLvl w:val="0"/>
        <w:rPr>
          <w:bCs/>
          <w:sz w:val="22"/>
          <w:szCs w:val="22"/>
        </w:rPr>
      </w:pPr>
    </w:p>
    <w:p w14:paraId="494A2B97" w14:textId="77777777" w:rsidR="007C0D9E" w:rsidRDefault="007C0D9E" w:rsidP="007C0D9E">
      <w:pPr>
        <w:tabs>
          <w:tab w:val="left" w:pos="360"/>
        </w:tabs>
        <w:jc w:val="both"/>
        <w:outlineLvl w:val="0"/>
        <w:rPr>
          <w:bCs/>
          <w:sz w:val="22"/>
          <w:szCs w:val="22"/>
          <w:u w:val="single"/>
        </w:rPr>
      </w:pPr>
    </w:p>
    <w:p w14:paraId="3D772EAD" w14:textId="2EA8A60C" w:rsidR="007C0D9E" w:rsidRPr="00627DF1" w:rsidRDefault="007C0D9E" w:rsidP="007C0D9E">
      <w:pPr>
        <w:tabs>
          <w:tab w:val="left" w:pos="360"/>
        </w:tabs>
        <w:jc w:val="both"/>
        <w:outlineLvl w:val="0"/>
        <w:rPr>
          <w:b/>
          <w:bCs/>
          <w:sz w:val="22"/>
          <w:szCs w:val="22"/>
          <w:u w:val="single"/>
        </w:rPr>
      </w:pPr>
      <w:r w:rsidRPr="007C0D9E">
        <w:rPr>
          <w:b/>
          <w:bCs/>
          <w:sz w:val="22"/>
          <w:szCs w:val="22"/>
          <w:u w:val="single"/>
        </w:rPr>
        <w:t>Příloha č. 1</w:t>
      </w:r>
      <w:r>
        <w:rPr>
          <w:b/>
          <w:bCs/>
          <w:sz w:val="22"/>
          <w:szCs w:val="22"/>
          <w:u w:val="single"/>
        </w:rPr>
        <w:t xml:space="preserve"> </w:t>
      </w:r>
      <w:r w:rsidRPr="007C0D9E">
        <w:rPr>
          <w:sz w:val="22"/>
          <w:szCs w:val="22"/>
          <w:u w:val="single"/>
        </w:rPr>
        <w:t xml:space="preserve">se </w:t>
      </w:r>
      <w:r w:rsidR="00FD096D">
        <w:rPr>
          <w:sz w:val="22"/>
          <w:szCs w:val="22"/>
          <w:u w:val="single"/>
        </w:rPr>
        <w:t>doplňuje</w:t>
      </w:r>
      <w:r w:rsidRPr="007C0D9E">
        <w:rPr>
          <w:sz w:val="22"/>
          <w:szCs w:val="22"/>
          <w:u w:val="single"/>
        </w:rPr>
        <w:t xml:space="preserve"> </w:t>
      </w:r>
      <w:r w:rsidR="00FD096D">
        <w:rPr>
          <w:sz w:val="22"/>
          <w:szCs w:val="22"/>
          <w:u w:val="single"/>
        </w:rPr>
        <w:t>o</w:t>
      </w:r>
      <w:r w:rsidRPr="007C0D9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Přílohu č.1 tohoto dodatku</w:t>
      </w:r>
      <w:r>
        <w:rPr>
          <w:bCs/>
          <w:sz w:val="22"/>
          <w:szCs w:val="22"/>
          <w:u w:val="single"/>
        </w:rPr>
        <w:t>.</w:t>
      </w:r>
    </w:p>
    <w:p w14:paraId="20466F20" w14:textId="77777777" w:rsidR="00290133" w:rsidRDefault="00290133" w:rsidP="00237AD5">
      <w:pPr>
        <w:tabs>
          <w:tab w:val="left" w:pos="3285"/>
        </w:tabs>
        <w:jc w:val="both"/>
        <w:rPr>
          <w:b/>
          <w:bCs/>
          <w:sz w:val="22"/>
          <w:szCs w:val="22"/>
        </w:rPr>
      </w:pPr>
    </w:p>
    <w:p w14:paraId="4921F504" w14:textId="77777777" w:rsidR="007C0D9E" w:rsidRDefault="007C0D9E" w:rsidP="00237AD5">
      <w:pPr>
        <w:tabs>
          <w:tab w:val="left" w:pos="3285"/>
        </w:tabs>
        <w:jc w:val="both"/>
        <w:rPr>
          <w:b/>
          <w:bCs/>
          <w:sz w:val="22"/>
          <w:szCs w:val="22"/>
        </w:rPr>
      </w:pPr>
    </w:p>
    <w:p w14:paraId="36C184DA" w14:textId="77777777" w:rsidR="007C0D9E" w:rsidRDefault="007C0D9E" w:rsidP="00237AD5">
      <w:pPr>
        <w:tabs>
          <w:tab w:val="left" w:pos="3285"/>
        </w:tabs>
        <w:jc w:val="both"/>
        <w:rPr>
          <w:b/>
          <w:bCs/>
          <w:sz w:val="22"/>
          <w:szCs w:val="22"/>
        </w:rPr>
      </w:pPr>
    </w:p>
    <w:p w14:paraId="39127656" w14:textId="77777777" w:rsidR="00290133" w:rsidRPr="00627DF1" w:rsidRDefault="00290133" w:rsidP="00237AD5">
      <w:pPr>
        <w:tabs>
          <w:tab w:val="left" w:pos="3285"/>
        </w:tabs>
        <w:jc w:val="both"/>
        <w:rPr>
          <w:b/>
          <w:bCs/>
          <w:sz w:val="22"/>
          <w:szCs w:val="22"/>
        </w:rPr>
      </w:pPr>
    </w:p>
    <w:p w14:paraId="1452A49A" w14:textId="77777777" w:rsidR="009A3692" w:rsidRPr="00627DF1" w:rsidRDefault="001E1B26" w:rsidP="00F01909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</w:t>
      </w:r>
      <w:r w:rsidR="009A3692" w:rsidRPr="00627DF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III</w:t>
      </w:r>
    </w:p>
    <w:p w14:paraId="418155E0" w14:textId="77777777" w:rsidR="009A3692" w:rsidRPr="00627DF1" w:rsidRDefault="009A3692" w:rsidP="00237AD5">
      <w:pPr>
        <w:jc w:val="center"/>
        <w:rPr>
          <w:b/>
          <w:bCs/>
          <w:sz w:val="22"/>
          <w:szCs w:val="22"/>
        </w:rPr>
      </w:pPr>
      <w:r w:rsidRPr="00627DF1">
        <w:rPr>
          <w:b/>
          <w:bCs/>
          <w:sz w:val="22"/>
          <w:szCs w:val="22"/>
        </w:rPr>
        <w:t>Další ujednání</w:t>
      </w:r>
    </w:p>
    <w:p w14:paraId="19C8597B" w14:textId="77777777" w:rsidR="009A3692" w:rsidRPr="007C0D9E" w:rsidRDefault="009A3692" w:rsidP="00CE3D71">
      <w:pPr>
        <w:spacing w:line="360" w:lineRule="auto"/>
        <w:jc w:val="center"/>
        <w:rPr>
          <w:b/>
          <w:bCs/>
          <w:sz w:val="10"/>
          <w:szCs w:val="10"/>
        </w:rPr>
      </w:pPr>
    </w:p>
    <w:p w14:paraId="361D74C3" w14:textId="77777777" w:rsidR="009A3692" w:rsidRPr="00627DF1" w:rsidRDefault="009A3692" w:rsidP="00290133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627DF1">
        <w:rPr>
          <w:sz w:val="22"/>
          <w:szCs w:val="22"/>
        </w:rPr>
        <w:t>Ostatní ustanovení smlouvy zůstávají nezměněna.</w:t>
      </w:r>
    </w:p>
    <w:p w14:paraId="231535B5" w14:textId="77777777" w:rsidR="009A3692" w:rsidRPr="00627DF1" w:rsidRDefault="009A3692" w:rsidP="00290133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627DF1">
        <w:rPr>
          <w:sz w:val="22"/>
          <w:szCs w:val="22"/>
        </w:rPr>
        <w:t>Obě smluvní strany prohlašují, že bezvýhradně souhlasí se všemi ustanoveními tohoto dodatku, což stvrzují svými podpisy.</w:t>
      </w:r>
    </w:p>
    <w:p w14:paraId="7FBA248F" w14:textId="77777777" w:rsidR="009A3692" w:rsidRPr="00627DF1" w:rsidRDefault="009A3692" w:rsidP="00290133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627DF1">
        <w:rPr>
          <w:sz w:val="22"/>
          <w:szCs w:val="22"/>
        </w:rPr>
        <w:t xml:space="preserve">Tento dodatek se stává nedílnou součástí </w:t>
      </w:r>
      <w:r w:rsidR="001E1B26">
        <w:rPr>
          <w:sz w:val="22"/>
          <w:szCs w:val="22"/>
        </w:rPr>
        <w:t>Smlouvy o</w:t>
      </w:r>
      <w:r w:rsidR="00F665BE" w:rsidRPr="00627DF1">
        <w:rPr>
          <w:sz w:val="22"/>
          <w:szCs w:val="22"/>
        </w:rPr>
        <w:t xml:space="preserve"> nájmu </w:t>
      </w:r>
      <w:r w:rsidR="001E1B26">
        <w:rPr>
          <w:sz w:val="22"/>
          <w:szCs w:val="22"/>
        </w:rPr>
        <w:t>části nemovitostí</w:t>
      </w:r>
      <w:r w:rsidR="00F665BE" w:rsidRPr="00627DF1">
        <w:rPr>
          <w:sz w:val="22"/>
          <w:szCs w:val="22"/>
        </w:rPr>
        <w:t xml:space="preserve"> č. SD/20</w:t>
      </w:r>
      <w:r w:rsidR="001E1B26">
        <w:rPr>
          <w:sz w:val="22"/>
          <w:szCs w:val="22"/>
        </w:rPr>
        <w:t>200085 ze dne 16.7.2020</w:t>
      </w:r>
      <w:r w:rsidR="00627DF1">
        <w:rPr>
          <w:sz w:val="22"/>
          <w:szCs w:val="22"/>
        </w:rPr>
        <w:t>.</w:t>
      </w:r>
      <w:r w:rsidR="00F665BE" w:rsidRPr="00627DF1">
        <w:rPr>
          <w:sz w:val="22"/>
          <w:szCs w:val="22"/>
        </w:rPr>
        <w:t xml:space="preserve"> </w:t>
      </w:r>
    </w:p>
    <w:p w14:paraId="231990EA" w14:textId="77777777" w:rsidR="009A3692" w:rsidRPr="00627DF1" w:rsidRDefault="009A3692" w:rsidP="00290133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627DF1">
        <w:rPr>
          <w:sz w:val="22"/>
          <w:szCs w:val="22"/>
        </w:rPr>
        <w:t xml:space="preserve">Tento dodatek je vyhotoven ve dvou stejnopisech s platností originálu podepsaných oprávněnými zástupci smluvních stran, přičemž </w:t>
      </w:r>
      <w:r w:rsidR="00F665BE" w:rsidRPr="00627DF1">
        <w:rPr>
          <w:sz w:val="22"/>
          <w:szCs w:val="22"/>
        </w:rPr>
        <w:t xml:space="preserve">pronajímatel </w:t>
      </w:r>
      <w:r w:rsidRPr="00627DF1">
        <w:rPr>
          <w:sz w:val="22"/>
          <w:szCs w:val="22"/>
        </w:rPr>
        <w:t xml:space="preserve">a </w:t>
      </w:r>
      <w:r w:rsidR="00F665BE" w:rsidRPr="00627DF1">
        <w:rPr>
          <w:sz w:val="22"/>
          <w:szCs w:val="22"/>
        </w:rPr>
        <w:t>nájemce</w:t>
      </w:r>
      <w:r w:rsidRPr="00627DF1">
        <w:rPr>
          <w:sz w:val="22"/>
          <w:szCs w:val="22"/>
        </w:rPr>
        <w:t xml:space="preserve"> obdrží po jednom vyhotovení.</w:t>
      </w:r>
    </w:p>
    <w:p w14:paraId="26D92A5D" w14:textId="77777777" w:rsidR="0095568C" w:rsidRPr="00C17B90" w:rsidRDefault="0095568C" w:rsidP="0095568C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C17B90">
        <w:rPr>
          <w:sz w:val="22"/>
          <w:szCs w:val="22"/>
        </w:rPr>
        <w:t>Dodatek nabývá platnosti dnem podpisu obou smluvních stran.</w:t>
      </w:r>
      <w:r w:rsidR="00E042B7" w:rsidRPr="00C17B90">
        <w:rPr>
          <w:sz w:val="22"/>
          <w:szCs w:val="22"/>
        </w:rPr>
        <w:t xml:space="preserve"> Změna fakturace započne dnem podepsání předávacího protokolu.</w:t>
      </w:r>
    </w:p>
    <w:p w14:paraId="743B04F4" w14:textId="77777777" w:rsidR="0095568C" w:rsidRPr="00C17B90" w:rsidRDefault="0095568C" w:rsidP="0095568C">
      <w:pPr>
        <w:numPr>
          <w:ilvl w:val="0"/>
          <w:numId w:val="24"/>
        </w:numPr>
        <w:ind w:left="426" w:hanging="437"/>
        <w:jc w:val="both"/>
        <w:rPr>
          <w:sz w:val="22"/>
          <w:szCs w:val="22"/>
        </w:rPr>
      </w:pPr>
      <w:r w:rsidRPr="00C17B90">
        <w:rPr>
          <w:sz w:val="22"/>
          <w:szCs w:val="22"/>
        </w:rPr>
        <w:t>Tento</w:t>
      </w:r>
      <w:r w:rsidRPr="0095568C">
        <w:rPr>
          <w:sz w:val="22"/>
          <w:szCs w:val="22"/>
        </w:rPr>
        <w:t xml:space="preserve">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předpisů. </w:t>
      </w:r>
      <w:r w:rsidRPr="00C17B90">
        <w:rPr>
          <w:sz w:val="22"/>
          <w:szCs w:val="22"/>
        </w:rPr>
        <w:t>Uveřejnění v Registru smluv provede nájemce.</w:t>
      </w:r>
    </w:p>
    <w:p w14:paraId="1739F64F" w14:textId="77777777" w:rsidR="001F62F7" w:rsidRPr="00627DF1" w:rsidRDefault="001F62F7" w:rsidP="0095568C">
      <w:pPr>
        <w:jc w:val="both"/>
        <w:rPr>
          <w:sz w:val="22"/>
          <w:szCs w:val="22"/>
        </w:rPr>
      </w:pPr>
    </w:p>
    <w:p w14:paraId="25AAFD4F" w14:textId="77777777" w:rsidR="00C42818" w:rsidRPr="00627DF1" w:rsidRDefault="00C42818" w:rsidP="00C42818">
      <w:pPr>
        <w:ind w:left="720"/>
        <w:jc w:val="both"/>
        <w:rPr>
          <w:sz w:val="22"/>
          <w:szCs w:val="22"/>
        </w:rPr>
      </w:pPr>
    </w:p>
    <w:p w14:paraId="2BC4738D" w14:textId="77777777" w:rsidR="009A3692" w:rsidRPr="00627DF1" w:rsidRDefault="009A3692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</w:p>
    <w:p w14:paraId="2A91B660" w14:textId="77777777" w:rsidR="0038320D" w:rsidRDefault="0038320D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</w:p>
    <w:p w14:paraId="330E45A9" w14:textId="77777777" w:rsidR="00627DF1" w:rsidRDefault="00627DF1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</w:p>
    <w:p w14:paraId="4593347E" w14:textId="77777777" w:rsidR="00627DF1" w:rsidRPr="00F44F00" w:rsidRDefault="00627DF1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12"/>
          <w:szCs w:val="12"/>
        </w:rPr>
      </w:pPr>
    </w:p>
    <w:p w14:paraId="3B51A648" w14:textId="77777777" w:rsidR="0038320D" w:rsidRPr="00627DF1" w:rsidRDefault="0038320D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</w:p>
    <w:p w14:paraId="4664F032" w14:textId="77777777" w:rsidR="009A3692" w:rsidRPr="00627DF1" w:rsidRDefault="00A57487" w:rsidP="007C0D9E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  <w:r w:rsidRPr="00627DF1">
        <w:rPr>
          <w:sz w:val="22"/>
          <w:szCs w:val="22"/>
        </w:rPr>
        <w:t xml:space="preserve">          </w:t>
      </w:r>
      <w:r w:rsidR="009A3692" w:rsidRPr="00627DF1">
        <w:rPr>
          <w:sz w:val="22"/>
          <w:szCs w:val="22"/>
        </w:rPr>
        <w:t>V Ostravě</w:t>
      </w:r>
      <w:r w:rsidR="008C7022" w:rsidRPr="00627DF1">
        <w:rPr>
          <w:sz w:val="22"/>
          <w:szCs w:val="22"/>
        </w:rPr>
        <w:t xml:space="preserve"> dne </w:t>
      </w:r>
      <w:r w:rsidR="009A3692" w:rsidRPr="00627DF1">
        <w:rPr>
          <w:sz w:val="22"/>
          <w:szCs w:val="22"/>
        </w:rPr>
        <w:t xml:space="preserve"> </w:t>
      </w:r>
      <w:r w:rsidR="00BF1A27" w:rsidRPr="00627DF1">
        <w:rPr>
          <w:sz w:val="22"/>
          <w:szCs w:val="22"/>
        </w:rPr>
        <w:t xml:space="preserve">                                     </w:t>
      </w:r>
      <w:r w:rsidR="005C6483" w:rsidRPr="00627DF1">
        <w:rPr>
          <w:sz w:val="22"/>
          <w:szCs w:val="22"/>
        </w:rPr>
        <w:t xml:space="preserve">             </w:t>
      </w:r>
      <w:r w:rsidR="00BF1A27" w:rsidRPr="00627DF1">
        <w:rPr>
          <w:sz w:val="22"/>
          <w:szCs w:val="22"/>
        </w:rPr>
        <w:t xml:space="preserve"> </w:t>
      </w:r>
      <w:r w:rsidR="004676A3">
        <w:rPr>
          <w:sz w:val="22"/>
          <w:szCs w:val="22"/>
        </w:rPr>
        <w:t xml:space="preserve">      </w:t>
      </w:r>
      <w:r w:rsidR="001E1B26">
        <w:rPr>
          <w:sz w:val="22"/>
          <w:szCs w:val="22"/>
        </w:rPr>
        <w:t xml:space="preserve">  </w:t>
      </w:r>
      <w:r w:rsidR="009A3692" w:rsidRPr="00627DF1">
        <w:rPr>
          <w:sz w:val="22"/>
          <w:szCs w:val="22"/>
        </w:rPr>
        <w:t xml:space="preserve">V Ostravě dne </w:t>
      </w:r>
      <w:r w:rsidR="0051684E" w:rsidRPr="00627DF1">
        <w:rPr>
          <w:sz w:val="22"/>
          <w:szCs w:val="22"/>
        </w:rPr>
        <w:t xml:space="preserve"> </w:t>
      </w:r>
    </w:p>
    <w:p w14:paraId="295F986A" w14:textId="77777777" w:rsidR="009A3692" w:rsidRPr="00627DF1" w:rsidRDefault="009A3692" w:rsidP="00237AD5">
      <w:pPr>
        <w:pStyle w:val="Zpat"/>
        <w:tabs>
          <w:tab w:val="clear" w:pos="4536"/>
          <w:tab w:val="clear" w:pos="9072"/>
          <w:tab w:val="left" w:pos="5387"/>
        </w:tabs>
        <w:rPr>
          <w:sz w:val="22"/>
          <w:szCs w:val="22"/>
        </w:rPr>
      </w:pPr>
    </w:p>
    <w:p w14:paraId="5366E3B6" w14:textId="77777777" w:rsidR="009A3692" w:rsidRPr="00627DF1" w:rsidRDefault="009A3692" w:rsidP="00237AD5">
      <w:pPr>
        <w:tabs>
          <w:tab w:val="left" w:pos="5387"/>
        </w:tabs>
        <w:rPr>
          <w:sz w:val="22"/>
          <w:szCs w:val="22"/>
        </w:rPr>
      </w:pPr>
    </w:p>
    <w:p w14:paraId="2D3AA8B7" w14:textId="77777777" w:rsidR="0038320D" w:rsidRPr="00627DF1" w:rsidRDefault="0038320D" w:rsidP="00237AD5">
      <w:pPr>
        <w:tabs>
          <w:tab w:val="left" w:pos="5387"/>
        </w:tabs>
        <w:rPr>
          <w:sz w:val="22"/>
          <w:szCs w:val="22"/>
        </w:rPr>
      </w:pPr>
    </w:p>
    <w:p w14:paraId="3E674807" w14:textId="77777777" w:rsidR="0038320D" w:rsidRDefault="0038320D" w:rsidP="00237AD5">
      <w:pPr>
        <w:tabs>
          <w:tab w:val="left" w:pos="5387"/>
        </w:tabs>
        <w:rPr>
          <w:sz w:val="22"/>
          <w:szCs w:val="22"/>
        </w:rPr>
      </w:pPr>
    </w:p>
    <w:p w14:paraId="1B42FC54" w14:textId="77777777" w:rsidR="00627DF1" w:rsidRPr="00627DF1" w:rsidRDefault="00627DF1" w:rsidP="00237AD5">
      <w:pPr>
        <w:tabs>
          <w:tab w:val="left" w:pos="5387"/>
        </w:tabs>
        <w:rPr>
          <w:sz w:val="22"/>
          <w:szCs w:val="22"/>
        </w:rPr>
      </w:pPr>
    </w:p>
    <w:p w14:paraId="73D6D670" w14:textId="77777777" w:rsidR="009A3692" w:rsidRPr="00627DF1" w:rsidRDefault="001E1B26" w:rsidP="00237AD5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1542"/>
        <w:gridCol w:w="3260"/>
      </w:tblGrid>
      <w:tr w:rsidR="009A3692" w:rsidRPr="00627DF1" w14:paraId="59574147" w14:textId="77777777">
        <w:trPr>
          <w:jc w:val="center"/>
        </w:trPr>
        <w:tc>
          <w:tcPr>
            <w:tcW w:w="2994" w:type="dxa"/>
            <w:tcBorders>
              <w:top w:val="single" w:sz="4" w:space="0" w:color="808080"/>
            </w:tcBorders>
          </w:tcPr>
          <w:p w14:paraId="13ED822C" w14:textId="77777777" w:rsidR="009A3692" w:rsidRPr="00627DF1" w:rsidRDefault="00FD12AD" w:rsidP="00F665BE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665BE" w:rsidRPr="00627DF1">
              <w:rPr>
                <w:sz w:val="22"/>
                <w:szCs w:val="22"/>
              </w:rPr>
              <w:t>a pronajímatele</w:t>
            </w:r>
          </w:p>
        </w:tc>
        <w:tc>
          <w:tcPr>
            <w:tcW w:w="1542" w:type="dxa"/>
          </w:tcPr>
          <w:p w14:paraId="19A792A6" w14:textId="77777777" w:rsidR="009A3692" w:rsidRPr="00627DF1" w:rsidRDefault="009A3692" w:rsidP="006042F5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808080"/>
            </w:tcBorders>
          </w:tcPr>
          <w:p w14:paraId="4CB1BAC7" w14:textId="77777777" w:rsidR="009A3692" w:rsidRPr="00627DF1" w:rsidRDefault="007C0D9E" w:rsidP="00F665BE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nájemce</w:t>
            </w:r>
            <w:r w:rsidR="001E1B26">
              <w:rPr>
                <w:sz w:val="22"/>
                <w:szCs w:val="22"/>
              </w:rPr>
              <w:t xml:space="preserve"> </w:t>
            </w:r>
          </w:p>
        </w:tc>
      </w:tr>
      <w:tr w:rsidR="009A3692" w:rsidRPr="00627DF1" w14:paraId="5A9E7C2A" w14:textId="77777777">
        <w:trPr>
          <w:trHeight w:val="273"/>
          <w:jc w:val="center"/>
        </w:trPr>
        <w:tc>
          <w:tcPr>
            <w:tcW w:w="2994" w:type="dxa"/>
          </w:tcPr>
          <w:p w14:paraId="03702A99" w14:textId="46AF331A" w:rsidR="009A3692" w:rsidRPr="00FD12AD" w:rsidRDefault="001E7BDA" w:rsidP="00F665BE">
            <w:pPr>
              <w:pStyle w:val="Zkladntext"/>
              <w:tabs>
                <w:tab w:val="left" w:pos="2127"/>
              </w:tabs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xxx</w:t>
            </w:r>
            <w:proofErr w:type="spellEnd"/>
          </w:p>
          <w:p w14:paraId="011ECEFB" w14:textId="77777777" w:rsidR="00F665BE" w:rsidRPr="00627DF1" w:rsidRDefault="001E1B26" w:rsidP="001E1B26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 w:rsidRPr="001E1B26">
              <w:rPr>
                <w:sz w:val="22"/>
                <w:szCs w:val="22"/>
              </w:rPr>
              <w:t>New Karolina Shopping Center Development, s.r.o.</w:t>
            </w:r>
          </w:p>
        </w:tc>
        <w:tc>
          <w:tcPr>
            <w:tcW w:w="1542" w:type="dxa"/>
          </w:tcPr>
          <w:p w14:paraId="15F72AC9" w14:textId="77777777" w:rsidR="009A3692" w:rsidRPr="00627DF1" w:rsidRDefault="009A3692" w:rsidP="006042F5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310BF4" w14:textId="77777777" w:rsidR="00884F16" w:rsidRPr="00FD12AD" w:rsidRDefault="00C877AE" w:rsidP="00F665BE">
            <w:pPr>
              <w:tabs>
                <w:tab w:val="left" w:pos="5103"/>
              </w:tabs>
              <w:jc w:val="center"/>
              <w:rPr>
                <w:b/>
                <w:sz w:val="22"/>
                <w:szCs w:val="22"/>
              </w:rPr>
            </w:pPr>
            <w:r w:rsidRPr="00FD12AD">
              <w:rPr>
                <w:b/>
                <w:sz w:val="22"/>
                <w:szCs w:val="22"/>
              </w:rPr>
              <w:t>Ing. Michal Hrotík</w:t>
            </w:r>
          </w:p>
          <w:p w14:paraId="62A4780D" w14:textId="77777777" w:rsidR="009A3692" w:rsidRPr="00627DF1" w:rsidRDefault="00C877AE" w:rsidP="00F665BE">
            <w:pPr>
              <w:tabs>
                <w:tab w:val="left" w:pos="5103"/>
              </w:tabs>
              <w:jc w:val="center"/>
              <w:rPr>
                <w:sz w:val="22"/>
                <w:szCs w:val="22"/>
              </w:rPr>
            </w:pPr>
            <w:r w:rsidRPr="00627DF1">
              <w:rPr>
                <w:sz w:val="22"/>
                <w:szCs w:val="22"/>
              </w:rPr>
              <w:t>člen představenstva</w:t>
            </w:r>
          </w:p>
        </w:tc>
      </w:tr>
    </w:tbl>
    <w:p w14:paraId="0D0E3140" w14:textId="77777777" w:rsidR="006B7161" w:rsidRDefault="006B7161" w:rsidP="0095568C">
      <w:pPr>
        <w:rPr>
          <w:rFonts w:ascii="Trebuchet MS" w:hAnsi="Trebuchet MS" w:cs="Trebuchet MS"/>
          <w:bCs/>
        </w:rPr>
      </w:pPr>
    </w:p>
    <w:p w14:paraId="74841D7E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0B6C624A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58035991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139001B8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169EB4DB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618CF432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77811CAB" w14:textId="77777777" w:rsidR="007C0D9E" w:rsidRDefault="007C0D9E" w:rsidP="0095568C">
      <w:pPr>
        <w:rPr>
          <w:rFonts w:ascii="Trebuchet MS" w:hAnsi="Trebuchet MS" w:cs="Trebuchet MS"/>
          <w:bCs/>
        </w:rPr>
      </w:pPr>
    </w:p>
    <w:p w14:paraId="2F35CBA7" w14:textId="77777777" w:rsidR="00DF6A18" w:rsidRDefault="00DF6A18" w:rsidP="007C0D9E">
      <w:pPr>
        <w:jc w:val="right"/>
        <w:rPr>
          <w:bCs/>
          <w:sz w:val="22"/>
          <w:szCs w:val="22"/>
        </w:rPr>
      </w:pPr>
    </w:p>
    <w:p w14:paraId="3DD27F23" w14:textId="77777777" w:rsidR="007C0D9E" w:rsidRDefault="007C0D9E" w:rsidP="007C0D9E">
      <w:pPr>
        <w:jc w:val="right"/>
        <w:rPr>
          <w:bCs/>
          <w:sz w:val="22"/>
          <w:szCs w:val="22"/>
        </w:rPr>
      </w:pPr>
      <w:r w:rsidRPr="007C0D9E">
        <w:rPr>
          <w:bCs/>
          <w:sz w:val="22"/>
          <w:szCs w:val="22"/>
        </w:rPr>
        <w:t>Příloha č.1</w:t>
      </w:r>
    </w:p>
    <w:p w14:paraId="4F6447C4" w14:textId="77777777" w:rsidR="007C0D9E" w:rsidRDefault="007C0D9E" w:rsidP="007C0D9E">
      <w:pPr>
        <w:jc w:val="right"/>
        <w:rPr>
          <w:bCs/>
          <w:sz w:val="22"/>
          <w:szCs w:val="22"/>
        </w:rPr>
      </w:pPr>
    </w:p>
    <w:p w14:paraId="7C11FF2E" w14:textId="77777777" w:rsidR="00EE5333" w:rsidRDefault="00EE5333" w:rsidP="007C0D9E">
      <w:pPr>
        <w:rPr>
          <w:bCs/>
          <w:sz w:val="22"/>
          <w:szCs w:val="22"/>
        </w:rPr>
      </w:pPr>
    </w:p>
    <w:p w14:paraId="5A18E895" w14:textId="77777777" w:rsidR="00EE5333" w:rsidRDefault="00EE5333" w:rsidP="007C0D9E">
      <w:pPr>
        <w:rPr>
          <w:bCs/>
          <w:sz w:val="22"/>
          <w:szCs w:val="22"/>
        </w:rPr>
      </w:pPr>
    </w:p>
    <w:p w14:paraId="67C2A52B" w14:textId="77777777" w:rsidR="00EE5333" w:rsidRDefault="00EE5333" w:rsidP="007C0D9E">
      <w:pPr>
        <w:rPr>
          <w:bCs/>
          <w:sz w:val="22"/>
          <w:szCs w:val="22"/>
        </w:rPr>
      </w:pPr>
    </w:p>
    <w:p w14:paraId="1A7BEC44" w14:textId="77777777" w:rsidR="00EE5333" w:rsidRDefault="00EE5333" w:rsidP="007C0D9E">
      <w:pPr>
        <w:rPr>
          <w:bCs/>
          <w:sz w:val="22"/>
          <w:szCs w:val="22"/>
        </w:rPr>
      </w:pPr>
    </w:p>
    <w:p w14:paraId="38374EAE" w14:textId="77777777" w:rsidR="00EE5333" w:rsidRDefault="00EE5333" w:rsidP="007C0D9E">
      <w:pPr>
        <w:rPr>
          <w:bCs/>
          <w:sz w:val="22"/>
          <w:szCs w:val="22"/>
        </w:rPr>
      </w:pPr>
    </w:p>
    <w:p w14:paraId="69717ABF" w14:textId="5C71F02B" w:rsidR="00EE5333" w:rsidRDefault="00EE5333" w:rsidP="007C0D9E">
      <w:pPr>
        <w:rPr>
          <w:bCs/>
          <w:sz w:val="22"/>
          <w:szCs w:val="22"/>
        </w:rPr>
      </w:pPr>
    </w:p>
    <w:p w14:paraId="3ADF43DE" w14:textId="1FD199B2" w:rsidR="00EE5333" w:rsidRDefault="00EE5333" w:rsidP="007C0D9E">
      <w:pPr>
        <w:rPr>
          <w:bCs/>
          <w:sz w:val="22"/>
          <w:szCs w:val="22"/>
        </w:rPr>
      </w:pPr>
    </w:p>
    <w:p w14:paraId="5F16E292" w14:textId="66E0EA5D" w:rsidR="00EE5333" w:rsidRDefault="00EE5333" w:rsidP="007C0D9E">
      <w:pPr>
        <w:rPr>
          <w:bCs/>
          <w:sz w:val="22"/>
          <w:szCs w:val="22"/>
        </w:rPr>
      </w:pPr>
    </w:p>
    <w:p w14:paraId="4CAF1116" w14:textId="681FC1CF" w:rsidR="00EE5333" w:rsidRDefault="00EE5333" w:rsidP="007C0D9E">
      <w:pPr>
        <w:rPr>
          <w:bCs/>
          <w:sz w:val="22"/>
          <w:szCs w:val="22"/>
        </w:rPr>
      </w:pPr>
    </w:p>
    <w:p w14:paraId="7C32C866" w14:textId="6B21B000" w:rsidR="00EE5333" w:rsidRDefault="00EE5333" w:rsidP="007C0D9E">
      <w:pPr>
        <w:rPr>
          <w:bCs/>
          <w:sz w:val="22"/>
          <w:szCs w:val="22"/>
        </w:rPr>
      </w:pPr>
    </w:p>
    <w:p w14:paraId="5E0861C3" w14:textId="6A3FB4C5" w:rsidR="00EE5333" w:rsidRDefault="00EE5333" w:rsidP="007C0D9E">
      <w:pPr>
        <w:rPr>
          <w:bCs/>
          <w:sz w:val="22"/>
          <w:szCs w:val="22"/>
        </w:rPr>
      </w:pPr>
    </w:p>
    <w:p w14:paraId="1B04BB1E" w14:textId="0B1F985D" w:rsidR="00EE5333" w:rsidRDefault="00EE5333" w:rsidP="007C0D9E">
      <w:pPr>
        <w:rPr>
          <w:bCs/>
          <w:sz w:val="22"/>
          <w:szCs w:val="22"/>
        </w:rPr>
      </w:pPr>
    </w:p>
    <w:p w14:paraId="3B6BFBEF" w14:textId="77777777" w:rsidR="00EE5333" w:rsidRDefault="00EE5333" w:rsidP="007C0D9E">
      <w:pPr>
        <w:rPr>
          <w:bCs/>
          <w:sz w:val="22"/>
          <w:szCs w:val="22"/>
        </w:rPr>
      </w:pPr>
    </w:p>
    <w:p w14:paraId="5860F4DD" w14:textId="076B5D9C" w:rsidR="00EE5333" w:rsidRDefault="00EE5333" w:rsidP="007C0D9E">
      <w:pPr>
        <w:rPr>
          <w:bCs/>
          <w:sz w:val="22"/>
          <w:szCs w:val="22"/>
        </w:rPr>
      </w:pPr>
    </w:p>
    <w:p w14:paraId="519ECBE2" w14:textId="77777777" w:rsidR="00EE5333" w:rsidRDefault="00EE5333" w:rsidP="007C0D9E">
      <w:pPr>
        <w:rPr>
          <w:bCs/>
          <w:sz w:val="22"/>
          <w:szCs w:val="22"/>
        </w:rPr>
      </w:pPr>
    </w:p>
    <w:p w14:paraId="31A9042C" w14:textId="77777777" w:rsidR="00EE5333" w:rsidRDefault="00EE5333" w:rsidP="007C0D9E">
      <w:pPr>
        <w:rPr>
          <w:bCs/>
          <w:sz w:val="22"/>
          <w:szCs w:val="22"/>
        </w:rPr>
      </w:pPr>
    </w:p>
    <w:p w14:paraId="129CC481" w14:textId="4BB165F5" w:rsidR="00EE5333" w:rsidRDefault="00EE5333" w:rsidP="007C0D9E">
      <w:pPr>
        <w:rPr>
          <w:bCs/>
          <w:sz w:val="22"/>
          <w:szCs w:val="22"/>
        </w:rPr>
      </w:pPr>
    </w:p>
    <w:p w14:paraId="4DE75991" w14:textId="7C5A7995" w:rsidR="00EE5333" w:rsidRDefault="00EE5333" w:rsidP="007C0D9E">
      <w:pPr>
        <w:rPr>
          <w:bCs/>
          <w:sz w:val="22"/>
          <w:szCs w:val="22"/>
        </w:rPr>
      </w:pPr>
    </w:p>
    <w:p w14:paraId="7A7796CA" w14:textId="210236F4" w:rsidR="00EE5333" w:rsidRDefault="00EE5333" w:rsidP="007C0D9E">
      <w:pPr>
        <w:rPr>
          <w:bCs/>
          <w:sz w:val="22"/>
          <w:szCs w:val="22"/>
        </w:rPr>
      </w:pPr>
    </w:p>
    <w:p w14:paraId="412C69B5" w14:textId="445C12D5" w:rsidR="00EE5333" w:rsidRDefault="00EE5333" w:rsidP="007C0D9E">
      <w:pPr>
        <w:rPr>
          <w:bCs/>
          <w:sz w:val="22"/>
          <w:szCs w:val="22"/>
        </w:rPr>
      </w:pPr>
    </w:p>
    <w:p w14:paraId="315EFD49" w14:textId="77777777" w:rsidR="00EE5333" w:rsidRDefault="00EE5333" w:rsidP="007C0D9E">
      <w:pPr>
        <w:rPr>
          <w:bCs/>
          <w:sz w:val="22"/>
          <w:szCs w:val="22"/>
        </w:rPr>
      </w:pPr>
    </w:p>
    <w:p w14:paraId="1DAEF4EC" w14:textId="6551F66B" w:rsidR="00EE5333" w:rsidRDefault="00EE5333" w:rsidP="007C0D9E">
      <w:pPr>
        <w:rPr>
          <w:bCs/>
          <w:sz w:val="22"/>
          <w:szCs w:val="22"/>
        </w:rPr>
      </w:pPr>
    </w:p>
    <w:p w14:paraId="23C07CB6" w14:textId="77777777" w:rsidR="00EE5333" w:rsidRDefault="00EE5333" w:rsidP="007C0D9E">
      <w:pPr>
        <w:rPr>
          <w:bCs/>
          <w:sz w:val="22"/>
          <w:szCs w:val="22"/>
        </w:rPr>
      </w:pPr>
    </w:p>
    <w:p w14:paraId="1D5FDAF3" w14:textId="35066AE3" w:rsidR="00EE5333" w:rsidRDefault="00EE5333" w:rsidP="007C0D9E">
      <w:pPr>
        <w:rPr>
          <w:bCs/>
          <w:sz w:val="22"/>
          <w:szCs w:val="22"/>
        </w:rPr>
      </w:pPr>
    </w:p>
    <w:p w14:paraId="407AD12C" w14:textId="77777777" w:rsidR="00EE5333" w:rsidRDefault="00EE5333" w:rsidP="007C0D9E">
      <w:pPr>
        <w:rPr>
          <w:bCs/>
          <w:sz w:val="22"/>
          <w:szCs w:val="22"/>
        </w:rPr>
      </w:pPr>
    </w:p>
    <w:p w14:paraId="1186AD3B" w14:textId="77777777" w:rsidR="00EE5333" w:rsidRDefault="00EE5333" w:rsidP="007C0D9E">
      <w:pPr>
        <w:rPr>
          <w:bCs/>
          <w:sz w:val="22"/>
          <w:szCs w:val="22"/>
        </w:rPr>
      </w:pPr>
    </w:p>
    <w:p w14:paraId="663B073B" w14:textId="06BA6370" w:rsidR="00EE5333" w:rsidRDefault="00EE5333" w:rsidP="007C0D9E">
      <w:pPr>
        <w:rPr>
          <w:bCs/>
          <w:sz w:val="22"/>
          <w:szCs w:val="22"/>
        </w:rPr>
      </w:pPr>
    </w:p>
    <w:p w14:paraId="3ECFF7ED" w14:textId="0B61254B" w:rsidR="00EE5333" w:rsidRDefault="00EE5333" w:rsidP="007C0D9E">
      <w:pPr>
        <w:rPr>
          <w:bCs/>
          <w:sz w:val="22"/>
          <w:szCs w:val="22"/>
        </w:rPr>
      </w:pPr>
    </w:p>
    <w:p w14:paraId="4BE15B95" w14:textId="7D4FAFDC" w:rsidR="00EE5333" w:rsidRDefault="00EE5333" w:rsidP="007C0D9E">
      <w:pPr>
        <w:rPr>
          <w:bCs/>
          <w:sz w:val="22"/>
          <w:szCs w:val="22"/>
        </w:rPr>
      </w:pPr>
    </w:p>
    <w:p w14:paraId="0B6489A3" w14:textId="5C5D6D96" w:rsidR="00EE5333" w:rsidRDefault="00EE5333" w:rsidP="007C0D9E">
      <w:pPr>
        <w:rPr>
          <w:bCs/>
          <w:sz w:val="22"/>
          <w:szCs w:val="22"/>
        </w:rPr>
      </w:pPr>
    </w:p>
    <w:p w14:paraId="5C3C2BB0" w14:textId="77777777" w:rsidR="00EE5333" w:rsidRDefault="00EE5333" w:rsidP="007C0D9E">
      <w:pPr>
        <w:rPr>
          <w:bCs/>
          <w:sz w:val="22"/>
          <w:szCs w:val="22"/>
        </w:rPr>
      </w:pPr>
    </w:p>
    <w:p w14:paraId="38446BCD" w14:textId="1D6F2191" w:rsidR="00EE5333" w:rsidRDefault="00EE5333" w:rsidP="007C0D9E">
      <w:pPr>
        <w:rPr>
          <w:bCs/>
          <w:sz w:val="22"/>
          <w:szCs w:val="22"/>
        </w:rPr>
      </w:pPr>
    </w:p>
    <w:p w14:paraId="74C918D4" w14:textId="61CE64DE" w:rsidR="00EE5333" w:rsidRDefault="00EE5333" w:rsidP="007C0D9E">
      <w:pPr>
        <w:rPr>
          <w:bCs/>
          <w:sz w:val="22"/>
          <w:szCs w:val="22"/>
        </w:rPr>
      </w:pPr>
    </w:p>
    <w:p w14:paraId="311B748B" w14:textId="77777777" w:rsidR="00EE5333" w:rsidRDefault="00EE5333" w:rsidP="007C0D9E">
      <w:pPr>
        <w:rPr>
          <w:bCs/>
          <w:sz w:val="22"/>
          <w:szCs w:val="22"/>
        </w:rPr>
      </w:pPr>
    </w:p>
    <w:p w14:paraId="5522132D" w14:textId="523199BA" w:rsidR="007C0D9E" w:rsidRDefault="007C0D9E" w:rsidP="007C0D9E">
      <w:pPr>
        <w:rPr>
          <w:bCs/>
          <w:sz w:val="22"/>
          <w:szCs w:val="22"/>
        </w:rPr>
      </w:pPr>
    </w:p>
    <w:p w14:paraId="53E35C45" w14:textId="354F34B0" w:rsidR="00EE5333" w:rsidRDefault="00EE5333" w:rsidP="007C0D9E">
      <w:pPr>
        <w:rPr>
          <w:bCs/>
          <w:sz w:val="22"/>
          <w:szCs w:val="22"/>
        </w:rPr>
      </w:pPr>
    </w:p>
    <w:p w14:paraId="3AA501E7" w14:textId="6746DD12" w:rsidR="00EE5333" w:rsidRDefault="00EE5333" w:rsidP="007C0D9E">
      <w:pPr>
        <w:rPr>
          <w:bCs/>
          <w:sz w:val="22"/>
          <w:szCs w:val="22"/>
        </w:rPr>
      </w:pPr>
    </w:p>
    <w:p w14:paraId="249BF9CC" w14:textId="0ECABD10" w:rsidR="00EE5333" w:rsidRDefault="00EE5333" w:rsidP="007C0D9E">
      <w:pPr>
        <w:rPr>
          <w:bCs/>
          <w:sz w:val="22"/>
          <w:szCs w:val="22"/>
        </w:rPr>
      </w:pPr>
    </w:p>
    <w:p w14:paraId="12C3B9E6" w14:textId="79BF7109" w:rsidR="00EE5333" w:rsidRDefault="00EE5333" w:rsidP="007C0D9E">
      <w:pPr>
        <w:rPr>
          <w:bCs/>
          <w:sz w:val="22"/>
          <w:szCs w:val="22"/>
        </w:rPr>
      </w:pPr>
    </w:p>
    <w:p w14:paraId="40606739" w14:textId="4D64C069" w:rsidR="00EE5333" w:rsidRDefault="00EE5333" w:rsidP="007C0D9E">
      <w:pPr>
        <w:rPr>
          <w:bCs/>
          <w:sz w:val="22"/>
          <w:szCs w:val="22"/>
        </w:rPr>
      </w:pPr>
    </w:p>
    <w:p w14:paraId="2D3659A8" w14:textId="191A4FE2" w:rsidR="00EE5333" w:rsidRDefault="00EE5333" w:rsidP="007C0D9E">
      <w:pPr>
        <w:rPr>
          <w:bCs/>
          <w:sz w:val="22"/>
          <w:szCs w:val="22"/>
        </w:rPr>
      </w:pPr>
    </w:p>
    <w:p w14:paraId="21776061" w14:textId="7BB92374" w:rsidR="00EE5333" w:rsidRDefault="00EE5333" w:rsidP="007C0D9E">
      <w:pPr>
        <w:rPr>
          <w:bCs/>
          <w:sz w:val="22"/>
          <w:szCs w:val="22"/>
        </w:rPr>
      </w:pPr>
    </w:p>
    <w:p w14:paraId="08921E84" w14:textId="68A96DB7" w:rsidR="00EE5333" w:rsidRDefault="00EE5333" w:rsidP="007C0D9E">
      <w:pPr>
        <w:rPr>
          <w:bCs/>
          <w:sz w:val="22"/>
          <w:szCs w:val="22"/>
        </w:rPr>
      </w:pPr>
    </w:p>
    <w:p w14:paraId="46E2F56C" w14:textId="0BEE1850" w:rsidR="00EE5333" w:rsidRDefault="00EE5333" w:rsidP="007C0D9E">
      <w:pPr>
        <w:rPr>
          <w:bCs/>
          <w:sz w:val="22"/>
          <w:szCs w:val="22"/>
        </w:rPr>
      </w:pPr>
    </w:p>
    <w:p w14:paraId="48277401" w14:textId="2C9A1405" w:rsidR="00EE5333" w:rsidRDefault="00EE5333" w:rsidP="007C0D9E">
      <w:pPr>
        <w:rPr>
          <w:bCs/>
          <w:sz w:val="22"/>
          <w:szCs w:val="22"/>
        </w:rPr>
      </w:pPr>
    </w:p>
    <w:p w14:paraId="2DFECC80" w14:textId="22F80552" w:rsidR="00EE5333" w:rsidRDefault="00EE5333" w:rsidP="007C0D9E">
      <w:pPr>
        <w:rPr>
          <w:bCs/>
          <w:sz w:val="22"/>
          <w:szCs w:val="22"/>
        </w:rPr>
      </w:pPr>
    </w:p>
    <w:p w14:paraId="1FF0E4D2" w14:textId="77871172" w:rsidR="00EE5333" w:rsidRDefault="00EE5333" w:rsidP="007C0D9E">
      <w:pPr>
        <w:rPr>
          <w:bCs/>
          <w:sz w:val="22"/>
          <w:szCs w:val="22"/>
        </w:rPr>
      </w:pPr>
    </w:p>
    <w:p w14:paraId="13B5355B" w14:textId="29CCB01D" w:rsidR="00EE5333" w:rsidRDefault="00EE5333" w:rsidP="007C0D9E">
      <w:pPr>
        <w:rPr>
          <w:bCs/>
          <w:sz w:val="22"/>
          <w:szCs w:val="22"/>
        </w:rPr>
      </w:pPr>
    </w:p>
    <w:p w14:paraId="2C8D0A06" w14:textId="39C65894" w:rsidR="00EE5333" w:rsidRDefault="00EE5333" w:rsidP="007C0D9E">
      <w:pPr>
        <w:rPr>
          <w:bCs/>
          <w:sz w:val="22"/>
          <w:szCs w:val="22"/>
        </w:rPr>
      </w:pPr>
    </w:p>
    <w:p w14:paraId="0940FBC9" w14:textId="1D081594" w:rsidR="00EE5333" w:rsidRDefault="00EE5333" w:rsidP="007C0D9E">
      <w:pPr>
        <w:rPr>
          <w:bCs/>
          <w:sz w:val="22"/>
          <w:szCs w:val="22"/>
        </w:rPr>
      </w:pPr>
    </w:p>
    <w:p w14:paraId="5A309426" w14:textId="14B0574A" w:rsidR="00EE5333" w:rsidRDefault="00EE5333" w:rsidP="007C0D9E">
      <w:pPr>
        <w:rPr>
          <w:bCs/>
          <w:sz w:val="22"/>
          <w:szCs w:val="22"/>
        </w:rPr>
      </w:pPr>
    </w:p>
    <w:p w14:paraId="4C11716C" w14:textId="54391745" w:rsidR="00EE5333" w:rsidRDefault="00EE5333" w:rsidP="007C0D9E">
      <w:pPr>
        <w:rPr>
          <w:bCs/>
          <w:sz w:val="22"/>
          <w:szCs w:val="22"/>
        </w:rPr>
      </w:pPr>
    </w:p>
    <w:p w14:paraId="2D3EA682" w14:textId="5786870B" w:rsidR="00EE5333" w:rsidRDefault="00EE5333" w:rsidP="007C0D9E">
      <w:pPr>
        <w:rPr>
          <w:bCs/>
          <w:sz w:val="22"/>
          <w:szCs w:val="22"/>
        </w:rPr>
      </w:pPr>
    </w:p>
    <w:p w14:paraId="5EF78537" w14:textId="58BE6F1D" w:rsidR="00EE5333" w:rsidRDefault="00EE5333" w:rsidP="007C0D9E">
      <w:pPr>
        <w:rPr>
          <w:bCs/>
          <w:sz w:val="22"/>
          <w:szCs w:val="22"/>
        </w:rPr>
      </w:pPr>
    </w:p>
    <w:p w14:paraId="1CB9871A" w14:textId="2245E4B2" w:rsidR="00EE5333" w:rsidRDefault="00EE5333" w:rsidP="007C0D9E">
      <w:pPr>
        <w:rPr>
          <w:bCs/>
          <w:sz w:val="22"/>
          <w:szCs w:val="22"/>
        </w:rPr>
      </w:pPr>
    </w:p>
    <w:p w14:paraId="25E9A8BC" w14:textId="0FFB0B24" w:rsidR="00EE5333" w:rsidRDefault="00EE5333" w:rsidP="007C0D9E">
      <w:pPr>
        <w:rPr>
          <w:bCs/>
          <w:sz w:val="22"/>
          <w:szCs w:val="22"/>
        </w:rPr>
      </w:pPr>
    </w:p>
    <w:p w14:paraId="2CE72B90" w14:textId="3B7EF1BA" w:rsidR="00EE5333" w:rsidRDefault="00EE5333" w:rsidP="007C0D9E">
      <w:pPr>
        <w:rPr>
          <w:bCs/>
          <w:sz w:val="22"/>
          <w:szCs w:val="22"/>
        </w:rPr>
      </w:pPr>
    </w:p>
    <w:p w14:paraId="100C522D" w14:textId="43B94783" w:rsidR="00EE5333" w:rsidRDefault="00EE5333" w:rsidP="007C0D9E">
      <w:pPr>
        <w:rPr>
          <w:bCs/>
          <w:sz w:val="22"/>
          <w:szCs w:val="22"/>
        </w:rPr>
      </w:pPr>
    </w:p>
    <w:p w14:paraId="35F94B26" w14:textId="37C4D37C" w:rsidR="00EE5333" w:rsidRDefault="00EE5333" w:rsidP="007C0D9E">
      <w:pPr>
        <w:rPr>
          <w:bCs/>
          <w:sz w:val="22"/>
          <w:szCs w:val="22"/>
        </w:rPr>
      </w:pPr>
    </w:p>
    <w:p w14:paraId="14F21E5B" w14:textId="27834886" w:rsidR="00EE5333" w:rsidRDefault="00EE5333" w:rsidP="007C0D9E">
      <w:pPr>
        <w:rPr>
          <w:bCs/>
          <w:sz w:val="22"/>
          <w:szCs w:val="22"/>
        </w:rPr>
      </w:pPr>
    </w:p>
    <w:p w14:paraId="728210BF" w14:textId="0FC9FD57" w:rsidR="00EE5333" w:rsidRDefault="00EE5333" w:rsidP="007C0D9E">
      <w:pPr>
        <w:rPr>
          <w:bCs/>
          <w:sz w:val="22"/>
          <w:szCs w:val="22"/>
        </w:rPr>
      </w:pPr>
    </w:p>
    <w:p w14:paraId="03A592CC" w14:textId="24FB5965" w:rsidR="00EE5333" w:rsidRDefault="00EE5333" w:rsidP="007C0D9E">
      <w:pPr>
        <w:rPr>
          <w:bCs/>
          <w:sz w:val="22"/>
          <w:szCs w:val="22"/>
        </w:rPr>
      </w:pPr>
    </w:p>
    <w:p w14:paraId="6E9DEDC0" w14:textId="255B0435" w:rsidR="00EE5333" w:rsidRPr="007C0D9E" w:rsidRDefault="00EE5333" w:rsidP="007C0D9E">
      <w:pPr>
        <w:rPr>
          <w:bCs/>
          <w:sz w:val="22"/>
          <w:szCs w:val="22"/>
        </w:rPr>
      </w:pPr>
    </w:p>
    <w:sectPr w:rsidR="00EE5333" w:rsidRPr="007C0D9E" w:rsidSect="00F01909">
      <w:headerReference w:type="default" r:id="rId8"/>
      <w:footerReference w:type="default" r:id="rId9"/>
      <w:pgSz w:w="11906" w:h="16838"/>
      <w:pgMar w:top="1079" w:right="1417" w:bottom="107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ED1E" w14:textId="77777777" w:rsidR="00040F85" w:rsidRDefault="00040F85" w:rsidP="00237AD5">
      <w:r>
        <w:separator/>
      </w:r>
    </w:p>
  </w:endnote>
  <w:endnote w:type="continuationSeparator" w:id="0">
    <w:p w14:paraId="4CBAE17F" w14:textId="77777777" w:rsidR="00040F85" w:rsidRDefault="00040F85" w:rsidP="0023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D805" w14:textId="77777777" w:rsidR="00A8736F" w:rsidRDefault="00A8736F">
    <w:pPr>
      <w:pStyle w:val="Zpat"/>
    </w:pPr>
  </w:p>
  <w:p w14:paraId="2C300BBD" w14:textId="77777777" w:rsidR="00A8736F" w:rsidRDefault="00A87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90FF" w14:textId="77777777" w:rsidR="00040F85" w:rsidRDefault="00040F85" w:rsidP="00237AD5">
      <w:r>
        <w:separator/>
      </w:r>
    </w:p>
  </w:footnote>
  <w:footnote w:type="continuationSeparator" w:id="0">
    <w:p w14:paraId="28423929" w14:textId="77777777" w:rsidR="00040F85" w:rsidRDefault="00040F85" w:rsidP="0023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2E14" w14:textId="77777777" w:rsidR="00A8736F" w:rsidRDefault="00A8736F">
    <w:pPr>
      <w:pStyle w:val="Zhlav"/>
    </w:pPr>
  </w:p>
  <w:p w14:paraId="43799F97" w14:textId="77777777" w:rsidR="00A8736F" w:rsidRDefault="00A873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29F"/>
    <w:multiLevelType w:val="multilevel"/>
    <w:tmpl w:val="71960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5206CC"/>
    <w:multiLevelType w:val="hybridMultilevel"/>
    <w:tmpl w:val="EEC209A2"/>
    <w:lvl w:ilvl="0" w:tplc="E3F2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90EB0"/>
    <w:multiLevelType w:val="hybridMultilevel"/>
    <w:tmpl w:val="26888192"/>
    <w:lvl w:ilvl="0" w:tplc="56F8FD4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79D0"/>
    <w:multiLevelType w:val="hybridMultilevel"/>
    <w:tmpl w:val="EEC209A2"/>
    <w:lvl w:ilvl="0" w:tplc="E3F2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880"/>
    <w:multiLevelType w:val="hybridMultilevel"/>
    <w:tmpl w:val="7ED89F40"/>
    <w:lvl w:ilvl="0" w:tplc="E5AC9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8B6636"/>
    <w:multiLevelType w:val="hybridMultilevel"/>
    <w:tmpl w:val="168C63AE"/>
    <w:lvl w:ilvl="0" w:tplc="80F25B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3827"/>
    <w:multiLevelType w:val="hybridMultilevel"/>
    <w:tmpl w:val="60C04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201E9"/>
    <w:multiLevelType w:val="hybridMultilevel"/>
    <w:tmpl w:val="0AD26CD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E297A"/>
    <w:multiLevelType w:val="hybridMultilevel"/>
    <w:tmpl w:val="75189498"/>
    <w:lvl w:ilvl="0" w:tplc="14D471F2">
      <w:start w:val="1"/>
      <w:numFmt w:val="lowerLetter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20363D9C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 w15:restartNumberingAfterBreak="0">
    <w:nsid w:val="2FD079BC"/>
    <w:multiLevelType w:val="hybridMultilevel"/>
    <w:tmpl w:val="D0BE83FC"/>
    <w:lvl w:ilvl="0" w:tplc="F76E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93782"/>
    <w:multiLevelType w:val="hybridMultilevel"/>
    <w:tmpl w:val="CCE879BE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338071A5"/>
    <w:multiLevelType w:val="hybridMultilevel"/>
    <w:tmpl w:val="26782F32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0134B"/>
    <w:multiLevelType w:val="hybridMultilevel"/>
    <w:tmpl w:val="C0E462D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34819"/>
    <w:multiLevelType w:val="hybridMultilevel"/>
    <w:tmpl w:val="6396CDBC"/>
    <w:lvl w:ilvl="0" w:tplc="9620C0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471"/>
    <w:multiLevelType w:val="hybridMultilevel"/>
    <w:tmpl w:val="8C645048"/>
    <w:lvl w:ilvl="0" w:tplc="F4E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235FB"/>
    <w:multiLevelType w:val="hybridMultilevel"/>
    <w:tmpl w:val="51ACA75C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 w15:restartNumberingAfterBreak="0">
    <w:nsid w:val="506B614C"/>
    <w:multiLevelType w:val="hybridMultilevel"/>
    <w:tmpl w:val="89F05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FB592F"/>
    <w:multiLevelType w:val="hybridMultilevel"/>
    <w:tmpl w:val="80F48352"/>
    <w:lvl w:ilvl="0" w:tplc="361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F396A"/>
    <w:multiLevelType w:val="hybridMultilevel"/>
    <w:tmpl w:val="86C827C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A3A35"/>
    <w:multiLevelType w:val="hybridMultilevel"/>
    <w:tmpl w:val="84D46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23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740C6"/>
    <w:multiLevelType w:val="hybridMultilevel"/>
    <w:tmpl w:val="52C8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3839F0"/>
    <w:multiLevelType w:val="hybridMultilevel"/>
    <w:tmpl w:val="026C31DC"/>
    <w:lvl w:ilvl="0" w:tplc="17FA10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6B2C1E"/>
    <w:multiLevelType w:val="hybridMultilevel"/>
    <w:tmpl w:val="3F3A0156"/>
    <w:lvl w:ilvl="0" w:tplc="AF0C1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2FA8"/>
    <w:multiLevelType w:val="hybridMultilevel"/>
    <w:tmpl w:val="E824703C"/>
    <w:lvl w:ilvl="0" w:tplc="4A7C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3FC0F12">
      <w:numFmt w:val="none"/>
      <w:lvlText w:val=""/>
      <w:lvlJc w:val="left"/>
      <w:pPr>
        <w:tabs>
          <w:tab w:val="num" w:pos="360"/>
        </w:tabs>
      </w:pPr>
    </w:lvl>
    <w:lvl w:ilvl="2" w:tplc="90B28A7E">
      <w:numFmt w:val="none"/>
      <w:lvlText w:val=""/>
      <w:lvlJc w:val="left"/>
      <w:pPr>
        <w:tabs>
          <w:tab w:val="num" w:pos="360"/>
        </w:tabs>
      </w:pPr>
    </w:lvl>
    <w:lvl w:ilvl="3" w:tplc="75BAC204">
      <w:numFmt w:val="none"/>
      <w:lvlText w:val=""/>
      <w:lvlJc w:val="left"/>
      <w:pPr>
        <w:tabs>
          <w:tab w:val="num" w:pos="360"/>
        </w:tabs>
      </w:pPr>
    </w:lvl>
    <w:lvl w:ilvl="4" w:tplc="8F902DE0">
      <w:numFmt w:val="none"/>
      <w:lvlText w:val=""/>
      <w:lvlJc w:val="left"/>
      <w:pPr>
        <w:tabs>
          <w:tab w:val="num" w:pos="360"/>
        </w:tabs>
      </w:pPr>
    </w:lvl>
    <w:lvl w:ilvl="5" w:tplc="38903EAE">
      <w:numFmt w:val="none"/>
      <w:lvlText w:val=""/>
      <w:lvlJc w:val="left"/>
      <w:pPr>
        <w:tabs>
          <w:tab w:val="num" w:pos="360"/>
        </w:tabs>
      </w:pPr>
    </w:lvl>
    <w:lvl w:ilvl="6" w:tplc="EACE6ACE">
      <w:numFmt w:val="none"/>
      <w:lvlText w:val=""/>
      <w:lvlJc w:val="left"/>
      <w:pPr>
        <w:tabs>
          <w:tab w:val="num" w:pos="360"/>
        </w:tabs>
      </w:pPr>
    </w:lvl>
    <w:lvl w:ilvl="7" w:tplc="FC7A6BCA">
      <w:numFmt w:val="none"/>
      <w:lvlText w:val=""/>
      <w:lvlJc w:val="left"/>
      <w:pPr>
        <w:tabs>
          <w:tab w:val="num" w:pos="360"/>
        </w:tabs>
      </w:pPr>
    </w:lvl>
    <w:lvl w:ilvl="8" w:tplc="8D38218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A2A7490"/>
    <w:multiLevelType w:val="hybridMultilevel"/>
    <w:tmpl w:val="5F46546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775EA"/>
    <w:multiLevelType w:val="hybridMultilevel"/>
    <w:tmpl w:val="CEC88E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4B030C"/>
    <w:multiLevelType w:val="multilevel"/>
    <w:tmpl w:val="FFF860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6"/>
  </w:num>
  <w:num w:numId="4">
    <w:abstractNumId w:val="9"/>
  </w:num>
  <w:num w:numId="5">
    <w:abstractNumId w:val="7"/>
  </w:num>
  <w:num w:numId="6">
    <w:abstractNumId w:val="20"/>
  </w:num>
  <w:num w:numId="7">
    <w:abstractNumId w:val="11"/>
  </w:num>
  <w:num w:numId="8">
    <w:abstractNumId w:val="24"/>
  </w:num>
  <w:num w:numId="9">
    <w:abstractNumId w:val="16"/>
  </w:num>
  <w:num w:numId="10">
    <w:abstractNumId w:val="12"/>
  </w:num>
  <w:num w:numId="11">
    <w:abstractNumId w:val="18"/>
  </w:num>
  <w:num w:numId="12">
    <w:abstractNumId w:val="27"/>
  </w:num>
  <w:num w:numId="13">
    <w:abstractNumId w:val="13"/>
  </w:num>
  <w:num w:numId="14">
    <w:abstractNumId w:val="15"/>
  </w:num>
  <w:num w:numId="15">
    <w:abstractNumId w:val="8"/>
  </w:num>
  <w:num w:numId="16">
    <w:abstractNumId w:val="25"/>
  </w:num>
  <w:num w:numId="17">
    <w:abstractNumId w:val="2"/>
  </w:num>
  <w:num w:numId="18">
    <w:abstractNumId w:val="3"/>
  </w:num>
  <w:num w:numId="19">
    <w:abstractNumId w:val="23"/>
  </w:num>
  <w:num w:numId="20">
    <w:abstractNumId w:val="4"/>
  </w:num>
  <w:num w:numId="21">
    <w:abstractNumId w:val="22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17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ED"/>
    <w:rsid w:val="00020832"/>
    <w:rsid w:val="00022B4C"/>
    <w:rsid w:val="000268B6"/>
    <w:rsid w:val="000311E4"/>
    <w:rsid w:val="00034934"/>
    <w:rsid w:val="00036AD7"/>
    <w:rsid w:val="00040F85"/>
    <w:rsid w:val="00050B50"/>
    <w:rsid w:val="00062E8D"/>
    <w:rsid w:val="00066C13"/>
    <w:rsid w:val="000B6F6B"/>
    <w:rsid w:val="000D46E6"/>
    <w:rsid w:val="000D5754"/>
    <w:rsid w:val="000E251F"/>
    <w:rsid w:val="000F51F3"/>
    <w:rsid w:val="00101118"/>
    <w:rsid w:val="001108A6"/>
    <w:rsid w:val="00124EFB"/>
    <w:rsid w:val="00141CBD"/>
    <w:rsid w:val="001502C7"/>
    <w:rsid w:val="00150E8D"/>
    <w:rsid w:val="0015294C"/>
    <w:rsid w:val="00163282"/>
    <w:rsid w:val="00166CEA"/>
    <w:rsid w:val="00180655"/>
    <w:rsid w:val="0018228C"/>
    <w:rsid w:val="0018256B"/>
    <w:rsid w:val="001A264D"/>
    <w:rsid w:val="001A357C"/>
    <w:rsid w:val="001A6BED"/>
    <w:rsid w:val="001B12CC"/>
    <w:rsid w:val="001B5393"/>
    <w:rsid w:val="001C072B"/>
    <w:rsid w:val="001C2907"/>
    <w:rsid w:val="001C5DAF"/>
    <w:rsid w:val="001E198A"/>
    <w:rsid w:val="001E1B26"/>
    <w:rsid w:val="001E1FD6"/>
    <w:rsid w:val="001E3EFB"/>
    <w:rsid w:val="001E7BDA"/>
    <w:rsid w:val="001F27D8"/>
    <w:rsid w:val="001F62F7"/>
    <w:rsid w:val="00203F3A"/>
    <w:rsid w:val="0020759A"/>
    <w:rsid w:val="00220017"/>
    <w:rsid w:val="002310AE"/>
    <w:rsid w:val="00237AD5"/>
    <w:rsid w:val="00263B5E"/>
    <w:rsid w:val="00265778"/>
    <w:rsid w:val="00281F7B"/>
    <w:rsid w:val="00290133"/>
    <w:rsid w:val="002A31BB"/>
    <w:rsid w:val="002A639D"/>
    <w:rsid w:val="002B1A15"/>
    <w:rsid w:val="002B7703"/>
    <w:rsid w:val="002B7C95"/>
    <w:rsid w:val="002C4C49"/>
    <w:rsid w:val="002C59A7"/>
    <w:rsid w:val="002C59B1"/>
    <w:rsid w:val="002D638B"/>
    <w:rsid w:val="002F5EE6"/>
    <w:rsid w:val="003032E0"/>
    <w:rsid w:val="003148DB"/>
    <w:rsid w:val="003220D4"/>
    <w:rsid w:val="00323BD6"/>
    <w:rsid w:val="0032519F"/>
    <w:rsid w:val="00334DB9"/>
    <w:rsid w:val="003363DC"/>
    <w:rsid w:val="00344FAE"/>
    <w:rsid w:val="00361BC5"/>
    <w:rsid w:val="00363CD7"/>
    <w:rsid w:val="003707A3"/>
    <w:rsid w:val="00371E69"/>
    <w:rsid w:val="00373756"/>
    <w:rsid w:val="00373E55"/>
    <w:rsid w:val="00374D2C"/>
    <w:rsid w:val="0038320D"/>
    <w:rsid w:val="003857F7"/>
    <w:rsid w:val="003A08C1"/>
    <w:rsid w:val="003A70EF"/>
    <w:rsid w:val="003B1CB1"/>
    <w:rsid w:val="003B4498"/>
    <w:rsid w:val="003B5979"/>
    <w:rsid w:val="003B5B27"/>
    <w:rsid w:val="003B7F2C"/>
    <w:rsid w:val="003C041B"/>
    <w:rsid w:val="003C2327"/>
    <w:rsid w:val="003C5786"/>
    <w:rsid w:val="003C5AAA"/>
    <w:rsid w:val="003D53C1"/>
    <w:rsid w:val="003E028B"/>
    <w:rsid w:val="003E5680"/>
    <w:rsid w:val="003F1E1D"/>
    <w:rsid w:val="003F3077"/>
    <w:rsid w:val="0040371B"/>
    <w:rsid w:val="00406E71"/>
    <w:rsid w:val="004079CC"/>
    <w:rsid w:val="00411C74"/>
    <w:rsid w:val="004139A5"/>
    <w:rsid w:val="0042147D"/>
    <w:rsid w:val="00435CD5"/>
    <w:rsid w:val="00446439"/>
    <w:rsid w:val="004676A3"/>
    <w:rsid w:val="004708F8"/>
    <w:rsid w:val="0047450D"/>
    <w:rsid w:val="00481C97"/>
    <w:rsid w:val="00490DED"/>
    <w:rsid w:val="004965E0"/>
    <w:rsid w:val="00496A19"/>
    <w:rsid w:val="004A1759"/>
    <w:rsid w:val="004B00CE"/>
    <w:rsid w:val="004B0352"/>
    <w:rsid w:val="004D62BE"/>
    <w:rsid w:val="004E561A"/>
    <w:rsid w:val="004F3CA4"/>
    <w:rsid w:val="004F60B0"/>
    <w:rsid w:val="004F68AA"/>
    <w:rsid w:val="005038D8"/>
    <w:rsid w:val="005105C0"/>
    <w:rsid w:val="0051196D"/>
    <w:rsid w:val="00516380"/>
    <w:rsid w:val="0051684E"/>
    <w:rsid w:val="005207F6"/>
    <w:rsid w:val="00523F52"/>
    <w:rsid w:val="00532414"/>
    <w:rsid w:val="00532B52"/>
    <w:rsid w:val="00536934"/>
    <w:rsid w:val="005658C6"/>
    <w:rsid w:val="00586244"/>
    <w:rsid w:val="00586757"/>
    <w:rsid w:val="00590607"/>
    <w:rsid w:val="0059073B"/>
    <w:rsid w:val="0059709F"/>
    <w:rsid w:val="005974E0"/>
    <w:rsid w:val="005A154D"/>
    <w:rsid w:val="005A1D08"/>
    <w:rsid w:val="005A3063"/>
    <w:rsid w:val="005B397F"/>
    <w:rsid w:val="005B4C42"/>
    <w:rsid w:val="005C6483"/>
    <w:rsid w:val="005D3CFD"/>
    <w:rsid w:val="005D4608"/>
    <w:rsid w:val="005E1F65"/>
    <w:rsid w:val="005F2BF9"/>
    <w:rsid w:val="00600ADA"/>
    <w:rsid w:val="0060108C"/>
    <w:rsid w:val="006042F5"/>
    <w:rsid w:val="006057BD"/>
    <w:rsid w:val="00617582"/>
    <w:rsid w:val="006234BD"/>
    <w:rsid w:val="00627DF1"/>
    <w:rsid w:val="0063624A"/>
    <w:rsid w:val="00636B23"/>
    <w:rsid w:val="00637004"/>
    <w:rsid w:val="00640E4C"/>
    <w:rsid w:val="006440ED"/>
    <w:rsid w:val="006555A5"/>
    <w:rsid w:val="00657E94"/>
    <w:rsid w:val="00667D3F"/>
    <w:rsid w:val="00674B6F"/>
    <w:rsid w:val="0069485B"/>
    <w:rsid w:val="00695D73"/>
    <w:rsid w:val="006A07CA"/>
    <w:rsid w:val="006B277C"/>
    <w:rsid w:val="006B7161"/>
    <w:rsid w:val="006C629B"/>
    <w:rsid w:val="006C6662"/>
    <w:rsid w:val="006D3847"/>
    <w:rsid w:val="006D666F"/>
    <w:rsid w:val="006E16A1"/>
    <w:rsid w:val="006E4C23"/>
    <w:rsid w:val="006F2D35"/>
    <w:rsid w:val="00710AD5"/>
    <w:rsid w:val="00715481"/>
    <w:rsid w:val="007210A7"/>
    <w:rsid w:val="00724A5C"/>
    <w:rsid w:val="00724A8B"/>
    <w:rsid w:val="00726F43"/>
    <w:rsid w:val="00736497"/>
    <w:rsid w:val="00743B5D"/>
    <w:rsid w:val="007453BD"/>
    <w:rsid w:val="00757BC1"/>
    <w:rsid w:val="007615C6"/>
    <w:rsid w:val="0076182B"/>
    <w:rsid w:val="00771962"/>
    <w:rsid w:val="007803F6"/>
    <w:rsid w:val="0078380A"/>
    <w:rsid w:val="0079268B"/>
    <w:rsid w:val="007928F9"/>
    <w:rsid w:val="00794293"/>
    <w:rsid w:val="00797619"/>
    <w:rsid w:val="007A4779"/>
    <w:rsid w:val="007A528C"/>
    <w:rsid w:val="007A5F04"/>
    <w:rsid w:val="007B5779"/>
    <w:rsid w:val="007C0D9E"/>
    <w:rsid w:val="007C6208"/>
    <w:rsid w:val="007D5798"/>
    <w:rsid w:val="007D6B3C"/>
    <w:rsid w:val="007E0F46"/>
    <w:rsid w:val="007E1E4D"/>
    <w:rsid w:val="007E385E"/>
    <w:rsid w:val="007E52FE"/>
    <w:rsid w:val="007F40EC"/>
    <w:rsid w:val="007F684F"/>
    <w:rsid w:val="007F7AA0"/>
    <w:rsid w:val="00805289"/>
    <w:rsid w:val="008065C1"/>
    <w:rsid w:val="00816F1D"/>
    <w:rsid w:val="00830167"/>
    <w:rsid w:val="008346D8"/>
    <w:rsid w:val="00840189"/>
    <w:rsid w:val="00850244"/>
    <w:rsid w:val="00872739"/>
    <w:rsid w:val="008732BF"/>
    <w:rsid w:val="008734DE"/>
    <w:rsid w:val="00884F16"/>
    <w:rsid w:val="008A1867"/>
    <w:rsid w:val="008A49F5"/>
    <w:rsid w:val="008A5A13"/>
    <w:rsid w:val="008B6169"/>
    <w:rsid w:val="008B627B"/>
    <w:rsid w:val="008B687C"/>
    <w:rsid w:val="008B6B30"/>
    <w:rsid w:val="008C3345"/>
    <w:rsid w:val="008C6B6D"/>
    <w:rsid w:val="008C7022"/>
    <w:rsid w:val="008D1802"/>
    <w:rsid w:val="008D3126"/>
    <w:rsid w:val="008D4420"/>
    <w:rsid w:val="008E72A0"/>
    <w:rsid w:val="00900D0C"/>
    <w:rsid w:val="00902A99"/>
    <w:rsid w:val="00910862"/>
    <w:rsid w:val="00912FD4"/>
    <w:rsid w:val="00920105"/>
    <w:rsid w:val="00941ACB"/>
    <w:rsid w:val="0095568C"/>
    <w:rsid w:val="009735E9"/>
    <w:rsid w:val="00985535"/>
    <w:rsid w:val="009A2E75"/>
    <w:rsid w:val="009A3692"/>
    <w:rsid w:val="009A53A0"/>
    <w:rsid w:val="009B65D0"/>
    <w:rsid w:val="009B7143"/>
    <w:rsid w:val="009C43B4"/>
    <w:rsid w:val="009F5849"/>
    <w:rsid w:val="00A014D0"/>
    <w:rsid w:val="00A05D7A"/>
    <w:rsid w:val="00A12BA5"/>
    <w:rsid w:val="00A2292F"/>
    <w:rsid w:val="00A50F30"/>
    <w:rsid w:val="00A52617"/>
    <w:rsid w:val="00A57487"/>
    <w:rsid w:val="00A600F8"/>
    <w:rsid w:val="00A6571E"/>
    <w:rsid w:val="00A82581"/>
    <w:rsid w:val="00A851F5"/>
    <w:rsid w:val="00A8736F"/>
    <w:rsid w:val="00A93BEE"/>
    <w:rsid w:val="00AA0C7C"/>
    <w:rsid w:val="00AA4B9B"/>
    <w:rsid w:val="00AB29D6"/>
    <w:rsid w:val="00AD020B"/>
    <w:rsid w:val="00AE2FC6"/>
    <w:rsid w:val="00AF364B"/>
    <w:rsid w:val="00B00AF1"/>
    <w:rsid w:val="00B04266"/>
    <w:rsid w:val="00B05DEF"/>
    <w:rsid w:val="00B1728C"/>
    <w:rsid w:val="00B2749C"/>
    <w:rsid w:val="00B31584"/>
    <w:rsid w:val="00B350A6"/>
    <w:rsid w:val="00B42D35"/>
    <w:rsid w:val="00B43280"/>
    <w:rsid w:val="00B43CC9"/>
    <w:rsid w:val="00B443C4"/>
    <w:rsid w:val="00B44D8A"/>
    <w:rsid w:val="00B54B61"/>
    <w:rsid w:val="00B732FB"/>
    <w:rsid w:val="00B85D4A"/>
    <w:rsid w:val="00B86188"/>
    <w:rsid w:val="00BA0227"/>
    <w:rsid w:val="00BA2C94"/>
    <w:rsid w:val="00BB48C4"/>
    <w:rsid w:val="00BC3AA7"/>
    <w:rsid w:val="00BD360A"/>
    <w:rsid w:val="00BD467A"/>
    <w:rsid w:val="00BF09E0"/>
    <w:rsid w:val="00BF1A27"/>
    <w:rsid w:val="00BF41B8"/>
    <w:rsid w:val="00BF6EF4"/>
    <w:rsid w:val="00C0593C"/>
    <w:rsid w:val="00C17B90"/>
    <w:rsid w:val="00C205DF"/>
    <w:rsid w:val="00C205E8"/>
    <w:rsid w:val="00C326ED"/>
    <w:rsid w:val="00C424D5"/>
    <w:rsid w:val="00C42818"/>
    <w:rsid w:val="00C452C4"/>
    <w:rsid w:val="00C57E0E"/>
    <w:rsid w:val="00C62631"/>
    <w:rsid w:val="00C727B9"/>
    <w:rsid w:val="00C80EDE"/>
    <w:rsid w:val="00C82561"/>
    <w:rsid w:val="00C837BE"/>
    <w:rsid w:val="00C84076"/>
    <w:rsid w:val="00C84D63"/>
    <w:rsid w:val="00C877AE"/>
    <w:rsid w:val="00C925B3"/>
    <w:rsid w:val="00C93BD9"/>
    <w:rsid w:val="00CA0A97"/>
    <w:rsid w:val="00CA2424"/>
    <w:rsid w:val="00CB1515"/>
    <w:rsid w:val="00CC2BEE"/>
    <w:rsid w:val="00CC5293"/>
    <w:rsid w:val="00CD7C4E"/>
    <w:rsid w:val="00CE113C"/>
    <w:rsid w:val="00CE2AA1"/>
    <w:rsid w:val="00CE3D71"/>
    <w:rsid w:val="00CF3733"/>
    <w:rsid w:val="00D0070D"/>
    <w:rsid w:val="00D0408B"/>
    <w:rsid w:val="00D06C5E"/>
    <w:rsid w:val="00D13130"/>
    <w:rsid w:val="00D20E67"/>
    <w:rsid w:val="00D53AC5"/>
    <w:rsid w:val="00D626BC"/>
    <w:rsid w:val="00D82529"/>
    <w:rsid w:val="00D85BF5"/>
    <w:rsid w:val="00D97CD0"/>
    <w:rsid w:val="00DA43D9"/>
    <w:rsid w:val="00DA5191"/>
    <w:rsid w:val="00DC23B3"/>
    <w:rsid w:val="00DD523A"/>
    <w:rsid w:val="00DD7EED"/>
    <w:rsid w:val="00DE2734"/>
    <w:rsid w:val="00DE5533"/>
    <w:rsid w:val="00DF0667"/>
    <w:rsid w:val="00DF21C4"/>
    <w:rsid w:val="00DF6A18"/>
    <w:rsid w:val="00E00376"/>
    <w:rsid w:val="00E02387"/>
    <w:rsid w:val="00E042B7"/>
    <w:rsid w:val="00E15A70"/>
    <w:rsid w:val="00E47E66"/>
    <w:rsid w:val="00E8049D"/>
    <w:rsid w:val="00E91CA7"/>
    <w:rsid w:val="00EA5419"/>
    <w:rsid w:val="00EA7003"/>
    <w:rsid w:val="00EC3F55"/>
    <w:rsid w:val="00ED55E0"/>
    <w:rsid w:val="00EE1F20"/>
    <w:rsid w:val="00EE5333"/>
    <w:rsid w:val="00EF0286"/>
    <w:rsid w:val="00EF2CFB"/>
    <w:rsid w:val="00F008DA"/>
    <w:rsid w:val="00F01909"/>
    <w:rsid w:val="00F2165F"/>
    <w:rsid w:val="00F2428B"/>
    <w:rsid w:val="00F44F00"/>
    <w:rsid w:val="00F56E68"/>
    <w:rsid w:val="00F61D46"/>
    <w:rsid w:val="00F62892"/>
    <w:rsid w:val="00F660C2"/>
    <w:rsid w:val="00F665BE"/>
    <w:rsid w:val="00F71D7E"/>
    <w:rsid w:val="00F73C1E"/>
    <w:rsid w:val="00FA7FE6"/>
    <w:rsid w:val="00FB2902"/>
    <w:rsid w:val="00FC5EED"/>
    <w:rsid w:val="00FD022D"/>
    <w:rsid w:val="00FD096D"/>
    <w:rsid w:val="00FD12AD"/>
    <w:rsid w:val="00FD6B6B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ADAC7"/>
  <w15:docId w15:val="{44C468B5-C312-4991-B8BA-712015E5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7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37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37AD5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C3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2519F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EC3F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C3F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251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3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2519F"/>
    <w:rPr>
      <w:b/>
      <w:bCs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D13130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2519F"/>
    <w:rPr>
      <w:sz w:val="24"/>
      <w:szCs w:val="24"/>
    </w:rPr>
  </w:style>
  <w:style w:type="paragraph" w:customStyle="1" w:styleId="Normln1">
    <w:name w:val="Normální1"/>
    <w:uiPriority w:val="99"/>
    <w:rsid w:val="00E47E66"/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1822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8228C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B59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5979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37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37AD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37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37AD5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237AD5"/>
  </w:style>
  <w:style w:type="paragraph" w:customStyle="1" w:styleId="Odstavecseseznamem1">
    <w:name w:val="Odstavec se seznamem1"/>
    <w:basedOn w:val="Normln"/>
    <w:uiPriority w:val="99"/>
    <w:qFormat/>
    <w:rsid w:val="003D53C1"/>
    <w:pPr>
      <w:ind w:left="720"/>
    </w:pPr>
  </w:style>
  <w:style w:type="character" w:styleId="Hypertextovodkaz">
    <w:name w:val="Hyperlink"/>
    <w:basedOn w:val="Standardnpsmoodstavce"/>
    <w:uiPriority w:val="99"/>
    <w:rsid w:val="00ED55E0"/>
    <w:rPr>
      <w:color w:val="0000FF"/>
      <w:u w:val="single"/>
    </w:rPr>
  </w:style>
  <w:style w:type="paragraph" w:styleId="Rozloendokumentu">
    <w:name w:val="Document Map"/>
    <w:basedOn w:val="Normln"/>
    <w:semiHidden/>
    <w:rsid w:val="00F0190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F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AD44D-822D-40AE-A9BB-3D11EF3B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operátora:</vt:lpstr>
    </vt:vector>
  </TitlesOfParts>
  <Company>OVANET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operátora:</dc:title>
  <dc:subject>Dodatek ke smlouvě 20080325</dc:subject>
  <dc:creator>Gáliková Gabriela</dc:creator>
  <cp:lastModifiedBy>Volná Lenka</cp:lastModifiedBy>
  <cp:revision>3</cp:revision>
  <cp:lastPrinted>2014-02-26T07:40:00Z</cp:lastPrinted>
  <dcterms:created xsi:type="dcterms:W3CDTF">2021-11-08T07:13:00Z</dcterms:created>
  <dcterms:modified xsi:type="dcterms:W3CDTF">2021-11-09T09:11:00Z</dcterms:modified>
</cp:coreProperties>
</file>