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B9" w:rsidRDefault="00511800">
      <w:pPr>
        <w:pStyle w:val="Titulektabulky0"/>
        <w:framePr w:wrap="none" w:vAnchor="page" w:hAnchor="page" w:x="5873" w:y="1249"/>
        <w:shd w:val="clear" w:color="auto" w:fill="auto"/>
        <w:spacing w:line="220" w:lineRule="exact"/>
      </w:pPr>
      <w:r>
        <w:t>Příloha č. 2</w:t>
      </w:r>
      <w:r w:rsidR="001D5D64">
        <w:t xml:space="preserve"> - Technická specifikace gasíro vybavení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3854"/>
        <w:gridCol w:w="4646"/>
        <w:gridCol w:w="4992"/>
      </w:tblGrid>
      <w:tr w:rsidR="00C709B9">
        <w:trPr>
          <w:trHeight w:hRule="exact"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Poi.č.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Název položky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83" w:lineRule="exact"/>
            </w:pPr>
            <w:r>
              <w:rPr>
                <w:rStyle w:val="Zkladntext2Calibri11pt"/>
              </w:rPr>
              <w:t>Požadované minimální parametry (cca .... odchylka +-10%)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Nabízené parametry</w:t>
            </w:r>
          </w:p>
        </w:tc>
      </w:tr>
      <w:tr w:rsidR="00C709B9">
        <w:trPr>
          <w:trHeight w:hRule="exact" w:val="11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  <w:jc w:val="right"/>
            </w:pPr>
            <w:r>
              <w:rPr>
                <w:rStyle w:val="Zkladntext2Calibri11pt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Gastro nádoba GN 1/1 nerez děrovaná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88" w:lineRule="exact"/>
            </w:pPr>
            <w:r>
              <w:rPr>
                <w:rStyle w:val="Zkladntext2Calibri11pt"/>
              </w:rPr>
              <w:t>děrovaná nádoba GN 1/1 (rozměry cca 325mm x cca 530mm, hloubka cca 40mm) s otvory cca průměr 3 mm. Materiál - nerez ocel 18/10 o tloušťce cca Imm.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Identické dle zadání</w:t>
            </w:r>
          </w:p>
        </w:tc>
      </w:tr>
      <w:tr w:rsidR="00C709B9">
        <w:trPr>
          <w:trHeight w:hRule="exact" w:val="86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  <w:jc w:val="right"/>
            </w:pPr>
            <w:r>
              <w:rPr>
                <w:rStyle w:val="Zkladntext2Calibri11pt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Gastro nádoba GN 1/1 nerez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88" w:lineRule="exact"/>
            </w:pPr>
            <w:r>
              <w:rPr>
                <w:rStyle w:val="Zkladntext2Calibri11pt"/>
              </w:rPr>
              <w:t>gastronádoba GN 1/1 (rozměry cca 530 mm x cca 325 mm, hloubka cca 65 mm). Materiál - nerez oce!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Identické dle zadání</w:t>
            </w:r>
          </w:p>
        </w:tc>
      </w:tr>
      <w:tr w:rsidR="00C709B9">
        <w:trPr>
          <w:trHeight w:hRule="exact" w:val="86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  <w:jc w:val="right"/>
            </w:pPr>
            <w:r>
              <w:rPr>
                <w:rStyle w:val="Zkladntext2Calibri11pt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Gastro nádoba GN 1/1 smalt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93" w:lineRule="exact"/>
            </w:pPr>
            <w:r>
              <w:rPr>
                <w:rStyle w:val="Zkladntext2Calibri11pt"/>
              </w:rPr>
              <w:t>gastronádoba GN l/l(rozměry cca 325 mm x cca 530 mm, hloubka cca 40mm). Materiál smalt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Identické dle zadání</w:t>
            </w:r>
          </w:p>
        </w:tc>
      </w:tr>
      <w:tr w:rsidR="00C709B9">
        <w:trPr>
          <w:trHeight w:hRule="exact" w:val="350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  <w:jc w:val="right"/>
            </w:pPr>
            <w:r>
              <w:rPr>
                <w:rStyle w:val="Zkladntext2Calibri11pt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Gastro nádoba GN 1/1 s úchyty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88" w:lineRule="exact"/>
            </w:pPr>
            <w:r>
              <w:rPr>
                <w:rStyle w:val="Zkladntext2Calibri11pt"/>
              </w:rPr>
              <w:t>gastronádoba GN 1/1 s úchyty (rozměry cca 325mm x cca 530mm, hloubka cca 200mm). -speciální funkční roh gastronádoby z ušlechtilé oceli zvyšuje stabilitu a životnost -obvodové osazení pro stohování bránící vzpříčení a zajišťující snadnou manipulaci při stohování a odebírání gastronádob -rozmezí teplot od -40“C do + 280°C -ušlechtilá nerezová potravinářská ocel AISI 304 -vyklápěcí úchyty ve tvaru U zabraňující vzpříčení ve vodní lázni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9B9" w:rsidRDefault="001D5D64">
            <w:pPr>
              <w:pStyle w:val="Zkladntext20"/>
              <w:framePr w:w="14549" w:h="6998" w:wrap="none" w:vAnchor="page" w:hAnchor="page" w:x="982" w:y="1632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Identické dle zadání</w:t>
            </w:r>
          </w:p>
        </w:tc>
      </w:tr>
    </w:tbl>
    <w:p w:rsidR="00C709B9" w:rsidRDefault="00C709B9">
      <w:pPr>
        <w:rPr>
          <w:sz w:val="2"/>
          <w:szCs w:val="2"/>
        </w:rPr>
        <w:sectPr w:rsidR="00C709B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3850"/>
        <w:gridCol w:w="4661"/>
        <w:gridCol w:w="4992"/>
      </w:tblGrid>
      <w:tr w:rsidR="00C709B9">
        <w:trPr>
          <w:trHeight w:hRule="exact" w:val="348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20" w:lineRule="exact"/>
              <w:jc w:val="right"/>
            </w:pPr>
            <w:r>
              <w:rPr>
                <w:rStyle w:val="Zkladntext2Calibri11pt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Gastro nádoba GN 1/1 s úchyty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88" w:lineRule="exact"/>
            </w:pPr>
            <w:r>
              <w:rPr>
                <w:rStyle w:val="Zkladntext2Calibri11pt"/>
              </w:rPr>
              <w:t>gastronádoba GN 1/1 s úchyty (rozměry cca 325mm x cca 530mm, hloubka cca lOOmm). -speciální funkční roh gastronádoby z ušlechtilé oceli zvyšuje stabilitu a životnost -obvodové osazení pro stohování bránící vzpříčení a zajišťující snadnou manipulaci při stohování a odebírání gastronádob -rozmezí teplot od -40“C do + 280°C -ušlechtilá nerezová potravinářská ocel AISI 304 -vyklápěcí úchyty ve tvaru U zabraňující vzpříčení ve vodní lázni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00" w:lineRule="exact"/>
              <w:jc w:val="center"/>
            </w:pPr>
            <w:r>
              <w:rPr>
                <w:rStyle w:val="Zkladntext2CalibriTun"/>
              </w:rPr>
              <w:t>Identické dle zadání</w:t>
            </w:r>
          </w:p>
        </w:tc>
      </w:tr>
      <w:tr w:rsidR="00C709B9">
        <w:trPr>
          <w:trHeight w:hRule="exact" w:val="20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20" w:lineRule="exact"/>
              <w:jc w:val="right"/>
            </w:pPr>
            <w:r>
              <w:rPr>
                <w:rStyle w:val="Zkladntext2Calibri11pt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Víko na gastronádobu GN 20 litrů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88" w:lineRule="exact"/>
            </w:pPr>
            <w:r>
              <w:rPr>
                <w:rStyle w:val="Zkladntext2Calibri11pt"/>
              </w:rPr>
              <w:t>od stejného výrobce jako GN na pozici 4 a 5 -rozměr 1/1</w:t>
            </w:r>
          </w:p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88" w:lineRule="exact"/>
            </w:pPr>
            <w:r>
              <w:rPr>
                <w:rStyle w:val="Zkladntext2Calibri11pt"/>
              </w:rPr>
              <w:t>-ušlechtilá nerezová potravinářská ocel AISI 304 -dle evropského standardu EN 631 -s úchytem pro snadnou manipulaci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00" w:lineRule="exact"/>
              <w:jc w:val="center"/>
            </w:pPr>
            <w:r>
              <w:rPr>
                <w:rStyle w:val="Zkladntext2CalibriTun"/>
              </w:rPr>
              <w:t>Identické dle zadání</w:t>
            </w:r>
          </w:p>
        </w:tc>
      </w:tr>
      <w:tr w:rsidR="00C709B9">
        <w:trPr>
          <w:trHeight w:hRule="exact" w:val="87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20" w:lineRule="exact"/>
              <w:jc w:val="right"/>
            </w:pPr>
            <w:r>
              <w:rPr>
                <w:rStyle w:val="Zkladntext2Calibri11pt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Police nad odvápňovač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88" w:lineRule="exact"/>
            </w:pPr>
            <w:r>
              <w:rPr>
                <w:rStyle w:val="Zkladntext2Calibri11pt"/>
              </w:rPr>
              <w:t>Rozměry: šířka cca 1700mm x hloubka cca 500mm x výška cca 950mm, Materiál - nerez ocel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00" w:lineRule="exact"/>
              <w:jc w:val="center"/>
            </w:pPr>
            <w:r>
              <w:rPr>
                <w:rStyle w:val="Zkladntext2CalibriTun"/>
              </w:rPr>
              <w:t>Identické dle zadání</w:t>
            </w:r>
          </w:p>
        </w:tc>
      </w:tr>
      <w:tr w:rsidR="00C709B9">
        <w:trPr>
          <w:trHeight w:hRule="exact" w:val="116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20" w:lineRule="exact"/>
              <w:jc w:val="right"/>
            </w:pPr>
            <w:r>
              <w:rPr>
                <w:rStyle w:val="Zkladntext2Calibri11pt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Vozík/stolička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88" w:lineRule="exact"/>
            </w:pPr>
            <w:r>
              <w:rPr>
                <w:rStyle w:val="Zkladntext2Calibri11pt"/>
              </w:rPr>
              <w:t>Rozměry: šířka cca SOOmm x hloubka cca 500mm x výška cca 900mm. Výška police cca 400 mm jako u stávajícího vozíku. 4 x kolečka z toho dvě brzděná. Materiál - nerez ocel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00" w:lineRule="exact"/>
              <w:jc w:val="center"/>
            </w:pPr>
            <w:r>
              <w:rPr>
                <w:rStyle w:val="Zkladntext2CalibriTun"/>
              </w:rPr>
              <w:t>Identické dle zadání</w:t>
            </w:r>
          </w:p>
        </w:tc>
      </w:tr>
      <w:tr w:rsidR="00C709B9">
        <w:trPr>
          <w:trHeight w:hRule="exact" w:val="11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20" w:lineRule="exact"/>
              <w:jc w:val="right"/>
            </w:pPr>
            <w:r>
              <w:rPr>
                <w:rStyle w:val="Zkladntext2Calibri11pt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Nerezový stůl - odkládací plocha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88" w:lineRule="exact"/>
            </w:pPr>
            <w:r>
              <w:rPr>
                <w:rStyle w:val="Zkladntext2Calibri11pt"/>
              </w:rPr>
              <w:t>2 police, 4 otočná kolečna všechna opatřená brzdou, rozměry: šířka cca 1950mm x hloubka cca 600mm x výška cca 900mm. Horní police s prolisem. Materiál - nerez ocel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00" w:lineRule="exact"/>
              <w:jc w:val="center"/>
            </w:pPr>
            <w:r>
              <w:rPr>
                <w:rStyle w:val="Zkladntext2CalibriTun"/>
              </w:rPr>
              <w:t>Identické dle zadání</w:t>
            </w:r>
          </w:p>
        </w:tc>
      </w:tr>
      <w:tr w:rsidR="00C709B9">
        <w:trPr>
          <w:trHeight w:hRule="exact" w:val="32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20" w:lineRule="exact"/>
              <w:jc w:val="right"/>
            </w:pPr>
            <w:r>
              <w:rPr>
                <w:rStyle w:val="Zkladntext2Calibri11pt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Rošt do multifunkční pánve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Rozměry: 1/1 GN . Materiál - nerez ocel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9B9" w:rsidRDefault="001D5D64">
            <w:pPr>
              <w:pStyle w:val="Zkladntext20"/>
              <w:framePr w:w="14558" w:h="9019" w:wrap="none" w:vAnchor="page" w:hAnchor="page" w:x="1117" w:y="967"/>
              <w:shd w:val="clear" w:color="auto" w:fill="auto"/>
              <w:spacing w:line="200" w:lineRule="exact"/>
              <w:jc w:val="center"/>
            </w:pPr>
            <w:r>
              <w:rPr>
                <w:rStyle w:val="Zkladntext2CalibriTun"/>
              </w:rPr>
              <w:t>Identické dle zadání</w:t>
            </w:r>
          </w:p>
        </w:tc>
      </w:tr>
    </w:tbl>
    <w:p w:rsidR="00C709B9" w:rsidRDefault="00C709B9">
      <w:pPr>
        <w:pStyle w:val="Titulektabulky0"/>
        <w:framePr w:wrap="none" w:vAnchor="page" w:hAnchor="page" w:x="2217" w:y="10266"/>
        <w:shd w:val="clear" w:color="auto" w:fill="auto"/>
        <w:spacing w:line="220" w:lineRule="exact"/>
      </w:pPr>
    </w:p>
    <w:p w:rsidR="00C709B9" w:rsidRDefault="001D5D64">
      <w:pPr>
        <w:pStyle w:val="Titulektabulky20"/>
        <w:framePr w:wrap="none" w:vAnchor="page" w:hAnchor="page" w:x="6095" w:y="10057"/>
        <w:shd w:val="clear" w:color="auto" w:fill="auto"/>
        <w:spacing w:line="230" w:lineRule="exact"/>
      </w:pPr>
      <w:r>
        <w:t>Dne:</w:t>
      </w:r>
    </w:p>
    <w:p w:rsidR="00C709B9" w:rsidRDefault="001D5D64">
      <w:pPr>
        <w:pStyle w:val="Titulektabulky0"/>
        <w:framePr w:wrap="none" w:vAnchor="page" w:hAnchor="page" w:x="10741" w:y="10276"/>
        <w:shd w:val="clear" w:color="auto" w:fill="auto"/>
        <w:spacing w:line="220" w:lineRule="exact"/>
      </w:pPr>
      <w:r>
        <w:t>Vyplnil:</w:t>
      </w:r>
    </w:p>
    <w:p w:rsidR="00C709B9" w:rsidRDefault="00C709B9" w:rsidP="00511800">
      <w:pPr>
        <w:pStyle w:val="Titulekobrzku20"/>
        <w:framePr w:w="2251" w:h="1223" w:hRule="exact" w:wrap="none" w:vAnchor="page" w:hAnchor="page" w:x="13530" w:y="10218"/>
        <w:shd w:val="clear" w:color="auto" w:fill="auto"/>
        <w:spacing w:line="460" w:lineRule="exact"/>
      </w:pPr>
    </w:p>
    <w:p w:rsidR="00C709B9" w:rsidRDefault="00C709B9" w:rsidP="007E1952">
      <w:pPr>
        <w:rPr>
          <w:sz w:val="2"/>
          <w:szCs w:val="2"/>
        </w:rPr>
      </w:pPr>
      <w:bookmarkStart w:id="0" w:name="_GoBack"/>
      <w:bookmarkEnd w:id="0"/>
    </w:p>
    <w:sectPr w:rsidR="00C709B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FC" w:rsidRDefault="00D918FC">
      <w:r>
        <w:separator/>
      </w:r>
    </w:p>
  </w:endnote>
  <w:endnote w:type="continuationSeparator" w:id="0">
    <w:p w:rsidR="00D918FC" w:rsidRDefault="00D9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FC" w:rsidRDefault="00D918FC"/>
  </w:footnote>
  <w:footnote w:type="continuationSeparator" w:id="0">
    <w:p w:rsidR="00D918FC" w:rsidRDefault="00D918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709B9"/>
    <w:rsid w:val="001D5D64"/>
    <w:rsid w:val="004E2C5A"/>
    <w:rsid w:val="00511800"/>
    <w:rsid w:val="007E1952"/>
    <w:rsid w:val="00C709B9"/>
    <w:rsid w:val="00D806F3"/>
    <w:rsid w:val="00D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4707"/>
  <w15:docId w15:val="{A7FA67FA-1A7E-4027-8313-2B3AAA4C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11pt">
    <w:name w:val="Základní text (2) + Calibri;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libriTun">
    <w:name w:val="Základní text (2) + Calibri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/>
      <w:bCs/>
      <w:i w:val="0"/>
      <w:iCs w:val="0"/>
      <w:smallCaps w:val="0"/>
      <w:strike w:val="0"/>
      <w:spacing w:val="-40"/>
      <w:sz w:val="46"/>
      <w:szCs w:val="46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Titulekobrzku31">
    <w:name w:val="Titulek obrázku (3)"/>
    <w:basedOn w:val="Titulekobrzku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Titulekobrzku3Nekurzva">
    <w:name w:val="Titulek obrázku (3) + Ne kurzíva"/>
    <w:basedOn w:val="Titulekobrzku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100"/>
      <w:sz w:val="16"/>
      <w:szCs w:val="16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40"/>
      <w:sz w:val="46"/>
      <w:szCs w:val="4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10"/>
      <w:szCs w:val="1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3" w:lineRule="exact"/>
      <w:jc w:val="center"/>
    </w:pPr>
    <w:rPr>
      <w:rFonts w:ascii="Calibri" w:eastAsia="Calibri" w:hAnsi="Calibri" w:cs="Calibri"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5</cp:revision>
  <dcterms:created xsi:type="dcterms:W3CDTF">2021-11-04T10:32:00Z</dcterms:created>
  <dcterms:modified xsi:type="dcterms:W3CDTF">2021-11-10T12:38:00Z</dcterms:modified>
</cp:coreProperties>
</file>