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FFAF" w14:textId="58B9879D" w:rsidR="00F67531" w:rsidRDefault="00DB4102">
      <w:r>
        <w:t>Příloha k Dodatku č. 1</w:t>
      </w:r>
    </w:p>
    <w:p w14:paraId="58888C35" w14:textId="0977A346" w:rsidR="00DB4102" w:rsidRDefault="00DB4102"/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2676"/>
        <w:gridCol w:w="2126"/>
        <w:gridCol w:w="1532"/>
      </w:tblGrid>
      <w:tr w:rsidR="00DB4102" w14:paraId="66AEB829" w14:textId="77777777" w:rsidTr="00DB41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1D98078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250C9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Vícepráce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9FEECE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B993233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78E72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Luboš </w:t>
            </w:r>
            <w:proofErr w:type="spellStart"/>
            <w:r>
              <w:rPr>
                <w:rFonts w:ascii="Calibri" w:hAnsi="Calibri" w:cs="Calibri"/>
                <w:color w:val="000000"/>
              </w:rPr>
              <w:t>serbousek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14:paraId="6C3C0682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5D28F5A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09D25FB7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4102" w14:paraId="77EAE48B" w14:textId="77777777" w:rsidTr="00DB41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7DBDE13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E36F4C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Dětská ozdravovna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Bedřichov - drenáže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Carmen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C614FBE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14:paraId="1C3D014B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B6768D8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792E150F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4102" w14:paraId="7B3DEA7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94EB1B2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B039D42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4B4AB2B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2176151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5FD5251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24BCADC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0B2472B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14:paraId="12611005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množství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0B049AA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jednotková  cena</w:t>
            </w:r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7606BAEC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součet</w:t>
            </w:r>
          </w:p>
        </w:tc>
      </w:tr>
      <w:tr w:rsidR="00DB4102" w14:paraId="7BCAFFC4" w14:textId="77777777" w:rsidTr="00DB41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158C574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61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9BAE1D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Zřízení chybějícího základu u vstupu do objektu (</w:t>
            </w:r>
            <w:proofErr w:type="spellStart"/>
            <w:r>
              <w:rPr>
                <w:rFonts w:ascii="Calibri" w:hAnsi="Calibri" w:cs="Calibri"/>
                <w:color w:val="000000"/>
              </w:rPr>
              <w:t>garaž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14:paraId="4B97BD45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744E66C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4 000,00 Kč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4948755B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10 000,00 Kč</w:t>
            </w:r>
          </w:p>
        </w:tc>
      </w:tr>
      <w:tr w:rsidR="00DB4102" w14:paraId="2ECED57B" w14:textId="77777777" w:rsidTr="00DB41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5C30EFF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230BCE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Práce bagrem na úpravě terénu nad rámec SOD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BDF2143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14:paraId="0A0BB354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hod.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DEB4287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850Kč/hod.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45642AE8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8 500,00 Kč</w:t>
            </w:r>
          </w:p>
        </w:tc>
      </w:tr>
      <w:tr w:rsidR="00DB4102" w14:paraId="610EBD8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FE0A94C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8CBABBD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888576A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18E4AC2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AD6D8BB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F455920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278D645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14:paraId="20C1175E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AAA4632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6153A5DB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B4102" w14:paraId="5A2BF03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D894D91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7717AA1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77A7338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A2E110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A12C15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24F27B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4770BC8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14:paraId="160BF337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37E4CAF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7F50CF41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B4102" w14:paraId="033FE30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2AB54B5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1DD7EB7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9531FF4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4FD9594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F60229D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61C9E54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2F2C652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14:paraId="46AF0E68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4C884B9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5B9877FC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B4102" w14:paraId="586271A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4F54D46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1A24615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9676155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E0DBB38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FD415CE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6555E18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407ABE3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14:paraId="655A1641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C149FF1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4E48C2B5" w14:textId="77777777" w:rsidR="00DB4102" w:rsidRDefault="00D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18.500,-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</w:tbl>
    <w:p w14:paraId="4DBF7BFC" w14:textId="77777777" w:rsidR="00DB4102" w:rsidRDefault="00DB4102"/>
    <w:sectPr w:rsidR="00DB4102" w:rsidSect="00DB41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02"/>
    <w:rsid w:val="00DB4102"/>
    <w:rsid w:val="00F6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454E"/>
  <w15:chartTrackingRefBased/>
  <w15:docId w15:val="{5B78EE7F-D43E-4C31-9066-F992D703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327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1</cp:revision>
  <dcterms:created xsi:type="dcterms:W3CDTF">2021-11-10T11:49:00Z</dcterms:created>
  <dcterms:modified xsi:type="dcterms:W3CDTF">2021-11-10T11:51:00Z</dcterms:modified>
</cp:coreProperties>
</file>