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E9C9" w14:textId="77777777" w:rsidR="00BF57E9" w:rsidRPr="006A448E" w:rsidRDefault="00234958" w:rsidP="006A448E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A448E">
        <w:rPr>
          <w:rFonts w:ascii="Arial" w:hAnsi="Arial" w:cs="Arial"/>
          <w:b/>
          <w:bCs/>
          <w:caps/>
          <w:sz w:val="28"/>
          <w:szCs w:val="28"/>
        </w:rPr>
        <w:t>Písemná zpráva zadavatele</w:t>
      </w:r>
      <w:r w:rsidR="00E842F6" w:rsidRPr="006A448E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3BB4E9CA" w14:textId="77777777" w:rsidR="00234958" w:rsidRPr="00BA5B76" w:rsidRDefault="00BF57E9" w:rsidP="006A448E">
      <w:pPr>
        <w:tabs>
          <w:tab w:val="left" w:pos="5954"/>
        </w:tabs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A5B76">
        <w:rPr>
          <w:rFonts w:ascii="Arial" w:hAnsi="Arial" w:cs="Arial"/>
          <w:bCs/>
          <w:sz w:val="20"/>
          <w:szCs w:val="20"/>
        </w:rPr>
        <w:t>(vyhotovená v souladu s §</w:t>
      </w:r>
      <w:r w:rsidR="00E842F6" w:rsidRPr="00BA5B76">
        <w:rPr>
          <w:rFonts w:ascii="Arial" w:hAnsi="Arial" w:cs="Arial"/>
          <w:bCs/>
          <w:sz w:val="20"/>
          <w:szCs w:val="20"/>
        </w:rPr>
        <w:t xml:space="preserve"> </w:t>
      </w:r>
      <w:r w:rsidR="00ED652A" w:rsidRPr="00BA5B76">
        <w:rPr>
          <w:rFonts w:ascii="Arial" w:hAnsi="Arial" w:cs="Arial"/>
          <w:bCs/>
          <w:sz w:val="20"/>
          <w:szCs w:val="20"/>
        </w:rPr>
        <w:t>21</w:t>
      </w:r>
      <w:r w:rsidR="001A3FB5" w:rsidRPr="00BA5B76">
        <w:rPr>
          <w:rFonts w:ascii="Arial" w:hAnsi="Arial" w:cs="Arial"/>
          <w:bCs/>
          <w:sz w:val="20"/>
          <w:szCs w:val="20"/>
        </w:rPr>
        <w:t>7</w:t>
      </w:r>
      <w:r w:rsidR="00E842F6" w:rsidRPr="00BA5B76">
        <w:rPr>
          <w:rFonts w:ascii="Arial" w:hAnsi="Arial" w:cs="Arial"/>
          <w:bCs/>
          <w:sz w:val="20"/>
          <w:szCs w:val="20"/>
        </w:rPr>
        <w:t xml:space="preserve"> zákona č. </w:t>
      </w:r>
      <w:r w:rsidR="001A3FB5" w:rsidRPr="00BA5B76">
        <w:rPr>
          <w:rFonts w:ascii="Arial" w:hAnsi="Arial" w:cs="Arial"/>
          <w:bCs/>
          <w:sz w:val="20"/>
          <w:szCs w:val="20"/>
        </w:rPr>
        <w:t>134/2016 Sb.</w:t>
      </w:r>
      <w:r w:rsidR="00E842F6" w:rsidRPr="00BA5B76">
        <w:rPr>
          <w:rFonts w:ascii="Arial" w:hAnsi="Arial" w:cs="Arial"/>
          <w:bCs/>
          <w:sz w:val="20"/>
          <w:szCs w:val="20"/>
        </w:rPr>
        <w:t xml:space="preserve">, o </w:t>
      </w:r>
      <w:r w:rsidR="00ED652A" w:rsidRPr="00BA5B76">
        <w:rPr>
          <w:rFonts w:ascii="Arial" w:hAnsi="Arial" w:cs="Arial"/>
          <w:bCs/>
          <w:sz w:val="20"/>
          <w:szCs w:val="20"/>
        </w:rPr>
        <w:t xml:space="preserve">zadávání </w:t>
      </w:r>
      <w:r w:rsidR="00E842F6" w:rsidRPr="00BA5B76">
        <w:rPr>
          <w:rFonts w:ascii="Arial" w:hAnsi="Arial" w:cs="Arial"/>
          <w:bCs/>
          <w:sz w:val="20"/>
          <w:szCs w:val="20"/>
        </w:rPr>
        <w:t>veřejných zakáz</w:t>
      </w:r>
      <w:r w:rsidR="00ED652A" w:rsidRPr="00BA5B76">
        <w:rPr>
          <w:rFonts w:ascii="Arial" w:hAnsi="Arial" w:cs="Arial"/>
          <w:bCs/>
          <w:sz w:val="20"/>
          <w:szCs w:val="20"/>
        </w:rPr>
        <w:t>ek</w:t>
      </w:r>
      <w:r w:rsidRPr="00BA5B76">
        <w:rPr>
          <w:rFonts w:ascii="Arial" w:hAnsi="Arial" w:cs="Arial"/>
          <w:bCs/>
          <w:sz w:val="20"/>
          <w:szCs w:val="20"/>
        </w:rPr>
        <w:t xml:space="preserve"> (dále jen „</w:t>
      </w:r>
      <w:r w:rsidRPr="00BA5B76">
        <w:rPr>
          <w:rFonts w:ascii="Arial" w:hAnsi="Arial" w:cs="Arial"/>
          <w:b/>
          <w:bCs/>
          <w:sz w:val="20"/>
          <w:szCs w:val="20"/>
        </w:rPr>
        <w:t>Z</w:t>
      </w:r>
      <w:r w:rsidR="00ED652A" w:rsidRPr="00BA5B76">
        <w:rPr>
          <w:rFonts w:ascii="Arial" w:hAnsi="Arial" w:cs="Arial"/>
          <w:b/>
          <w:bCs/>
          <w:sz w:val="20"/>
          <w:szCs w:val="20"/>
        </w:rPr>
        <w:t>Z</w:t>
      </w:r>
      <w:r w:rsidRPr="00BA5B76">
        <w:rPr>
          <w:rFonts w:ascii="Arial" w:hAnsi="Arial" w:cs="Arial"/>
          <w:b/>
          <w:bCs/>
          <w:sz w:val="20"/>
          <w:szCs w:val="20"/>
        </w:rPr>
        <w:t>VZ</w:t>
      </w:r>
      <w:r w:rsidRPr="00BA5B76">
        <w:rPr>
          <w:rFonts w:ascii="Arial" w:hAnsi="Arial" w:cs="Arial"/>
          <w:bCs/>
          <w:sz w:val="20"/>
          <w:szCs w:val="20"/>
        </w:rPr>
        <w:t>“</w:t>
      </w:r>
      <w:r w:rsidR="00ED652A" w:rsidRPr="00BA5B76">
        <w:rPr>
          <w:rFonts w:ascii="Arial" w:hAnsi="Arial" w:cs="Arial"/>
          <w:bCs/>
          <w:sz w:val="20"/>
          <w:szCs w:val="20"/>
        </w:rPr>
        <w:t>)</w:t>
      </w:r>
      <w:r w:rsidRPr="00BA5B76">
        <w:rPr>
          <w:rFonts w:ascii="Arial" w:hAnsi="Arial" w:cs="Arial"/>
          <w:bCs/>
          <w:sz w:val="20"/>
          <w:szCs w:val="20"/>
        </w:rPr>
        <w:t>)</w:t>
      </w:r>
    </w:p>
    <w:p w14:paraId="3BB4E9CB" w14:textId="77777777" w:rsidR="00234958" w:rsidRPr="00BA5B76" w:rsidRDefault="00234958" w:rsidP="006A448E">
      <w:pPr>
        <w:pStyle w:val="Nzev"/>
        <w:spacing w:line="276" w:lineRule="auto"/>
        <w:jc w:val="left"/>
        <w:rPr>
          <w:rFonts w:ascii="Arial" w:hAnsi="Arial" w:cs="Arial"/>
          <w:sz w:val="20"/>
          <w:szCs w:val="20"/>
          <w:lang w:val="cs-CZ"/>
        </w:rPr>
      </w:pPr>
    </w:p>
    <w:p w14:paraId="1FB52061" w14:textId="77777777" w:rsidR="00B84226" w:rsidRDefault="00CD2764" w:rsidP="00CD2764">
      <w:pPr>
        <w:pStyle w:val="Zkladntextodsazen2"/>
        <w:spacing w:after="0" w:line="276" w:lineRule="auto"/>
        <w:ind w:firstLine="0"/>
        <w:rPr>
          <w:color w:val="000000"/>
          <w:sz w:val="20"/>
          <w:szCs w:val="20"/>
        </w:rPr>
      </w:pPr>
      <w:r w:rsidRPr="00BA5B76">
        <w:rPr>
          <w:b w:val="0"/>
          <w:bCs w:val="0"/>
          <w:sz w:val="20"/>
          <w:szCs w:val="20"/>
        </w:rPr>
        <w:t xml:space="preserve">Název </w:t>
      </w:r>
      <w:r w:rsidRPr="00E375CA">
        <w:rPr>
          <w:b w:val="0"/>
          <w:bCs w:val="0"/>
          <w:sz w:val="20"/>
          <w:szCs w:val="20"/>
        </w:rPr>
        <w:t>zakázky:</w:t>
      </w:r>
      <w:r w:rsidRPr="00E375CA">
        <w:rPr>
          <w:sz w:val="20"/>
          <w:szCs w:val="20"/>
        </w:rPr>
        <w:t xml:space="preserve"> Sdružené služby d</w:t>
      </w:r>
      <w:r w:rsidRPr="00E375CA">
        <w:rPr>
          <w:color w:val="000000"/>
          <w:sz w:val="20"/>
          <w:szCs w:val="20"/>
        </w:rPr>
        <w:t xml:space="preserve">odávky </w:t>
      </w:r>
      <w:r>
        <w:rPr>
          <w:color w:val="000000"/>
          <w:sz w:val="20"/>
          <w:szCs w:val="20"/>
        </w:rPr>
        <w:t>zemního plynu</w:t>
      </w:r>
      <w:r w:rsidRPr="00E375CA">
        <w:rPr>
          <w:color w:val="000000"/>
          <w:sz w:val="20"/>
          <w:szCs w:val="20"/>
        </w:rPr>
        <w:t xml:space="preserve"> na období roku 2022</w:t>
      </w:r>
      <w:r>
        <w:rPr>
          <w:color w:val="000000"/>
          <w:sz w:val="20"/>
          <w:szCs w:val="20"/>
        </w:rPr>
        <w:t xml:space="preserve"> </w:t>
      </w:r>
    </w:p>
    <w:p w14:paraId="3BB4E9CC" w14:textId="57241E8E" w:rsidR="00B00003" w:rsidRPr="00BA5B76" w:rsidRDefault="00CD2764" w:rsidP="00CD2764">
      <w:pPr>
        <w:pStyle w:val="Zkladntextodsazen2"/>
        <w:spacing w:after="0" w:line="276" w:lineRule="auto"/>
        <w:ind w:firstLine="0"/>
        <w:rPr>
          <w:sz w:val="20"/>
          <w:szCs w:val="20"/>
        </w:rPr>
      </w:pPr>
      <w:r w:rsidRPr="00A4627E">
        <w:rPr>
          <w:b w:val="0"/>
          <w:color w:val="000000"/>
          <w:sz w:val="20"/>
          <w:szCs w:val="20"/>
        </w:rPr>
        <w:t>(centralizovaná zakázka)</w:t>
      </w:r>
    </w:p>
    <w:p w14:paraId="3BB4E9CD" w14:textId="77777777" w:rsidR="00AD3C1A" w:rsidRPr="00BA5B76" w:rsidRDefault="00AD3C1A" w:rsidP="006A44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B4E9CE" w14:textId="77777777" w:rsidR="00234958" w:rsidRPr="00BA5B76" w:rsidRDefault="00DD39C0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Označení zadavatele</w:t>
      </w:r>
    </w:p>
    <w:p w14:paraId="551308BA" w14:textId="77777777" w:rsidR="00F263A6" w:rsidRPr="00F263A6" w:rsidRDefault="00F263A6" w:rsidP="00F263A6">
      <w:pPr>
        <w:spacing w:line="276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F263A6">
        <w:rPr>
          <w:rFonts w:ascii="Arial" w:hAnsi="Arial" w:cs="Arial"/>
          <w:b/>
          <w:bCs/>
          <w:kern w:val="32"/>
          <w:sz w:val="20"/>
          <w:szCs w:val="20"/>
        </w:rPr>
        <w:t>TEPLO Frýdlant s.r.o.</w:t>
      </w:r>
    </w:p>
    <w:p w14:paraId="3BB4E9D0" w14:textId="32B7B306" w:rsidR="00B740B9" w:rsidRPr="00BA5B76" w:rsidRDefault="00B84226" w:rsidP="006A448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740B9" w:rsidRPr="00BA5B76">
        <w:rPr>
          <w:rFonts w:ascii="Arial" w:hAnsi="Arial" w:cs="Arial"/>
          <w:sz w:val="20"/>
          <w:szCs w:val="20"/>
        </w:rPr>
        <w:t>e sídlem</w:t>
      </w:r>
      <w:r w:rsidR="003611D7" w:rsidRPr="00BA5B76">
        <w:rPr>
          <w:rFonts w:ascii="Arial" w:hAnsi="Arial" w:cs="Arial"/>
          <w:sz w:val="20"/>
          <w:szCs w:val="20"/>
        </w:rPr>
        <w:t>:</w:t>
      </w:r>
      <w:r w:rsidR="00B740B9" w:rsidRPr="00BA5B76">
        <w:rPr>
          <w:rFonts w:ascii="Arial" w:hAnsi="Arial" w:cs="Arial"/>
          <w:sz w:val="20"/>
          <w:szCs w:val="20"/>
        </w:rPr>
        <w:t xml:space="preserve"> </w:t>
      </w:r>
      <w:r w:rsidR="00F263A6" w:rsidRPr="002E259D">
        <w:rPr>
          <w:rFonts w:ascii="Arial" w:hAnsi="Arial" w:cs="Arial"/>
          <w:sz w:val="20"/>
          <w:szCs w:val="20"/>
        </w:rPr>
        <w:t>Fügnerova 1405,464 01 Frýdlant</w:t>
      </w:r>
    </w:p>
    <w:p w14:paraId="3BB4E9D1" w14:textId="25B8A040" w:rsidR="003611D7" w:rsidRPr="00BA5B76" w:rsidRDefault="003611D7" w:rsidP="006A448E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IČO: </w:t>
      </w:r>
      <w:r w:rsidR="00F263A6" w:rsidRPr="002E259D">
        <w:rPr>
          <w:rFonts w:ascii="Arial" w:hAnsi="Arial" w:cs="Arial"/>
          <w:sz w:val="20"/>
          <w:szCs w:val="20"/>
        </w:rPr>
        <w:t>25432699</w:t>
      </w:r>
    </w:p>
    <w:p w14:paraId="3BB4E9D2" w14:textId="0B964354" w:rsidR="00B740B9" w:rsidRPr="00BA5B76" w:rsidRDefault="00B740B9" w:rsidP="006A448E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Zastoupen</w:t>
      </w:r>
      <w:r w:rsidR="003611D7" w:rsidRPr="00BA5B76">
        <w:rPr>
          <w:rFonts w:ascii="Arial" w:hAnsi="Arial" w:cs="Arial"/>
          <w:sz w:val="20"/>
          <w:szCs w:val="20"/>
        </w:rPr>
        <w:t>á:</w:t>
      </w:r>
      <w:r w:rsidRPr="00BA5B76">
        <w:rPr>
          <w:rFonts w:ascii="Arial" w:hAnsi="Arial" w:cs="Arial"/>
          <w:sz w:val="20"/>
          <w:szCs w:val="20"/>
        </w:rPr>
        <w:t xml:space="preserve"> </w:t>
      </w:r>
      <w:r w:rsidR="00F263A6" w:rsidRPr="002E259D">
        <w:rPr>
          <w:rFonts w:ascii="Arial" w:hAnsi="Arial" w:cs="Arial"/>
          <w:sz w:val="20"/>
          <w:szCs w:val="20"/>
        </w:rPr>
        <w:t>Jaroslavem Vančurou, jednatel</w:t>
      </w:r>
    </w:p>
    <w:p w14:paraId="3BB4E9D3" w14:textId="77777777" w:rsidR="00B740B9" w:rsidRPr="00BA5B76" w:rsidRDefault="008F6D9B" w:rsidP="006A448E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(dále jen „</w:t>
      </w:r>
      <w:r w:rsidRPr="00BA5B76">
        <w:rPr>
          <w:rFonts w:ascii="Arial" w:hAnsi="Arial" w:cs="Arial"/>
          <w:b/>
          <w:sz w:val="20"/>
          <w:szCs w:val="20"/>
        </w:rPr>
        <w:t>z</w:t>
      </w:r>
      <w:r w:rsidR="00B740B9" w:rsidRPr="00BA5B76">
        <w:rPr>
          <w:rFonts w:ascii="Arial" w:hAnsi="Arial" w:cs="Arial"/>
          <w:b/>
          <w:sz w:val="20"/>
          <w:szCs w:val="20"/>
        </w:rPr>
        <w:t>adavatel</w:t>
      </w:r>
      <w:r w:rsidR="00B740B9" w:rsidRPr="00BA5B76">
        <w:rPr>
          <w:rFonts w:ascii="Arial" w:hAnsi="Arial" w:cs="Arial"/>
          <w:sz w:val="20"/>
          <w:szCs w:val="20"/>
        </w:rPr>
        <w:t>“)</w:t>
      </w:r>
    </w:p>
    <w:p w14:paraId="3BB4E9D4" w14:textId="77777777" w:rsidR="00234958" w:rsidRPr="00BA5B76" w:rsidRDefault="00234958" w:rsidP="006A448E">
      <w:pPr>
        <w:spacing w:line="276" w:lineRule="auto"/>
        <w:rPr>
          <w:rFonts w:ascii="Arial" w:hAnsi="Arial" w:cs="Arial"/>
          <w:sz w:val="20"/>
          <w:szCs w:val="20"/>
        </w:rPr>
      </w:pPr>
    </w:p>
    <w:p w14:paraId="3BB4E9D5" w14:textId="77777777" w:rsidR="00234958" w:rsidRPr="00BA5B76" w:rsidRDefault="00234958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Předmět veřejné zakázky</w:t>
      </w:r>
    </w:p>
    <w:p w14:paraId="3BB4E9D6" w14:textId="47ADA77D" w:rsidR="0084153E" w:rsidRPr="00F263A6" w:rsidRDefault="003611D7" w:rsidP="00F263A6">
      <w:pPr>
        <w:spacing w:line="276" w:lineRule="auto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Sdružené služby dodávky zemního plynu </w:t>
      </w:r>
      <w:r w:rsidR="00590DCC">
        <w:rPr>
          <w:rFonts w:ascii="Arial" w:hAnsi="Arial" w:cs="Arial"/>
          <w:sz w:val="20"/>
          <w:szCs w:val="20"/>
        </w:rPr>
        <w:t>v režimu maloodběr</w:t>
      </w:r>
      <w:r w:rsidR="00D95F36">
        <w:rPr>
          <w:rFonts w:ascii="Arial" w:hAnsi="Arial" w:cs="Arial"/>
          <w:sz w:val="20"/>
          <w:szCs w:val="20"/>
        </w:rPr>
        <w:t xml:space="preserve"> </w:t>
      </w:r>
      <w:r w:rsidR="00214D89" w:rsidRPr="00BA5B76">
        <w:rPr>
          <w:rFonts w:ascii="Arial" w:hAnsi="Arial" w:cs="Arial"/>
          <w:sz w:val="20"/>
          <w:szCs w:val="20"/>
        </w:rPr>
        <w:t>pro</w:t>
      </w:r>
      <w:r w:rsidR="00556313">
        <w:rPr>
          <w:rFonts w:ascii="Arial" w:hAnsi="Arial" w:cs="Arial"/>
          <w:sz w:val="20"/>
          <w:szCs w:val="20"/>
        </w:rPr>
        <w:t xml:space="preserve"> </w:t>
      </w:r>
      <w:r w:rsidR="00F263A6" w:rsidRPr="00F263A6">
        <w:rPr>
          <w:rFonts w:ascii="Arial" w:hAnsi="Arial" w:cs="Arial"/>
          <w:b/>
          <w:bCs/>
          <w:kern w:val="32"/>
          <w:sz w:val="20"/>
          <w:szCs w:val="20"/>
        </w:rPr>
        <w:t>TEPLO Frýdlant s.r.o.</w:t>
      </w:r>
      <w:r w:rsidR="00F263A6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D2764">
        <w:rPr>
          <w:rFonts w:ascii="Arial" w:hAnsi="Arial" w:cs="Arial"/>
          <w:sz w:val="20"/>
          <w:szCs w:val="20"/>
        </w:rPr>
        <w:t xml:space="preserve">a </w:t>
      </w:r>
      <w:r w:rsidR="00CD2764" w:rsidRPr="00BA5B76">
        <w:rPr>
          <w:rFonts w:ascii="Arial" w:hAnsi="Arial" w:cs="Arial"/>
          <w:sz w:val="20"/>
          <w:szCs w:val="20"/>
        </w:rPr>
        <w:t>přidružené subjekty</w:t>
      </w:r>
      <w:r w:rsidR="00495B8E" w:rsidRPr="00BA5B76">
        <w:rPr>
          <w:rFonts w:ascii="Arial" w:hAnsi="Arial" w:cs="Arial"/>
          <w:sz w:val="20"/>
          <w:szCs w:val="20"/>
        </w:rPr>
        <w:t xml:space="preserve"> n</w:t>
      </w:r>
      <w:r w:rsidR="00214D89" w:rsidRPr="00BA5B76">
        <w:rPr>
          <w:rFonts w:ascii="Arial" w:hAnsi="Arial" w:cs="Arial"/>
          <w:sz w:val="20"/>
          <w:szCs w:val="20"/>
        </w:rPr>
        <w:t xml:space="preserve">a období </w:t>
      </w:r>
      <w:r w:rsidR="002C040A">
        <w:rPr>
          <w:rFonts w:ascii="Arial" w:hAnsi="Arial" w:cs="Arial"/>
          <w:sz w:val="20"/>
          <w:szCs w:val="20"/>
        </w:rPr>
        <w:t xml:space="preserve">1.1. </w:t>
      </w:r>
      <w:r w:rsidR="005224AE" w:rsidRPr="00BA5B76">
        <w:rPr>
          <w:rFonts w:ascii="Arial" w:hAnsi="Arial" w:cs="Arial"/>
          <w:sz w:val="20"/>
          <w:szCs w:val="20"/>
        </w:rPr>
        <w:t>202</w:t>
      </w:r>
      <w:r w:rsidR="00B84226">
        <w:rPr>
          <w:rFonts w:ascii="Arial" w:hAnsi="Arial" w:cs="Arial"/>
          <w:sz w:val="20"/>
          <w:szCs w:val="20"/>
        </w:rPr>
        <w:t>2</w:t>
      </w:r>
      <w:r w:rsidR="000F0F3E">
        <w:rPr>
          <w:rFonts w:ascii="Arial" w:hAnsi="Arial" w:cs="Arial"/>
          <w:sz w:val="20"/>
          <w:szCs w:val="20"/>
        </w:rPr>
        <w:t xml:space="preserve"> </w:t>
      </w:r>
      <w:r w:rsidR="00A47D2B">
        <w:rPr>
          <w:rFonts w:ascii="Arial" w:hAnsi="Arial" w:cs="Arial"/>
          <w:sz w:val="20"/>
          <w:szCs w:val="20"/>
        </w:rPr>
        <w:t xml:space="preserve">až </w:t>
      </w:r>
      <w:r w:rsidR="002C040A">
        <w:rPr>
          <w:rFonts w:ascii="Arial" w:hAnsi="Arial" w:cs="Arial"/>
          <w:sz w:val="20"/>
          <w:szCs w:val="20"/>
        </w:rPr>
        <w:t>1.1.</w:t>
      </w:r>
      <w:r w:rsidR="00A47D2B">
        <w:rPr>
          <w:rFonts w:ascii="Arial" w:hAnsi="Arial" w:cs="Arial"/>
          <w:sz w:val="20"/>
          <w:szCs w:val="20"/>
        </w:rPr>
        <w:t>202</w:t>
      </w:r>
      <w:r w:rsidR="00CD2764">
        <w:rPr>
          <w:rFonts w:ascii="Arial" w:hAnsi="Arial" w:cs="Arial"/>
          <w:sz w:val="20"/>
          <w:szCs w:val="20"/>
        </w:rPr>
        <w:t>3 (06:00 hod)</w:t>
      </w:r>
      <w:r w:rsidR="00214D89" w:rsidRPr="00BA5B76">
        <w:rPr>
          <w:rFonts w:ascii="Arial" w:hAnsi="Arial" w:cs="Arial"/>
          <w:sz w:val="20"/>
          <w:szCs w:val="20"/>
        </w:rPr>
        <w:t xml:space="preserve"> v</w:t>
      </w:r>
      <w:r w:rsidR="00A26719">
        <w:rPr>
          <w:rFonts w:ascii="Arial" w:hAnsi="Arial" w:cs="Arial"/>
          <w:sz w:val="20"/>
          <w:szCs w:val="20"/>
        </w:rPr>
        <w:t xml:space="preserve"> p</w:t>
      </w:r>
      <w:r w:rsidR="00214D89" w:rsidRPr="00BA5B76">
        <w:rPr>
          <w:rFonts w:ascii="Arial" w:hAnsi="Arial" w:cs="Arial"/>
          <w:sz w:val="20"/>
          <w:szCs w:val="20"/>
        </w:rPr>
        <w:t xml:space="preserve">ředpokládaném souhrnném objemu </w:t>
      </w:r>
      <w:r w:rsidR="00F263A6">
        <w:rPr>
          <w:rFonts w:ascii="Arial" w:hAnsi="Arial" w:cs="Arial"/>
          <w:sz w:val="20"/>
          <w:szCs w:val="20"/>
        </w:rPr>
        <w:t xml:space="preserve">činící </w:t>
      </w:r>
      <w:r w:rsidR="00F263A6" w:rsidRPr="00F263A6">
        <w:rPr>
          <w:rFonts w:ascii="Arial" w:hAnsi="Arial" w:cs="Arial"/>
          <w:b/>
          <w:bCs/>
          <w:sz w:val="20"/>
          <w:szCs w:val="20"/>
        </w:rPr>
        <w:t>2</w:t>
      </w:r>
      <w:r w:rsidR="00F263A6" w:rsidRPr="00F263A6">
        <w:rPr>
          <w:rFonts w:ascii="Arial" w:hAnsi="Arial" w:cs="Arial"/>
          <w:b/>
          <w:bCs/>
          <w:sz w:val="20"/>
          <w:szCs w:val="20"/>
        </w:rPr>
        <w:t> </w:t>
      </w:r>
      <w:r w:rsidR="00F263A6" w:rsidRPr="00F263A6">
        <w:rPr>
          <w:rFonts w:ascii="Arial" w:hAnsi="Arial" w:cs="Arial"/>
          <w:b/>
          <w:bCs/>
          <w:sz w:val="20"/>
          <w:szCs w:val="20"/>
        </w:rPr>
        <w:t>217</w:t>
      </w:r>
      <w:r w:rsidR="00F263A6" w:rsidRPr="00BA5B76">
        <w:rPr>
          <w:rFonts w:ascii="Arial" w:hAnsi="Arial" w:cs="Arial"/>
          <w:b/>
          <w:sz w:val="20"/>
          <w:szCs w:val="20"/>
        </w:rPr>
        <w:t xml:space="preserve"> </w:t>
      </w:r>
      <w:r w:rsidR="00214D89" w:rsidRPr="00BA5B76">
        <w:rPr>
          <w:rFonts w:ascii="Arial" w:hAnsi="Arial" w:cs="Arial"/>
          <w:b/>
          <w:sz w:val="20"/>
          <w:szCs w:val="20"/>
        </w:rPr>
        <w:t>MWh</w:t>
      </w:r>
      <w:r w:rsidR="00214D89" w:rsidRPr="00BA5B76">
        <w:rPr>
          <w:rFonts w:ascii="Arial" w:hAnsi="Arial" w:cs="Arial"/>
          <w:sz w:val="20"/>
          <w:szCs w:val="20"/>
        </w:rPr>
        <w:t>, prostřednictvím nákupu v aukci na komoditní burze POWER EXCHANGE CENTRAL EUROPE, a.s.</w:t>
      </w:r>
      <w:r w:rsidR="00623CA4" w:rsidRPr="00BA5B76">
        <w:rPr>
          <w:rFonts w:ascii="Arial" w:hAnsi="Arial" w:cs="Arial"/>
          <w:sz w:val="20"/>
          <w:szCs w:val="20"/>
        </w:rPr>
        <w:t xml:space="preserve"> (dále též „</w:t>
      </w:r>
      <w:r w:rsidR="00623CA4" w:rsidRPr="00BA5B76">
        <w:rPr>
          <w:rFonts w:ascii="Arial" w:hAnsi="Arial" w:cs="Arial"/>
          <w:b/>
          <w:sz w:val="20"/>
          <w:szCs w:val="20"/>
        </w:rPr>
        <w:t>PXE</w:t>
      </w:r>
      <w:r w:rsidR="00623CA4" w:rsidRPr="00BA5B76">
        <w:rPr>
          <w:rFonts w:ascii="Arial" w:hAnsi="Arial" w:cs="Arial"/>
          <w:sz w:val="20"/>
          <w:szCs w:val="20"/>
        </w:rPr>
        <w:t>“).</w:t>
      </w:r>
    </w:p>
    <w:p w14:paraId="3BB4E9D7" w14:textId="77777777" w:rsidR="00234958" w:rsidRPr="00BA5B76" w:rsidRDefault="00234958" w:rsidP="00A267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D9" w14:textId="77777777" w:rsidR="000F0F3E" w:rsidRPr="000F0F3E" w:rsidRDefault="000F0F3E" w:rsidP="000F0F3E">
      <w:pPr>
        <w:pStyle w:val="Odstavecseseznamem"/>
        <w:suppressAutoHyphens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0F0F3E">
        <w:rPr>
          <w:rFonts w:ascii="Arial" w:hAnsi="Arial" w:cs="Arial"/>
          <w:sz w:val="20"/>
          <w:szCs w:val="20"/>
        </w:rPr>
        <w:t xml:space="preserve">Klasifikace předmětu veřejné zakázky: </w:t>
      </w:r>
      <w:bookmarkStart w:id="0" w:name="_Hlk55393611"/>
      <w:r w:rsidRPr="000F0F3E">
        <w:rPr>
          <w:rFonts w:ascii="Arial" w:hAnsi="Arial" w:cs="Arial"/>
          <w:sz w:val="20"/>
          <w:szCs w:val="20"/>
        </w:rPr>
        <w:t>Zemní plyn - kód CPV: 09123000-7</w:t>
      </w:r>
      <w:bookmarkEnd w:id="0"/>
    </w:p>
    <w:p w14:paraId="3BB4E9DA" w14:textId="77777777" w:rsidR="000F0F3E" w:rsidRDefault="000F0F3E" w:rsidP="000F0F3E">
      <w:pPr>
        <w:pStyle w:val="Odstavecseseznamem"/>
        <w:suppressAutoHyphens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0395ECA2" w14:textId="77777777" w:rsidR="00590DCC" w:rsidRPr="00BA5B76" w:rsidRDefault="00590DCC" w:rsidP="00590DCC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Cena sjednaná ve smlouvě na VZ</w:t>
      </w:r>
    </w:p>
    <w:p w14:paraId="3BB4E9DF" w14:textId="34F6D683" w:rsidR="000F0F3E" w:rsidRPr="000F0F3E" w:rsidRDefault="000F0F3E" w:rsidP="000F0F3E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0F0F3E">
        <w:rPr>
          <w:rFonts w:ascii="Arial" w:hAnsi="Arial" w:cs="Arial"/>
          <w:sz w:val="20"/>
          <w:szCs w:val="20"/>
        </w:rPr>
        <w:t xml:space="preserve">Cena sjednaná ve smlouvě </w:t>
      </w:r>
      <w:r w:rsidR="005630D8">
        <w:rPr>
          <w:rFonts w:ascii="Arial" w:hAnsi="Arial" w:cs="Arial"/>
          <w:sz w:val="20"/>
          <w:szCs w:val="20"/>
        </w:rPr>
        <w:t xml:space="preserve">(cena vítězné nabídky) </w:t>
      </w:r>
      <w:r w:rsidRPr="000F0F3E">
        <w:rPr>
          <w:rFonts w:ascii="Arial" w:hAnsi="Arial" w:cs="Arial"/>
          <w:sz w:val="20"/>
          <w:szCs w:val="20"/>
        </w:rPr>
        <w:t xml:space="preserve">činí </w:t>
      </w:r>
      <w:r w:rsidR="00F263A6" w:rsidRPr="00F263A6">
        <w:rPr>
          <w:rFonts w:ascii="Arial" w:hAnsi="Arial" w:cs="Arial"/>
          <w:b/>
          <w:bCs/>
          <w:sz w:val="20"/>
          <w:szCs w:val="20"/>
        </w:rPr>
        <w:t>1 664</w:t>
      </w:r>
      <w:r w:rsidR="00832703" w:rsidRPr="00CD2764">
        <w:rPr>
          <w:rFonts w:ascii="Arial" w:hAnsi="Arial" w:cs="Arial"/>
          <w:b/>
          <w:bCs/>
          <w:sz w:val="20"/>
          <w:szCs w:val="20"/>
        </w:rPr>
        <w:t>,-</w:t>
      </w:r>
      <w:r w:rsidRPr="00CD2764">
        <w:rPr>
          <w:rFonts w:ascii="Arial" w:hAnsi="Arial" w:cs="Arial"/>
          <w:b/>
          <w:bCs/>
          <w:sz w:val="20"/>
          <w:szCs w:val="20"/>
        </w:rPr>
        <w:t xml:space="preserve"> Kč/MWh</w:t>
      </w:r>
      <w:r w:rsidRPr="000F0F3E">
        <w:rPr>
          <w:rFonts w:ascii="Arial" w:hAnsi="Arial" w:cs="Arial"/>
          <w:sz w:val="20"/>
          <w:szCs w:val="20"/>
        </w:rPr>
        <w:t xml:space="preserve">. </w:t>
      </w:r>
      <w:r w:rsidR="005630D8">
        <w:rPr>
          <w:rFonts w:ascii="Arial" w:hAnsi="Arial" w:cs="Arial"/>
          <w:sz w:val="20"/>
          <w:szCs w:val="20"/>
        </w:rPr>
        <w:t xml:space="preserve">Celková předpokládaná cena za dodávku zemního plynu při výše uvedeném předpokládaném souhrnném objemu dodávky </w:t>
      </w:r>
      <w:r w:rsidR="0040516F">
        <w:rPr>
          <w:rFonts w:ascii="Arial" w:hAnsi="Arial" w:cs="Arial"/>
          <w:sz w:val="20"/>
          <w:szCs w:val="20"/>
        </w:rPr>
        <w:t>by činila</w:t>
      </w:r>
      <w:r w:rsidR="005630D8">
        <w:rPr>
          <w:rFonts w:ascii="Arial" w:hAnsi="Arial" w:cs="Arial"/>
          <w:sz w:val="20"/>
          <w:szCs w:val="20"/>
        </w:rPr>
        <w:t xml:space="preserve"> </w:t>
      </w:r>
      <w:r w:rsidR="00F263A6">
        <w:rPr>
          <w:rFonts w:ascii="Arial" w:hAnsi="Arial" w:cs="Arial"/>
          <w:b/>
          <w:bCs/>
          <w:sz w:val="20"/>
          <w:szCs w:val="20"/>
        </w:rPr>
        <w:t>3 689 088,-</w:t>
      </w:r>
      <w:r w:rsidR="005630D8" w:rsidRPr="00CD2764">
        <w:rPr>
          <w:rFonts w:ascii="Arial" w:hAnsi="Arial" w:cs="Arial"/>
          <w:b/>
          <w:bCs/>
          <w:sz w:val="20"/>
          <w:szCs w:val="20"/>
        </w:rPr>
        <w:t xml:space="preserve"> Kč</w:t>
      </w:r>
      <w:r w:rsidR="005630D8" w:rsidRPr="000F0F3E">
        <w:rPr>
          <w:rFonts w:ascii="Arial" w:hAnsi="Arial" w:cs="Arial"/>
          <w:sz w:val="20"/>
          <w:szCs w:val="20"/>
        </w:rPr>
        <w:t xml:space="preserve"> bez DPH</w:t>
      </w:r>
      <w:r w:rsidR="005630D8">
        <w:rPr>
          <w:rFonts w:ascii="Arial" w:hAnsi="Arial" w:cs="Arial"/>
          <w:sz w:val="20"/>
          <w:szCs w:val="20"/>
        </w:rPr>
        <w:t>.</w:t>
      </w:r>
    </w:p>
    <w:p w14:paraId="3BB4E9E0" w14:textId="77777777" w:rsidR="00A47D2B" w:rsidRPr="00BA5B76" w:rsidRDefault="00A47D2B" w:rsidP="006A448E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E1" w14:textId="77777777" w:rsidR="00234958" w:rsidRPr="00BA5B76" w:rsidRDefault="00234958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Druh zadávacího řízení</w:t>
      </w:r>
    </w:p>
    <w:p w14:paraId="3BB4E9E2" w14:textId="20D83CF3" w:rsidR="00B70F01" w:rsidRPr="00BA5B76" w:rsidRDefault="00F263A6" w:rsidP="00B70F0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B70F01" w:rsidRPr="00E41E7E">
        <w:rPr>
          <w:rFonts w:ascii="Arial" w:hAnsi="Arial" w:cs="Arial"/>
          <w:b/>
          <w:bCs/>
          <w:sz w:val="20"/>
          <w:szCs w:val="20"/>
        </w:rPr>
        <w:t>eřejná zakázka</w:t>
      </w:r>
      <w:r w:rsidR="00B70F01" w:rsidRPr="00BA5B76">
        <w:rPr>
          <w:rFonts w:ascii="Arial" w:hAnsi="Arial" w:cs="Arial"/>
          <w:sz w:val="20"/>
          <w:szCs w:val="20"/>
        </w:rPr>
        <w:t xml:space="preserve"> na dodávky zadávaná v jednacím řízení bez uveřejnění. </w:t>
      </w:r>
    </w:p>
    <w:p w14:paraId="3BB4E9E3" w14:textId="3B649C82" w:rsidR="00B06A50" w:rsidRPr="00BA5B76" w:rsidRDefault="00B70F01" w:rsidP="00B70F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Zakázka realizována dne </w:t>
      </w:r>
      <w:r w:rsidR="00F263A6" w:rsidRPr="00F263A6">
        <w:rPr>
          <w:rFonts w:ascii="Arial" w:hAnsi="Arial" w:cs="Arial"/>
          <w:b/>
          <w:bCs/>
          <w:sz w:val="20"/>
          <w:szCs w:val="20"/>
        </w:rPr>
        <w:t>3</w:t>
      </w:r>
      <w:r w:rsidR="00416AD1" w:rsidRPr="00F263A6">
        <w:rPr>
          <w:rFonts w:ascii="Arial" w:hAnsi="Arial" w:cs="Arial"/>
          <w:b/>
          <w:bCs/>
          <w:sz w:val="20"/>
          <w:szCs w:val="20"/>
        </w:rPr>
        <w:t xml:space="preserve">. </w:t>
      </w:r>
      <w:r w:rsidR="00003FA4" w:rsidRPr="00F263A6">
        <w:rPr>
          <w:rFonts w:ascii="Arial" w:hAnsi="Arial" w:cs="Arial"/>
          <w:b/>
          <w:bCs/>
          <w:sz w:val="20"/>
          <w:szCs w:val="20"/>
        </w:rPr>
        <w:t>1</w:t>
      </w:r>
      <w:r w:rsidR="00AB42D5" w:rsidRPr="00F263A6">
        <w:rPr>
          <w:rFonts w:ascii="Arial" w:hAnsi="Arial" w:cs="Arial"/>
          <w:b/>
          <w:bCs/>
          <w:sz w:val="20"/>
          <w:szCs w:val="20"/>
        </w:rPr>
        <w:t>1</w:t>
      </w:r>
      <w:r w:rsidR="00416AD1" w:rsidRPr="00F263A6">
        <w:rPr>
          <w:rFonts w:ascii="Arial" w:hAnsi="Arial" w:cs="Arial"/>
          <w:b/>
          <w:bCs/>
          <w:sz w:val="20"/>
          <w:szCs w:val="20"/>
        </w:rPr>
        <w:t>. 202</w:t>
      </w:r>
      <w:r w:rsidR="00B84226" w:rsidRPr="00F263A6">
        <w:rPr>
          <w:rFonts w:ascii="Arial" w:hAnsi="Arial" w:cs="Arial"/>
          <w:b/>
          <w:bCs/>
          <w:sz w:val="20"/>
          <w:szCs w:val="20"/>
        </w:rPr>
        <w:t>1</w:t>
      </w:r>
      <w:r w:rsidR="00416AD1" w:rsidRPr="00BA5B76">
        <w:rPr>
          <w:rFonts w:ascii="Arial" w:hAnsi="Arial" w:cs="Arial"/>
          <w:sz w:val="20"/>
          <w:szCs w:val="20"/>
        </w:rPr>
        <w:t xml:space="preserve"> </w:t>
      </w:r>
      <w:r w:rsidRPr="00BA5B76">
        <w:rPr>
          <w:rFonts w:ascii="Arial" w:hAnsi="Arial" w:cs="Arial"/>
          <w:sz w:val="20"/>
          <w:szCs w:val="20"/>
        </w:rPr>
        <w:t xml:space="preserve">formou nákupu v aukci na trhu komoditní burzy </w:t>
      </w:r>
      <w:r w:rsidR="00623CA4" w:rsidRPr="00BA5B76">
        <w:rPr>
          <w:rFonts w:ascii="Arial" w:hAnsi="Arial" w:cs="Arial"/>
          <w:sz w:val="20"/>
          <w:szCs w:val="20"/>
        </w:rPr>
        <w:t>PXE</w:t>
      </w:r>
      <w:r w:rsidRPr="00BA5B76">
        <w:rPr>
          <w:rFonts w:ascii="Arial" w:hAnsi="Arial" w:cs="Arial"/>
          <w:sz w:val="20"/>
          <w:szCs w:val="20"/>
        </w:rPr>
        <w:t>.</w:t>
      </w:r>
    </w:p>
    <w:p w14:paraId="3BB4E9E4" w14:textId="77777777" w:rsidR="00623CA4" w:rsidRPr="00BA5B76" w:rsidRDefault="00623CA4" w:rsidP="00B70F0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E5" w14:textId="77777777" w:rsidR="008A5762" w:rsidRDefault="008A5762" w:rsidP="002C040A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 xml:space="preserve">Označení účastníků zadávacího řízení </w:t>
      </w:r>
    </w:p>
    <w:p w14:paraId="3BB4E9E6" w14:textId="77777777" w:rsidR="002C040A" w:rsidRPr="002C040A" w:rsidRDefault="002C040A" w:rsidP="002C040A">
      <w:pPr>
        <w:jc w:val="both"/>
        <w:rPr>
          <w:rFonts w:ascii="Arial" w:hAnsi="Arial"/>
          <w:sz w:val="20"/>
          <w:szCs w:val="20"/>
        </w:rPr>
      </w:pPr>
      <w:r w:rsidRPr="002C040A">
        <w:rPr>
          <w:rFonts w:ascii="Arial" w:hAnsi="Arial"/>
          <w:sz w:val="20"/>
          <w:szCs w:val="20"/>
        </w:rPr>
        <w:t>Nejsou k dispozici. Aukce probíhá na anonymní bázi. Je znám pouze vítězný dodavatel a jeho nabídková cena.</w:t>
      </w:r>
    </w:p>
    <w:p w14:paraId="3BB4E9E7" w14:textId="77777777" w:rsidR="008A5762" w:rsidRPr="00BA5B76" w:rsidRDefault="008A5762" w:rsidP="00B0000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E8" w14:textId="77777777" w:rsidR="00FA06C2" w:rsidRPr="00BA5B76" w:rsidRDefault="008A5762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 xml:space="preserve">Označení vyloučených účastníků zadávacího řízení </w:t>
      </w:r>
      <w:r w:rsidR="00B33E94" w:rsidRPr="00BA5B76">
        <w:rPr>
          <w:sz w:val="20"/>
          <w:szCs w:val="20"/>
        </w:rPr>
        <w:t>a odůvodnění jejich vyloučení</w:t>
      </w:r>
    </w:p>
    <w:p w14:paraId="3BB4E9E9" w14:textId="77777777" w:rsidR="00B33E94" w:rsidRPr="00BA5B76" w:rsidRDefault="00623CA4" w:rsidP="008A5762">
      <w:pPr>
        <w:pStyle w:val="Zkladntextodsazen2"/>
        <w:spacing w:line="276" w:lineRule="auto"/>
        <w:ind w:firstLine="0"/>
        <w:jc w:val="both"/>
        <w:rPr>
          <w:b w:val="0"/>
          <w:sz w:val="20"/>
          <w:szCs w:val="20"/>
        </w:rPr>
      </w:pPr>
      <w:r w:rsidRPr="00BA5B76">
        <w:rPr>
          <w:b w:val="0"/>
          <w:sz w:val="20"/>
          <w:szCs w:val="20"/>
        </w:rPr>
        <w:t>Nelze aplikovat, nákup proběhl v</w:t>
      </w:r>
      <w:r w:rsidR="005633A4" w:rsidRPr="00BA5B76">
        <w:rPr>
          <w:b w:val="0"/>
          <w:sz w:val="20"/>
          <w:szCs w:val="20"/>
        </w:rPr>
        <w:t> </w:t>
      </w:r>
      <w:r w:rsidRPr="00BA5B76">
        <w:rPr>
          <w:b w:val="0"/>
          <w:sz w:val="20"/>
          <w:szCs w:val="20"/>
        </w:rPr>
        <w:t>aukci</w:t>
      </w:r>
      <w:r w:rsidR="005633A4" w:rsidRPr="00BA5B76">
        <w:rPr>
          <w:b w:val="0"/>
          <w:sz w:val="20"/>
          <w:szCs w:val="20"/>
        </w:rPr>
        <w:t xml:space="preserve"> na komoditní burze</w:t>
      </w:r>
      <w:r w:rsidRPr="00BA5B76">
        <w:rPr>
          <w:b w:val="0"/>
          <w:sz w:val="20"/>
          <w:szCs w:val="20"/>
        </w:rPr>
        <w:t>.</w:t>
      </w:r>
    </w:p>
    <w:p w14:paraId="3BB4E9EA" w14:textId="77777777" w:rsidR="008A5762" w:rsidRPr="00BA5B76" w:rsidRDefault="00B33E94" w:rsidP="00B00003">
      <w:pPr>
        <w:pStyle w:val="Nadpis1"/>
        <w:numPr>
          <w:ilvl w:val="0"/>
          <w:numId w:val="1"/>
        </w:numPr>
        <w:spacing w:before="0" w:after="8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Označení vybraného dodavatele a odůvodnění jeho výběru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824"/>
      </w:tblGrid>
      <w:tr w:rsidR="00623CA4" w:rsidRPr="00BA5B76" w14:paraId="3BB4E9ED" w14:textId="77777777" w:rsidTr="002C04B9">
        <w:tc>
          <w:tcPr>
            <w:tcW w:w="1242" w:type="dxa"/>
            <w:shd w:val="clear" w:color="auto" w:fill="auto"/>
          </w:tcPr>
          <w:p w14:paraId="3BB4E9EB" w14:textId="77777777" w:rsidR="00623CA4" w:rsidRPr="00BA5B76" w:rsidRDefault="00623CA4" w:rsidP="002C04B9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5B76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7918" w:type="dxa"/>
            <w:shd w:val="clear" w:color="auto" w:fill="auto"/>
          </w:tcPr>
          <w:p w14:paraId="3BB4E9EC" w14:textId="1DF0C6EC" w:rsidR="00623CA4" w:rsidRPr="001D6F27" w:rsidRDefault="004B7E9D" w:rsidP="002C04B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F27">
              <w:rPr>
                <w:rFonts w:ascii="Arial" w:hAnsi="Arial" w:cs="Arial"/>
                <w:b/>
                <w:bCs/>
                <w:sz w:val="20"/>
                <w:szCs w:val="20"/>
              </w:rPr>
              <w:t>Pražská plynárenská, a.s.</w:t>
            </w:r>
          </w:p>
        </w:tc>
      </w:tr>
      <w:tr w:rsidR="00623CA4" w:rsidRPr="00BA5B76" w14:paraId="3BB4E9F0" w14:textId="77777777" w:rsidTr="002C04B9">
        <w:tc>
          <w:tcPr>
            <w:tcW w:w="1242" w:type="dxa"/>
            <w:shd w:val="clear" w:color="auto" w:fill="auto"/>
          </w:tcPr>
          <w:p w14:paraId="3BB4E9EE" w14:textId="77777777" w:rsidR="00623CA4" w:rsidRPr="00BA5B76" w:rsidRDefault="00623CA4" w:rsidP="002C04B9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5B76">
              <w:rPr>
                <w:rFonts w:ascii="Arial" w:hAnsi="Arial" w:cs="Arial"/>
                <w:bCs/>
                <w:sz w:val="20"/>
                <w:szCs w:val="20"/>
              </w:rPr>
              <w:t>Se sídlem:</w:t>
            </w:r>
          </w:p>
        </w:tc>
        <w:tc>
          <w:tcPr>
            <w:tcW w:w="7918" w:type="dxa"/>
            <w:shd w:val="clear" w:color="auto" w:fill="auto"/>
          </w:tcPr>
          <w:p w14:paraId="3BB4E9EF" w14:textId="728955E6" w:rsidR="00623CA4" w:rsidRPr="000F46E5" w:rsidRDefault="002A049F" w:rsidP="009C126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F27">
              <w:rPr>
                <w:rFonts w:ascii="Arial" w:hAnsi="Arial" w:cs="Arial"/>
                <w:sz w:val="20"/>
                <w:szCs w:val="20"/>
              </w:rPr>
              <w:t>Národní 37, 110 00 Praha 1 - Nové  Město</w:t>
            </w:r>
          </w:p>
        </w:tc>
      </w:tr>
      <w:tr w:rsidR="00623CA4" w:rsidRPr="00BA5B76" w14:paraId="3BB4E9F3" w14:textId="77777777" w:rsidTr="002C04B9">
        <w:tc>
          <w:tcPr>
            <w:tcW w:w="1242" w:type="dxa"/>
            <w:shd w:val="clear" w:color="auto" w:fill="auto"/>
          </w:tcPr>
          <w:p w14:paraId="3BB4E9F1" w14:textId="77777777" w:rsidR="00623CA4" w:rsidRPr="00BA5B76" w:rsidRDefault="00623CA4" w:rsidP="002C04B9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5B76">
              <w:rPr>
                <w:rFonts w:ascii="Arial" w:hAnsi="Arial" w:cs="Arial"/>
                <w:bCs/>
                <w:sz w:val="20"/>
                <w:szCs w:val="20"/>
              </w:rPr>
              <w:t>IČ:</w:t>
            </w:r>
          </w:p>
        </w:tc>
        <w:tc>
          <w:tcPr>
            <w:tcW w:w="7918" w:type="dxa"/>
            <w:shd w:val="clear" w:color="auto" w:fill="auto"/>
          </w:tcPr>
          <w:p w14:paraId="3BB4E9F2" w14:textId="2D12D366" w:rsidR="00623CA4" w:rsidRPr="000F46E5" w:rsidRDefault="001D6F27" w:rsidP="00623C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F27">
              <w:rPr>
                <w:rFonts w:ascii="Arial" w:hAnsi="Arial" w:cs="Arial"/>
                <w:sz w:val="20"/>
                <w:szCs w:val="20"/>
              </w:rPr>
              <w:t>60193492</w:t>
            </w:r>
          </w:p>
        </w:tc>
      </w:tr>
    </w:tbl>
    <w:p w14:paraId="3BB4E9F4" w14:textId="77777777" w:rsidR="00FA06C2" w:rsidRPr="00BA5B76" w:rsidRDefault="00C52F40" w:rsidP="006A44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Odůvodnění: </w:t>
      </w:r>
      <w:r w:rsidR="00623CA4" w:rsidRPr="00BA5B76">
        <w:rPr>
          <w:rFonts w:ascii="Arial" w:hAnsi="Arial" w:cs="Arial"/>
          <w:sz w:val="20"/>
          <w:szCs w:val="20"/>
        </w:rPr>
        <w:t>Nejnižší cena dosažená v aukci na komoditní burze.</w:t>
      </w:r>
    </w:p>
    <w:p w14:paraId="3BB4E9F5" w14:textId="77777777" w:rsidR="00623CA4" w:rsidRPr="00BA5B76" w:rsidRDefault="00623CA4" w:rsidP="006A44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F6" w14:textId="77777777" w:rsidR="00916244" w:rsidRPr="00BA5B76" w:rsidRDefault="00B33E94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Označení poddodavatele</w:t>
      </w:r>
      <w:r w:rsidR="001A3FB5" w:rsidRPr="00BA5B76">
        <w:rPr>
          <w:sz w:val="20"/>
          <w:szCs w:val="20"/>
        </w:rPr>
        <w:t>/ů</w:t>
      </w:r>
    </w:p>
    <w:p w14:paraId="3BB4E9F7" w14:textId="77777777" w:rsidR="003064DA" w:rsidRPr="00BA5B76" w:rsidRDefault="003064DA" w:rsidP="003064DA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A5B76">
        <w:rPr>
          <w:rFonts w:ascii="Arial" w:hAnsi="Arial" w:cs="Arial"/>
          <w:sz w:val="20"/>
          <w:szCs w:val="20"/>
          <w:lang w:val="fr-FR"/>
        </w:rPr>
        <w:t>Nebude plněno prostřednictvím poddodavatele.</w:t>
      </w:r>
    </w:p>
    <w:p w14:paraId="3BB4E9F8" w14:textId="77777777" w:rsidR="00CC2B6B" w:rsidRPr="00BA5B76" w:rsidRDefault="00CC2B6B" w:rsidP="006A448E">
      <w:pPr>
        <w:pStyle w:val="Zkladntext2"/>
        <w:spacing w:after="0" w:line="276" w:lineRule="auto"/>
        <w:jc w:val="both"/>
        <w:rPr>
          <w:rFonts w:cs="Arial"/>
        </w:rPr>
      </w:pPr>
    </w:p>
    <w:p w14:paraId="3BB4E9F9" w14:textId="77777777" w:rsidR="00CC2B6B" w:rsidRPr="00BA5B76" w:rsidRDefault="003064DA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 xml:space="preserve">Odůvodnění použití jednacího řízení s uveřejněním nebo </w:t>
      </w:r>
      <w:r w:rsidR="001A3FB5" w:rsidRPr="00BA5B76">
        <w:rPr>
          <w:sz w:val="20"/>
          <w:szCs w:val="20"/>
        </w:rPr>
        <w:t>řízení se soutěžním dialogem</w:t>
      </w:r>
    </w:p>
    <w:p w14:paraId="3BB4E9FA" w14:textId="77777777" w:rsidR="0005350F" w:rsidRPr="00BA5B76" w:rsidRDefault="003064DA" w:rsidP="006A448E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A5B76">
        <w:rPr>
          <w:rFonts w:ascii="Arial" w:hAnsi="Arial" w:cs="Arial"/>
          <w:sz w:val="20"/>
          <w:szCs w:val="20"/>
          <w:lang w:val="fr-FR"/>
        </w:rPr>
        <w:t>Nepoužito.</w:t>
      </w:r>
    </w:p>
    <w:p w14:paraId="3BB4E9FB" w14:textId="77777777" w:rsidR="0005350F" w:rsidRPr="00BA5B76" w:rsidRDefault="0005350F" w:rsidP="006A44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9FC" w14:textId="77777777" w:rsidR="003064DA" w:rsidRPr="00BA5B76" w:rsidRDefault="003064DA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lastRenderedPageBreak/>
        <w:t>Odůvodnění použití jednacího řízení bez uveřejnění</w:t>
      </w:r>
    </w:p>
    <w:p w14:paraId="3BB4E9FD" w14:textId="77777777" w:rsidR="00623CA4" w:rsidRPr="00BA5B76" w:rsidRDefault="00623CA4" w:rsidP="00623CA4">
      <w:pPr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Ustanovení § 64 písm. c) ZZVZ umožňuje použití jednacího řízení bez uveřejnění, pokud jde o dodávky kupované na komoditních burzách. V daném případě se nákup komodity uskutečnil v aukci na trhu komoditní burzy PXE ve smyslu zákona č. 229/1992 Sb., o komoditních burzách. </w:t>
      </w:r>
    </w:p>
    <w:p w14:paraId="3BB4E9FE" w14:textId="77777777" w:rsidR="00695B7F" w:rsidRPr="00BA5B76" w:rsidRDefault="00695B7F" w:rsidP="00623CA4">
      <w:pPr>
        <w:jc w:val="both"/>
        <w:rPr>
          <w:rFonts w:ascii="Arial" w:hAnsi="Arial" w:cs="Arial"/>
          <w:sz w:val="20"/>
          <w:szCs w:val="20"/>
        </w:rPr>
      </w:pPr>
    </w:p>
    <w:p w14:paraId="3BB4E9FF" w14:textId="6E461423" w:rsidR="00695B7F" w:rsidRPr="00BA5B76" w:rsidRDefault="00695B7F" w:rsidP="00623CA4">
      <w:pPr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Písemná výzva k jednání v jednacím řízení bez uveřejnění byla nahrazena poptávkou zadavatele na nákup </w:t>
      </w:r>
      <w:r w:rsidR="00BC4CD4" w:rsidRPr="00BA5B76">
        <w:rPr>
          <w:rFonts w:ascii="Arial" w:hAnsi="Arial" w:cs="Arial"/>
          <w:sz w:val="20"/>
          <w:szCs w:val="20"/>
        </w:rPr>
        <w:t>zemního plynu</w:t>
      </w:r>
      <w:r w:rsidRPr="00BA5B76">
        <w:rPr>
          <w:rFonts w:ascii="Arial" w:hAnsi="Arial" w:cs="Arial"/>
          <w:sz w:val="20"/>
          <w:szCs w:val="20"/>
        </w:rPr>
        <w:t>, na</w:t>
      </w:r>
      <w:r w:rsidR="000F46E5">
        <w:rPr>
          <w:rFonts w:ascii="Arial" w:hAnsi="Arial" w:cs="Arial"/>
          <w:sz w:val="20"/>
          <w:szCs w:val="20"/>
        </w:rPr>
        <w:t xml:space="preserve"> </w:t>
      </w:r>
      <w:r w:rsidR="000F46E5" w:rsidRPr="00BA5B76">
        <w:rPr>
          <w:rFonts w:ascii="Arial" w:hAnsi="Arial" w:cs="Arial"/>
          <w:sz w:val="20"/>
          <w:szCs w:val="20"/>
        </w:rPr>
        <w:t>základě,</w:t>
      </w:r>
      <w:r w:rsidRPr="00BA5B76">
        <w:rPr>
          <w:rFonts w:ascii="Arial" w:hAnsi="Arial" w:cs="Arial"/>
          <w:sz w:val="20"/>
          <w:szCs w:val="20"/>
        </w:rPr>
        <w:t xml:space="preserve"> které proběhla aukce na trhu komoditní burzy PXE ve spojení s Burzovními pravidly PXE pro trh s komoditami pro konečné zákazníky.</w:t>
      </w:r>
    </w:p>
    <w:p w14:paraId="3BB4EA00" w14:textId="77777777" w:rsidR="00623CA4" w:rsidRPr="00BA5B76" w:rsidRDefault="00623CA4" w:rsidP="00623CA4">
      <w:pPr>
        <w:jc w:val="both"/>
        <w:rPr>
          <w:rFonts w:ascii="Arial" w:hAnsi="Arial" w:cs="Arial"/>
          <w:sz w:val="20"/>
          <w:szCs w:val="20"/>
        </w:rPr>
      </w:pPr>
    </w:p>
    <w:p w14:paraId="3BB4EA01" w14:textId="77777777" w:rsidR="00A441D9" w:rsidRPr="00BA5B76" w:rsidRDefault="00E93291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Odůvodnění použití zjednodušeného režimu</w:t>
      </w:r>
    </w:p>
    <w:p w14:paraId="3BB4EA02" w14:textId="77777777" w:rsidR="00E93291" w:rsidRPr="00BA5B76" w:rsidRDefault="00E93291" w:rsidP="00E93291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A5B76">
        <w:rPr>
          <w:rFonts w:ascii="Arial" w:hAnsi="Arial" w:cs="Arial"/>
          <w:sz w:val="20"/>
          <w:szCs w:val="20"/>
          <w:lang w:val="fr-FR"/>
        </w:rPr>
        <w:t>Nepoužito.</w:t>
      </w:r>
    </w:p>
    <w:p w14:paraId="3BB4EA03" w14:textId="77777777" w:rsidR="006A448E" w:rsidRPr="00BA5B76" w:rsidRDefault="006A448E" w:rsidP="006A448E">
      <w:pPr>
        <w:spacing w:line="276" w:lineRule="auto"/>
        <w:rPr>
          <w:rFonts w:ascii="Arial" w:hAnsi="Arial" w:cs="Arial"/>
          <w:sz w:val="20"/>
          <w:szCs w:val="20"/>
        </w:rPr>
      </w:pPr>
    </w:p>
    <w:p w14:paraId="3BB4EA04" w14:textId="77777777" w:rsidR="00D2018E" w:rsidRPr="00BA5B76" w:rsidRDefault="00E93291" w:rsidP="00B00003">
      <w:pPr>
        <w:pStyle w:val="Nadpis1"/>
        <w:numPr>
          <w:ilvl w:val="0"/>
          <w:numId w:val="1"/>
        </w:numPr>
        <w:spacing w:before="0" w:after="40" w:line="276" w:lineRule="auto"/>
        <w:rPr>
          <w:sz w:val="20"/>
          <w:szCs w:val="20"/>
        </w:rPr>
      </w:pPr>
      <w:r w:rsidRPr="00BA5B76">
        <w:rPr>
          <w:sz w:val="20"/>
          <w:szCs w:val="20"/>
        </w:rPr>
        <w:t>Odůvodnění</w:t>
      </w:r>
      <w:r w:rsidR="00D2018E" w:rsidRPr="00BA5B76">
        <w:rPr>
          <w:sz w:val="20"/>
          <w:szCs w:val="20"/>
        </w:rPr>
        <w:t xml:space="preserve"> zrušení zadávacího řízení</w:t>
      </w:r>
      <w:r w:rsidRPr="00BA5B76">
        <w:rPr>
          <w:sz w:val="20"/>
          <w:szCs w:val="20"/>
        </w:rPr>
        <w:t xml:space="preserve"> nebo nezavedení dynamického nákupního systému</w:t>
      </w:r>
    </w:p>
    <w:p w14:paraId="3BB4EA05" w14:textId="77777777" w:rsidR="00D2018E" w:rsidRPr="00BA5B76" w:rsidRDefault="005633A4" w:rsidP="006A448E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Nelze aplikovat, nákup proběhl v aukci na komoditní burze.</w:t>
      </w:r>
    </w:p>
    <w:p w14:paraId="3BB4EA06" w14:textId="77777777" w:rsidR="00E93291" w:rsidRPr="00BA5B76" w:rsidRDefault="00E93291" w:rsidP="006A448E">
      <w:pPr>
        <w:spacing w:line="276" w:lineRule="auto"/>
        <w:rPr>
          <w:rFonts w:ascii="Arial" w:hAnsi="Arial" w:cs="Arial"/>
          <w:sz w:val="20"/>
          <w:szCs w:val="20"/>
        </w:rPr>
      </w:pPr>
    </w:p>
    <w:p w14:paraId="3BB4EA07" w14:textId="77777777" w:rsidR="00E93291" w:rsidRPr="00BA5B76" w:rsidRDefault="00E93291" w:rsidP="00B00003">
      <w:pPr>
        <w:pStyle w:val="Nadpis1"/>
        <w:numPr>
          <w:ilvl w:val="0"/>
          <w:numId w:val="1"/>
        </w:numPr>
        <w:spacing w:before="0" w:after="40" w:line="276" w:lineRule="auto"/>
        <w:rPr>
          <w:b w:val="0"/>
          <w:sz w:val="20"/>
          <w:szCs w:val="20"/>
        </w:rPr>
      </w:pPr>
      <w:r w:rsidRPr="00BA5B76">
        <w:rPr>
          <w:sz w:val="20"/>
          <w:szCs w:val="20"/>
        </w:rPr>
        <w:t>Odůvodnění použití jiných komunikačních prostředků při podání nabídky namísto elektronických prostředků</w:t>
      </w:r>
    </w:p>
    <w:p w14:paraId="3BB4EA08" w14:textId="77777777" w:rsidR="00E93291" w:rsidRPr="00BA5B76" w:rsidRDefault="00A65813" w:rsidP="00E93291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Komunikace při podání nabídky probíhala v elektronické podobě.</w:t>
      </w:r>
    </w:p>
    <w:p w14:paraId="3BB4EA09" w14:textId="77777777" w:rsidR="00FD08A1" w:rsidRPr="00BA5B76" w:rsidRDefault="00FD08A1" w:rsidP="00E93291">
      <w:pPr>
        <w:spacing w:line="276" w:lineRule="auto"/>
        <w:rPr>
          <w:rFonts w:ascii="Arial" w:hAnsi="Arial" w:cs="Arial"/>
          <w:sz w:val="20"/>
          <w:szCs w:val="20"/>
        </w:rPr>
      </w:pPr>
    </w:p>
    <w:p w14:paraId="3BB4EA0A" w14:textId="77777777" w:rsidR="00FD08A1" w:rsidRPr="00BA5B76" w:rsidRDefault="00FD08A1" w:rsidP="00B00003">
      <w:pPr>
        <w:pStyle w:val="Nadpis1"/>
        <w:numPr>
          <w:ilvl w:val="0"/>
          <w:numId w:val="1"/>
        </w:numPr>
        <w:spacing w:before="0" w:after="40" w:line="276" w:lineRule="auto"/>
        <w:rPr>
          <w:b w:val="0"/>
          <w:sz w:val="20"/>
          <w:szCs w:val="20"/>
        </w:rPr>
      </w:pPr>
      <w:r w:rsidRPr="00BA5B76">
        <w:rPr>
          <w:sz w:val="20"/>
          <w:szCs w:val="20"/>
        </w:rPr>
        <w:t>Osoby, u kterých byl zjištěn střet zájmů</w:t>
      </w:r>
      <w:r w:rsidR="001A3FB5" w:rsidRPr="00BA5B76">
        <w:rPr>
          <w:sz w:val="20"/>
          <w:szCs w:val="20"/>
        </w:rPr>
        <w:t xml:space="preserve"> spolu s uvedením přijatých opatření</w:t>
      </w:r>
    </w:p>
    <w:p w14:paraId="3BB4EA0B" w14:textId="77777777" w:rsidR="00FD08A1" w:rsidRPr="00BA5B76" w:rsidRDefault="00FD08A1" w:rsidP="006A448E">
      <w:pPr>
        <w:keepNext/>
        <w:keepLine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U žádné osoby nebyl zjištěn střet zájmů. </w:t>
      </w:r>
    </w:p>
    <w:p w14:paraId="3BB4EA0C" w14:textId="77777777" w:rsidR="00A441D9" w:rsidRPr="00BA5B76" w:rsidRDefault="00A441D9" w:rsidP="006A448E">
      <w:pPr>
        <w:keepNext/>
        <w:keepLine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A0D" w14:textId="77777777" w:rsidR="00FD08A1" w:rsidRPr="00BA5B76" w:rsidRDefault="00FD08A1" w:rsidP="00B00003">
      <w:pPr>
        <w:pStyle w:val="Nadpis1"/>
        <w:numPr>
          <w:ilvl w:val="0"/>
          <w:numId w:val="1"/>
        </w:numPr>
        <w:spacing w:before="0" w:after="40" w:line="276" w:lineRule="auto"/>
        <w:rPr>
          <w:b w:val="0"/>
          <w:sz w:val="20"/>
          <w:szCs w:val="20"/>
        </w:rPr>
      </w:pPr>
      <w:r w:rsidRPr="00BA5B76">
        <w:rPr>
          <w:sz w:val="20"/>
          <w:szCs w:val="20"/>
        </w:rPr>
        <w:t xml:space="preserve">Odůvodnění nerozdělení nadlimitní VZ na části </w:t>
      </w:r>
    </w:p>
    <w:p w14:paraId="3BB4EA0E" w14:textId="77777777" w:rsidR="00FD08A1" w:rsidRPr="00BA5B76" w:rsidRDefault="00A65813" w:rsidP="00FD08A1">
      <w:pPr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Veřejnou zakázku nebylo možné rozdělit na části vzhledem k povaze zakázky.</w:t>
      </w:r>
    </w:p>
    <w:p w14:paraId="3BB4EA0F" w14:textId="77777777" w:rsidR="00FD08A1" w:rsidRPr="00BA5B76" w:rsidRDefault="00FD08A1" w:rsidP="00FD08A1">
      <w:pPr>
        <w:keepNext/>
        <w:keepLine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4EA10" w14:textId="77777777" w:rsidR="00FD08A1" w:rsidRPr="00BA5B76" w:rsidRDefault="00A33C55" w:rsidP="00B00003">
      <w:pPr>
        <w:pStyle w:val="Nadpis1"/>
        <w:numPr>
          <w:ilvl w:val="0"/>
          <w:numId w:val="1"/>
        </w:numPr>
        <w:spacing w:before="0" w:after="40" w:line="276" w:lineRule="auto"/>
        <w:rPr>
          <w:b w:val="0"/>
          <w:sz w:val="20"/>
          <w:szCs w:val="20"/>
        </w:rPr>
      </w:pPr>
      <w:r w:rsidRPr="00BA5B76">
        <w:rPr>
          <w:sz w:val="20"/>
          <w:szCs w:val="20"/>
        </w:rPr>
        <w:t>Odůvodnění stanovení požadavku na prokázání obratu v případě postupu dle § 78 odst. 3</w:t>
      </w:r>
      <w:r w:rsidR="001A3FB5" w:rsidRPr="00BA5B76">
        <w:rPr>
          <w:sz w:val="20"/>
          <w:szCs w:val="20"/>
        </w:rPr>
        <w:t xml:space="preserve"> ZZVZ</w:t>
      </w:r>
    </w:p>
    <w:p w14:paraId="3BB4EA11" w14:textId="77777777" w:rsidR="00A33C55" w:rsidRPr="00BA5B76" w:rsidRDefault="00703E6D" w:rsidP="00FD08A1">
      <w:pPr>
        <w:keepNext/>
        <w:keepLine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N</w:t>
      </w:r>
      <w:r w:rsidR="001A3FB5" w:rsidRPr="00BA5B76">
        <w:rPr>
          <w:rFonts w:ascii="Arial" w:hAnsi="Arial" w:cs="Arial"/>
          <w:sz w:val="20"/>
          <w:szCs w:val="20"/>
        </w:rPr>
        <w:t>e</w:t>
      </w:r>
      <w:r w:rsidR="00D726FE" w:rsidRPr="00BA5B76">
        <w:rPr>
          <w:rFonts w:ascii="Arial" w:hAnsi="Arial" w:cs="Arial"/>
          <w:sz w:val="20"/>
          <w:szCs w:val="20"/>
        </w:rPr>
        <w:t>požadov</w:t>
      </w:r>
      <w:r w:rsidRPr="00BA5B76">
        <w:rPr>
          <w:rFonts w:ascii="Arial" w:hAnsi="Arial" w:cs="Arial"/>
          <w:sz w:val="20"/>
          <w:szCs w:val="20"/>
        </w:rPr>
        <w:t>áno</w:t>
      </w:r>
      <w:r w:rsidR="00D726FE" w:rsidRPr="00BA5B76">
        <w:rPr>
          <w:rFonts w:ascii="Arial" w:hAnsi="Arial" w:cs="Arial"/>
          <w:sz w:val="20"/>
          <w:szCs w:val="20"/>
        </w:rPr>
        <w:t xml:space="preserve"> prokázání obratu</w:t>
      </w:r>
      <w:r w:rsidR="001A3FB5" w:rsidRPr="00BA5B76">
        <w:rPr>
          <w:rFonts w:ascii="Arial" w:hAnsi="Arial" w:cs="Arial"/>
          <w:sz w:val="20"/>
          <w:szCs w:val="20"/>
        </w:rPr>
        <w:t>.</w:t>
      </w:r>
    </w:p>
    <w:p w14:paraId="3BB4EA12" w14:textId="77777777" w:rsidR="00A33C55" w:rsidRPr="00BA5B76" w:rsidRDefault="00A33C55" w:rsidP="00FD08A1">
      <w:pPr>
        <w:keepNext/>
        <w:keepLine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B4EA13" w14:textId="77777777" w:rsidR="00CD6497" w:rsidRPr="00BA5B76" w:rsidRDefault="00CD6497" w:rsidP="00FD08A1">
      <w:pPr>
        <w:keepNext/>
        <w:keepLine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B4EA14" w14:textId="77777777" w:rsidR="00A441D9" w:rsidRPr="00BA5B76" w:rsidRDefault="0005350F" w:rsidP="006A448E">
      <w:pPr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>V </w:t>
      </w:r>
      <w:r w:rsidR="00FD08A1" w:rsidRPr="00BA5B76">
        <w:rPr>
          <w:rFonts w:ascii="Arial" w:hAnsi="Arial" w:cs="Arial"/>
          <w:sz w:val="20"/>
          <w:szCs w:val="20"/>
        </w:rPr>
        <w:t>____________</w:t>
      </w:r>
      <w:r w:rsidRPr="00BA5B76">
        <w:rPr>
          <w:rFonts w:ascii="Arial" w:hAnsi="Arial" w:cs="Arial"/>
          <w:sz w:val="20"/>
          <w:szCs w:val="20"/>
        </w:rPr>
        <w:t xml:space="preserve"> dne </w:t>
      </w:r>
      <w:r w:rsidR="00FD08A1" w:rsidRPr="00BA5B76">
        <w:rPr>
          <w:rFonts w:ascii="Arial" w:hAnsi="Arial" w:cs="Arial"/>
          <w:sz w:val="20"/>
          <w:szCs w:val="20"/>
        </w:rPr>
        <w:t>__________</w:t>
      </w:r>
    </w:p>
    <w:p w14:paraId="3BB4EA15" w14:textId="77777777" w:rsidR="00CD6497" w:rsidRPr="00BA5B76" w:rsidRDefault="00CD6497" w:rsidP="00CD64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BB4EA16" w14:textId="77777777" w:rsidR="00CD6497" w:rsidRPr="00BA5B76" w:rsidRDefault="00CD6497" w:rsidP="00CD64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BB4EA17" w14:textId="77777777" w:rsidR="00515010" w:rsidRPr="00BA5B76" w:rsidRDefault="00515010" w:rsidP="00CD64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BB4EA18" w14:textId="77777777" w:rsidR="00CD6497" w:rsidRPr="00BA5B76" w:rsidRDefault="001A3FB5" w:rsidP="00CD649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A5B76">
        <w:rPr>
          <w:rFonts w:ascii="Arial" w:hAnsi="Arial" w:cs="Arial"/>
          <w:sz w:val="20"/>
          <w:szCs w:val="20"/>
        </w:rPr>
        <w:t xml:space="preserve"> </w:t>
      </w:r>
      <w:r w:rsidR="003443B0" w:rsidRPr="00BA5B76">
        <w:rPr>
          <w:rFonts w:ascii="Arial" w:hAnsi="Arial" w:cs="Arial"/>
          <w:sz w:val="20"/>
          <w:szCs w:val="20"/>
        </w:rPr>
        <w:tab/>
      </w:r>
      <w:r w:rsidR="003443B0" w:rsidRPr="00BA5B76">
        <w:rPr>
          <w:rFonts w:ascii="Arial" w:hAnsi="Arial" w:cs="Arial"/>
          <w:sz w:val="20"/>
          <w:szCs w:val="20"/>
        </w:rPr>
        <w:tab/>
      </w:r>
      <w:r w:rsidR="003443B0" w:rsidRPr="00BA5B76">
        <w:rPr>
          <w:rFonts w:ascii="Arial" w:hAnsi="Arial" w:cs="Arial"/>
          <w:sz w:val="20"/>
          <w:szCs w:val="20"/>
        </w:rPr>
        <w:tab/>
      </w:r>
    </w:p>
    <w:p w14:paraId="3BB4EA19" w14:textId="77777777" w:rsidR="00A441D9" w:rsidRPr="00BA5B76" w:rsidRDefault="002C040A" w:rsidP="00CD649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A441D9" w:rsidRPr="00BA5B76">
        <w:rPr>
          <w:rFonts w:ascii="Arial" w:hAnsi="Arial" w:cs="Arial"/>
          <w:sz w:val="20"/>
          <w:szCs w:val="20"/>
        </w:rPr>
        <w:t xml:space="preserve">…………………………           </w:t>
      </w:r>
    </w:p>
    <w:p w14:paraId="3BB4EA1A" w14:textId="77777777" w:rsidR="00A441D9" w:rsidRPr="00BA5B76" w:rsidRDefault="002C040A" w:rsidP="00CD649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1B3AC1" w:rsidRPr="00BA5B76">
        <w:rPr>
          <w:rFonts w:ascii="Arial" w:hAnsi="Arial" w:cs="Arial"/>
          <w:sz w:val="20"/>
          <w:szCs w:val="20"/>
        </w:rPr>
        <w:t xml:space="preserve">podpis </w:t>
      </w:r>
      <w:r w:rsidR="001A3FB5" w:rsidRPr="00BA5B76">
        <w:rPr>
          <w:rFonts w:ascii="Arial" w:hAnsi="Arial" w:cs="Arial"/>
          <w:sz w:val="20"/>
          <w:szCs w:val="20"/>
        </w:rPr>
        <w:t>Z</w:t>
      </w:r>
      <w:r w:rsidR="001B3AC1" w:rsidRPr="00BA5B76">
        <w:rPr>
          <w:rFonts w:ascii="Arial" w:hAnsi="Arial" w:cs="Arial"/>
          <w:sz w:val="20"/>
          <w:szCs w:val="20"/>
        </w:rPr>
        <w:t>adavatele</w:t>
      </w:r>
    </w:p>
    <w:sectPr w:rsidR="00A441D9" w:rsidRPr="00BA5B76" w:rsidSect="00C52F40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83C3" w14:textId="77777777" w:rsidR="004B21E0" w:rsidRDefault="004B21E0" w:rsidP="00655C35">
      <w:r>
        <w:separator/>
      </w:r>
    </w:p>
  </w:endnote>
  <w:endnote w:type="continuationSeparator" w:id="0">
    <w:p w14:paraId="2CA1AD82" w14:textId="77777777" w:rsidR="004B21E0" w:rsidRDefault="004B21E0" w:rsidP="0065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CA53" w14:textId="77777777" w:rsidR="004B21E0" w:rsidRDefault="004B21E0" w:rsidP="00655C35">
      <w:r>
        <w:separator/>
      </w:r>
    </w:p>
  </w:footnote>
  <w:footnote w:type="continuationSeparator" w:id="0">
    <w:p w14:paraId="39332D7E" w14:textId="77777777" w:rsidR="004B21E0" w:rsidRDefault="004B21E0" w:rsidP="0065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5CA"/>
    <w:multiLevelType w:val="hybridMultilevel"/>
    <w:tmpl w:val="9258AD04"/>
    <w:lvl w:ilvl="0" w:tplc="40C097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989"/>
    <w:multiLevelType w:val="hybridMultilevel"/>
    <w:tmpl w:val="45785F76"/>
    <w:lvl w:ilvl="0" w:tplc="C9E4B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0EF"/>
    <w:multiLevelType w:val="hybridMultilevel"/>
    <w:tmpl w:val="1D8025C4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97B"/>
    <w:multiLevelType w:val="hybridMultilevel"/>
    <w:tmpl w:val="85BC1CE2"/>
    <w:lvl w:ilvl="0" w:tplc="7BACFD32">
      <w:start w:val="1"/>
      <w:numFmt w:val="upperRoman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3FA4"/>
    <w:rsid w:val="0000421A"/>
    <w:rsid w:val="0005350F"/>
    <w:rsid w:val="00066927"/>
    <w:rsid w:val="00090599"/>
    <w:rsid w:val="000A0981"/>
    <w:rsid w:val="000E13BB"/>
    <w:rsid w:val="000F0F3E"/>
    <w:rsid w:val="000F3FDF"/>
    <w:rsid w:val="000F4110"/>
    <w:rsid w:val="000F46E5"/>
    <w:rsid w:val="00100825"/>
    <w:rsid w:val="0010112F"/>
    <w:rsid w:val="001263D0"/>
    <w:rsid w:val="0016212D"/>
    <w:rsid w:val="001A3FB5"/>
    <w:rsid w:val="001B3AC1"/>
    <w:rsid w:val="001C17B1"/>
    <w:rsid w:val="001C3AA6"/>
    <w:rsid w:val="001D69C6"/>
    <w:rsid w:val="001D6F27"/>
    <w:rsid w:val="001E0BB3"/>
    <w:rsid w:val="00214D89"/>
    <w:rsid w:val="002273C1"/>
    <w:rsid w:val="00234958"/>
    <w:rsid w:val="002A049F"/>
    <w:rsid w:val="002C040A"/>
    <w:rsid w:val="002D21CF"/>
    <w:rsid w:val="002E324D"/>
    <w:rsid w:val="002F651D"/>
    <w:rsid w:val="00300CB7"/>
    <w:rsid w:val="003035A4"/>
    <w:rsid w:val="003064DA"/>
    <w:rsid w:val="00324248"/>
    <w:rsid w:val="003304D1"/>
    <w:rsid w:val="003443B0"/>
    <w:rsid w:val="003611D7"/>
    <w:rsid w:val="003923B2"/>
    <w:rsid w:val="003B6E77"/>
    <w:rsid w:val="003E51BF"/>
    <w:rsid w:val="0040516F"/>
    <w:rsid w:val="0040755C"/>
    <w:rsid w:val="00412C9A"/>
    <w:rsid w:val="00416AD1"/>
    <w:rsid w:val="00486360"/>
    <w:rsid w:val="00490615"/>
    <w:rsid w:val="00495B8E"/>
    <w:rsid w:val="004B21E0"/>
    <w:rsid w:val="004B7E9D"/>
    <w:rsid w:val="00515010"/>
    <w:rsid w:val="005224AE"/>
    <w:rsid w:val="00556313"/>
    <w:rsid w:val="005630D8"/>
    <w:rsid w:val="005633A4"/>
    <w:rsid w:val="005756A1"/>
    <w:rsid w:val="00590DCC"/>
    <w:rsid w:val="005D10FC"/>
    <w:rsid w:val="005F4F8E"/>
    <w:rsid w:val="00620A40"/>
    <w:rsid w:val="00623CA4"/>
    <w:rsid w:val="00630568"/>
    <w:rsid w:val="00655C35"/>
    <w:rsid w:val="00663248"/>
    <w:rsid w:val="00695B7F"/>
    <w:rsid w:val="006A448E"/>
    <w:rsid w:val="006B107B"/>
    <w:rsid w:val="006C7FF8"/>
    <w:rsid w:val="006D110B"/>
    <w:rsid w:val="006E0BA5"/>
    <w:rsid w:val="006E2D32"/>
    <w:rsid w:val="00703E6D"/>
    <w:rsid w:val="00741AE0"/>
    <w:rsid w:val="00754BBA"/>
    <w:rsid w:val="00795A9D"/>
    <w:rsid w:val="007A1A40"/>
    <w:rsid w:val="007B180E"/>
    <w:rsid w:val="007D10B4"/>
    <w:rsid w:val="00831F4F"/>
    <w:rsid w:val="00832703"/>
    <w:rsid w:val="0083469B"/>
    <w:rsid w:val="0084153E"/>
    <w:rsid w:val="00847309"/>
    <w:rsid w:val="00854545"/>
    <w:rsid w:val="00856D08"/>
    <w:rsid w:val="00861D29"/>
    <w:rsid w:val="00877F94"/>
    <w:rsid w:val="00885746"/>
    <w:rsid w:val="00896E77"/>
    <w:rsid w:val="008A5762"/>
    <w:rsid w:val="008E2E9C"/>
    <w:rsid w:val="008F6D9B"/>
    <w:rsid w:val="00916244"/>
    <w:rsid w:val="009A4D1C"/>
    <w:rsid w:val="009C126C"/>
    <w:rsid w:val="009C244B"/>
    <w:rsid w:val="009C5BB2"/>
    <w:rsid w:val="009D3B98"/>
    <w:rsid w:val="00A009CC"/>
    <w:rsid w:val="00A26719"/>
    <w:rsid w:val="00A33C55"/>
    <w:rsid w:val="00A441D9"/>
    <w:rsid w:val="00A4627E"/>
    <w:rsid w:val="00A47D2B"/>
    <w:rsid w:val="00A65813"/>
    <w:rsid w:val="00AB05AA"/>
    <w:rsid w:val="00AB42D5"/>
    <w:rsid w:val="00AD3C1A"/>
    <w:rsid w:val="00B00003"/>
    <w:rsid w:val="00B04FF7"/>
    <w:rsid w:val="00B06A50"/>
    <w:rsid w:val="00B33E94"/>
    <w:rsid w:val="00B543A8"/>
    <w:rsid w:val="00B62209"/>
    <w:rsid w:val="00B70F01"/>
    <w:rsid w:val="00B716D7"/>
    <w:rsid w:val="00B740B9"/>
    <w:rsid w:val="00B84226"/>
    <w:rsid w:val="00B96F66"/>
    <w:rsid w:val="00BA5B76"/>
    <w:rsid w:val="00BC15E4"/>
    <w:rsid w:val="00BC4CD4"/>
    <w:rsid w:val="00BC685C"/>
    <w:rsid w:val="00BD26EB"/>
    <w:rsid w:val="00BF57E9"/>
    <w:rsid w:val="00C17C2E"/>
    <w:rsid w:val="00C25E0C"/>
    <w:rsid w:val="00C4139D"/>
    <w:rsid w:val="00C52F40"/>
    <w:rsid w:val="00C554BE"/>
    <w:rsid w:val="00C67975"/>
    <w:rsid w:val="00C742A7"/>
    <w:rsid w:val="00CC2B6B"/>
    <w:rsid w:val="00CD2764"/>
    <w:rsid w:val="00CD6497"/>
    <w:rsid w:val="00D10C11"/>
    <w:rsid w:val="00D2018E"/>
    <w:rsid w:val="00D22D3B"/>
    <w:rsid w:val="00D3398B"/>
    <w:rsid w:val="00D67F01"/>
    <w:rsid w:val="00D726FE"/>
    <w:rsid w:val="00D73281"/>
    <w:rsid w:val="00D85DCD"/>
    <w:rsid w:val="00D95F36"/>
    <w:rsid w:val="00DB58BE"/>
    <w:rsid w:val="00DD39C0"/>
    <w:rsid w:val="00DE1C89"/>
    <w:rsid w:val="00E41E7E"/>
    <w:rsid w:val="00E842F6"/>
    <w:rsid w:val="00E93291"/>
    <w:rsid w:val="00EB17F5"/>
    <w:rsid w:val="00EC3161"/>
    <w:rsid w:val="00EC465D"/>
    <w:rsid w:val="00ED652A"/>
    <w:rsid w:val="00F104A1"/>
    <w:rsid w:val="00F263A6"/>
    <w:rsid w:val="00F53393"/>
    <w:rsid w:val="00F80A67"/>
    <w:rsid w:val="00F94E69"/>
    <w:rsid w:val="00FA06C2"/>
    <w:rsid w:val="00FA6DF3"/>
    <w:rsid w:val="00FC58D8"/>
    <w:rsid w:val="00FD08A1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E9C9"/>
  <w15:docId w15:val="{E122E47D-9527-4B49-A426-18AD5B96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95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Default">
    <w:name w:val="Default"/>
    <w:rsid w:val="0021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2" ma:contentTypeDescription="Vytvoří nový dokument" ma:contentTypeScope="" ma:versionID="23b5e42bc544ff5270e57e78d2d538bc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4c3def636ec114e92f3daa2f6e145550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6CD88-DF9E-49DA-A1B1-F15843C68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A5CE0-5652-4D94-A3E8-FCA5F37F6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DCCC4-46C4-4EA8-9EB1-EBDF5FC9C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3506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Jágrová Marcela</cp:lastModifiedBy>
  <cp:revision>2</cp:revision>
  <cp:lastPrinted>2015-09-18T10:12:00Z</cp:lastPrinted>
  <dcterms:created xsi:type="dcterms:W3CDTF">2021-11-05T10:46:00Z</dcterms:created>
  <dcterms:modified xsi:type="dcterms:W3CDTF">2021-11-05T10:46:00Z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</Properties>
</file>