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65" w:rsidRDefault="00347865">
      <w:r>
        <w:t>Technická specifikace</w:t>
      </w:r>
    </w:p>
    <w:p w:rsidR="00347865" w:rsidRDefault="00347865">
      <w:r w:rsidRPr="00347865">
        <w:t xml:space="preserve">Předmětem </w:t>
      </w:r>
      <w:r>
        <w:t>veřejné zakázky</w:t>
      </w:r>
      <w:r w:rsidRPr="00347865">
        <w:t xml:space="preserve"> jsou vědecké a technické činnosti s pojené s vývojem, realizací (výrobou a testováním) a produkcí kompozit</w:t>
      </w:r>
      <w:r>
        <w:t>ních materiálů</w:t>
      </w:r>
      <w:r w:rsidRPr="00347865">
        <w:t xml:space="preserve"> obsahující vysoko</w:t>
      </w:r>
      <w:r w:rsidR="005336BF">
        <w:t>-</w:t>
      </w:r>
      <w:r w:rsidRPr="00347865">
        <w:t>pevnostní vlákna.</w:t>
      </w:r>
      <w:r>
        <w:t xml:space="preserve"> Tyto materiály budou určeny pro výrobu produktů, které budou představovat alternativu k sou</w:t>
      </w:r>
      <w:r w:rsidR="005336BF">
        <w:t>č</w:t>
      </w:r>
      <w:r>
        <w:t xml:space="preserve">asným kompozitním materiálům na bázi polyesterové nebo skleněné vláknové výztuže a budou splňovat podmínku biodegradability. </w:t>
      </w:r>
    </w:p>
    <w:p w:rsidR="001C61C4" w:rsidRDefault="001C61C4" w:rsidP="001C61C4">
      <w:pPr>
        <w:pStyle w:val="Odstavecseseznamem"/>
        <w:numPr>
          <w:ilvl w:val="0"/>
          <w:numId w:val="1"/>
        </w:numPr>
      </w:pPr>
      <w:r>
        <w:t>Návrh technologie přípravy matrice z roztoku nebo taveniny biopolymeru a provedení spojení matrice s tkaninou v laboratorní jednotce</w:t>
      </w:r>
    </w:p>
    <w:p w:rsidR="001C61C4" w:rsidRDefault="001C61C4" w:rsidP="001C61C4">
      <w:pPr>
        <w:pStyle w:val="Odstavecseseznamem"/>
        <w:numPr>
          <w:ilvl w:val="0"/>
          <w:numId w:val="1"/>
        </w:numPr>
      </w:pPr>
      <w:r>
        <w:t>Provedení ověřovacích experimentů pro jednotlivé navržené technologie založené na bodu 1)</w:t>
      </w:r>
    </w:p>
    <w:p w:rsidR="001C61C4" w:rsidRDefault="001C61C4" w:rsidP="001C61C4">
      <w:pPr>
        <w:pStyle w:val="Odstavecseseznamem"/>
        <w:numPr>
          <w:ilvl w:val="0"/>
          <w:numId w:val="1"/>
        </w:numPr>
      </w:pPr>
      <w:r>
        <w:t>Realizace laboratorní jednotky pro výrobu vzorků požadovaných velikostí dle zadávací dokumentace projektu „Výzkum a vývoj biodegradabilního kompozitního materiálu na bázi viskózových vláken“</w:t>
      </w:r>
    </w:p>
    <w:p w:rsidR="001C61C4" w:rsidRDefault="001C61C4" w:rsidP="001C61C4">
      <w:pPr>
        <w:pStyle w:val="Odstavecseseznamem"/>
        <w:numPr>
          <w:ilvl w:val="0"/>
          <w:numId w:val="1"/>
        </w:numPr>
      </w:pPr>
      <w:r>
        <w:t>Provedení mechanických zkoušek k zajištění eliminace nevhodného složení</w:t>
      </w:r>
      <w:r w:rsidR="005336BF">
        <w:t>. Hodnocení materiálů musí být provedeno dle následujících norem:</w:t>
      </w:r>
    </w:p>
    <w:p w:rsidR="005336BF" w:rsidRDefault="005336BF" w:rsidP="005336BF">
      <w:pPr>
        <w:pStyle w:val="Odstavecseseznamem"/>
      </w:pPr>
      <w:r>
        <w:t>Modul pružnosti v ohybu dle ČSN EN 13706-2:2006</w:t>
      </w:r>
    </w:p>
    <w:p w:rsidR="005336BF" w:rsidRDefault="005336BF" w:rsidP="005336BF">
      <w:pPr>
        <w:pStyle w:val="Odstavecseseznamem"/>
      </w:pPr>
      <w:r>
        <w:t>Modul pružnosti v tahu – osový dle ČSN EN ISO 527-4</w:t>
      </w:r>
    </w:p>
    <w:p w:rsidR="005336BF" w:rsidRDefault="005336BF" w:rsidP="005336BF">
      <w:pPr>
        <w:pStyle w:val="Odstavecseseznamem"/>
      </w:pPr>
      <w:r>
        <w:t>Modul pružnosti v tahu – příčný dle ČSN EN ISO 527-4</w:t>
      </w:r>
    </w:p>
    <w:p w:rsidR="005336BF" w:rsidRDefault="005336BF" w:rsidP="005336BF">
      <w:pPr>
        <w:pStyle w:val="Odstavecseseznamem"/>
      </w:pPr>
      <w:r>
        <w:t>Mez pevnosti v tahu – osová dle ČSN EN ISO 527-4</w:t>
      </w:r>
    </w:p>
    <w:p w:rsidR="005336BF" w:rsidRDefault="005336BF" w:rsidP="005336BF">
      <w:pPr>
        <w:pStyle w:val="Odstavecseseznamem"/>
      </w:pPr>
      <w:r>
        <w:t>Mez pevnosti v tahu – příčná dle ČSN EN ISO 527-4</w:t>
      </w:r>
    </w:p>
    <w:p w:rsidR="005336BF" w:rsidRDefault="005336BF" w:rsidP="005336BF">
      <w:pPr>
        <w:pStyle w:val="Odstavecseseznamem"/>
      </w:pPr>
      <w:r>
        <w:t>Pevnost v ohybu – osová dle ČSN EN IO 14125</w:t>
      </w:r>
    </w:p>
    <w:p w:rsidR="005336BF" w:rsidRDefault="005336BF" w:rsidP="005336BF">
      <w:pPr>
        <w:pStyle w:val="Odstavecseseznamem"/>
      </w:pPr>
      <w:r>
        <w:t>Pevnost v ohybu – příčná dle ČSN EN IO 14125</w:t>
      </w:r>
    </w:p>
    <w:p w:rsidR="005336BF" w:rsidRDefault="005336BF" w:rsidP="005336BF">
      <w:pPr>
        <w:pStyle w:val="Odstavecseseznamem"/>
      </w:pPr>
      <w:proofErr w:type="spellStart"/>
      <w:r>
        <w:t>Mezilaminární</w:t>
      </w:r>
      <w:proofErr w:type="spellEnd"/>
      <w:r>
        <w:t xml:space="preserve"> smyková pevnost dle ČSN EN IO 14130</w:t>
      </w:r>
    </w:p>
    <w:p w:rsidR="005336BF" w:rsidRDefault="005336BF" w:rsidP="005336BF">
      <w:pPr>
        <w:pStyle w:val="Odstavecseseznamem"/>
      </w:pPr>
    </w:p>
    <w:p w:rsidR="005336BF" w:rsidRDefault="005336BF" w:rsidP="001C61C4">
      <w:pPr>
        <w:pStyle w:val="Odstavecseseznamem"/>
        <w:numPr>
          <w:ilvl w:val="0"/>
          <w:numId w:val="1"/>
        </w:numPr>
      </w:pPr>
      <w:r>
        <w:t xml:space="preserve">Na základě mechanických zkoušek provedených dle bodu 4) definovat rozhodující procesní parametry vybrané technologie pro následnou realizaci v pilotním měřítku. </w:t>
      </w:r>
    </w:p>
    <w:p w:rsidR="005336BF" w:rsidRDefault="005336BF" w:rsidP="005336BF">
      <w:pPr>
        <w:pStyle w:val="Odstavecseseznamem"/>
        <w:numPr>
          <w:ilvl w:val="0"/>
          <w:numId w:val="1"/>
        </w:numPr>
      </w:pPr>
      <w:r>
        <w:t>Návrh</w:t>
      </w:r>
      <w:r w:rsidRPr="005336BF">
        <w:t xml:space="preserve"> pilotní technologie</w:t>
      </w:r>
      <w:r>
        <w:t xml:space="preserve"> </w:t>
      </w:r>
      <w:r w:rsidRPr="005336BF">
        <w:t xml:space="preserve">a zařízení pro výrobu funkčního </w:t>
      </w:r>
      <w:proofErr w:type="spellStart"/>
      <w:r w:rsidRPr="005336BF">
        <w:t>biokompozitu</w:t>
      </w:r>
      <w:proofErr w:type="spellEnd"/>
      <w:r w:rsidRPr="005336BF">
        <w:t xml:space="preserve"> o zadaném rozměru umožňující modifikaci jeho složení s ohledem na sledování jeho mechanických a zpracovatelských vlastností</w:t>
      </w:r>
    </w:p>
    <w:p w:rsidR="005336BF" w:rsidRDefault="005336BF" w:rsidP="001C61C4"/>
    <w:p w:rsidR="007D0C56" w:rsidRDefault="005336BF" w:rsidP="001C61C4">
      <w:r w:rsidRPr="005336BF">
        <w:t xml:space="preserve">Při nesplnění některého z výše uvedených parametrů nebude taková nabídka </w:t>
      </w:r>
      <w:r w:rsidR="00FA324E">
        <w:t xml:space="preserve">připuštěna do </w:t>
      </w:r>
      <w:r w:rsidRPr="005336BF">
        <w:t>hodnocen</w:t>
      </w:r>
      <w:r w:rsidR="00FA324E">
        <w:t>í</w:t>
      </w:r>
      <w:r w:rsidRPr="005336BF">
        <w:t>.</w:t>
      </w:r>
    </w:p>
    <w:p w:rsidR="005336BF" w:rsidRDefault="005336BF" w:rsidP="001C61C4">
      <w:bookmarkStart w:id="0" w:name="_GoBack"/>
      <w:bookmarkEnd w:id="0"/>
    </w:p>
    <w:p w:rsidR="005336BF" w:rsidRDefault="005336BF" w:rsidP="001C61C4">
      <w:r>
        <w:t>Požadavky na uchazeče:</w:t>
      </w:r>
    </w:p>
    <w:p w:rsidR="005336BF" w:rsidRDefault="005336BF" w:rsidP="005336BF">
      <w:r>
        <w:t xml:space="preserve">- musí být doložitelná zkušenost s řešením projektů aplikovaného výzkumu v oblasti procesních aparátů a zařízení </w:t>
      </w:r>
    </w:p>
    <w:p w:rsidR="005336BF" w:rsidRDefault="005336BF" w:rsidP="005336BF">
      <w:r>
        <w:t xml:space="preserve">- zkušenost s řešením projektů zejména v oblasti technologie, zpracování a zařízení pro zpracování viskózy </w:t>
      </w:r>
    </w:p>
    <w:p w:rsidR="005336BF" w:rsidRDefault="005336BF" w:rsidP="005336BF">
      <w:r>
        <w:t>- využití pro výzkum vlastního laboratorního zařízení pouze s jejich úpravou pro dané zadání</w:t>
      </w:r>
    </w:p>
    <w:sectPr w:rsidR="005336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2F" w:rsidRDefault="0089582F" w:rsidP="0089582F">
      <w:pPr>
        <w:spacing w:after="0" w:line="240" w:lineRule="auto"/>
      </w:pPr>
      <w:r>
        <w:separator/>
      </w:r>
    </w:p>
  </w:endnote>
  <w:endnote w:type="continuationSeparator" w:id="0">
    <w:p w:rsidR="0089582F" w:rsidRDefault="0089582F" w:rsidP="008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2F" w:rsidRDefault="0089582F" w:rsidP="0089582F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inline distT="0" distB="0" distL="0" distR="0" wp14:anchorId="23B1D513" wp14:editId="7847FB03">
          <wp:extent cx="1916430" cy="604520"/>
          <wp:effectExtent l="0" t="0" r="7620" b="5080"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</w:t>
    </w:r>
    <w:r>
      <w:rPr>
        <w:rFonts w:ascii="Times New Roman" w:hAnsi="Times New Roman"/>
        <w:noProof/>
        <w:sz w:val="24"/>
        <w:szCs w:val="24"/>
        <w:lang w:eastAsia="cs-CZ"/>
      </w:rPr>
      <w:drawing>
        <wp:inline distT="0" distB="0" distL="0" distR="0" wp14:anchorId="7C759C5F" wp14:editId="46FCD322">
          <wp:extent cx="1200785" cy="643890"/>
          <wp:effectExtent l="0" t="0" r="0" b="0"/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82F" w:rsidRDefault="00895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2F" w:rsidRDefault="0089582F" w:rsidP="0089582F">
      <w:pPr>
        <w:spacing w:after="0" w:line="240" w:lineRule="auto"/>
      </w:pPr>
      <w:r>
        <w:separator/>
      </w:r>
    </w:p>
  </w:footnote>
  <w:footnote w:type="continuationSeparator" w:id="0">
    <w:p w:rsidR="0089582F" w:rsidRDefault="0089582F" w:rsidP="00895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A5C3B"/>
    <w:multiLevelType w:val="hybridMultilevel"/>
    <w:tmpl w:val="5344C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5"/>
    <w:rsid w:val="001C61C4"/>
    <w:rsid w:val="00347865"/>
    <w:rsid w:val="005336BF"/>
    <w:rsid w:val="005A61CF"/>
    <w:rsid w:val="006E667A"/>
    <w:rsid w:val="007D0C56"/>
    <w:rsid w:val="0089582F"/>
    <w:rsid w:val="00AD1398"/>
    <w:rsid w:val="00D05C44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21B44-34E0-4436-A369-BAA35E66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61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82F"/>
  </w:style>
  <w:style w:type="paragraph" w:styleId="Zpat">
    <w:name w:val="footer"/>
    <w:basedOn w:val="Normln"/>
    <w:link w:val="ZpatChar"/>
    <w:uiPriority w:val="99"/>
    <w:unhideWhenUsed/>
    <w:rsid w:val="0089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Krystynik Pavel UCHP</dc:creator>
  <cp:keywords/>
  <dc:description/>
  <cp:lastModifiedBy>potmesill</cp:lastModifiedBy>
  <cp:revision>2</cp:revision>
  <dcterms:created xsi:type="dcterms:W3CDTF">2021-11-05T07:24:00Z</dcterms:created>
  <dcterms:modified xsi:type="dcterms:W3CDTF">2021-11-05T07:24:00Z</dcterms:modified>
</cp:coreProperties>
</file>