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58" w:rsidRDefault="00190C58" w:rsidP="00BB4144">
      <w:pPr>
        <w:pStyle w:val="Zkladntext2"/>
        <w:ind w:left="3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:rsidR="00DF3D19" w:rsidRPr="00DF3D19" w:rsidRDefault="00190C58" w:rsidP="00DF3D19">
      <w:pPr>
        <w:pStyle w:val="Zkladntext2"/>
        <w:ind w:left="3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 smlouvě</w:t>
      </w:r>
      <w:r w:rsidR="004C7EE7">
        <w:rPr>
          <w:b/>
          <w:sz w:val="40"/>
          <w:szCs w:val="40"/>
        </w:rPr>
        <w:t xml:space="preserve"> o dílo</w:t>
      </w:r>
      <w:r>
        <w:rPr>
          <w:b/>
          <w:sz w:val="40"/>
          <w:szCs w:val="40"/>
        </w:rPr>
        <w:t xml:space="preserve"> na akci</w:t>
      </w:r>
    </w:p>
    <w:p w:rsidR="00DF3D19" w:rsidRPr="00DF3D19" w:rsidRDefault="00DF3D19" w:rsidP="00DF3D19">
      <w:pPr>
        <w:pStyle w:val="Zkladntext2"/>
        <w:spacing w:before="170" w:after="240"/>
        <w:jc w:val="center"/>
        <w:rPr>
          <w:rFonts w:eastAsia="Lucida Sans Unicode" w:cs="Tahoma"/>
          <w:b/>
          <w:bCs/>
          <w:i/>
          <w:kern w:val="1"/>
          <w:sz w:val="28"/>
          <w:szCs w:val="28"/>
          <w:u w:val="single"/>
        </w:rPr>
      </w:pPr>
      <w:r w:rsidRPr="00DF3D19">
        <w:rPr>
          <w:rFonts w:eastAsia="Lucida Sans Unicode" w:cs="Tahoma"/>
          <w:b/>
          <w:i/>
          <w:kern w:val="1"/>
          <w:sz w:val="28"/>
          <w:szCs w:val="28"/>
          <w:u w:val="single"/>
        </w:rPr>
        <w:t>“</w:t>
      </w:r>
      <w:r w:rsidRPr="00DF3D19">
        <w:rPr>
          <w:rFonts w:eastAsia="Lucida Sans Unicode" w:cs="Tahoma"/>
          <w:b/>
          <w:bCs/>
          <w:i/>
          <w:kern w:val="1"/>
          <w:sz w:val="28"/>
          <w:szCs w:val="28"/>
          <w:u w:val="single"/>
        </w:rPr>
        <w:t>Výměna teplovodu na ul. Bezručova v Bohumíně“</w:t>
      </w:r>
    </w:p>
    <w:p w:rsidR="00190C58" w:rsidRDefault="00190C58" w:rsidP="00DF3D19">
      <w:pPr>
        <w:pStyle w:val="Zkladntext2"/>
        <w:rPr>
          <w:b/>
        </w:rPr>
      </w:pPr>
    </w:p>
    <w:p w:rsidR="00F5495C" w:rsidRDefault="004C7EE7" w:rsidP="00190C58">
      <w:pPr>
        <w:pStyle w:val="Zkladntext"/>
        <w:spacing w:before="120" w:after="0"/>
        <w:jc w:val="center"/>
        <w:rPr>
          <w:b/>
        </w:rPr>
      </w:pPr>
      <w:r>
        <w:rPr>
          <w:b/>
        </w:rPr>
        <w:t>uzavřená v souladu s § 2586 a následujících zákona č. 89/2012 Sb. občanského zákoníku v platném znění</w:t>
      </w:r>
    </w:p>
    <w:p w:rsidR="0035268C" w:rsidRDefault="0035268C" w:rsidP="00F83F10">
      <w:pPr>
        <w:pStyle w:val="Zkladntext"/>
        <w:spacing w:after="0"/>
        <w:jc w:val="center"/>
        <w:rPr>
          <w:b/>
          <w:sz w:val="28"/>
        </w:rPr>
      </w:pPr>
    </w:p>
    <w:p w:rsidR="00F5495C" w:rsidRDefault="004C7EE7">
      <w:pPr>
        <w:pStyle w:val="Zkladntext"/>
        <w:spacing w:before="283" w:after="0"/>
        <w:jc w:val="center"/>
        <w:rPr>
          <w:b/>
        </w:rPr>
      </w:pPr>
      <w:r>
        <w:rPr>
          <w:b/>
          <w:sz w:val="28"/>
        </w:rPr>
        <w:t>I. Smluvní strany</w:t>
      </w:r>
    </w:p>
    <w:p w:rsidR="00190C58" w:rsidRDefault="00190C58" w:rsidP="00190C58">
      <w:pPr>
        <w:pStyle w:val="Zkladntext"/>
        <w:tabs>
          <w:tab w:val="left" w:pos="3969"/>
        </w:tabs>
        <w:spacing w:after="0"/>
        <w:rPr>
          <w:b/>
        </w:rPr>
      </w:pPr>
    </w:p>
    <w:p w:rsidR="00F5495C" w:rsidRDefault="004C7EE7" w:rsidP="00190C58">
      <w:pPr>
        <w:pStyle w:val="Zkladntext"/>
        <w:tabs>
          <w:tab w:val="left" w:pos="3969"/>
        </w:tabs>
        <w:spacing w:after="0"/>
      </w:pPr>
      <w:r>
        <w:rPr>
          <w:b/>
        </w:rPr>
        <w:t>1.1. Objednatel</w:t>
      </w:r>
      <w:r>
        <w:t xml:space="preserve">: </w:t>
      </w:r>
      <w:r>
        <w:rPr>
          <w:b/>
        </w:rPr>
        <w:tab/>
      </w:r>
      <w:r w:rsidR="006D3A68" w:rsidRPr="00F35A4C">
        <w:rPr>
          <w:b/>
          <w:sz w:val="28"/>
          <w:szCs w:val="28"/>
        </w:rPr>
        <w:t>BM servis a.s.</w:t>
      </w:r>
    </w:p>
    <w:p w:rsidR="00F5495C" w:rsidRDefault="004C7EE7" w:rsidP="00190C58">
      <w:pPr>
        <w:pStyle w:val="Zkladntext0"/>
        <w:tabs>
          <w:tab w:val="left" w:pos="3969"/>
        </w:tabs>
        <w:spacing w:line="240" w:lineRule="auto"/>
      </w:pPr>
      <w:r>
        <w:t>Sídlo:</w:t>
      </w:r>
      <w:r>
        <w:tab/>
      </w:r>
      <w:r w:rsidR="006D3A68">
        <w:t>Krátká 775</w:t>
      </w:r>
      <w:r w:rsidR="00F83F10">
        <w:t xml:space="preserve">, </w:t>
      </w:r>
      <w:r>
        <w:t>735 81 Bohumín</w:t>
      </w:r>
    </w:p>
    <w:p w:rsidR="00F5495C" w:rsidRDefault="004C7EE7" w:rsidP="00190C58">
      <w:pPr>
        <w:pStyle w:val="Zkladntext0"/>
        <w:tabs>
          <w:tab w:val="left" w:pos="3969"/>
        </w:tabs>
        <w:spacing w:line="240" w:lineRule="auto"/>
      </w:pPr>
      <w:r>
        <w:t>Zastoupený:</w:t>
      </w:r>
      <w:r>
        <w:tab/>
        <w:t xml:space="preserve">Ing. </w:t>
      </w:r>
      <w:r w:rsidR="006D3A68">
        <w:t xml:space="preserve">Markem </w:t>
      </w:r>
      <w:proofErr w:type="spellStart"/>
      <w:r w:rsidR="006D3A68">
        <w:t>Pieklem</w:t>
      </w:r>
      <w:proofErr w:type="spellEnd"/>
      <w:r>
        <w:t xml:space="preserve">, </w:t>
      </w:r>
      <w:r w:rsidR="006D3A68">
        <w:t>předsedou představenstva</w:t>
      </w:r>
    </w:p>
    <w:p w:rsidR="004A6BAE" w:rsidRDefault="004A6BAE" w:rsidP="00190C58">
      <w:pPr>
        <w:pStyle w:val="Zkladntext0"/>
        <w:tabs>
          <w:tab w:val="left" w:pos="3969"/>
        </w:tabs>
        <w:spacing w:line="240" w:lineRule="auto"/>
        <w:rPr>
          <w:szCs w:val="24"/>
        </w:rPr>
      </w:pPr>
      <w:r>
        <w:tab/>
        <w:t>Ing. Kamilem Zatloukalem, místopředsedou představenstva</w:t>
      </w:r>
    </w:p>
    <w:p w:rsidR="00F5495C" w:rsidRDefault="004A6BAE" w:rsidP="00190C58">
      <w:pPr>
        <w:pStyle w:val="Normln1"/>
        <w:tabs>
          <w:tab w:val="left" w:pos="284"/>
        </w:tabs>
        <w:ind w:firstLine="30"/>
      </w:pPr>
      <w:r>
        <w:rPr>
          <w:szCs w:val="24"/>
        </w:rPr>
        <w:t>Z</w:t>
      </w:r>
      <w:r w:rsidR="004C7EE7">
        <w:rPr>
          <w:szCs w:val="24"/>
        </w:rPr>
        <w:t>ástupce pověřený k jednání ve věcech</w:t>
      </w:r>
    </w:p>
    <w:p w:rsidR="00F5495C" w:rsidRDefault="004C7EE7" w:rsidP="00190C58">
      <w:pPr>
        <w:pStyle w:val="Normln1"/>
        <w:ind w:left="1701"/>
      </w:pPr>
      <w:r>
        <w:t>a) smluvních:</w:t>
      </w:r>
      <w:r>
        <w:tab/>
        <w:t xml:space="preserve">      Ing. </w:t>
      </w:r>
      <w:r w:rsidR="006D3A68">
        <w:t>Antonín Vacek</w:t>
      </w:r>
    </w:p>
    <w:p w:rsidR="00F5495C" w:rsidRDefault="004C7EE7" w:rsidP="00190C58">
      <w:pPr>
        <w:pStyle w:val="Normln1"/>
        <w:ind w:left="1701"/>
      </w:pPr>
      <w:r>
        <w:t>b) technických:</w:t>
      </w:r>
      <w:r>
        <w:tab/>
        <w:t xml:space="preserve">      </w:t>
      </w:r>
      <w:r w:rsidR="001E1471">
        <w:t>Ing.</w:t>
      </w:r>
      <w:r w:rsidR="00667C22">
        <w:t xml:space="preserve"> </w:t>
      </w:r>
      <w:r w:rsidR="006D3A68">
        <w:t>Antonín Vacek</w:t>
      </w:r>
      <w:r>
        <w:t xml:space="preserve">, vedoucí </w:t>
      </w:r>
      <w:proofErr w:type="spellStart"/>
      <w:r w:rsidR="006D3A68">
        <w:t>VaDT</w:t>
      </w:r>
      <w:proofErr w:type="spellEnd"/>
    </w:p>
    <w:p w:rsidR="00F5495C" w:rsidRDefault="001E1471" w:rsidP="00190C58">
      <w:pPr>
        <w:pStyle w:val="Normln1"/>
      </w:pPr>
      <w:r>
        <w:t xml:space="preserve">                                     </w:t>
      </w:r>
      <w:r w:rsidR="001F4EA5">
        <w:tab/>
      </w:r>
      <w:r w:rsidR="001F4EA5">
        <w:tab/>
        <w:t xml:space="preserve">      </w:t>
      </w:r>
      <w:r>
        <w:t>tel.</w:t>
      </w:r>
      <w:r w:rsidR="006D3A68">
        <w:t xml:space="preserve"> </w:t>
      </w:r>
      <w:r>
        <w:t>596 092 </w:t>
      </w:r>
      <w:r w:rsidR="006D3A68">
        <w:t>4</w:t>
      </w:r>
      <w:r w:rsidR="008B2D97">
        <w:t>39</w:t>
      </w:r>
      <w:r>
        <w:t xml:space="preserve">, e-mail: </w:t>
      </w:r>
      <w:r w:rsidR="006D3A68">
        <w:t>vacek.antonin</w:t>
      </w:r>
      <w:r>
        <w:t>@</w:t>
      </w:r>
      <w:r w:rsidR="006D3A68">
        <w:t>bmsas</w:t>
      </w:r>
      <w:r>
        <w:t>.cz</w:t>
      </w:r>
      <w:r w:rsidR="004C7EE7">
        <w:tab/>
        <w:t xml:space="preserve">      </w:t>
      </w:r>
      <w:r w:rsidR="001F4EA5">
        <w:br/>
      </w:r>
      <w:r w:rsidR="004C7EE7">
        <w:t>IČ:</w:t>
      </w:r>
      <w:r w:rsidR="001F4EA5">
        <w:t xml:space="preserve"> </w:t>
      </w:r>
      <w:r w:rsidR="001F4EA5">
        <w:tab/>
      </w:r>
      <w:r w:rsidR="001F4EA5">
        <w:tab/>
      </w:r>
      <w:r w:rsidR="001F4EA5">
        <w:tab/>
      </w:r>
      <w:r w:rsidR="001F4EA5">
        <w:tab/>
      </w:r>
      <w:r w:rsidR="001F4EA5">
        <w:tab/>
      </w:r>
      <w:r w:rsidR="004C156C">
        <w:t xml:space="preserve">      </w:t>
      </w:r>
      <w:r w:rsidR="006D3A68">
        <w:t>47672315</w:t>
      </w:r>
    </w:p>
    <w:p w:rsidR="00F5495C" w:rsidRDefault="004C7EE7" w:rsidP="00190C58">
      <w:pPr>
        <w:pStyle w:val="Zkladntext0"/>
        <w:tabs>
          <w:tab w:val="left" w:pos="3969"/>
        </w:tabs>
        <w:spacing w:line="240" w:lineRule="auto"/>
      </w:pPr>
      <w:r>
        <w:t>DIČ:</w:t>
      </w:r>
      <w:r>
        <w:tab/>
        <w:t xml:space="preserve">CZ </w:t>
      </w:r>
      <w:r w:rsidR="006D3A68">
        <w:t>47672315</w:t>
      </w:r>
    </w:p>
    <w:p w:rsidR="00F5495C" w:rsidRDefault="004C7EE7" w:rsidP="00190C58">
      <w:pPr>
        <w:pStyle w:val="Zkladntext0"/>
        <w:tabs>
          <w:tab w:val="left" w:pos="3969"/>
        </w:tabs>
        <w:spacing w:line="240" w:lineRule="auto"/>
      </w:pPr>
      <w:r>
        <w:t xml:space="preserve">Daňový režim: </w:t>
      </w:r>
      <w:r>
        <w:tab/>
        <w:t xml:space="preserve">plátce DPH </w:t>
      </w:r>
    </w:p>
    <w:p w:rsidR="00F5495C" w:rsidRDefault="004C7EE7" w:rsidP="00190C58">
      <w:pPr>
        <w:pStyle w:val="Zkladntext0"/>
        <w:tabs>
          <w:tab w:val="left" w:pos="3969"/>
        </w:tabs>
        <w:spacing w:line="240" w:lineRule="auto"/>
      </w:pPr>
      <w:r>
        <w:t xml:space="preserve">Bankovní spojení: </w:t>
      </w:r>
      <w:r>
        <w:tab/>
      </w:r>
      <w:r w:rsidR="006D3A68">
        <w:t>Komerční banka</w:t>
      </w:r>
      <w:r>
        <w:t xml:space="preserve"> a.s. </w:t>
      </w:r>
    </w:p>
    <w:p w:rsidR="00F5495C" w:rsidRDefault="00F376E9" w:rsidP="00190C58">
      <w:pPr>
        <w:pStyle w:val="Zkladntext0"/>
        <w:tabs>
          <w:tab w:val="left" w:pos="3969"/>
        </w:tabs>
        <w:spacing w:line="240" w:lineRule="auto"/>
      </w:pPr>
      <w:r>
        <w:t xml:space="preserve">Číslo </w:t>
      </w:r>
      <w:r w:rsidR="004C7EE7">
        <w:t xml:space="preserve">účtu: </w:t>
      </w:r>
      <w:r w:rsidR="004C7EE7">
        <w:tab/>
      </w:r>
      <w:r w:rsidR="006D3A68">
        <w:t>20803791/0100</w:t>
      </w:r>
    </w:p>
    <w:p w:rsidR="00F5495C" w:rsidRDefault="00F5495C" w:rsidP="00190C58">
      <w:pPr>
        <w:pStyle w:val="Zkladntext0"/>
        <w:tabs>
          <w:tab w:val="left" w:pos="3969"/>
        </w:tabs>
        <w:spacing w:line="240" w:lineRule="auto"/>
      </w:pPr>
    </w:p>
    <w:p w:rsidR="00F5495C" w:rsidRPr="00F35A4C" w:rsidRDefault="004C7EE7" w:rsidP="00190C58">
      <w:pPr>
        <w:pStyle w:val="Zkladntext"/>
        <w:tabs>
          <w:tab w:val="left" w:pos="3969"/>
        </w:tabs>
        <w:spacing w:after="0"/>
        <w:rPr>
          <w:sz w:val="28"/>
          <w:szCs w:val="28"/>
        </w:rPr>
      </w:pPr>
      <w:r>
        <w:rPr>
          <w:b/>
        </w:rPr>
        <w:t>1.2. Zhotovitel</w:t>
      </w:r>
      <w:r>
        <w:t>:</w:t>
      </w:r>
      <w:r>
        <w:rPr>
          <w:b/>
        </w:rPr>
        <w:tab/>
      </w:r>
      <w:r w:rsidR="00F83F10" w:rsidRPr="00F35A4C">
        <w:rPr>
          <w:b/>
          <w:sz w:val="28"/>
          <w:szCs w:val="28"/>
        </w:rPr>
        <w:t xml:space="preserve">JF </w:t>
      </w:r>
      <w:proofErr w:type="spellStart"/>
      <w:r w:rsidR="00F83F10" w:rsidRPr="00F35A4C">
        <w:rPr>
          <w:b/>
          <w:sz w:val="28"/>
          <w:szCs w:val="28"/>
        </w:rPr>
        <w:t>Mont</w:t>
      </w:r>
      <w:proofErr w:type="spellEnd"/>
      <w:r w:rsidR="00F83F10" w:rsidRPr="00F35A4C">
        <w:rPr>
          <w:b/>
          <w:sz w:val="28"/>
          <w:szCs w:val="28"/>
        </w:rPr>
        <w:t xml:space="preserve"> s.r.o.</w:t>
      </w:r>
    </w:p>
    <w:p w:rsidR="00F5495C" w:rsidRDefault="004C7EE7" w:rsidP="00190C58">
      <w:pPr>
        <w:pStyle w:val="Zkladntext"/>
        <w:tabs>
          <w:tab w:val="left" w:pos="3969"/>
        </w:tabs>
        <w:spacing w:after="0"/>
      </w:pPr>
      <w:r>
        <w:t>Sídlo:</w:t>
      </w:r>
      <w:r>
        <w:tab/>
      </w:r>
      <w:r w:rsidR="004C156C">
        <w:t>Okružní 1775/39, 748 01 Hlučín</w:t>
      </w:r>
      <w:r>
        <w:tab/>
      </w:r>
    </w:p>
    <w:p w:rsidR="00F5495C" w:rsidRDefault="004C7EE7" w:rsidP="00190C58">
      <w:pPr>
        <w:pStyle w:val="Zkladntext"/>
        <w:tabs>
          <w:tab w:val="left" w:pos="-17908"/>
        </w:tabs>
        <w:spacing w:after="0"/>
        <w:ind w:left="3969" w:hanging="3969"/>
        <w:jc w:val="both"/>
        <w:rPr>
          <w:szCs w:val="24"/>
        </w:rPr>
      </w:pPr>
      <w:r>
        <w:t>Zastoupený:</w:t>
      </w:r>
      <w:r>
        <w:tab/>
      </w:r>
      <w:r w:rsidR="004C156C">
        <w:t xml:space="preserve">Jiří </w:t>
      </w:r>
      <w:proofErr w:type="spellStart"/>
      <w:r w:rsidR="004C156C">
        <w:t>Fryštacký</w:t>
      </w:r>
      <w:proofErr w:type="spellEnd"/>
      <w:r w:rsidR="004C156C">
        <w:t>, jednatel</w:t>
      </w:r>
    </w:p>
    <w:p w:rsidR="00F5495C" w:rsidRDefault="004A6BAE" w:rsidP="00190C58">
      <w:pPr>
        <w:pStyle w:val="Zkladntext"/>
        <w:tabs>
          <w:tab w:val="left" w:pos="3969"/>
        </w:tabs>
        <w:spacing w:after="0"/>
      </w:pPr>
      <w:r>
        <w:rPr>
          <w:szCs w:val="24"/>
        </w:rPr>
        <w:t>Z</w:t>
      </w:r>
      <w:r w:rsidR="004C7EE7">
        <w:rPr>
          <w:szCs w:val="24"/>
        </w:rPr>
        <w:t>ástupce pověřený k jednání ve věcech</w:t>
      </w:r>
    </w:p>
    <w:p w:rsidR="006D3A68" w:rsidRDefault="004C7EE7" w:rsidP="00190C58">
      <w:pPr>
        <w:pStyle w:val="Normln1"/>
        <w:tabs>
          <w:tab w:val="left" w:pos="18995"/>
          <w:tab w:val="left" w:pos="22680"/>
        </w:tabs>
        <w:ind w:left="1701"/>
      </w:pPr>
      <w:r>
        <w:t xml:space="preserve">a) smluvních:                </w:t>
      </w:r>
      <w:r w:rsidR="004C156C">
        <w:t xml:space="preserve">Ing. Tomáš </w:t>
      </w:r>
      <w:proofErr w:type="spellStart"/>
      <w:r w:rsidR="004C156C">
        <w:t>Fryštacký</w:t>
      </w:r>
      <w:proofErr w:type="spellEnd"/>
    </w:p>
    <w:p w:rsidR="006D3A68" w:rsidRDefault="004C7EE7" w:rsidP="00190C58">
      <w:pPr>
        <w:pStyle w:val="Normln1"/>
        <w:tabs>
          <w:tab w:val="left" w:pos="18995"/>
          <w:tab w:val="left" w:pos="22680"/>
        </w:tabs>
        <w:ind w:left="1701"/>
      </w:pPr>
      <w:r>
        <w:t xml:space="preserve">b) technických:             </w:t>
      </w:r>
      <w:r w:rsidR="004C156C">
        <w:t xml:space="preserve">Ing. Tomáš </w:t>
      </w:r>
      <w:proofErr w:type="spellStart"/>
      <w:r w:rsidR="004C156C">
        <w:t>Fryštacký</w:t>
      </w:r>
      <w:proofErr w:type="spellEnd"/>
      <w:r>
        <w:t xml:space="preserve"> </w:t>
      </w:r>
    </w:p>
    <w:p w:rsidR="00F5495C" w:rsidRDefault="004C7EE7" w:rsidP="00190C58">
      <w:pPr>
        <w:pStyle w:val="Zkladntext"/>
        <w:tabs>
          <w:tab w:val="left" w:pos="3969"/>
        </w:tabs>
        <w:spacing w:after="0"/>
      </w:pPr>
      <w:r>
        <w:t>IČ:</w:t>
      </w:r>
      <w:r>
        <w:tab/>
      </w:r>
      <w:r w:rsidR="004C156C">
        <w:t>26830205</w:t>
      </w:r>
      <w:r>
        <w:tab/>
      </w:r>
    </w:p>
    <w:p w:rsidR="009013DE" w:rsidRDefault="004C7EE7" w:rsidP="00190C58">
      <w:pPr>
        <w:pStyle w:val="Zkladntext0"/>
        <w:tabs>
          <w:tab w:val="left" w:pos="3969"/>
        </w:tabs>
        <w:spacing w:line="240" w:lineRule="auto"/>
      </w:pPr>
      <w:r>
        <w:t>DIČ:</w:t>
      </w:r>
      <w:r>
        <w:tab/>
      </w:r>
      <w:r w:rsidR="004C156C">
        <w:t>CZ26830205</w:t>
      </w:r>
      <w:r w:rsidR="009013DE">
        <w:br/>
        <w:t xml:space="preserve">Daňový režim: </w:t>
      </w:r>
      <w:r w:rsidR="009013DE">
        <w:tab/>
        <w:t xml:space="preserve">plátce DPH </w:t>
      </w:r>
    </w:p>
    <w:p w:rsidR="00F5495C" w:rsidRDefault="004C7EE7" w:rsidP="00190C58">
      <w:pPr>
        <w:pStyle w:val="Zkladntext"/>
        <w:tabs>
          <w:tab w:val="left" w:pos="3969"/>
        </w:tabs>
        <w:spacing w:after="0"/>
      </w:pPr>
      <w:r>
        <w:t>Bankovní spojení:</w:t>
      </w:r>
      <w:r>
        <w:tab/>
      </w:r>
      <w:r w:rsidR="009013DE">
        <w:t>Komerční banka a.s.</w:t>
      </w:r>
    </w:p>
    <w:p w:rsidR="00F5495C" w:rsidRPr="009013DE" w:rsidRDefault="004C7EE7" w:rsidP="00190C58">
      <w:pPr>
        <w:pStyle w:val="Zkladntext"/>
        <w:tabs>
          <w:tab w:val="left" w:pos="3969"/>
        </w:tabs>
        <w:spacing w:after="0"/>
        <w:rPr>
          <w:szCs w:val="24"/>
        </w:rPr>
      </w:pPr>
      <w:r>
        <w:t>Číslo účtu:</w:t>
      </w:r>
      <w:r>
        <w:rPr>
          <w:b/>
          <w:sz w:val="28"/>
        </w:rPr>
        <w:tab/>
      </w:r>
      <w:r w:rsidR="009013DE" w:rsidRPr="009013DE">
        <w:rPr>
          <w:color w:val="000000"/>
          <w:szCs w:val="24"/>
          <w:shd w:val="clear" w:color="auto" w:fill="FFFFFF"/>
        </w:rPr>
        <w:t>107-7417370287/0100</w:t>
      </w:r>
    </w:p>
    <w:p w:rsidR="00190C58" w:rsidRDefault="00190C58">
      <w:pPr>
        <w:pStyle w:val="Zkladntext2"/>
        <w:spacing w:before="170"/>
        <w:jc w:val="center"/>
        <w:rPr>
          <w:b/>
          <w:sz w:val="28"/>
        </w:rPr>
      </w:pPr>
    </w:p>
    <w:p w:rsidR="00F5495C" w:rsidRDefault="004C7EE7">
      <w:pPr>
        <w:pStyle w:val="Zkladntext2"/>
        <w:spacing w:before="170"/>
        <w:jc w:val="center"/>
      </w:pPr>
      <w:r>
        <w:rPr>
          <w:b/>
          <w:sz w:val="28"/>
        </w:rPr>
        <w:t xml:space="preserve">II. </w:t>
      </w:r>
    </w:p>
    <w:p w:rsidR="00190C58" w:rsidRDefault="00190C58" w:rsidP="007C4E5A">
      <w:pPr>
        <w:spacing w:line="360" w:lineRule="auto"/>
        <w:jc w:val="both"/>
      </w:pPr>
    </w:p>
    <w:p w:rsidR="00190C58" w:rsidRDefault="00190C58" w:rsidP="007C4E5A">
      <w:pPr>
        <w:spacing w:line="360" w:lineRule="auto"/>
        <w:jc w:val="both"/>
      </w:pPr>
      <w:r>
        <w:t xml:space="preserve">Tímto dodatkem se mění ustanovení článku IV. (Cenové ujednání a platební podmínky), odst. </w:t>
      </w:r>
      <w:proofErr w:type="gramStart"/>
      <w:r>
        <w:t>4.1</w:t>
      </w:r>
      <w:r w:rsidR="0023467E">
        <w:t xml:space="preserve">            </w:t>
      </w:r>
      <w:r>
        <w:t xml:space="preserve"> na</w:t>
      </w:r>
      <w:proofErr w:type="gramEnd"/>
      <w:r>
        <w:t xml:space="preserve"> základě víceprací takto:</w:t>
      </w:r>
    </w:p>
    <w:p w:rsidR="00190C58" w:rsidRDefault="00190C58" w:rsidP="007C4E5A">
      <w:pPr>
        <w:spacing w:line="360" w:lineRule="auto"/>
        <w:jc w:val="both"/>
      </w:pPr>
    </w:p>
    <w:p w:rsidR="00190C58" w:rsidRDefault="00190C58" w:rsidP="00190C58">
      <w:pPr>
        <w:spacing w:line="360" w:lineRule="auto"/>
        <w:ind w:firstLine="720"/>
        <w:jc w:val="both"/>
      </w:pPr>
      <w:r>
        <w:t>Původní cena: 1</w:t>
      </w:r>
      <w:r w:rsidR="00DF3D19">
        <w:t> 395 667,00</w:t>
      </w:r>
      <w:r>
        <w:t xml:space="preserve">Kč bez DPH, </w:t>
      </w:r>
    </w:p>
    <w:p w:rsidR="00DF3D19" w:rsidRDefault="00DF3D19" w:rsidP="00DF3D19">
      <w:pPr>
        <w:spacing w:line="360" w:lineRule="auto"/>
        <w:jc w:val="both"/>
        <w:rPr>
          <w:b/>
        </w:rPr>
      </w:pPr>
      <w:r>
        <w:rPr>
          <w:b/>
        </w:rPr>
        <w:tab/>
        <w:t>Vícepráce:</w:t>
      </w:r>
      <w:r>
        <w:rPr>
          <w:b/>
        </w:rPr>
        <w:tab/>
      </w:r>
      <w:r w:rsidR="00305F7A">
        <w:rPr>
          <w:b/>
        </w:rPr>
        <w:t xml:space="preserve">   </w:t>
      </w:r>
      <w:bookmarkStart w:id="0" w:name="_GoBack"/>
      <w:bookmarkEnd w:id="0"/>
      <w:r>
        <w:rPr>
          <w:b/>
        </w:rPr>
        <w:t>139 994,00 Kč bez DPH</w:t>
      </w:r>
    </w:p>
    <w:p w:rsidR="008F32CA" w:rsidRDefault="00190C58" w:rsidP="00190C58">
      <w:pPr>
        <w:spacing w:line="360" w:lineRule="auto"/>
        <w:ind w:firstLine="720"/>
        <w:jc w:val="both"/>
      </w:pPr>
      <w:r w:rsidRPr="008F32CA">
        <w:rPr>
          <w:b/>
        </w:rPr>
        <w:t>Nová cena:</w:t>
      </w:r>
      <w:r w:rsidRPr="008F32CA">
        <w:rPr>
          <w:b/>
        </w:rPr>
        <w:tab/>
        <w:t>1</w:t>
      </w:r>
      <w:r w:rsidR="00305F7A">
        <w:rPr>
          <w:b/>
        </w:rPr>
        <w:t> </w:t>
      </w:r>
      <w:r w:rsidR="00DF3D19">
        <w:rPr>
          <w:b/>
        </w:rPr>
        <w:t>535</w:t>
      </w:r>
      <w:r w:rsidR="00305F7A">
        <w:rPr>
          <w:b/>
        </w:rPr>
        <w:t xml:space="preserve"> 661</w:t>
      </w:r>
      <w:r w:rsidRPr="008F32CA">
        <w:rPr>
          <w:b/>
        </w:rPr>
        <w:t>,00 Kč bez DPH</w:t>
      </w:r>
      <w:r>
        <w:t xml:space="preserve">. </w:t>
      </w:r>
    </w:p>
    <w:p w:rsidR="008F32CA" w:rsidRDefault="008F32CA" w:rsidP="008F32CA">
      <w:pPr>
        <w:spacing w:line="360" w:lineRule="auto"/>
        <w:jc w:val="both"/>
      </w:pPr>
    </w:p>
    <w:p w:rsidR="00F5495C" w:rsidRDefault="008F32CA" w:rsidP="008F32CA">
      <w:pPr>
        <w:spacing w:line="360" w:lineRule="auto"/>
        <w:jc w:val="both"/>
        <w:rPr>
          <w:szCs w:val="24"/>
        </w:rPr>
      </w:pPr>
      <w:r>
        <w:t>Rozpočet na vícepráce je přílohou tohoto dodatku</w:t>
      </w:r>
      <w:r w:rsidR="003C11EB">
        <w:br/>
      </w:r>
    </w:p>
    <w:p w:rsidR="0023467E" w:rsidRDefault="0023467E" w:rsidP="0023467E">
      <w:pPr>
        <w:pStyle w:val="Zkladntext0"/>
        <w:tabs>
          <w:tab w:val="left" w:pos="502"/>
        </w:tabs>
        <w:spacing w:line="360" w:lineRule="auto"/>
        <w:ind w:left="15"/>
        <w:jc w:val="center"/>
        <w:rPr>
          <w:b/>
        </w:rPr>
      </w:pPr>
      <w:r>
        <w:rPr>
          <w:b/>
        </w:rPr>
        <w:t>III.</w:t>
      </w:r>
    </w:p>
    <w:p w:rsidR="0023467E" w:rsidRDefault="0023467E" w:rsidP="00EF5B4B">
      <w:pPr>
        <w:pStyle w:val="Zkladntext0"/>
        <w:tabs>
          <w:tab w:val="left" w:pos="502"/>
        </w:tabs>
        <w:spacing w:line="360" w:lineRule="auto"/>
        <w:ind w:left="15"/>
        <w:jc w:val="both"/>
      </w:pPr>
    </w:p>
    <w:p w:rsidR="00EF5B4B" w:rsidRPr="0023467E" w:rsidRDefault="0023467E" w:rsidP="0023467E">
      <w:pPr>
        <w:pStyle w:val="Zkladntext0"/>
        <w:tabs>
          <w:tab w:val="left" w:pos="502"/>
        </w:tabs>
        <w:spacing w:line="360" w:lineRule="auto"/>
        <w:ind w:left="15"/>
        <w:jc w:val="both"/>
      </w:pPr>
      <w:r>
        <w:t>Tento dodatek je vyhotoven</w:t>
      </w:r>
      <w:r w:rsidR="004C7EE7">
        <w:t xml:space="preserve"> ve dvou vyhotoveních, z nichž každá strana obdrží jedno vyhotovení.</w:t>
      </w:r>
      <w:r w:rsidR="004C7EE7" w:rsidRPr="00E43B28">
        <w:rPr>
          <w:b/>
        </w:rPr>
        <w:t xml:space="preserve"> </w:t>
      </w:r>
    </w:p>
    <w:p w:rsidR="005D0D5A" w:rsidRDefault="0023467E" w:rsidP="0023467E">
      <w:pPr>
        <w:pStyle w:val="Zkladntext0"/>
        <w:spacing w:line="360" w:lineRule="auto"/>
        <w:ind w:left="15"/>
        <w:jc w:val="both"/>
      </w:pPr>
      <w:r>
        <w:t>Tento dodatek vzniká dohodou o celém jeho</w:t>
      </w:r>
      <w:r w:rsidR="004C7EE7">
        <w:t xml:space="preserve"> obsahu a nabývá platnosti dnem podpisu obou </w:t>
      </w:r>
      <w:r>
        <w:t xml:space="preserve">smluvních stran. </w:t>
      </w:r>
    </w:p>
    <w:p w:rsidR="0023467E" w:rsidRDefault="0023467E" w:rsidP="0023467E">
      <w:pPr>
        <w:jc w:val="both"/>
      </w:pPr>
      <w:r>
        <w:t>Ostatní ustanovení smlouvy se nemění.</w:t>
      </w:r>
    </w:p>
    <w:p w:rsidR="0023467E" w:rsidRDefault="0023467E" w:rsidP="0023467E">
      <w:pPr>
        <w:pStyle w:val="Zkladntext0"/>
        <w:spacing w:line="360" w:lineRule="auto"/>
        <w:ind w:left="15"/>
        <w:jc w:val="both"/>
      </w:pPr>
    </w:p>
    <w:p w:rsidR="00F5495C" w:rsidRDefault="008E5FD0" w:rsidP="008E5FD0">
      <w:pPr>
        <w:pStyle w:val="Zkladntext0"/>
        <w:spacing w:before="454" w:line="360" w:lineRule="auto"/>
      </w:pPr>
      <w:r>
        <w:t>V</w:t>
      </w:r>
      <w:r w:rsidR="004C7EE7">
        <w:t xml:space="preserve"> Bohumíně dne</w:t>
      </w:r>
      <w:r w:rsidR="00B4743D">
        <w:t xml:space="preserve"> </w:t>
      </w:r>
      <w:proofErr w:type="gramStart"/>
      <w:r w:rsidR="008F32CA">
        <w:t>30.8.2021</w:t>
      </w:r>
      <w:proofErr w:type="gramEnd"/>
      <w:r w:rsidR="008F32CA">
        <w:tab/>
      </w:r>
      <w:r w:rsidR="008F32CA">
        <w:tab/>
      </w:r>
      <w:r w:rsidR="008F32CA">
        <w:tab/>
      </w:r>
      <w:r w:rsidR="008F32CA">
        <w:tab/>
      </w:r>
      <w:r w:rsidR="008F32CA">
        <w:tab/>
      </w:r>
      <w:r w:rsidR="00A75EA6">
        <w:t>V</w:t>
      </w:r>
      <w:r w:rsidR="008F32CA">
        <w:t xml:space="preserve"> Bohumíně </w:t>
      </w:r>
      <w:r w:rsidR="004C7EE7">
        <w:t>dne</w:t>
      </w:r>
      <w:r w:rsidR="008F32CA">
        <w:t xml:space="preserve"> 30.8.2021</w:t>
      </w:r>
      <w:r>
        <w:t xml:space="preserve"> </w:t>
      </w:r>
      <w:r w:rsidR="004C7EE7">
        <w:br/>
      </w:r>
    </w:p>
    <w:p w:rsidR="008E5FD0" w:rsidRDefault="008E5FD0" w:rsidP="00131EC8">
      <w:pPr>
        <w:pStyle w:val="Zkladntext0"/>
        <w:spacing w:before="454" w:line="360" w:lineRule="auto"/>
        <w:ind w:left="15"/>
      </w:pPr>
    </w:p>
    <w:p w:rsidR="005D0D5A" w:rsidRDefault="005D0D5A" w:rsidP="00131EC8">
      <w:pPr>
        <w:pStyle w:val="Zkladntext0"/>
        <w:spacing w:before="454" w:line="360" w:lineRule="auto"/>
        <w:ind w:left="15"/>
      </w:pPr>
    </w:p>
    <w:p w:rsidR="001309BA" w:rsidRDefault="00AD611C" w:rsidP="0023467E">
      <w:pPr>
        <w:pStyle w:val="Zkladntext0"/>
        <w:spacing w:line="240" w:lineRule="auto"/>
        <w:ind w:left="17"/>
      </w:pPr>
      <w:r>
        <w:t>--------------------------------------</w:t>
      </w:r>
      <w:r w:rsidR="008E5FD0">
        <w:t>--</w:t>
      </w:r>
      <w:r w:rsidR="008E5FD0">
        <w:tab/>
      </w:r>
      <w:r w:rsidR="008E5FD0">
        <w:tab/>
      </w:r>
      <w:r w:rsidR="008E5FD0">
        <w:tab/>
      </w:r>
      <w:r w:rsidR="008E5FD0">
        <w:tab/>
        <w:t>----------------------------------------</w:t>
      </w:r>
      <w:r w:rsidR="0023467E">
        <w:tab/>
      </w:r>
      <w:r>
        <w:br/>
      </w:r>
      <w:r w:rsidR="0023467E">
        <w:t xml:space="preserve">       </w:t>
      </w:r>
      <w:r w:rsidR="001309BA">
        <w:t>Ing.</w:t>
      </w:r>
      <w:r w:rsidR="003A4738">
        <w:t xml:space="preserve"> </w:t>
      </w:r>
      <w:r w:rsidR="00EF5B4B">
        <w:t xml:space="preserve">Marek </w:t>
      </w:r>
      <w:proofErr w:type="spellStart"/>
      <w:r w:rsidR="00EF5B4B">
        <w:t>Pieklo</w:t>
      </w:r>
      <w:proofErr w:type="spellEnd"/>
      <w:r w:rsidR="008E5FD0">
        <w:tab/>
      </w:r>
      <w:r w:rsidR="008E5FD0">
        <w:tab/>
      </w:r>
      <w:r w:rsidR="008E5FD0">
        <w:tab/>
      </w:r>
      <w:r w:rsidR="008E5FD0">
        <w:tab/>
      </w:r>
      <w:r w:rsidR="008E5FD0">
        <w:tab/>
      </w:r>
      <w:r w:rsidR="008E5FD0">
        <w:tab/>
        <w:t xml:space="preserve">Jiří </w:t>
      </w:r>
      <w:proofErr w:type="spellStart"/>
      <w:r w:rsidR="008E5FD0">
        <w:t>Fryštacký</w:t>
      </w:r>
      <w:proofErr w:type="spellEnd"/>
      <w:r w:rsidR="004C7EE7">
        <w:t xml:space="preserve">                                                                       </w:t>
      </w:r>
      <w:r w:rsidR="0023467E">
        <w:t xml:space="preserve">        </w:t>
      </w:r>
    </w:p>
    <w:p w:rsidR="00EF5B4B" w:rsidRDefault="00305F7A" w:rsidP="0023467E">
      <w:pPr>
        <w:pStyle w:val="Zkladntext0"/>
        <w:spacing w:line="240" w:lineRule="auto"/>
        <w:ind w:left="17"/>
      </w:pPr>
      <w:r>
        <w:t xml:space="preserve">  </w:t>
      </w:r>
      <w:r w:rsidR="00EF5B4B">
        <w:t>předseda představenstva</w:t>
      </w:r>
      <w:r w:rsidR="008E5FD0">
        <w:tab/>
      </w:r>
      <w:r w:rsidR="008E5FD0">
        <w:tab/>
      </w:r>
      <w:r w:rsidR="008E5FD0">
        <w:tab/>
      </w:r>
      <w:r w:rsidR="008E5FD0">
        <w:tab/>
      </w:r>
      <w:r w:rsidR="008E5FD0">
        <w:tab/>
      </w:r>
      <w:r w:rsidR="0023467E">
        <w:t xml:space="preserve">                 </w:t>
      </w:r>
      <w:r w:rsidR="008E5FD0">
        <w:t>jednatel</w:t>
      </w:r>
      <w:r w:rsidR="00A75EA6">
        <w:t xml:space="preserve">  </w:t>
      </w:r>
      <w:r w:rsidR="009D5DF7">
        <w:t xml:space="preserve"> </w:t>
      </w:r>
    </w:p>
    <w:p w:rsidR="00EF5B4B" w:rsidRDefault="00EF5B4B" w:rsidP="0023467E">
      <w:pPr>
        <w:pStyle w:val="Zkladntext0"/>
        <w:spacing w:line="240" w:lineRule="auto"/>
        <w:ind w:left="17"/>
      </w:pPr>
    </w:p>
    <w:p w:rsidR="00AD611C" w:rsidRDefault="00AD611C" w:rsidP="0023467E">
      <w:pPr>
        <w:pStyle w:val="Zkladntext0"/>
        <w:spacing w:line="240" w:lineRule="auto"/>
        <w:ind w:left="17"/>
      </w:pPr>
    </w:p>
    <w:p w:rsidR="005D0D5A" w:rsidRDefault="005D0D5A" w:rsidP="0023467E">
      <w:pPr>
        <w:pStyle w:val="Zkladntext0"/>
        <w:spacing w:line="240" w:lineRule="auto"/>
        <w:ind w:left="17"/>
      </w:pPr>
    </w:p>
    <w:p w:rsidR="00AD611C" w:rsidRDefault="00AD611C" w:rsidP="0023467E">
      <w:pPr>
        <w:pStyle w:val="Zkladntext0"/>
        <w:spacing w:line="240" w:lineRule="auto"/>
        <w:ind w:left="17"/>
      </w:pPr>
      <w:r>
        <w:t>--------------------------------------</w:t>
      </w:r>
      <w:r w:rsidR="008E5FD0">
        <w:t>--</w:t>
      </w:r>
    </w:p>
    <w:p w:rsidR="00EF5B4B" w:rsidRDefault="0023467E" w:rsidP="0023467E">
      <w:pPr>
        <w:pStyle w:val="Zkladntext0"/>
        <w:spacing w:line="240" w:lineRule="auto"/>
      </w:pPr>
      <w:r>
        <w:t xml:space="preserve">        </w:t>
      </w:r>
      <w:r w:rsidR="00EF5B4B">
        <w:t>Ing. Kamil Zatloukal</w:t>
      </w:r>
    </w:p>
    <w:p w:rsidR="001309BA" w:rsidRDefault="0023467E" w:rsidP="0023467E">
      <w:pPr>
        <w:pStyle w:val="Zkladntext0"/>
        <w:spacing w:line="240" w:lineRule="auto"/>
        <w:ind w:left="17"/>
      </w:pPr>
      <w:r>
        <w:t xml:space="preserve"> </w:t>
      </w:r>
      <w:r w:rsidR="00EF5B4B">
        <w:t>místopředseda představenstva</w:t>
      </w:r>
      <w:r w:rsidR="009D5DF7">
        <w:t xml:space="preserve">   </w:t>
      </w:r>
    </w:p>
    <w:sectPr w:rsidR="001309BA" w:rsidSect="0023467E">
      <w:pgSz w:w="11906" w:h="16838"/>
      <w:pgMar w:top="1080" w:right="991" w:bottom="2438" w:left="993" w:header="708" w:footer="434" w:gutter="0"/>
      <w:pgNumType w:fmt="numberInDash"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C1" w:rsidRDefault="00D548C1">
      <w:r>
        <w:separator/>
      </w:r>
    </w:p>
  </w:endnote>
  <w:endnote w:type="continuationSeparator" w:id="0">
    <w:p w:rsidR="00D548C1" w:rsidRDefault="00D5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C1" w:rsidRDefault="00D548C1">
      <w:r>
        <w:separator/>
      </w:r>
    </w:p>
  </w:footnote>
  <w:footnote w:type="continuationSeparator" w:id="0">
    <w:p w:rsidR="00D548C1" w:rsidRDefault="00D5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852105"/>
    <w:multiLevelType w:val="hybridMultilevel"/>
    <w:tmpl w:val="CF0EEF32"/>
    <w:lvl w:ilvl="0" w:tplc="8F16A4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6B2B"/>
    <w:multiLevelType w:val="hybridMultilevel"/>
    <w:tmpl w:val="689A75D8"/>
    <w:lvl w:ilvl="0" w:tplc="70CE26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60E0"/>
    <w:multiLevelType w:val="hybridMultilevel"/>
    <w:tmpl w:val="6832AD44"/>
    <w:lvl w:ilvl="0" w:tplc="ED068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BA"/>
    <w:rsid w:val="00033073"/>
    <w:rsid w:val="000337A4"/>
    <w:rsid w:val="000460C1"/>
    <w:rsid w:val="000476AE"/>
    <w:rsid w:val="00071026"/>
    <w:rsid w:val="00087D37"/>
    <w:rsid w:val="000B6CD8"/>
    <w:rsid w:val="000E26D5"/>
    <w:rsid w:val="000E60F7"/>
    <w:rsid w:val="000F27B1"/>
    <w:rsid w:val="000F3014"/>
    <w:rsid w:val="000F4DA6"/>
    <w:rsid w:val="000F59B7"/>
    <w:rsid w:val="000F7802"/>
    <w:rsid w:val="001078CD"/>
    <w:rsid w:val="0011116E"/>
    <w:rsid w:val="001166EC"/>
    <w:rsid w:val="00121457"/>
    <w:rsid w:val="001309BA"/>
    <w:rsid w:val="00131EC8"/>
    <w:rsid w:val="00135463"/>
    <w:rsid w:val="001503A3"/>
    <w:rsid w:val="001510B4"/>
    <w:rsid w:val="001536DF"/>
    <w:rsid w:val="0017039B"/>
    <w:rsid w:val="00190C58"/>
    <w:rsid w:val="00192DBE"/>
    <w:rsid w:val="0019341A"/>
    <w:rsid w:val="001A5827"/>
    <w:rsid w:val="001C4408"/>
    <w:rsid w:val="001E1471"/>
    <w:rsid w:val="001E3182"/>
    <w:rsid w:val="001F4EA5"/>
    <w:rsid w:val="00200796"/>
    <w:rsid w:val="00204A61"/>
    <w:rsid w:val="00215555"/>
    <w:rsid w:val="0023467E"/>
    <w:rsid w:val="00251E2B"/>
    <w:rsid w:val="00260605"/>
    <w:rsid w:val="00292A88"/>
    <w:rsid w:val="002A67E0"/>
    <w:rsid w:val="002B1C1D"/>
    <w:rsid w:val="0030046D"/>
    <w:rsid w:val="00303929"/>
    <w:rsid w:val="00305F7A"/>
    <w:rsid w:val="00332E04"/>
    <w:rsid w:val="00340328"/>
    <w:rsid w:val="0035268C"/>
    <w:rsid w:val="00356A97"/>
    <w:rsid w:val="00384651"/>
    <w:rsid w:val="00384D48"/>
    <w:rsid w:val="00386545"/>
    <w:rsid w:val="003938C1"/>
    <w:rsid w:val="003967C1"/>
    <w:rsid w:val="003A4738"/>
    <w:rsid w:val="003B3BF6"/>
    <w:rsid w:val="003B4A58"/>
    <w:rsid w:val="003C11EB"/>
    <w:rsid w:val="003E1FF2"/>
    <w:rsid w:val="003F3C8E"/>
    <w:rsid w:val="004028A7"/>
    <w:rsid w:val="00405AFB"/>
    <w:rsid w:val="0041346C"/>
    <w:rsid w:val="00440B8F"/>
    <w:rsid w:val="00445BA1"/>
    <w:rsid w:val="00472E3F"/>
    <w:rsid w:val="00483190"/>
    <w:rsid w:val="00487DC6"/>
    <w:rsid w:val="004A6BAE"/>
    <w:rsid w:val="004B4BE7"/>
    <w:rsid w:val="004C01D1"/>
    <w:rsid w:val="004C156C"/>
    <w:rsid w:val="004C7EE7"/>
    <w:rsid w:val="004D5DF9"/>
    <w:rsid w:val="004E1FAF"/>
    <w:rsid w:val="00505C3E"/>
    <w:rsid w:val="00522FDD"/>
    <w:rsid w:val="0052428B"/>
    <w:rsid w:val="00527614"/>
    <w:rsid w:val="00533B18"/>
    <w:rsid w:val="00543E4B"/>
    <w:rsid w:val="005600CC"/>
    <w:rsid w:val="005609C3"/>
    <w:rsid w:val="005826D6"/>
    <w:rsid w:val="005A29DD"/>
    <w:rsid w:val="005B2356"/>
    <w:rsid w:val="005C0D6F"/>
    <w:rsid w:val="005D0D5A"/>
    <w:rsid w:val="005E02BC"/>
    <w:rsid w:val="005E41AE"/>
    <w:rsid w:val="005E7B00"/>
    <w:rsid w:val="005F7CEA"/>
    <w:rsid w:val="0063700B"/>
    <w:rsid w:val="006415BF"/>
    <w:rsid w:val="00646139"/>
    <w:rsid w:val="00647E49"/>
    <w:rsid w:val="00651174"/>
    <w:rsid w:val="006545DD"/>
    <w:rsid w:val="006608BE"/>
    <w:rsid w:val="00667C22"/>
    <w:rsid w:val="00685C89"/>
    <w:rsid w:val="006A11DD"/>
    <w:rsid w:val="006B5B3D"/>
    <w:rsid w:val="006C27CB"/>
    <w:rsid w:val="006D3A68"/>
    <w:rsid w:val="006E09DC"/>
    <w:rsid w:val="006F3DF9"/>
    <w:rsid w:val="00704FB9"/>
    <w:rsid w:val="00777DE1"/>
    <w:rsid w:val="00792770"/>
    <w:rsid w:val="007C0999"/>
    <w:rsid w:val="007C4E5A"/>
    <w:rsid w:val="007D1544"/>
    <w:rsid w:val="007D3164"/>
    <w:rsid w:val="007D74AB"/>
    <w:rsid w:val="0080410A"/>
    <w:rsid w:val="00805242"/>
    <w:rsid w:val="00827B78"/>
    <w:rsid w:val="0085100F"/>
    <w:rsid w:val="00872016"/>
    <w:rsid w:val="008750E6"/>
    <w:rsid w:val="008760CA"/>
    <w:rsid w:val="008764A2"/>
    <w:rsid w:val="008A0088"/>
    <w:rsid w:val="008A0E45"/>
    <w:rsid w:val="008B0FA0"/>
    <w:rsid w:val="008B2D97"/>
    <w:rsid w:val="008B6565"/>
    <w:rsid w:val="008B76D9"/>
    <w:rsid w:val="008C296D"/>
    <w:rsid w:val="008D3769"/>
    <w:rsid w:val="008E23FB"/>
    <w:rsid w:val="008E3EBA"/>
    <w:rsid w:val="008E5FD0"/>
    <w:rsid w:val="008E6F30"/>
    <w:rsid w:val="008F32CA"/>
    <w:rsid w:val="009013DE"/>
    <w:rsid w:val="00930F08"/>
    <w:rsid w:val="00937D99"/>
    <w:rsid w:val="00964781"/>
    <w:rsid w:val="00981519"/>
    <w:rsid w:val="00982C1B"/>
    <w:rsid w:val="00987508"/>
    <w:rsid w:val="009914E6"/>
    <w:rsid w:val="009A25E8"/>
    <w:rsid w:val="009A63F1"/>
    <w:rsid w:val="009B3D77"/>
    <w:rsid w:val="009C51C6"/>
    <w:rsid w:val="009C68E8"/>
    <w:rsid w:val="009D5DF7"/>
    <w:rsid w:val="009E1E39"/>
    <w:rsid w:val="009E6AC6"/>
    <w:rsid w:val="00A1299F"/>
    <w:rsid w:val="00A244C6"/>
    <w:rsid w:val="00A36F96"/>
    <w:rsid w:val="00A47517"/>
    <w:rsid w:val="00A53C1C"/>
    <w:rsid w:val="00A672EC"/>
    <w:rsid w:val="00A75EA6"/>
    <w:rsid w:val="00A9588E"/>
    <w:rsid w:val="00A960C2"/>
    <w:rsid w:val="00AA44FB"/>
    <w:rsid w:val="00AB0027"/>
    <w:rsid w:val="00AB4B18"/>
    <w:rsid w:val="00AD134A"/>
    <w:rsid w:val="00AD175C"/>
    <w:rsid w:val="00AD5896"/>
    <w:rsid w:val="00AD611C"/>
    <w:rsid w:val="00AD75A2"/>
    <w:rsid w:val="00B13803"/>
    <w:rsid w:val="00B2332B"/>
    <w:rsid w:val="00B4743D"/>
    <w:rsid w:val="00B66E06"/>
    <w:rsid w:val="00B81F4B"/>
    <w:rsid w:val="00B920C8"/>
    <w:rsid w:val="00B977C7"/>
    <w:rsid w:val="00BA7B26"/>
    <w:rsid w:val="00BB2DF1"/>
    <w:rsid w:val="00BB4144"/>
    <w:rsid w:val="00BB6EBA"/>
    <w:rsid w:val="00BB7644"/>
    <w:rsid w:val="00BC3E6E"/>
    <w:rsid w:val="00BC55A6"/>
    <w:rsid w:val="00BC58DD"/>
    <w:rsid w:val="00BC5D08"/>
    <w:rsid w:val="00BD4040"/>
    <w:rsid w:val="00BF6501"/>
    <w:rsid w:val="00C0379D"/>
    <w:rsid w:val="00C24D90"/>
    <w:rsid w:val="00C32127"/>
    <w:rsid w:val="00C41DE7"/>
    <w:rsid w:val="00C7583D"/>
    <w:rsid w:val="00C764D6"/>
    <w:rsid w:val="00C93EA7"/>
    <w:rsid w:val="00CA1425"/>
    <w:rsid w:val="00CB1ED0"/>
    <w:rsid w:val="00CB29BC"/>
    <w:rsid w:val="00CB6BD8"/>
    <w:rsid w:val="00CB70EA"/>
    <w:rsid w:val="00D13B95"/>
    <w:rsid w:val="00D13CEF"/>
    <w:rsid w:val="00D41BCB"/>
    <w:rsid w:val="00D5452C"/>
    <w:rsid w:val="00D548C1"/>
    <w:rsid w:val="00D60DCE"/>
    <w:rsid w:val="00D65463"/>
    <w:rsid w:val="00D73B4D"/>
    <w:rsid w:val="00D95F88"/>
    <w:rsid w:val="00DA7A88"/>
    <w:rsid w:val="00DB1130"/>
    <w:rsid w:val="00DB15CD"/>
    <w:rsid w:val="00DB1FB0"/>
    <w:rsid w:val="00DD445E"/>
    <w:rsid w:val="00DF3D19"/>
    <w:rsid w:val="00E05A43"/>
    <w:rsid w:val="00E16C2A"/>
    <w:rsid w:val="00E43B28"/>
    <w:rsid w:val="00E47964"/>
    <w:rsid w:val="00E57D5D"/>
    <w:rsid w:val="00E722A4"/>
    <w:rsid w:val="00E96201"/>
    <w:rsid w:val="00EB2417"/>
    <w:rsid w:val="00EE4BBF"/>
    <w:rsid w:val="00EF05F4"/>
    <w:rsid w:val="00EF5B4B"/>
    <w:rsid w:val="00F038D5"/>
    <w:rsid w:val="00F11FA4"/>
    <w:rsid w:val="00F26FF4"/>
    <w:rsid w:val="00F35A4C"/>
    <w:rsid w:val="00F376E9"/>
    <w:rsid w:val="00F5495C"/>
    <w:rsid w:val="00F838EB"/>
    <w:rsid w:val="00F83F10"/>
    <w:rsid w:val="00F90D2C"/>
    <w:rsid w:val="00F95944"/>
    <w:rsid w:val="00FC034E"/>
    <w:rsid w:val="00FD2250"/>
    <w:rsid w:val="00FD2B23"/>
    <w:rsid w:val="00FE0D8D"/>
    <w:rsid w:val="00FE40B1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178133D"/>
  <w15:docId w15:val="{658764E1-FAE3-4650-A153-4363D22C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Symbol" w:hAnsi="Symbol" w:cs="StarSymbol"/>
      <w:b/>
      <w:bCs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4">
    <w:name w:val="Standardní písmo odstavce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b w:val="0"/>
      <w:i w:val="0"/>
      <w:strike w:val="0"/>
      <w:dstrike w:val="0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4z8">
    <w:name w:val="WW8Num4z8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8">
    <w:name w:val="WW8Num7z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Pr>
      <w:b w:val="0"/>
      <w:i w:val="0"/>
      <w:strike w:val="0"/>
      <w:dstrike w:val="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Zkladntext2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">
    <w:name w:val="Základní text2"/>
    <w:basedOn w:val="Normln"/>
  </w:style>
  <w:style w:type="paragraph" w:customStyle="1" w:styleId="Standardnpsmoodstavce0">
    <w:name w:val="Standardní písmo odstavce~0"/>
    <w:basedOn w:val="Normln"/>
    <w:rPr>
      <w:sz w:val="20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pPr>
      <w:spacing w:after="115"/>
      <w:ind w:firstLine="480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pPr>
      <w:ind w:left="480" w:hanging="480"/>
    </w:pPr>
  </w:style>
  <w:style w:type="paragraph" w:customStyle="1" w:styleId="Seznamoslovan">
    <w:name w:val="Seznam očíslovaný"/>
    <w:basedOn w:val="Zkladntext2"/>
    <w:pPr>
      <w:ind w:left="480" w:hanging="480"/>
    </w:p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0">
    <w:name w:val="Normální~"/>
    <w:basedOn w:val="Normln"/>
    <w:rPr>
      <w:sz w:val="20"/>
    </w:rPr>
  </w:style>
  <w:style w:type="paragraph" w:customStyle="1" w:styleId="Normln1">
    <w:name w:val="Normální1"/>
    <w:basedOn w:val="Normln0"/>
    <w:rPr>
      <w:sz w:val="24"/>
    </w:rPr>
  </w:style>
  <w:style w:type="paragraph" w:customStyle="1" w:styleId="Smlouva2">
    <w:name w:val="Smlouva2"/>
    <w:basedOn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</w:style>
  <w:style w:type="paragraph" w:customStyle="1" w:styleId="Zkladntext1">
    <w:name w:val="Základní text~~"/>
    <w:basedOn w:val="Normln"/>
    <w:pPr>
      <w:spacing w:line="288" w:lineRule="auto"/>
    </w:pPr>
  </w:style>
  <w:style w:type="paragraph" w:customStyle="1" w:styleId="Normln2">
    <w:name w:val="Normální~~"/>
    <w:basedOn w:val="Normln"/>
    <w:rPr>
      <w:sz w:val="20"/>
    </w:rPr>
  </w:style>
  <w:style w:type="paragraph" w:customStyle="1" w:styleId="Zkladntext3">
    <w:name w:val="Základní text~~~"/>
    <w:basedOn w:val="Normln2"/>
    <w:rPr>
      <w:color w:val="FF0000"/>
      <w:sz w:val="24"/>
    </w:rPr>
  </w:style>
  <w:style w:type="paragraph" w:customStyle="1" w:styleId="Zkladntext4">
    <w:name w:val="Základní text~~~~"/>
    <w:basedOn w:val="Normln"/>
    <w:pPr>
      <w:jc w:val="center"/>
    </w:pPr>
  </w:style>
  <w:style w:type="paragraph" w:customStyle="1" w:styleId="Zkladntextodsazen1">
    <w:name w:val="Základní text odsazený1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 w:cs="Courier New"/>
    </w:rPr>
  </w:style>
  <w:style w:type="paragraph" w:customStyle="1" w:styleId="Import26">
    <w:name w:val="Import 26"/>
    <w:basedOn w:val="Import0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Pr>
      <w:color w:val="000000"/>
    </w:rPr>
  </w:style>
  <w:style w:type="paragraph" w:customStyle="1" w:styleId="Normln3">
    <w:name w:val="Normální~~~"/>
    <w:basedOn w:val="Normln"/>
    <w:rPr>
      <w:b/>
    </w:rPr>
  </w:style>
  <w:style w:type="paragraph" w:customStyle="1" w:styleId="Zkladntextodsazen21">
    <w:name w:val="Základní text odsazený 21"/>
    <w:basedOn w:val="Normln"/>
    <w:pPr>
      <w:ind w:left="708"/>
    </w:pPr>
    <w:rPr>
      <w:rFonts w:ascii="Arial" w:hAnsi="Arial" w:cs="Arial"/>
    </w:rPr>
  </w:style>
  <w:style w:type="paragraph" w:customStyle="1" w:styleId="Normln4">
    <w:name w:val="Normální~~~~"/>
    <w:basedOn w:val="Normln"/>
    <w:rPr>
      <w:sz w:val="20"/>
    </w:rPr>
  </w:style>
  <w:style w:type="paragraph" w:customStyle="1" w:styleId="Zkladntext6">
    <w:name w:val="Základní text~~~~~~"/>
    <w:basedOn w:val="Normln4"/>
    <w:rPr>
      <w:b/>
      <w:sz w:val="28"/>
      <w:u w:val="single"/>
    </w:rPr>
  </w:style>
  <w:style w:type="paragraph" w:customStyle="1" w:styleId="Standardnte">
    <w:name w:val="Standardní te"/>
    <w:basedOn w:val="Normln"/>
    <w:rPr>
      <w:color w:val="000000"/>
    </w:rPr>
  </w:style>
  <w:style w:type="paragraph" w:customStyle="1" w:styleId="Normln5">
    <w:name w:val="Normální~~~~~"/>
    <w:basedOn w:val="Normln"/>
    <w:pPr>
      <w:spacing w:line="288" w:lineRule="auto"/>
    </w:pPr>
  </w:style>
  <w:style w:type="paragraph" w:customStyle="1" w:styleId="Nadpis3">
    <w:name w:val="Nadpis 3~"/>
    <w:basedOn w:val="Normln4"/>
    <w:pPr>
      <w:spacing w:before="120"/>
    </w:pPr>
    <w:rPr>
      <w:rFonts w:ascii="Arial" w:hAnsi="Arial" w:cs="Arial"/>
      <w:color w:val="000000"/>
      <w:sz w:val="28"/>
      <w:u w:val="single"/>
    </w:rPr>
  </w:style>
  <w:style w:type="paragraph" w:customStyle="1" w:styleId="Nadpis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pPr>
      <w:jc w:val="center"/>
    </w:pPr>
  </w:style>
  <w:style w:type="paragraph" w:customStyle="1" w:styleId="Zkladntextodsazen2">
    <w:name w:val="Základní text odsazený2"/>
    <w:basedOn w:val="Normln1"/>
    <w:pPr>
      <w:ind w:left="36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8B35-7401-4DA0-A5AB-C7BB76BE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creator>Antonín Vacek</dc:creator>
  <cp:lastModifiedBy>IJ</cp:lastModifiedBy>
  <cp:revision>3</cp:revision>
  <cp:lastPrinted>2021-09-27T09:43:00Z</cp:lastPrinted>
  <dcterms:created xsi:type="dcterms:W3CDTF">2021-09-27T09:59:00Z</dcterms:created>
  <dcterms:modified xsi:type="dcterms:W3CDTF">2021-09-27T10:15:00Z</dcterms:modified>
</cp:coreProperties>
</file>