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E84E" w14:textId="77777777" w:rsidR="008D06FF" w:rsidRPr="008A306A" w:rsidRDefault="005E0774" w:rsidP="005E0774">
      <w:pPr>
        <w:pStyle w:val="Nzev"/>
        <w:tabs>
          <w:tab w:val="left" w:pos="1305"/>
          <w:tab w:val="center" w:pos="4847"/>
        </w:tabs>
        <w:spacing w:line="288" w:lineRule="auto"/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06FF" w:rsidRPr="008A306A">
        <w:rPr>
          <w:sz w:val="32"/>
          <w:szCs w:val="32"/>
        </w:rPr>
        <w:t>SMLOUVA</w:t>
      </w:r>
    </w:p>
    <w:p w14:paraId="06E6C06C" w14:textId="77777777" w:rsidR="008D06FF" w:rsidRPr="008A306A" w:rsidRDefault="008D06FF" w:rsidP="008A306A">
      <w:pPr>
        <w:spacing w:line="288" w:lineRule="auto"/>
        <w:ind w:right="-625"/>
        <w:jc w:val="center"/>
        <w:rPr>
          <w:b/>
          <w:sz w:val="32"/>
          <w:szCs w:val="32"/>
        </w:rPr>
      </w:pPr>
      <w:r w:rsidRPr="008A306A">
        <w:rPr>
          <w:b/>
          <w:sz w:val="32"/>
          <w:szCs w:val="32"/>
        </w:rPr>
        <w:t>o zajištění stravování</w:t>
      </w:r>
    </w:p>
    <w:p w14:paraId="5D7098AB" w14:textId="430CF368" w:rsidR="008A306A" w:rsidRPr="008A306A" w:rsidRDefault="008A306A" w:rsidP="008A306A">
      <w:pPr>
        <w:spacing w:line="288" w:lineRule="auto"/>
        <w:ind w:right="-625"/>
        <w:jc w:val="center"/>
        <w:rPr>
          <w:b/>
        </w:rPr>
      </w:pPr>
      <w:r w:rsidRPr="00141129">
        <w:rPr>
          <w:b/>
        </w:rPr>
        <w:t xml:space="preserve">č. </w:t>
      </w:r>
      <w:r w:rsidR="00141129" w:rsidRPr="00141129">
        <w:rPr>
          <w:b/>
        </w:rPr>
        <w:t>1/2021-SML-VZ/6</w:t>
      </w:r>
    </w:p>
    <w:p w14:paraId="439DC31E" w14:textId="77777777" w:rsidR="00E75AE9" w:rsidRPr="008A306A" w:rsidRDefault="00E75AE9" w:rsidP="008A306A">
      <w:pPr>
        <w:spacing w:line="288" w:lineRule="auto"/>
        <w:ind w:right="-625"/>
        <w:jc w:val="center"/>
        <w:rPr>
          <w:b/>
        </w:rPr>
      </w:pPr>
    </w:p>
    <w:p w14:paraId="16533E6D" w14:textId="77777777" w:rsidR="008D06FF" w:rsidRPr="008A306A" w:rsidRDefault="008D06FF" w:rsidP="008A306A">
      <w:pPr>
        <w:spacing w:line="288" w:lineRule="auto"/>
        <w:ind w:right="-625"/>
        <w:jc w:val="center"/>
        <w:rPr>
          <w:b/>
        </w:rPr>
      </w:pPr>
      <w:r w:rsidRPr="008A306A">
        <w:rPr>
          <w:b/>
        </w:rPr>
        <w:t xml:space="preserve">uzavřená podle § </w:t>
      </w:r>
      <w:r w:rsidR="00E75AE9" w:rsidRPr="008A306A">
        <w:rPr>
          <w:b/>
        </w:rPr>
        <w:t>1746 o</w:t>
      </w:r>
      <w:r w:rsidRPr="008A306A">
        <w:rPr>
          <w:b/>
        </w:rPr>
        <w:t>dst. 2</w:t>
      </w:r>
      <w:r w:rsidR="005126F9" w:rsidRPr="008A306A">
        <w:rPr>
          <w:b/>
        </w:rPr>
        <w:t xml:space="preserve"> </w:t>
      </w:r>
      <w:r w:rsidRPr="008A306A">
        <w:rPr>
          <w:b/>
        </w:rPr>
        <w:t xml:space="preserve">zákona č.  </w:t>
      </w:r>
      <w:r w:rsidR="00E75AE9" w:rsidRPr="008A306A">
        <w:rPr>
          <w:b/>
        </w:rPr>
        <w:t>89</w:t>
      </w:r>
      <w:r w:rsidRPr="008A306A">
        <w:rPr>
          <w:b/>
        </w:rPr>
        <w:t>/</w:t>
      </w:r>
      <w:r w:rsidR="00E75AE9" w:rsidRPr="008A306A">
        <w:rPr>
          <w:b/>
        </w:rPr>
        <w:t>2012</w:t>
      </w:r>
      <w:r w:rsidRPr="008A306A">
        <w:rPr>
          <w:b/>
        </w:rPr>
        <w:t xml:space="preserve"> Sb., ob</w:t>
      </w:r>
      <w:r w:rsidR="00E75AE9" w:rsidRPr="008A306A">
        <w:rPr>
          <w:b/>
        </w:rPr>
        <w:t>čanský</w:t>
      </w:r>
      <w:r w:rsidRPr="008A306A">
        <w:rPr>
          <w:b/>
        </w:rPr>
        <w:t xml:space="preserve"> zákoník</w:t>
      </w:r>
      <w:r w:rsidR="00E75AE9" w:rsidRPr="008A306A">
        <w:rPr>
          <w:b/>
        </w:rPr>
        <w:t>,</w:t>
      </w:r>
      <w:r w:rsidRPr="008A306A">
        <w:rPr>
          <w:b/>
        </w:rPr>
        <w:t xml:space="preserve"> v platném znění</w:t>
      </w:r>
    </w:p>
    <w:p w14:paraId="128E9DFD" w14:textId="77777777" w:rsidR="008D06FF" w:rsidRPr="008A306A" w:rsidRDefault="008D06FF" w:rsidP="008A306A">
      <w:pPr>
        <w:spacing w:line="288" w:lineRule="auto"/>
        <w:ind w:right="-625"/>
        <w:jc w:val="center"/>
      </w:pPr>
      <w:r w:rsidRPr="008A306A">
        <w:t>(dále jen smlouva)</w:t>
      </w:r>
    </w:p>
    <w:p w14:paraId="044FA3D8" w14:textId="77777777" w:rsidR="006A1EFE" w:rsidRPr="008A306A" w:rsidRDefault="006A1EFE" w:rsidP="008A306A">
      <w:pPr>
        <w:spacing w:line="288" w:lineRule="auto"/>
        <w:ind w:right="-625"/>
        <w:jc w:val="center"/>
      </w:pPr>
    </w:p>
    <w:p w14:paraId="7E4D3A08" w14:textId="3C40CDFD" w:rsidR="00291CAE" w:rsidRDefault="00291CAE" w:rsidP="008A306A">
      <w:pPr>
        <w:spacing w:line="288" w:lineRule="auto"/>
        <w:ind w:right="-51"/>
        <w:jc w:val="both"/>
      </w:pPr>
    </w:p>
    <w:p w14:paraId="1D2B393B" w14:textId="77777777" w:rsidR="00D0462F" w:rsidRPr="00D0462F" w:rsidRDefault="00D0462F" w:rsidP="00D0462F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</w:p>
    <w:p w14:paraId="7D2F2CB6" w14:textId="66F5A178" w:rsidR="008A306A" w:rsidRPr="008A306A" w:rsidRDefault="008A306A" w:rsidP="008A306A">
      <w:pPr>
        <w:spacing w:line="288" w:lineRule="auto"/>
        <w:ind w:right="142"/>
        <w:jc w:val="center"/>
        <w:rPr>
          <w:b/>
          <w:bCs/>
        </w:rPr>
      </w:pPr>
      <w:r w:rsidRPr="008A306A">
        <w:rPr>
          <w:b/>
          <w:bCs/>
        </w:rPr>
        <w:t>Smluvní strany</w:t>
      </w:r>
    </w:p>
    <w:p w14:paraId="15D33FED" w14:textId="77777777" w:rsidR="008A306A" w:rsidRPr="008A306A" w:rsidRDefault="008A306A" w:rsidP="008A306A">
      <w:pPr>
        <w:spacing w:line="288" w:lineRule="auto"/>
        <w:ind w:right="142"/>
        <w:jc w:val="center"/>
        <w:rPr>
          <w:b/>
          <w:bCs/>
        </w:rPr>
      </w:pPr>
    </w:p>
    <w:p w14:paraId="644819AC" w14:textId="77777777" w:rsidR="008A306A" w:rsidRPr="008A306A" w:rsidRDefault="00607576" w:rsidP="008A306A">
      <w:pPr>
        <w:spacing w:line="288" w:lineRule="auto"/>
        <w:jc w:val="both"/>
        <w:rPr>
          <w:b/>
          <w:bCs/>
        </w:rPr>
      </w:pPr>
      <w:r>
        <w:rPr>
          <w:b/>
          <w:bCs/>
        </w:rPr>
        <w:t>Odběratel</w:t>
      </w:r>
      <w:r w:rsidR="008A306A" w:rsidRPr="008A306A">
        <w:rPr>
          <w:b/>
          <w:bCs/>
        </w:rPr>
        <w:t>:</w:t>
      </w:r>
      <w:r w:rsidR="008A306A" w:rsidRPr="008A306A">
        <w:rPr>
          <w:b/>
          <w:bCs/>
        </w:rPr>
        <w:tab/>
      </w:r>
      <w:r w:rsidR="008A306A" w:rsidRPr="008A306A">
        <w:rPr>
          <w:b/>
          <w:bCs/>
        </w:rPr>
        <w:tab/>
      </w:r>
      <w:r w:rsidR="008A306A" w:rsidRPr="008A306A">
        <w:rPr>
          <w:b/>
          <w:bCs/>
        </w:rPr>
        <w:tab/>
        <w:t xml:space="preserve">Česká republika – Justiční akademie  </w:t>
      </w:r>
    </w:p>
    <w:p w14:paraId="3D0DCCA0" w14:textId="77777777"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se sídlem: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Masarykovo nám. 183/15, 767 01 Kroměříž</w:t>
      </w:r>
    </w:p>
    <w:p w14:paraId="556FFA9A" w14:textId="77777777"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IČO: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70961808</w:t>
      </w:r>
    </w:p>
    <w:p w14:paraId="43EDD60A" w14:textId="77777777"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DIČ: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CZ70961808 - není plátce DPH</w:t>
      </w:r>
    </w:p>
    <w:p w14:paraId="16390D49" w14:textId="77777777"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zastoupen: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/>
          <w:bCs/>
        </w:rPr>
        <w:t>Mgr. Ludmilou Vodákovou</w:t>
      </w:r>
      <w:r w:rsidRPr="008A306A">
        <w:rPr>
          <w:bCs/>
        </w:rPr>
        <w:t>, ředitelkou</w:t>
      </w:r>
    </w:p>
    <w:p w14:paraId="25BF6038" w14:textId="77777777"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bankovní spojení:</w:t>
      </w:r>
      <w:r w:rsidRPr="008A306A">
        <w:rPr>
          <w:bCs/>
        </w:rPr>
        <w:tab/>
      </w:r>
      <w:r w:rsidRPr="008A306A">
        <w:rPr>
          <w:bCs/>
        </w:rPr>
        <w:tab/>
        <w:t>ČNB Brno</w:t>
      </w:r>
    </w:p>
    <w:p w14:paraId="39DB0EC0" w14:textId="77777777"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číslo účtu: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34522691/0710</w:t>
      </w:r>
    </w:p>
    <w:p w14:paraId="23D19D64" w14:textId="77777777"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ID datové schránky:</w:t>
      </w:r>
      <w:r w:rsidRPr="008A306A">
        <w:rPr>
          <w:bCs/>
        </w:rPr>
        <w:tab/>
      </w:r>
      <w:r w:rsidRPr="008A306A">
        <w:rPr>
          <w:bCs/>
        </w:rPr>
        <w:tab/>
        <w:t>gg5aa56</w:t>
      </w:r>
    </w:p>
    <w:p w14:paraId="3B8FBD4D" w14:textId="77777777" w:rsidR="008A306A" w:rsidRPr="008A306A" w:rsidRDefault="008A306A" w:rsidP="008A306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</w:p>
    <w:p w14:paraId="145E00C0" w14:textId="77777777" w:rsidR="008A306A" w:rsidRPr="008A306A" w:rsidRDefault="008A306A" w:rsidP="008A306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A306A">
        <w:rPr>
          <w:bCs/>
          <w:iCs/>
        </w:rPr>
        <w:t>(dále jen</w:t>
      </w:r>
      <w:r w:rsidRPr="008A306A">
        <w:rPr>
          <w:bCs/>
          <w:i/>
          <w:iCs/>
        </w:rPr>
        <w:t xml:space="preserve"> </w:t>
      </w:r>
      <w:r w:rsidRPr="008A306A">
        <w:rPr>
          <w:bCs/>
          <w:iCs/>
        </w:rPr>
        <w:t>„Odběratel”</w:t>
      </w:r>
      <w:r w:rsidRPr="008A306A">
        <w:rPr>
          <w:bCs/>
          <w:i/>
          <w:iCs/>
        </w:rPr>
        <w:t xml:space="preserve"> </w:t>
      </w:r>
      <w:r w:rsidRPr="008A306A">
        <w:rPr>
          <w:bCs/>
        </w:rPr>
        <w:t>na straně jedné)</w:t>
      </w:r>
    </w:p>
    <w:p w14:paraId="754F8E0E" w14:textId="77777777" w:rsidR="008A306A" w:rsidRPr="008A306A" w:rsidRDefault="008A306A" w:rsidP="008A306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</w:p>
    <w:p w14:paraId="080993CB" w14:textId="77777777" w:rsidR="008A306A" w:rsidRPr="008A306A" w:rsidRDefault="008A306A" w:rsidP="008A306A">
      <w:pPr>
        <w:spacing w:line="288" w:lineRule="auto"/>
        <w:ind w:left="1418" w:right="142" w:hanging="1418"/>
        <w:rPr>
          <w:bCs/>
        </w:rPr>
      </w:pPr>
      <w:r w:rsidRPr="008A306A">
        <w:rPr>
          <w:bCs/>
        </w:rPr>
        <w:t xml:space="preserve">a </w:t>
      </w:r>
    </w:p>
    <w:p w14:paraId="72778B04" w14:textId="77777777" w:rsidR="008A306A" w:rsidRPr="008A306A" w:rsidRDefault="008A306A" w:rsidP="008A306A">
      <w:pPr>
        <w:spacing w:line="288" w:lineRule="auto"/>
        <w:ind w:left="1418" w:right="142" w:hanging="1418"/>
        <w:rPr>
          <w:bCs/>
        </w:rPr>
      </w:pPr>
    </w:p>
    <w:p w14:paraId="6F1D0219" w14:textId="0DFB2A47" w:rsidR="008A306A" w:rsidRPr="009601B9" w:rsidRDefault="00607576" w:rsidP="008A306A">
      <w:pPr>
        <w:tabs>
          <w:tab w:val="left" w:pos="2835"/>
        </w:tabs>
        <w:spacing w:line="288" w:lineRule="auto"/>
        <w:jc w:val="both"/>
        <w:rPr>
          <w:bCs/>
          <w:color w:val="000000" w:themeColor="text1"/>
        </w:rPr>
      </w:pPr>
      <w:r w:rsidRPr="009601B9">
        <w:rPr>
          <w:b/>
          <w:bCs/>
          <w:color w:val="000000" w:themeColor="text1"/>
        </w:rPr>
        <w:t>Dodavatel</w:t>
      </w:r>
      <w:r w:rsidR="008A306A" w:rsidRPr="009601B9">
        <w:rPr>
          <w:b/>
          <w:bCs/>
          <w:color w:val="000000" w:themeColor="text1"/>
        </w:rPr>
        <w:t>:</w:t>
      </w:r>
      <w:r w:rsidR="008A306A" w:rsidRPr="009601B9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585198552"/>
          <w:placeholder>
            <w:docPart w:val="CC7CDB93EC2945849F2E9BCA1E9740A8"/>
          </w:placeholder>
        </w:sdtPr>
        <w:sdtEndPr>
          <w:rPr>
            <w:b w:val="0"/>
          </w:rPr>
        </w:sdtEndPr>
        <w:sdtContent>
          <w:r w:rsidR="00331AC8" w:rsidRPr="009601B9">
            <w:rPr>
              <w:b/>
              <w:bCs/>
              <w:color w:val="000000" w:themeColor="text1"/>
            </w:rPr>
            <w:t>VÁCLAV HRABEC s.r.o.</w:t>
          </w:r>
        </w:sdtContent>
      </w:sdt>
    </w:p>
    <w:p w14:paraId="46E67DC8" w14:textId="2F16214D" w:rsidR="008A306A" w:rsidRPr="009601B9" w:rsidRDefault="008A306A" w:rsidP="008A306A">
      <w:pPr>
        <w:tabs>
          <w:tab w:val="left" w:pos="2835"/>
        </w:tabs>
        <w:spacing w:line="288" w:lineRule="auto"/>
        <w:jc w:val="both"/>
        <w:rPr>
          <w:bCs/>
          <w:color w:val="000000" w:themeColor="text1"/>
        </w:rPr>
      </w:pPr>
      <w:r w:rsidRPr="009601B9">
        <w:rPr>
          <w:bCs/>
          <w:color w:val="000000" w:themeColor="text1"/>
        </w:rPr>
        <w:t>se sídlem:</w:t>
      </w:r>
      <w:r w:rsidRPr="009601B9">
        <w:rPr>
          <w:bCs/>
          <w:color w:val="000000" w:themeColor="text1"/>
        </w:rPr>
        <w:tab/>
      </w:r>
      <w:sdt>
        <w:sdtPr>
          <w:rPr>
            <w:bCs/>
            <w:color w:val="000000" w:themeColor="text1"/>
          </w:rPr>
          <w:id w:val="1077328562"/>
          <w:placeholder>
            <w:docPart w:val="5B88CEA7EE284F94A72A0AA591D35D5B"/>
          </w:placeholder>
        </w:sdtPr>
        <w:sdtEndPr/>
        <w:sdtContent>
          <w:proofErr w:type="spellStart"/>
          <w:r w:rsidR="00331AC8" w:rsidRPr="009601B9">
            <w:rPr>
              <w:bCs/>
              <w:color w:val="000000" w:themeColor="text1"/>
            </w:rPr>
            <w:t>Salašská</w:t>
          </w:r>
          <w:proofErr w:type="spellEnd"/>
          <w:r w:rsidR="00331AC8" w:rsidRPr="009601B9">
            <w:rPr>
              <w:bCs/>
              <w:color w:val="000000" w:themeColor="text1"/>
            </w:rPr>
            <w:t xml:space="preserve"> 269, 687 06 Velehrad</w:t>
          </w:r>
        </w:sdtContent>
      </w:sdt>
    </w:p>
    <w:p w14:paraId="13742F83" w14:textId="6EC30D1C" w:rsidR="008A306A" w:rsidRPr="009601B9" w:rsidRDefault="008A306A" w:rsidP="008A306A">
      <w:pPr>
        <w:tabs>
          <w:tab w:val="left" w:pos="2835"/>
        </w:tabs>
        <w:spacing w:line="288" w:lineRule="auto"/>
        <w:jc w:val="both"/>
        <w:rPr>
          <w:bCs/>
          <w:color w:val="000000" w:themeColor="text1"/>
        </w:rPr>
      </w:pPr>
      <w:r w:rsidRPr="009601B9">
        <w:rPr>
          <w:bCs/>
          <w:color w:val="000000" w:themeColor="text1"/>
        </w:rPr>
        <w:t>zastoupen:</w:t>
      </w:r>
      <w:r w:rsidRPr="009601B9">
        <w:rPr>
          <w:bCs/>
          <w:color w:val="000000" w:themeColor="text1"/>
        </w:rPr>
        <w:tab/>
      </w:r>
      <w:sdt>
        <w:sdtPr>
          <w:rPr>
            <w:bCs/>
            <w:color w:val="000000" w:themeColor="text1"/>
            <w:highlight w:val="yellow"/>
          </w:rPr>
          <w:id w:val="-1327592009"/>
          <w:placeholder>
            <w:docPart w:val="AC229B3C991E419B8730F81CC4DCE6E7"/>
          </w:placeholder>
        </w:sdtPr>
        <w:sdtEndPr/>
        <w:sdtContent>
          <w:sdt>
            <w:sdtPr>
              <w:rPr>
                <w:bCs/>
                <w:color w:val="000000" w:themeColor="text1"/>
                <w:highlight w:val="yellow"/>
              </w:rPr>
              <w:id w:val="-2112894994"/>
              <w:placeholder>
                <w:docPart w:val="5ECD5B1D2AE14E35A3A304B41819B70D"/>
              </w:placeholder>
            </w:sdtPr>
            <w:sdtEndPr/>
            <w:sdtContent>
              <w:proofErr w:type="spellStart"/>
              <w:r w:rsidR="00DA0EFD" w:rsidRPr="00DA0EFD">
                <w:rPr>
                  <w:bCs/>
                  <w:color w:val="000000" w:themeColor="text1"/>
                  <w:highlight w:val="black"/>
                </w:rPr>
                <w:t>xxxxxxxxxxxxxxx</w:t>
              </w:r>
              <w:proofErr w:type="spellEnd"/>
              <w:r w:rsidR="00331AC8" w:rsidRPr="009601B9">
                <w:rPr>
                  <w:bCs/>
                  <w:color w:val="000000" w:themeColor="text1"/>
                </w:rPr>
                <w:t xml:space="preserve">, </w:t>
              </w:r>
              <w:proofErr w:type="spellStart"/>
              <w:r w:rsidR="00DA0EFD" w:rsidRPr="00DA0EFD">
                <w:rPr>
                  <w:bCs/>
                  <w:color w:val="000000" w:themeColor="text1"/>
                  <w:highlight w:val="black"/>
                </w:rPr>
                <w:t>xxxxxxxxxxxxxxxxxxxxxx</w:t>
              </w:r>
              <w:proofErr w:type="spellEnd"/>
            </w:sdtContent>
          </w:sdt>
        </w:sdtContent>
      </w:sdt>
    </w:p>
    <w:p w14:paraId="6B4F5D80" w14:textId="7661BA14" w:rsidR="008A306A" w:rsidRPr="009601B9" w:rsidRDefault="008A306A" w:rsidP="008A306A">
      <w:pPr>
        <w:tabs>
          <w:tab w:val="left" w:pos="2835"/>
        </w:tabs>
        <w:spacing w:line="288" w:lineRule="auto"/>
        <w:jc w:val="both"/>
        <w:rPr>
          <w:bCs/>
          <w:color w:val="000000" w:themeColor="text1"/>
        </w:rPr>
      </w:pPr>
      <w:r w:rsidRPr="009601B9">
        <w:rPr>
          <w:bCs/>
          <w:color w:val="000000" w:themeColor="text1"/>
        </w:rPr>
        <w:t>IČO:</w:t>
      </w:r>
      <w:r w:rsidRPr="009601B9">
        <w:rPr>
          <w:bCs/>
          <w:color w:val="000000" w:themeColor="text1"/>
        </w:rPr>
        <w:tab/>
      </w:r>
      <w:sdt>
        <w:sdtPr>
          <w:rPr>
            <w:bCs/>
            <w:color w:val="000000" w:themeColor="text1"/>
          </w:rPr>
          <w:id w:val="186181843"/>
          <w:placeholder>
            <w:docPart w:val="23D311B0BA7A4974AB16364CFE609CFE"/>
          </w:placeholder>
        </w:sdtPr>
        <w:sdtEndPr/>
        <w:sdtContent>
          <w:sdt>
            <w:sdtPr>
              <w:rPr>
                <w:bCs/>
                <w:color w:val="000000" w:themeColor="text1"/>
              </w:rPr>
              <w:id w:val="-2076734475"/>
              <w:placeholder>
                <w:docPart w:val="83F17FF9979343E98182DCBC13970C0D"/>
              </w:placeholder>
            </w:sdtPr>
            <w:sdtEndPr/>
            <w:sdtContent>
              <w:r w:rsidR="00331AC8" w:rsidRPr="009601B9">
                <w:rPr>
                  <w:bCs/>
                  <w:color w:val="000000" w:themeColor="text1"/>
                </w:rPr>
                <w:t>26256231</w:t>
              </w:r>
            </w:sdtContent>
          </w:sdt>
        </w:sdtContent>
      </w:sdt>
    </w:p>
    <w:p w14:paraId="5EC2D815" w14:textId="526503EF" w:rsidR="008A306A" w:rsidRPr="009601B9" w:rsidRDefault="008A306A" w:rsidP="008A306A">
      <w:pPr>
        <w:tabs>
          <w:tab w:val="left" w:pos="2835"/>
        </w:tabs>
        <w:spacing w:line="288" w:lineRule="auto"/>
        <w:jc w:val="both"/>
        <w:rPr>
          <w:bCs/>
          <w:color w:val="000000" w:themeColor="text1"/>
        </w:rPr>
      </w:pPr>
      <w:r w:rsidRPr="009601B9">
        <w:rPr>
          <w:bCs/>
          <w:color w:val="000000" w:themeColor="text1"/>
        </w:rPr>
        <w:t>DIČ:</w:t>
      </w:r>
      <w:r w:rsidRPr="009601B9">
        <w:rPr>
          <w:bCs/>
          <w:color w:val="000000" w:themeColor="text1"/>
        </w:rPr>
        <w:tab/>
      </w:r>
      <w:sdt>
        <w:sdtPr>
          <w:rPr>
            <w:bCs/>
            <w:color w:val="000000" w:themeColor="text1"/>
          </w:rPr>
          <w:id w:val="1112874019"/>
          <w:placeholder>
            <w:docPart w:val="1315F6668D85405D856D3EBD4FD0C438"/>
          </w:placeholder>
        </w:sdtPr>
        <w:sdtEndPr/>
        <w:sdtContent>
          <w:sdt>
            <w:sdtPr>
              <w:rPr>
                <w:bCs/>
                <w:color w:val="000000" w:themeColor="text1"/>
              </w:rPr>
              <w:id w:val="-1238159286"/>
              <w:placeholder>
                <w:docPart w:val="91A60FCE84A64531AEE0DC9380825185"/>
              </w:placeholder>
            </w:sdtPr>
            <w:sdtEndPr/>
            <w:sdtContent>
              <w:r w:rsidR="00331AC8" w:rsidRPr="009601B9">
                <w:rPr>
                  <w:bCs/>
                  <w:color w:val="000000" w:themeColor="text1"/>
                </w:rPr>
                <w:t>CZ26256231</w:t>
              </w:r>
            </w:sdtContent>
          </w:sdt>
        </w:sdtContent>
      </w:sdt>
    </w:p>
    <w:p w14:paraId="73E87CB6" w14:textId="0670D8B6" w:rsidR="008A306A" w:rsidRPr="009601B9" w:rsidRDefault="008A306A" w:rsidP="008A306A">
      <w:pPr>
        <w:tabs>
          <w:tab w:val="left" w:pos="2835"/>
        </w:tabs>
        <w:spacing w:line="288" w:lineRule="auto"/>
        <w:ind w:left="2835" w:hanging="2835"/>
        <w:jc w:val="both"/>
        <w:rPr>
          <w:bCs/>
          <w:color w:val="000000" w:themeColor="text1"/>
        </w:rPr>
      </w:pPr>
      <w:r w:rsidRPr="009601B9">
        <w:rPr>
          <w:bCs/>
          <w:color w:val="000000" w:themeColor="text1"/>
        </w:rPr>
        <w:t>zapsaná:</w:t>
      </w:r>
      <w:r w:rsidRPr="009601B9">
        <w:rPr>
          <w:bCs/>
          <w:color w:val="000000" w:themeColor="text1"/>
        </w:rPr>
        <w:tab/>
        <w:t xml:space="preserve">v OR vedeném u </w:t>
      </w:r>
      <w:sdt>
        <w:sdtPr>
          <w:rPr>
            <w:bCs/>
            <w:color w:val="000000" w:themeColor="text1"/>
          </w:rPr>
          <w:id w:val="-1413844705"/>
          <w:placeholder>
            <w:docPart w:val="89589B98FD2640E591C5B6D16623917A"/>
          </w:placeholder>
        </w:sdtPr>
        <w:sdtEndPr/>
        <w:sdtContent>
          <w:sdt>
            <w:sdtPr>
              <w:rPr>
                <w:bCs/>
                <w:color w:val="000000" w:themeColor="text1"/>
              </w:rPr>
              <w:id w:val="913042933"/>
              <w:placeholder>
                <w:docPart w:val="ABDD41879EF54CAFA6A364F4B9EDB344"/>
              </w:placeholder>
            </w:sdtPr>
            <w:sdtEndPr/>
            <w:sdtContent>
              <w:r w:rsidR="00331AC8" w:rsidRPr="009601B9">
                <w:rPr>
                  <w:bCs/>
                  <w:color w:val="000000" w:themeColor="text1"/>
                </w:rPr>
                <w:t xml:space="preserve">Krajského </w:t>
              </w:r>
            </w:sdtContent>
          </w:sdt>
        </w:sdtContent>
      </w:sdt>
      <w:r w:rsidRPr="009601B9">
        <w:rPr>
          <w:bCs/>
          <w:color w:val="000000" w:themeColor="text1"/>
        </w:rPr>
        <w:t xml:space="preserve"> soudu v</w:t>
      </w:r>
      <w:r w:rsidR="00331AC8" w:rsidRPr="009601B9">
        <w:rPr>
          <w:bCs/>
          <w:color w:val="000000" w:themeColor="text1"/>
        </w:rPr>
        <w:t> </w:t>
      </w:r>
      <w:proofErr w:type="spellStart"/>
      <w:sdt>
        <w:sdtPr>
          <w:rPr>
            <w:bCs/>
            <w:color w:val="000000" w:themeColor="text1"/>
          </w:rPr>
          <w:id w:val="-480765742"/>
          <w:placeholder>
            <w:docPart w:val="C57870EC237C49238862B2CC406A1328"/>
          </w:placeholder>
        </w:sdtPr>
        <w:sdtEndPr/>
        <w:sdtContent>
          <w:sdt>
            <w:sdtPr>
              <w:rPr>
                <w:bCs/>
                <w:color w:val="000000" w:themeColor="text1"/>
              </w:rPr>
              <w:id w:val="648636038"/>
              <w:placeholder>
                <w:docPart w:val="D4A65939DC2B4FCB81113E1B39D1FAEA"/>
              </w:placeholder>
            </w:sdtPr>
            <w:sdtEndPr/>
            <w:sdtContent>
              <w:r w:rsidR="00331AC8" w:rsidRPr="009601B9">
                <w:rPr>
                  <w:bCs/>
                  <w:color w:val="000000" w:themeColor="text1"/>
                </w:rPr>
                <w:t>v</w:t>
              </w:r>
              <w:proofErr w:type="spellEnd"/>
              <w:r w:rsidR="00331AC8" w:rsidRPr="009601B9">
                <w:rPr>
                  <w:bCs/>
                  <w:color w:val="000000" w:themeColor="text1"/>
                </w:rPr>
                <w:t> Brně</w:t>
              </w:r>
            </w:sdtContent>
          </w:sdt>
        </w:sdtContent>
      </w:sdt>
      <w:r w:rsidRPr="009601B9">
        <w:rPr>
          <w:bCs/>
          <w:color w:val="000000" w:themeColor="text1"/>
        </w:rPr>
        <w:t xml:space="preserve">, </w:t>
      </w:r>
      <w:proofErr w:type="spellStart"/>
      <w:r w:rsidRPr="009601B9">
        <w:rPr>
          <w:bCs/>
          <w:color w:val="000000" w:themeColor="text1"/>
        </w:rPr>
        <w:t>sp</w:t>
      </w:r>
      <w:proofErr w:type="spellEnd"/>
      <w:r w:rsidRPr="009601B9">
        <w:rPr>
          <w:bCs/>
          <w:color w:val="000000" w:themeColor="text1"/>
        </w:rPr>
        <w:t>. zn.</w:t>
      </w:r>
      <w:r w:rsidR="00BF6BCD">
        <w:rPr>
          <w:bCs/>
          <w:color w:val="000000" w:themeColor="text1"/>
        </w:rPr>
        <w:t xml:space="preserve"> C 40479</w:t>
      </w:r>
    </w:p>
    <w:p w14:paraId="39053F37" w14:textId="48A2DC23" w:rsidR="008A306A" w:rsidRPr="009601B9" w:rsidRDefault="008A306A" w:rsidP="008A306A">
      <w:pPr>
        <w:tabs>
          <w:tab w:val="left" w:pos="2835"/>
        </w:tabs>
        <w:spacing w:line="288" w:lineRule="auto"/>
        <w:jc w:val="both"/>
        <w:rPr>
          <w:bCs/>
          <w:color w:val="000000" w:themeColor="text1"/>
        </w:rPr>
      </w:pPr>
      <w:r w:rsidRPr="009601B9">
        <w:rPr>
          <w:bCs/>
          <w:color w:val="000000" w:themeColor="text1"/>
        </w:rPr>
        <w:t>bankovní spojení:</w:t>
      </w:r>
      <w:r w:rsidRPr="009601B9">
        <w:rPr>
          <w:bCs/>
          <w:color w:val="000000" w:themeColor="text1"/>
        </w:rPr>
        <w:tab/>
      </w:r>
      <w:sdt>
        <w:sdtPr>
          <w:rPr>
            <w:bCs/>
            <w:color w:val="000000" w:themeColor="text1"/>
          </w:rPr>
          <w:id w:val="87972973"/>
          <w:placeholder>
            <w:docPart w:val="05D6EBF7AEF54BC7BF358B1F3E1214C3"/>
          </w:placeholder>
        </w:sdtPr>
        <w:sdtEndPr/>
        <w:sdtContent>
          <w:sdt>
            <w:sdtPr>
              <w:rPr>
                <w:bCs/>
                <w:color w:val="000000" w:themeColor="text1"/>
              </w:rPr>
              <w:id w:val="-2080038751"/>
              <w:placeholder>
                <w:docPart w:val="4AD490746BE74A059391B107A191770F"/>
              </w:placeholder>
            </w:sdtPr>
            <w:sdtEndPr/>
            <w:sdtContent>
              <w:r w:rsidR="00331AC8" w:rsidRPr="009601B9">
                <w:rPr>
                  <w:bCs/>
                  <w:color w:val="000000" w:themeColor="text1"/>
                </w:rPr>
                <w:t>KB Uherské Hradiště</w:t>
              </w:r>
            </w:sdtContent>
          </w:sdt>
        </w:sdtContent>
      </w:sdt>
    </w:p>
    <w:p w14:paraId="1956E671" w14:textId="604A6DD4" w:rsidR="008A306A" w:rsidRPr="009601B9" w:rsidRDefault="008A306A" w:rsidP="008A306A">
      <w:pPr>
        <w:tabs>
          <w:tab w:val="left" w:pos="2835"/>
        </w:tabs>
        <w:spacing w:line="288" w:lineRule="auto"/>
        <w:jc w:val="both"/>
        <w:rPr>
          <w:bCs/>
          <w:color w:val="000000" w:themeColor="text1"/>
        </w:rPr>
      </w:pPr>
      <w:r w:rsidRPr="009601B9">
        <w:rPr>
          <w:bCs/>
          <w:color w:val="000000" w:themeColor="text1"/>
        </w:rPr>
        <w:t>číslo účtu:</w:t>
      </w:r>
      <w:r w:rsidRPr="009601B9">
        <w:rPr>
          <w:bCs/>
          <w:color w:val="000000" w:themeColor="text1"/>
        </w:rPr>
        <w:tab/>
      </w:r>
      <w:sdt>
        <w:sdtPr>
          <w:rPr>
            <w:bCs/>
            <w:color w:val="000000" w:themeColor="text1"/>
          </w:rPr>
          <w:id w:val="-538815116"/>
          <w:placeholder>
            <w:docPart w:val="11D551B5A4504546B77A3E6A5BB4DECF"/>
          </w:placeholder>
        </w:sdtPr>
        <w:sdtEndPr/>
        <w:sdtContent>
          <w:sdt>
            <w:sdtPr>
              <w:rPr>
                <w:bCs/>
                <w:color w:val="000000" w:themeColor="text1"/>
              </w:rPr>
              <w:id w:val="-992030020"/>
              <w:placeholder>
                <w:docPart w:val="88CE36860DE343D98F94D8C96CF5CAE1"/>
              </w:placeholder>
            </w:sdtPr>
            <w:sdtEndPr/>
            <w:sdtContent>
              <w:sdt>
                <w:sdtPr>
                  <w:rPr>
                    <w:bCs/>
                    <w:color w:val="000000" w:themeColor="text1"/>
                  </w:rPr>
                  <w:id w:val="-1947541648"/>
                  <w:placeholder>
                    <w:docPart w:val="FD0F4B60039F4353B30CF6D43C63D735"/>
                  </w:placeholder>
                </w:sdtPr>
                <w:sdtEndPr/>
                <w:sdtContent>
                  <w:r w:rsidR="00331AC8" w:rsidRPr="009601B9">
                    <w:rPr>
                      <w:bCs/>
                      <w:color w:val="000000" w:themeColor="text1"/>
                    </w:rPr>
                    <w:t>27-6688440297/0100</w:t>
                  </w:r>
                </w:sdtContent>
              </w:sdt>
            </w:sdtContent>
          </w:sdt>
        </w:sdtContent>
      </w:sdt>
    </w:p>
    <w:p w14:paraId="35D33F23" w14:textId="77777777" w:rsidR="008A306A" w:rsidRPr="008A306A" w:rsidRDefault="008A306A" w:rsidP="008A306A">
      <w:pPr>
        <w:spacing w:line="288" w:lineRule="auto"/>
        <w:jc w:val="both"/>
        <w:rPr>
          <w:iCs/>
        </w:rPr>
      </w:pPr>
    </w:p>
    <w:p w14:paraId="042A0380" w14:textId="77777777" w:rsidR="008A306A" w:rsidRPr="008A306A" w:rsidRDefault="008A306A" w:rsidP="008A306A">
      <w:pPr>
        <w:spacing w:line="288" w:lineRule="auto"/>
        <w:jc w:val="both"/>
        <w:rPr>
          <w:iCs/>
        </w:rPr>
      </w:pPr>
      <w:r w:rsidRPr="008A306A">
        <w:rPr>
          <w:bCs/>
          <w:iCs/>
        </w:rPr>
        <w:t>(dále jen „Dodavatel“</w:t>
      </w:r>
      <w:r w:rsidRPr="008A306A">
        <w:rPr>
          <w:bCs/>
        </w:rPr>
        <w:t xml:space="preserve"> na straně druhé</w:t>
      </w:r>
      <w:r w:rsidRPr="008A306A">
        <w:rPr>
          <w:bCs/>
          <w:iCs/>
        </w:rPr>
        <w:t>)</w:t>
      </w:r>
    </w:p>
    <w:p w14:paraId="5AD4FA8C" w14:textId="77777777" w:rsidR="008A306A" w:rsidRPr="008A306A" w:rsidRDefault="008A306A" w:rsidP="008A306A">
      <w:pPr>
        <w:spacing w:line="288" w:lineRule="auto"/>
        <w:ind w:right="737"/>
        <w:rPr>
          <w:bCs/>
        </w:rPr>
      </w:pPr>
    </w:p>
    <w:p w14:paraId="379CBDC7" w14:textId="77777777" w:rsidR="008A306A" w:rsidRPr="008A306A" w:rsidRDefault="008A306A" w:rsidP="008A306A">
      <w:pPr>
        <w:spacing w:line="288" w:lineRule="auto"/>
        <w:jc w:val="center"/>
        <w:rPr>
          <w:bCs/>
        </w:rPr>
      </w:pPr>
      <w:r w:rsidRPr="008A306A">
        <w:rPr>
          <w:bCs/>
        </w:rPr>
        <w:t>uzavřely na základě podkladů uvedených v článku II. tuto smlouvu (dále jen „Smlouva“):</w:t>
      </w:r>
    </w:p>
    <w:p w14:paraId="13294ADF" w14:textId="77777777" w:rsidR="008D06FF" w:rsidRDefault="008D06FF" w:rsidP="008A306A">
      <w:pPr>
        <w:spacing w:line="288" w:lineRule="auto"/>
        <w:ind w:right="-51"/>
        <w:jc w:val="both"/>
      </w:pPr>
    </w:p>
    <w:p w14:paraId="3229FCBE" w14:textId="77777777" w:rsidR="008A306A" w:rsidRDefault="008A306A" w:rsidP="008A306A">
      <w:pPr>
        <w:spacing w:line="288" w:lineRule="auto"/>
        <w:ind w:right="-51"/>
        <w:jc w:val="both"/>
      </w:pPr>
    </w:p>
    <w:p w14:paraId="0FD1D38D" w14:textId="77777777" w:rsidR="008A306A" w:rsidRDefault="008A306A" w:rsidP="008A306A">
      <w:pPr>
        <w:spacing w:line="288" w:lineRule="auto"/>
        <w:ind w:right="-51"/>
        <w:jc w:val="both"/>
      </w:pPr>
    </w:p>
    <w:p w14:paraId="7FAD897B" w14:textId="7C94912C" w:rsidR="008A306A" w:rsidRDefault="008A306A" w:rsidP="008A306A">
      <w:pPr>
        <w:spacing w:line="288" w:lineRule="auto"/>
        <w:ind w:right="-51"/>
        <w:jc w:val="both"/>
      </w:pPr>
    </w:p>
    <w:p w14:paraId="6A9246E8" w14:textId="77777777" w:rsidR="004A407C" w:rsidRDefault="004A407C" w:rsidP="008A306A">
      <w:pPr>
        <w:spacing w:line="288" w:lineRule="auto"/>
        <w:ind w:right="-51"/>
        <w:jc w:val="both"/>
      </w:pPr>
    </w:p>
    <w:p w14:paraId="62453F8C" w14:textId="77777777" w:rsidR="00BF6BCD" w:rsidRDefault="00BF6BCD" w:rsidP="008A306A">
      <w:pPr>
        <w:spacing w:line="288" w:lineRule="auto"/>
        <w:ind w:right="-51"/>
        <w:jc w:val="both"/>
      </w:pPr>
    </w:p>
    <w:p w14:paraId="18C96EE1" w14:textId="77777777" w:rsidR="00537339" w:rsidRPr="00D0462F" w:rsidRDefault="00537339" w:rsidP="00D0462F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</w:p>
    <w:p w14:paraId="3586EF73" w14:textId="36CAAFDC" w:rsidR="00087B59" w:rsidRDefault="00087B59" w:rsidP="00D0462F">
      <w:pPr>
        <w:pStyle w:val="Odstavecseseznamem"/>
        <w:spacing w:line="288" w:lineRule="auto"/>
        <w:ind w:left="0" w:right="-2"/>
        <w:jc w:val="center"/>
        <w:rPr>
          <w:b/>
          <w:bCs/>
        </w:rPr>
      </w:pPr>
      <w:r>
        <w:rPr>
          <w:b/>
          <w:bCs/>
        </w:rPr>
        <w:t>Závazné podklady pro uzavření Smlouvy</w:t>
      </w:r>
    </w:p>
    <w:p w14:paraId="149CE326" w14:textId="77777777" w:rsidR="00087B59" w:rsidRDefault="00087B59" w:rsidP="00D0462F">
      <w:pPr>
        <w:pStyle w:val="Odstavecseseznamem"/>
        <w:numPr>
          <w:ilvl w:val="0"/>
          <w:numId w:val="18"/>
        </w:numPr>
        <w:spacing w:line="288" w:lineRule="auto"/>
        <w:ind w:left="426" w:right="142"/>
        <w:jc w:val="both"/>
        <w:rPr>
          <w:bCs/>
        </w:rPr>
      </w:pPr>
      <w:r>
        <w:rPr>
          <w:bCs/>
        </w:rPr>
        <w:t>Závaznými podklady pro uzavření Smlouvy se rozumí:</w:t>
      </w:r>
    </w:p>
    <w:p w14:paraId="61C2F082" w14:textId="43C68688" w:rsidR="00087B59" w:rsidRPr="00F116AE" w:rsidRDefault="00087B59" w:rsidP="00D0462F">
      <w:pPr>
        <w:pStyle w:val="Odstavecseseznamem"/>
        <w:numPr>
          <w:ilvl w:val="1"/>
          <w:numId w:val="21"/>
        </w:numPr>
        <w:spacing w:line="288" w:lineRule="auto"/>
        <w:ind w:left="993" w:right="142" w:hanging="567"/>
        <w:jc w:val="both"/>
        <w:rPr>
          <w:bCs/>
        </w:rPr>
      </w:pPr>
      <w:r w:rsidRPr="00F116AE">
        <w:rPr>
          <w:bCs/>
        </w:rPr>
        <w:t>Zadávací dokumentace ze dne</w:t>
      </w:r>
      <w:r w:rsidR="00F116AE" w:rsidRPr="00F116AE">
        <w:rPr>
          <w:bCs/>
        </w:rPr>
        <w:t xml:space="preserve"> </w:t>
      </w:r>
      <w:r w:rsidR="00BF6BCD">
        <w:rPr>
          <w:bCs/>
        </w:rPr>
        <w:t>29.</w:t>
      </w:r>
      <w:r w:rsidR="00A05723">
        <w:rPr>
          <w:bCs/>
        </w:rPr>
        <w:t xml:space="preserve"> </w:t>
      </w:r>
      <w:r w:rsidR="00BF6BCD">
        <w:rPr>
          <w:bCs/>
        </w:rPr>
        <w:t>9.</w:t>
      </w:r>
      <w:r w:rsidR="00A05723">
        <w:rPr>
          <w:bCs/>
        </w:rPr>
        <w:t xml:space="preserve"> </w:t>
      </w:r>
      <w:r w:rsidR="00BF6BCD">
        <w:rPr>
          <w:bCs/>
        </w:rPr>
        <w:t>2021</w:t>
      </w:r>
    </w:p>
    <w:p w14:paraId="0E91A4EA" w14:textId="29FAA5B3" w:rsidR="00087B59" w:rsidRPr="00F116AE" w:rsidRDefault="00087B59" w:rsidP="00D0462F">
      <w:pPr>
        <w:pStyle w:val="Odstavecseseznamem"/>
        <w:numPr>
          <w:ilvl w:val="1"/>
          <w:numId w:val="21"/>
        </w:numPr>
        <w:spacing w:line="288" w:lineRule="auto"/>
        <w:ind w:left="993" w:right="142" w:hanging="567"/>
        <w:jc w:val="both"/>
        <w:rPr>
          <w:bCs/>
        </w:rPr>
      </w:pPr>
      <w:r w:rsidRPr="00F116AE">
        <w:rPr>
          <w:bCs/>
        </w:rPr>
        <w:t>Nabídka dodavatele ze dne</w:t>
      </w:r>
      <w:r w:rsidR="00F116AE" w:rsidRPr="00F116AE">
        <w:rPr>
          <w:bCs/>
        </w:rPr>
        <w:t xml:space="preserve"> </w:t>
      </w:r>
      <w:r w:rsidR="00BF6BCD">
        <w:rPr>
          <w:bCs/>
        </w:rPr>
        <w:t>19.</w:t>
      </w:r>
      <w:r w:rsidR="00A05723">
        <w:rPr>
          <w:bCs/>
        </w:rPr>
        <w:t xml:space="preserve"> </w:t>
      </w:r>
      <w:r w:rsidR="00BF6BCD">
        <w:rPr>
          <w:bCs/>
        </w:rPr>
        <w:t>10. 2021</w:t>
      </w:r>
    </w:p>
    <w:p w14:paraId="047057E3" w14:textId="77777777" w:rsidR="00087B59" w:rsidRDefault="00087B59" w:rsidP="00F116AE">
      <w:pPr>
        <w:spacing w:line="288" w:lineRule="auto"/>
        <w:ind w:left="426" w:right="142"/>
        <w:jc w:val="both"/>
        <w:rPr>
          <w:bCs/>
        </w:rPr>
      </w:pPr>
    </w:p>
    <w:p w14:paraId="64E85FC0" w14:textId="77777777" w:rsidR="00087B59" w:rsidRDefault="00087B59" w:rsidP="00D0462F">
      <w:pPr>
        <w:pStyle w:val="Odstavecseseznamem"/>
        <w:numPr>
          <w:ilvl w:val="0"/>
          <w:numId w:val="18"/>
        </w:numPr>
        <w:spacing w:line="288" w:lineRule="auto"/>
        <w:ind w:left="426" w:right="142"/>
        <w:jc w:val="both"/>
        <w:rPr>
          <w:bCs/>
        </w:rPr>
      </w:pPr>
      <w:r>
        <w:rPr>
          <w:bCs/>
        </w:rPr>
        <w:t>Dodavatel podpisem této Smlouvy potvrzuje, že má k dispozici všechny výše uvedené závazné podklady, že se seznámil s jejich obsahem a vůči obsahu a podobě těchto smluv nemá žádné výhrady.</w:t>
      </w:r>
    </w:p>
    <w:p w14:paraId="41AE431C" w14:textId="77777777" w:rsidR="00087B59" w:rsidRPr="00F116AE" w:rsidRDefault="00087B59" w:rsidP="00F116AE">
      <w:pPr>
        <w:spacing w:line="288" w:lineRule="auto"/>
        <w:ind w:left="426" w:right="142"/>
        <w:jc w:val="both"/>
        <w:rPr>
          <w:bCs/>
        </w:rPr>
      </w:pPr>
    </w:p>
    <w:p w14:paraId="2435C77F" w14:textId="77777777" w:rsidR="00537339" w:rsidRPr="00D0462F" w:rsidRDefault="00537339" w:rsidP="00D0462F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</w:p>
    <w:p w14:paraId="2C1FB4FB" w14:textId="1DD58AAD" w:rsidR="008D06FF" w:rsidRPr="00D0462F" w:rsidRDefault="008D06FF" w:rsidP="00D0462F">
      <w:pPr>
        <w:pStyle w:val="Odstavecseseznamem"/>
        <w:spacing w:line="288" w:lineRule="auto"/>
        <w:ind w:left="2832" w:right="142" w:firstLine="708"/>
        <w:rPr>
          <w:b/>
          <w:bCs/>
        </w:rPr>
      </w:pPr>
      <w:r w:rsidRPr="00D0462F">
        <w:rPr>
          <w:b/>
          <w:bCs/>
        </w:rPr>
        <w:t>Předmět smlouvy</w:t>
      </w:r>
    </w:p>
    <w:p w14:paraId="576ED88D" w14:textId="77777777" w:rsidR="00567E0C" w:rsidRPr="00320D16" w:rsidRDefault="00567E0C" w:rsidP="00D0462F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</w:pPr>
      <w:r w:rsidRPr="00A424B2">
        <w:rPr>
          <w:color w:val="000000"/>
          <w:lang w:bidi="cs-CZ"/>
        </w:rPr>
        <w:t>Předmětem této smlouvy je zajištění komplexních stravovacích služeb pro účastníky vzdělávacích akcí Odběratele ve formě snídaně a/nebo obědu a/nebo večeře dle individuálních objednávek Odběratele</w:t>
      </w:r>
      <w:r w:rsidR="00607576" w:rsidRPr="00A424B2">
        <w:rPr>
          <w:color w:val="000000"/>
          <w:lang w:bidi="cs-CZ"/>
        </w:rPr>
        <w:t>,</w:t>
      </w:r>
      <w:r w:rsidRPr="00A424B2">
        <w:rPr>
          <w:color w:val="000000"/>
          <w:lang w:bidi="cs-CZ"/>
        </w:rPr>
        <w:t xml:space="preserve"> to vše v </w:t>
      </w:r>
      <w:r w:rsidRPr="00320D16">
        <w:t>budově Výdejny stravy s jídelnou Justiční akademie na adrese nám. Míru  517/7, Kroměříž</w:t>
      </w:r>
      <w:r>
        <w:t xml:space="preserve"> (dále také jen „Výdejna stravy“</w:t>
      </w:r>
      <w:r w:rsidR="00F74441">
        <w:t>)</w:t>
      </w:r>
      <w:r w:rsidR="00607576">
        <w:t>, a to vše</w:t>
      </w:r>
      <w:r w:rsidR="00F74441">
        <w:t xml:space="preserve"> v s</w:t>
      </w:r>
      <w:r w:rsidR="00FD3A8D">
        <w:t>ouladu se zadávací dokumentací vč. všech příloh.</w:t>
      </w:r>
    </w:p>
    <w:p w14:paraId="52766B1E" w14:textId="77777777" w:rsidR="00D75E46" w:rsidRPr="00981E78" w:rsidRDefault="008D06FF" w:rsidP="00D0462F">
      <w:pPr>
        <w:pStyle w:val="Odstavecseseznamem"/>
        <w:numPr>
          <w:ilvl w:val="0"/>
          <w:numId w:val="13"/>
        </w:numPr>
        <w:spacing w:line="288" w:lineRule="auto"/>
        <w:ind w:left="426" w:right="-51" w:hanging="426"/>
        <w:jc w:val="both"/>
        <w:rPr>
          <w:color w:val="000000"/>
          <w:lang w:bidi="cs-CZ"/>
        </w:rPr>
      </w:pPr>
      <w:r w:rsidRPr="00981E78">
        <w:rPr>
          <w:color w:val="000000"/>
          <w:lang w:bidi="cs-CZ"/>
        </w:rPr>
        <w:t xml:space="preserve">Stravování </w:t>
      </w:r>
      <w:r w:rsidR="00EC0BEA" w:rsidRPr="00981E78">
        <w:rPr>
          <w:color w:val="000000"/>
          <w:lang w:bidi="cs-CZ"/>
        </w:rPr>
        <w:t xml:space="preserve"> pro třetí osoby </w:t>
      </w:r>
      <w:r w:rsidR="00D75E46" w:rsidRPr="00981E78">
        <w:rPr>
          <w:color w:val="000000"/>
          <w:lang w:bidi="cs-CZ"/>
        </w:rPr>
        <w:t>není dovolen</w:t>
      </w:r>
      <w:r w:rsidR="002F0E6B" w:rsidRPr="00981E78">
        <w:rPr>
          <w:color w:val="000000"/>
          <w:lang w:bidi="cs-CZ"/>
        </w:rPr>
        <w:t>.</w:t>
      </w:r>
    </w:p>
    <w:p w14:paraId="23F84C32" w14:textId="77777777" w:rsidR="00453B1F" w:rsidRPr="008A306A" w:rsidRDefault="00453B1F" w:rsidP="008A306A">
      <w:pPr>
        <w:spacing w:line="288" w:lineRule="auto"/>
      </w:pPr>
    </w:p>
    <w:p w14:paraId="078FDC08" w14:textId="35351B16" w:rsidR="008A306A" w:rsidRPr="00D0462F" w:rsidRDefault="008A306A" w:rsidP="00D0462F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</w:p>
    <w:p w14:paraId="34F8C56C" w14:textId="77777777" w:rsidR="008D06FF" w:rsidRPr="00D0462F" w:rsidRDefault="008D06FF" w:rsidP="00D0462F">
      <w:pPr>
        <w:pStyle w:val="Odstavecseseznamem"/>
        <w:spacing w:line="288" w:lineRule="auto"/>
        <w:ind w:left="0" w:right="142"/>
        <w:jc w:val="center"/>
        <w:rPr>
          <w:b/>
          <w:bCs/>
        </w:rPr>
      </w:pPr>
      <w:r w:rsidRPr="00D0462F">
        <w:rPr>
          <w:b/>
          <w:bCs/>
        </w:rPr>
        <w:t xml:space="preserve">Rozsah </w:t>
      </w:r>
      <w:r w:rsidR="00D75E46" w:rsidRPr="00D0462F">
        <w:rPr>
          <w:b/>
          <w:bCs/>
        </w:rPr>
        <w:t>zajištění</w:t>
      </w:r>
      <w:r w:rsidRPr="00D0462F">
        <w:rPr>
          <w:b/>
          <w:bCs/>
        </w:rPr>
        <w:t xml:space="preserve"> stravování</w:t>
      </w:r>
    </w:p>
    <w:p w14:paraId="46BA81A6" w14:textId="77777777" w:rsidR="008D06FF" w:rsidRDefault="008D06FF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8A306A">
        <w:t xml:space="preserve">Dodavatel se zavazuje zajistit stravování </w:t>
      </w:r>
      <w:r w:rsidR="00CF7D6D">
        <w:t xml:space="preserve">dle čl. </w:t>
      </w:r>
      <w:r w:rsidR="00891692">
        <w:t>I</w:t>
      </w:r>
      <w:r w:rsidR="00CF7D6D">
        <w:t xml:space="preserve">II., odst. </w:t>
      </w:r>
      <w:r w:rsidR="00891692">
        <w:t>1</w:t>
      </w:r>
      <w:r w:rsidR="00CF7D6D">
        <w:t xml:space="preserve"> </w:t>
      </w:r>
      <w:r w:rsidR="00D75E46">
        <w:t xml:space="preserve">pro 8 až 200 osob za den </w:t>
      </w:r>
      <w:r w:rsidR="00CF7D6D">
        <w:t>v rozsahu snídaně, oběd, večeře, dle individuálních objednávek Odběratele v tomto časovém rozmezí:</w:t>
      </w:r>
    </w:p>
    <w:p w14:paraId="7C0C86BB" w14:textId="77777777" w:rsidR="00CF7D6D" w:rsidRDefault="00CF7D6D" w:rsidP="00490E4F">
      <w:pPr>
        <w:spacing w:line="288" w:lineRule="auto"/>
        <w:ind w:left="426" w:right="-51"/>
        <w:jc w:val="both"/>
      </w:pPr>
      <w:r>
        <w:t>Snídaně:   od 7:30 hod. do 9:00 hod.</w:t>
      </w:r>
    </w:p>
    <w:p w14:paraId="0799B470" w14:textId="77777777" w:rsidR="00CF7D6D" w:rsidRDefault="00CF7D6D" w:rsidP="00490E4F">
      <w:pPr>
        <w:spacing w:line="288" w:lineRule="auto"/>
        <w:ind w:left="426" w:right="-51"/>
        <w:jc w:val="both"/>
      </w:pPr>
      <w:r>
        <w:t xml:space="preserve">Obědy: </w:t>
      </w:r>
      <w:r>
        <w:tab/>
        <w:t>od 11:30 hod. do 13:30 hod.</w:t>
      </w:r>
    </w:p>
    <w:p w14:paraId="2EABF3F2" w14:textId="77777777" w:rsidR="00CF7D6D" w:rsidRDefault="00CF7D6D" w:rsidP="00490E4F">
      <w:pPr>
        <w:spacing w:line="288" w:lineRule="auto"/>
        <w:ind w:left="426" w:right="-51"/>
        <w:jc w:val="both"/>
      </w:pPr>
      <w:r>
        <w:t xml:space="preserve">Večeře: </w:t>
      </w:r>
      <w:r>
        <w:tab/>
        <w:t>od 17:00 hod. do 18:30 hod.</w:t>
      </w:r>
    </w:p>
    <w:p w14:paraId="15BA5ACA" w14:textId="77777777" w:rsidR="00CF7D6D" w:rsidRDefault="00CF7D6D" w:rsidP="00CF7D6D">
      <w:pPr>
        <w:spacing w:line="288" w:lineRule="auto"/>
        <w:ind w:right="-51"/>
        <w:jc w:val="both"/>
      </w:pPr>
    </w:p>
    <w:p w14:paraId="2939C2FD" w14:textId="77777777" w:rsidR="00CF7D6D" w:rsidRDefault="00CF7D6D" w:rsidP="00490E4F">
      <w:pPr>
        <w:spacing w:line="288" w:lineRule="auto"/>
        <w:ind w:right="-51" w:firstLine="426"/>
        <w:jc w:val="both"/>
      </w:pPr>
      <w:r>
        <w:t>a to v pracovní dny, pokud není dohodnuto jinak.</w:t>
      </w:r>
    </w:p>
    <w:p w14:paraId="27FA21F4" w14:textId="77777777" w:rsidR="00CF7D6D" w:rsidRDefault="00CF7D6D" w:rsidP="00CF7D6D">
      <w:pPr>
        <w:spacing w:line="288" w:lineRule="auto"/>
        <w:ind w:right="-51"/>
        <w:jc w:val="both"/>
      </w:pPr>
    </w:p>
    <w:p w14:paraId="41F55067" w14:textId="77777777" w:rsidR="00311147" w:rsidRPr="00490E4F" w:rsidRDefault="00311147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8A306A">
        <w:t xml:space="preserve">Součástí předmětu plnění </w:t>
      </w:r>
      <w:r w:rsidR="002F11DF" w:rsidRPr="008A306A">
        <w:t>je rovněž zajištění dopravy jídla a materiálu na místo vydávání stravy, úklid prostor a údržba vybavení výdejny a jídelny,</w:t>
      </w:r>
      <w:r w:rsidR="00A81238" w:rsidRPr="008A306A">
        <w:t xml:space="preserve"> </w:t>
      </w:r>
      <w:r w:rsidR="002F11DF" w:rsidRPr="008A306A">
        <w:t>náklady na čist</w:t>
      </w:r>
      <w:r w:rsidR="00A81238" w:rsidRPr="008A306A">
        <w:t>i</w:t>
      </w:r>
      <w:r w:rsidR="002F11DF" w:rsidRPr="008A306A">
        <w:t>cí prostředky, pracovní oblečení</w:t>
      </w:r>
      <w:r w:rsidR="00A81238" w:rsidRPr="008A306A">
        <w:t xml:space="preserve"> zaměstnanců dodavatele, ubrousky, náklady na přípravu jídelních lístků</w:t>
      </w:r>
      <w:r w:rsidR="00982DA8">
        <w:t>.</w:t>
      </w:r>
    </w:p>
    <w:p w14:paraId="7B1A532F" w14:textId="77777777" w:rsidR="00CD1DC6" w:rsidRDefault="009D3136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8A306A">
        <w:t>Při sestavování jídelní</w:t>
      </w:r>
      <w:r w:rsidR="00311147" w:rsidRPr="008A306A">
        <w:t xml:space="preserve">ho lístku </w:t>
      </w:r>
      <w:r w:rsidRPr="008A306A">
        <w:t>musí dodavatel klást důraz</w:t>
      </w:r>
      <w:r w:rsidR="00E90EDF" w:rsidRPr="008A306A">
        <w:t xml:space="preserve"> na</w:t>
      </w:r>
      <w:r w:rsidR="00E90EDF" w:rsidRPr="00490E4F">
        <w:t xml:space="preserve"> zásady racionální výživy, nutriční hodnot</w:t>
      </w:r>
      <w:r w:rsidR="00CD17EF" w:rsidRPr="00490E4F">
        <w:t>u</w:t>
      </w:r>
      <w:r w:rsidR="00E90EDF" w:rsidRPr="00490E4F">
        <w:t>,</w:t>
      </w:r>
      <w:r w:rsidRPr="008A306A">
        <w:t xml:space="preserve"> pestrost</w:t>
      </w:r>
      <w:r w:rsidR="00E90EDF" w:rsidRPr="008A306A">
        <w:t xml:space="preserve"> a v</w:t>
      </w:r>
      <w:r w:rsidRPr="008A306A">
        <w:t>yváženost nabízených jíd</w:t>
      </w:r>
      <w:r w:rsidR="00FC6F61" w:rsidRPr="008A306A">
        <w:t>el, kombinaci různých druhů masa a</w:t>
      </w:r>
      <w:r w:rsidRPr="008A306A">
        <w:t xml:space="preserve"> příloh</w:t>
      </w:r>
      <w:r w:rsidR="00FC6F61" w:rsidRPr="008A306A">
        <w:t>.</w:t>
      </w:r>
    </w:p>
    <w:p w14:paraId="3BF63520" w14:textId="77777777" w:rsidR="00F74441" w:rsidRDefault="00F74441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>
        <w:t xml:space="preserve">Minimální požadovaná skladba menu na osobu musí obsahovat alespoň: </w:t>
      </w:r>
    </w:p>
    <w:p w14:paraId="6F60DA9F" w14:textId="35FC0358" w:rsidR="00F74441" w:rsidRDefault="00F74441" w:rsidP="00450895">
      <w:pPr>
        <w:spacing w:line="288" w:lineRule="auto"/>
        <w:ind w:left="426" w:right="-51"/>
        <w:jc w:val="both"/>
      </w:pPr>
      <w:r>
        <w:t xml:space="preserve">a) </w:t>
      </w:r>
      <w:r w:rsidRPr="00450895">
        <w:rPr>
          <w:u w:val="single"/>
        </w:rPr>
        <w:t xml:space="preserve">pro </w:t>
      </w:r>
      <w:r w:rsidRPr="00537339">
        <w:rPr>
          <w:b/>
          <w:u w:val="single"/>
        </w:rPr>
        <w:t>Snídani</w:t>
      </w:r>
      <w:r w:rsidRPr="00450895">
        <w:rPr>
          <w:u w:val="single"/>
        </w:rPr>
        <w:t>:</w:t>
      </w:r>
      <w:r>
        <w:tab/>
        <w:t>Slané a</w:t>
      </w:r>
      <w:r w:rsidR="00891692">
        <w:t>/nebo</w:t>
      </w:r>
      <w:r>
        <w:t xml:space="preserve"> sladké pečivo, máslo, džem/med/sýr, </w:t>
      </w:r>
      <w:r w:rsidR="00891692">
        <w:t>uzenářské výrobky</w:t>
      </w:r>
      <w:r>
        <w:t xml:space="preserve">, </w:t>
      </w:r>
    </w:p>
    <w:p w14:paraId="71B00955" w14:textId="77777777" w:rsidR="00F74441" w:rsidRDefault="00F74441" w:rsidP="00450895">
      <w:pPr>
        <w:spacing w:line="288" w:lineRule="auto"/>
        <w:ind w:left="426" w:right="-51" w:firstLine="708"/>
        <w:jc w:val="both"/>
      </w:pPr>
      <w:r>
        <w:tab/>
      </w:r>
      <w:r w:rsidR="00450895">
        <w:tab/>
      </w:r>
      <w:r>
        <w:t>nealkoholický nápoj (minimálně 0,2 l)</w:t>
      </w:r>
      <w:r w:rsidR="00891692">
        <w:t xml:space="preserve"> a přílohy k nápojům.</w:t>
      </w:r>
    </w:p>
    <w:p w14:paraId="09630096" w14:textId="77777777" w:rsidR="005E0774" w:rsidRDefault="005E0774" w:rsidP="00450895">
      <w:pPr>
        <w:spacing w:line="288" w:lineRule="auto"/>
        <w:ind w:left="426" w:right="-51" w:firstLine="708"/>
        <w:jc w:val="both"/>
      </w:pPr>
    </w:p>
    <w:p w14:paraId="361A33F7" w14:textId="77777777" w:rsidR="005E0774" w:rsidRDefault="005E0774" w:rsidP="00450895">
      <w:pPr>
        <w:spacing w:line="288" w:lineRule="auto"/>
        <w:ind w:left="426" w:right="-51" w:firstLine="708"/>
        <w:jc w:val="both"/>
      </w:pPr>
    </w:p>
    <w:p w14:paraId="26484A6C" w14:textId="77777777" w:rsidR="00F116AE" w:rsidRDefault="00F116AE" w:rsidP="00450895">
      <w:pPr>
        <w:spacing w:line="288" w:lineRule="auto"/>
        <w:ind w:left="426" w:right="-51" w:firstLine="708"/>
        <w:jc w:val="both"/>
      </w:pPr>
    </w:p>
    <w:p w14:paraId="3E5BD3D9" w14:textId="77777777" w:rsidR="00F74441" w:rsidRDefault="00F74441" w:rsidP="00450895">
      <w:pPr>
        <w:spacing w:line="288" w:lineRule="auto"/>
        <w:ind w:left="426" w:right="-51"/>
        <w:jc w:val="both"/>
      </w:pPr>
      <w:r>
        <w:lastRenderedPageBreak/>
        <w:t xml:space="preserve">b) </w:t>
      </w:r>
      <w:r w:rsidRPr="00450895">
        <w:rPr>
          <w:u w:val="single"/>
        </w:rPr>
        <w:t xml:space="preserve">pro </w:t>
      </w:r>
      <w:r w:rsidRPr="00537339">
        <w:rPr>
          <w:b/>
          <w:u w:val="single"/>
        </w:rPr>
        <w:t>Oběd</w:t>
      </w:r>
      <w:r>
        <w:t>:</w:t>
      </w:r>
      <w:r>
        <w:tab/>
        <w:t>polévku, hlavní jídlo, salát a nealkoholický nápoj (minimálně 0,2 l).</w:t>
      </w:r>
    </w:p>
    <w:p w14:paraId="63DAF1AA" w14:textId="77777777" w:rsidR="00F74441" w:rsidRDefault="00F74441" w:rsidP="00450895">
      <w:pPr>
        <w:spacing w:line="288" w:lineRule="auto"/>
        <w:ind w:left="426" w:right="-51"/>
        <w:jc w:val="both"/>
      </w:pPr>
      <w:r>
        <w:t xml:space="preserve">Dodavatel se zavazuje zajistit výběr minimálně z 1 druhu teplé polévky a z  3 - 4 druhů hlavních teplých jídel, z toho 1 vegetariánská varianta. Dodavatel se dále zavazuje zajistit možnost výměny příloh u hlavních teplých jídel v rozsahu aktuální denní nabídky. </w:t>
      </w:r>
    </w:p>
    <w:p w14:paraId="6175EBAF" w14:textId="77777777" w:rsidR="00450895" w:rsidRDefault="00450895" w:rsidP="00450895">
      <w:pPr>
        <w:spacing w:line="288" w:lineRule="auto"/>
        <w:ind w:left="426" w:right="-51"/>
        <w:jc w:val="both"/>
      </w:pPr>
    </w:p>
    <w:p w14:paraId="03DF8C1E" w14:textId="77777777" w:rsidR="00F74441" w:rsidRDefault="00F74441" w:rsidP="00450895">
      <w:pPr>
        <w:spacing w:line="288" w:lineRule="auto"/>
        <w:ind w:left="426" w:right="-51"/>
        <w:jc w:val="both"/>
      </w:pPr>
      <w:r>
        <w:t xml:space="preserve">c) </w:t>
      </w:r>
      <w:r w:rsidRPr="00450895">
        <w:rPr>
          <w:u w:val="single"/>
        </w:rPr>
        <w:t xml:space="preserve">pro </w:t>
      </w:r>
      <w:r w:rsidRPr="00537339">
        <w:rPr>
          <w:b/>
          <w:u w:val="single"/>
        </w:rPr>
        <w:t>Večeři</w:t>
      </w:r>
      <w:r w:rsidRPr="00450895">
        <w:rPr>
          <w:u w:val="single"/>
        </w:rPr>
        <w:t>:</w:t>
      </w:r>
      <w:r>
        <w:tab/>
        <w:t xml:space="preserve">teplé jídlo, nealkoholický nápoj (minimálně 0,2 l). </w:t>
      </w:r>
    </w:p>
    <w:p w14:paraId="320F11D2" w14:textId="77777777" w:rsidR="00F74441" w:rsidRDefault="00F74441" w:rsidP="00450895">
      <w:pPr>
        <w:spacing w:line="288" w:lineRule="auto"/>
        <w:ind w:left="426" w:right="-51"/>
        <w:jc w:val="both"/>
      </w:pPr>
      <w:r>
        <w:t xml:space="preserve">V případě požadavku </w:t>
      </w:r>
      <w:r w:rsidR="00C04536">
        <w:t xml:space="preserve">se Dodavatel zavazuje zajistit </w:t>
      </w:r>
      <w:r>
        <w:t>vegetariánskou variantu večeře.</w:t>
      </w:r>
    </w:p>
    <w:p w14:paraId="072B849A" w14:textId="77777777" w:rsidR="00F74441" w:rsidRDefault="00F74441" w:rsidP="00F74441">
      <w:pPr>
        <w:spacing w:line="288" w:lineRule="auto"/>
        <w:ind w:right="-51"/>
        <w:jc w:val="both"/>
      </w:pPr>
    </w:p>
    <w:p w14:paraId="2B8ABD39" w14:textId="77777777" w:rsidR="00F74441" w:rsidRDefault="00C04536" w:rsidP="00221C7C">
      <w:pPr>
        <w:spacing w:line="288" w:lineRule="auto"/>
        <w:ind w:left="426" w:right="-51"/>
        <w:jc w:val="both"/>
      </w:pPr>
      <w:r>
        <w:t>Nápojem dle tohoto odstavce se rozumí teplý nebo studený nápoj tak, jak je v souladu s běžnými mravy podáván ke konkrétnímu druhu jídla (např. pro snídani káva/čaj, pro oběd studený nápoj apod.).</w:t>
      </w:r>
    </w:p>
    <w:p w14:paraId="0489ECCE" w14:textId="77777777" w:rsidR="00F1646C" w:rsidRDefault="00F1646C" w:rsidP="00F74441">
      <w:pPr>
        <w:spacing w:line="288" w:lineRule="auto"/>
        <w:ind w:right="-51"/>
        <w:jc w:val="both"/>
      </w:pPr>
    </w:p>
    <w:p w14:paraId="3A4E5E0C" w14:textId="77777777" w:rsidR="00F1646C" w:rsidRDefault="00F1646C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>
        <w:t xml:space="preserve">Odběratel vylučuje výdej hotových jídel mražených či chlazených, instantních nebo uvařených z </w:t>
      </w:r>
      <w:proofErr w:type="spellStart"/>
      <w:r>
        <w:t>předvyrobených</w:t>
      </w:r>
      <w:proofErr w:type="spellEnd"/>
      <w:r>
        <w:t xml:space="preserve"> (průmyslových) polotovarů, a před jejich výdejem pouze ohřívaných.</w:t>
      </w:r>
      <w:r w:rsidR="00523924">
        <w:t xml:space="preserve"> Při výrobě jídel nebude dodavatel používat nadbytečné množství glutamátů, </w:t>
      </w:r>
      <w:proofErr w:type="spellStart"/>
      <w:r w:rsidR="00523924">
        <w:t>konzervantů</w:t>
      </w:r>
      <w:proofErr w:type="spellEnd"/>
      <w:r w:rsidR="00523924">
        <w:t>, instantních směsí, chemických ochucovadel a umělých sladidel, dále nadbytečné množství polotovarů a konzervovaných potravin, s výjimkou sterilované, chlazené a mražené zeleniny, kompotů, bramborových výrobků - hranolky, americké brambory apod., chlazené a zmražené těsta.</w:t>
      </w:r>
    </w:p>
    <w:p w14:paraId="6B7AC993" w14:textId="77777777" w:rsidR="00F1646C" w:rsidRDefault="00F1646C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>
        <w:t>Dodavatel je povinen dodržovat právní předpisy a závazné normy platné pro oblast veřejného stravování a dodržovat právní předpisy o nakládání s odpady.</w:t>
      </w:r>
    </w:p>
    <w:p w14:paraId="6093F6B9" w14:textId="77777777" w:rsidR="00F1646C" w:rsidRDefault="00F1646C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>
        <w:t>Dodavatel se zavazuje, že skladba a kvalita jídel bude odpovídat standardům nabízených jídel v místě obvyklé, pokud nebude dohodnuto jinak.</w:t>
      </w:r>
    </w:p>
    <w:p w14:paraId="276D0DD2" w14:textId="77777777" w:rsidR="00523924" w:rsidRDefault="00523924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>
        <w:t>Dodavatel je povinen dodržovat minimální týdenní skladbu jídel v poměru:</w:t>
      </w:r>
    </w:p>
    <w:p w14:paraId="1DB7F95F" w14:textId="77777777"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jídlo s kuřecím masem – min. 4x týdně</w:t>
      </w:r>
    </w:p>
    <w:p w14:paraId="35E68150" w14:textId="77777777"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jídlo s vepřovým masem – min. 3x týdně</w:t>
      </w:r>
    </w:p>
    <w:p w14:paraId="66FB9EB2" w14:textId="77777777"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jídlo s hovězím masem – min. 2x týdně</w:t>
      </w:r>
    </w:p>
    <w:p w14:paraId="5E03FB30" w14:textId="77777777"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bezmasé jídlo – min. 5x týdně (z toho max. 1x týdně jídlo sladké)</w:t>
      </w:r>
    </w:p>
    <w:p w14:paraId="73AC8DBA" w14:textId="77777777" w:rsidR="00523924" w:rsidRDefault="00523924" w:rsidP="007B60F2">
      <w:pPr>
        <w:spacing w:line="288" w:lineRule="auto"/>
        <w:ind w:left="426" w:right="-51"/>
        <w:jc w:val="both"/>
      </w:pPr>
      <w:r w:rsidRPr="00523924">
        <w:t xml:space="preserve">Dodavatel je povinen při sestavování jídelního lístku dodržovat zásadu, že stejná jídla nebudou nabízena opakovaně minimálně po dobu 1 týdne. </w:t>
      </w:r>
      <w:r w:rsidR="00891692">
        <w:rPr>
          <w:color w:val="000000"/>
          <w:lang w:bidi="cs-CZ"/>
        </w:rPr>
        <w:t xml:space="preserve">Toto platí pro snídaně, obědy i </w:t>
      </w:r>
      <w:proofErr w:type="spellStart"/>
      <w:r w:rsidR="00891692">
        <w:rPr>
          <w:color w:val="000000"/>
          <w:lang w:bidi="cs-CZ"/>
        </w:rPr>
        <w:t>včeře</w:t>
      </w:r>
      <w:proofErr w:type="spellEnd"/>
      <w:r w:rsidR="00891692">
        <w:rPr>
          <w:color w:val="000000"/>
          <w:lang w:bidi="cs-CZ"/>
        </w:rPr>
        <w:t xml:space="preserve">. </w:t>
      </w:r>
      <w:r w:rsidRPr="00523924">
        <w:t xml:space="preserve">V jídelním lístku bude u jednotlivých součástí menu uveden rozpis složek jídla včetně gramáže. Seznam alergenů bude k dispozici v prostorách výdejny. </w:t>
      </w:r>
      <w:r w:rsidR="006F38E8" w:rsidRPr="008A306A">
        <w:t>Jídelní lístek bude odběrateli předkládán minimálně 5 pracovních dnů před začátkem plnění stanoveného období (min. délka období je 1 týden) a bude odsouhlasen zástupci odběratele pro věci technické a provozní. V případě, že se odběratel do 2 pracovních dnů k předloženému jídelnímu lístku nevyjádří, má se za to, že jídelní lístek na příslušné období je schválen.</w:t>
      </w:r>
      <w:r w:rsidR="006F38E8">
        <w:t xml:space="preserve"> </w:t>
      </w:r>
      <w:r w:rsidRPr="00523924">
        <w:t>Denní nabídku jídel podle jídelního lístku bude dodavatel vhodnou formou prezentovat v jídelně.</w:t>
      </w:r>
    </w:p>
    <w:p w14:paraId="3DC609DD" w14:textId="77777777" w:rsidR="008E5E0E" w:rsidRDefault="008E5E0E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>
        <w:t>Dodavatel se zavazuje, že všechny dodávané jídla budou zhotovována ve stejný den, jako je den jejich výdeje.</w:t>
      </w:r>
    </w:p>
    <w:p w14:paraId="71752F56" w14:textId="77777777" w:rsidR="00835A76" w:rsidRDefault="00835A76" w:rsidP="00F1646C">
      <w:pPr>
        <w:spacing w:line="288" w:lineRule="auto"/>
        <w:ind w:right="-51"/>
        <w:jc w:val="both"/>
      </w:pPr>
    </w:p>
    <w:p w14:paraId="37A5DE18" w14:textId="77777777" w:rsidR="006F38E8" w:rsidRPr="008A306A" w:rsidRDefault="00F116AE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5574D5">
        <w:rPr>
          <w:lang w:bidi="cs-CZ"/>
        </w:rPr>
        <w:lastRenderedPageBreak/>
        <w:t xml:space="preserve">Dodavatel bude při výrobě a přípravě jídel dodržovat </w:t>
      </w:r>
      <w:r>
        <w:rPr>
          <w:lang w:bidi="cs-CZ"/>
        </w:rPr>
        <w:t xml:space="preserve">níže </w:t>
      </w:r>
      <w:r w:rsidRPr="005574D5">
        <w:rPr>
          <w:lang w:bidi="cs-CZ"/>
        </w:rPr>
        <w:t xml:space="preserve">uvedené minimální </w:t>
      </w:r>
      <w:r>
        <w:rPr>
          <w:lang w:bidi="cs-CZ"/>
        </w:rPr>
        <w:t xml:space="preserve">stravovací normy – gramáže porcí v hotovém </w:t>
      </w:r>
      <w:r w:rsidRPr="005574D5">
        <w:rPr>
          <w:lang w:bidi="cs-CZ"/>
        </w:rPr>
        <w:t>stavu na 1 porci jídla</w:t>
      </w:r>
      <w:r w:rsidR="006F38E8" w:rsidRPr="008A306A">
        <w:t>:</w:t>
      </w:r>
    </w:p>
    <w:p w14:paraId="71460F44" w14:textId="77777777" w:rsidR="006F38E8" w:rsidRPr="008A306A" w:rsidRDefault="006F38E8" w:rsidP="006F38E8">
      <w:pPr>
        <w:pStyle w:val="Odstavecseseznamem"/>
        <w:spacing w:line="288" w:lineRule="auto"/>
        <w:ind w:right="-51"/>
        <w:jc w:val="both"/>
      </w:pPr>
    </w:p>
    <w:p w14:paraId="27C487A9" w14:textId="77777777" w:rsidR="00F116AE" w:rsidRPr="00F116AE" w:rsidRDefault="00F116AE" w:rsidP="00F116AE">
      <w:pPr>
        <w:spacing w:line="288" w:lineRule="auto"/>
        <w:ind w:right="-51"/>
        <w:jc w:val="both"/>
        <w:rPr>
          <w:b/>
        </w:rPr>
      </w:pPr>
      <w:r w:rsidRPr="00F116AE">
        <w:rPr>
          <w:b/>
        </w:rPr>
        <w:t>POLÉVKA</w:t>
      </w:r>
      <w:r w:rsidRPr="00F116AE">
        <w:rPr>
          <w:b/>
        </w:rPr>
        <w:tab/>
        <w:t>-  0,33 l</w:t>
      </w:r>
    </w:p>
    <w:p w14:paraId="39951DDC" w14:textId="77777777" w:rsidR="00F116AE" w:rsidRPr="00F116AE" w:rsidRDefault="00F116AE" w:rsidP="00F116AE">
      <w:pPr>
        <w:spacing w:line="288" w:lineRule="auto"/>
        <w:ind w:right="-51"/>
        <w:jc w:val="both"/>
      </w:pPr>
    </w:p>
    <w:p w14:paraId="28A754FE" w14:textId="77777777" w:rsidR="00F116AE" w:rsidRPr="00F116AE" w:rsidRDefault="00F116AE" w:rsidP="00F116AE">
      <w:pPr>
        <w:spacing w:line="288" w:lineRule="auto"/>
        <w:ind w:right="-51"/>
        <w:jc w:val="both"/>
        <w:rPr>
          <w:b/>
        </w:rPr>
      </w:pPr>
      <w:r w:rsidRPr="00F116AE">
        <w:rPr>
          <w:b/>
        </w:rPr>
        <w:t>MASA (v hotovém stavu) – hlavní jídlo</w:t>
      </w:r>
    </w:p>
    <w:p w14:paraId="36746678" w14:textId="77777777" w:rsidR="00F116AE" w:rsidRPr="00F116AE" w:rsidRDefault="00F116AE" w:rsidP="00D0462F">
      <w:pPr>
        <w:numPr>
          <w:ilvl w:val="0"/>
          <w:numId w:val="22"/>
        </w:numPr>
        <w:spacing w:line="288" w:lineRule="auto"/>
        <w:ind w:right="-51"/>
        <w:jc w:val="both"/>
      </w:pPr>
      <w:r w:rsidRPr="00F116AE">
        <w:t>Maso vepřové, hovězí, dále neuvedené bez kosti</w:t>
      </w:r>
      <w:r w:rsidRPr="00F116AE">
        <w:tab/>
      </w:r>
      <w:r>
        <w:tab/>
      </w:r>
      <w:r w:rsidRPr="00F116AE">
        <w:t>100 g</w:t>
      </w:r>
    </w:p>
    <w:p w14:paraId="2A8BED66" w14:textId="77777777" w:rsidR="00F116AE" w:rsidRPr="00F116AE" w:rsidRDefault="00F116AE" w:rsidP="00D0462F">
      <w:pPr>
        <w:numPr>
          <w:ilvl w:val="0"/>
          <w:numId w:val="22"/>
        </w:numPr>
        <w:spacing w:line="288" w:lineRule="auto"/>
        <w:ind w:right="-51"/>
        <w:jc w:val="both"/>
      </w:pPr>
      <w:r w:rsidRPr="00F116AE">
        <w:t>Maso vepřové, hovězí, dále neuvedené s kostí</w:t>
      </w:r>
      <w:r w:rsidRPr="00F116AE">
        <w:tab/>
      </w:r>
      <w:r w:rsidRPr="00F116AE">
        <w:tab/>
        <w:t>130 g</w:t>
      </w:r>
    </w:p>
    <w:p w14:paraId="551F39CB" w14:textId="77777777" w:rsidR="00F116AE" w:rsidRPr="00F116AE" w:rsidRDefault="00F116AE" w:rsidP="00D0462F">
      <w:pPr>
        <w:numPr>
          <w:ilvl w:val="0"/>
          <w:numId w:val="22"/>
        </w:numPr>
        <w:spacing w:line="288" w:lineRule="auto"/>
        <w:ind w:right="-51"/>
        <w:jc w:val="both"/>
      </w:pPr>
      <w:r w:rsidRPr="00F116AE">
        <w:t>Maso drůbeží bez kosti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120 g</w:t>
      </w:r>
    </w:p>
    <w:p w14:paraId="29F9157C" w14:textId="77777777" w:rsidR="00F116AE" w:rsidRPr="00F116AE" w:rsidRDefault="00F116AE" w:rsidP="00D0462F">
      <w:pPr>
        <w:numPr>
          <w:ilvl w:val="0"/>
          <w:numId w:val="22"/>
        </w:numPr>
        <w:spacing w:line="288" w:lineRule="auto"/>
        <w:ind w:right="-51"/>
        <w:jc w:val="both"/>
      </w:pPr>
      <w:r w:rsidRPr="00F116AE">
        <w:t xml:space="preserve">Maso drůbeží s kostí 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250 g</w:t>
      </w:r>
    </w:p>
    <w:p w14:paraId="53BA0FBC" w14:textId="77777777" w:rsidR="00F116AE" w:rsidRPr="00F116AE" w:rsidRDefault="00F116AE" w:rsidP="00D0462F">
      <w:pPr>
        <w:numPr>
          <w:ilvl w:val="0"/>
          <w:numId w:val="22"/>
        </w:numPr>
        <w:spacing w:line="288" w:lineRule="auto"/>
        <w:ind w:right="-51"/>
        <w:jc w:val="both"/>
      </w:pPr>
      <w:r w:rsidRPr="00F116AE">
        <w:t>Maso mleté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120 g</w:t>
      </w:r>
    </w:p>
    <w:p w14:paraId="23FA8966" w14:textId="77777777" w:rsidR="00F116AE" w:rsidRPr="00F116AE" w:rsidRDefault="00F116AE" w:rsidP="00D0462F">
      <w:pPr>
        <w:numPr>
          <w:ilvl w:val="0"/>
          <w:numId w:val="22"/>
        </w:numPr>
        <w:spacing w:line="288" w:lineRule="auto"/>
        <w:ind w:right="-51"/>
        <w:jc w:val="both"/>
      </w:pPr>
      <w:r w:rsidRPr="00F116AE">
        <w:t>Rybí prsty</w:t>
      </w:r>
      <w:r w:rsidRPr="00F116AE">
        <w:tab/>
        <w:t xml:space="preserve">          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 xml:space="preserve"> </w:t>
      </w:r>
      <w:r>
        <w:tab/>
      </w:r>
      <w:r w:rsidRPr="00F116AE">
        <w:t xml:space="preserve">  5 ks</w:t>
      </w:r>
    </w:p>
    <w:p w14:paraId="5D75C952" w14:textId="77777777" w:rsidR="00F116AE" w:rsidRPr="00F116AE" w:rsidRDefault="00F116AE" w:rsidP="00D0462F">
      <w:pPr>
        <w:numPr>
          <w:ilvl w:val="0"/>
          <w:numId w:val="22"/>
        </w:numPr>
        <w:spacing w:line="288" w:lineRule="auto"/>
        <w:ind w:right="-51"/>
        <w:jc w:val="both"/>
      </w:pPr>
      <w:r w:rsidRPr="00F116AE">
        <w:t>Rybí maso</w:t>
      </w:r>
      <w:r w:rsidRPr="00F116AE">
        <w:tab/>
        <w:t xml:space="preserve">                          </w:t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120 g</w:t>
      </w:r>
    </w:p>
    <w:p w14:paraId="0AB942A2" w14:textId="77777777" w:rsidR="00F116AE" w:rsidRPr="00F116AE" w:rsidRDefault="00F116AE" w:rsidP="00F116AE">
      <w:pPr>
        <w:spacing w:line="288" w:lineRule="auto"/>
        <w:ind w:right="-51"/>
        <w:jc w:val="both"/>
        <w:rPr>
          <w:i/>
        </w:rPr>
      </w:pPr>
    </w:p>
    <w:p w14:paraId="003DED4A" w14:textId="77777777" w:rsidR="00F116AE" w:rsidRPr="00F116AE" w:rsidRDefault="00F116AE" w:rsidP="00F116AE">
      <w:pPr>
        <w:spacing w:line="288" w:lineRule="auto"/>
        <w:ind w:right="-51"/>
        <w:jc w:val="both"/>
        <w:rPr>
          <w:b/>
        </w:rPr>
      </w:pPr>
      <w:r w:rsidRPr="00F116AE">
        <w:rPr>
          <w:b/>
        </w:rPr>
        <w:t>BEZMASÁ JÍDLA (v hotovém stavu/porce)</w:t>
      </w:r>
    </w:p>
    <w:p w14:paraId="62C4D858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Bramborák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350 g</w:t>
      </w:r>
    </w:p>
    <w:p w14:paraId="34AC851B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Lečo zeleninové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300 g</w:t>
      </w:r>
    </w:p>
    <w:p w14:paraId="597B3C91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Mozeček květákový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220 g</w:t>
      </w:r>
    </w:p>
    <w:p w14:paraId="67CF65C2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Omeleta vaječná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160 g</w:t>
      </w:r>
    </w:p>
    <w:p w14:paraId="1A7FB093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Rizoto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350 g</w:t>
      </w:r>
    </w:p>
    <w:p w14:paraId="2FA5BCDD" w14:textId="77777777" w:rsidR="00F116AE" w:rsidRPr="00F116AE" w:rsidRDefault="00F116AE" w:rsidP="00F116AE">
      <w:pPr>
        <w:spacing w:line="288" w:lineRule="auto"/>
        <w:ind w:right="-51"/>
        <w:jc w:val="both"/>
      </w:pPr>
    </w:p>
    <w:p w14:paraId="044B2C60" w14:textId="77777777" w:rsidR="00F116AE" w:rsidRPr="00F116AE" w:rsidRDefault="00F116AE" w:rsidP="00F116AE">
      <w:pPr>
        <w:spacing w:line="288" w:lineRule="auto"/>
        <w:ind w:right="-51"/>
        <w:jc w:val="both"/>
        <w:rPr>
          <w:b/>
        </w:rPr>
      </w:pPr>
      <w:r w:rsidRPr="00F116AE">
        <w:rPr>
          <w:b/>
        </w:rPr>
        <w:t>PŘÍLOHY (v hotovém stavu/porce)</w:t>
      </w:r>
    </w:p>
    <w:p w14:paraId="52F21A4B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Brambory vařené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300 g</w:t>
      </w:r>
    </w:p>
    <w:p w14:paraId="2CE78AA9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 xml:space="preserve">Bramborák 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250 g</w:t>
      </w:r>
    </w:p>
    <w:p w14:paraId="49BF3FF3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Hranolky, krokety, americké brambory smažené</w:t>
      </w:r>
      <w:r w:rsidRPr="00F116AE">
        <w:tab/>
      </w:r>
      <w:r>
        <w:tab/>
      </w:r>
      <w:r w:rsidRPr="00F116AE">
        <w:t>200 g</w:t>
      </w:r>
    </w:p>
    <w:p w14:paraId="49051CDA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Kaše bramborová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250 g</w:t>
      </w:r>
    </w:p>
    <w:p w14:paraId="6430AD49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Knedlík bramborový (5 ks)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250 g</w:t>
      </w:r>
    </w:p>
    <w:p w14:paraId="3A74BE69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Knedlík houskový (5 ks)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200 g</w:t>
      </w:r>
    </w:p>
    <w:p w14:paraId="2BB98369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Luštěniny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300 g</w:t>
      </w:r>
    </w:p>
    <w:p w14:paraId="06F30EA4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Rýže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200 g</w:t>
      </w:r>
    </w:p>
    <w:p w14:paraId="35856599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Salát bramborový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250 g</w:t>
      </w:r>
    </w:p>
    <w:p w14:paraId="59976503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Těstoviny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200 g</w:t>
      </w:r>
    </w:p>
    <w:p w14:paraId="200B1A67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Zelenina čerstvá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250 g</w:t>
      </w:r>
    </w:p>
    <w:p w14:paraId="6500B3FD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Zelenina dušená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200 g</w:t>
      </w:r>
    </w:p>
    <w:p w14:paraId="6705D131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 xml:space="preserve">Špenát 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150 g</w:t>
      </w:r>
    </w:p>
    <w:p w14:paraId="65372E4C" w14:textId="77777777" w:rsidR="00F116AE" w:rsidRPr="00F116AE" w:rsidRDefault="00F116AE" w:rsidP="00F116AE">
      <w:pPr>
        <w:spacing w:line="288" w:lineRule="auto"/>
        <w:ind w:right="-51"/>
        <w:jc w:val="both"/>
      </w:pPr>
    </w:p>
    <w:p w14:paraId="10F81039" w14:textId="77777777" w:rsidR="00F116AE" w:rsidRPr="00F116AE" w:rsidRDefault="00F116AE" w:rsidP="00F116AE">
      <w:pPr>
        <w:spacing w:line="288" w:lineRule="auto"/>
        <w:ind w:right="-51"/>
        <w:jc w:val="both"/>
        <w:rPr>
          <w:b/>
        </w:rPr>
      </w:pPr>
      <w:r w:rsidRPr="00F116AE">
        <w:rPr>
          <w:b/>
        </w:rPr>
        <w:t>VEGETARIÁNSKÉ, OSTATNÍ – RACIONÁLNÍ STRAVA, DIETNĚJŠÍ (v hotovém stavu/porce)</w:t>
      </w:r>
    </w:p>
    <w:p w14:paraId="179322CA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Sladké jídlo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>350 g</w:t>
      </w:r>
    </w:p>
    <w:p w14:paraId="02AA6F2F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Zeleninový salát malý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200 g</w:t>
      </w:r>
    </w:p>
    <w:p w14:paraId="5F7822B5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 xml:space="preserve">Obědový zeleninový salát 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>
        <w:tab/>
      </w:r>
      <w:r w:rsidRPr="00F116AE">
        <w:t xml:space="preserve">350 g (z toho </w:t>
      </w:r>
      <w:proofErr w:type="spellStart"/>
      <w:r w:rsidRPr="00F116AE">
        <w:t>dresing</w:t>
      </w:r>
      <w:proofErr w:type="spellEnd"/>
      <w:r w:rsidRPr="00F116AE">
        <w:t xml:space="preserve"> 30 g)</w:t>
      </w:r>
    </w:p>
    <w:p w14:paraId="1ED86249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lastRenderedPageBreak/>
        <w:t>Omáčky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200 g</w:t>
      </w:r>
    </w:p>
    <w:p w14:paraId="6E3F3D8B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Kompot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100 g</w:t>
      </w:r>
    </w:p>
    <w:p w14:paraId="0B28F217" w14:textId="77777777" w:rsidR="00F116AE" w:rsidRPr="00F116AE" w:rsidRDefault="00F116AE" w:rsidP="00D0462F">
      <w:pPr>
        <w:numPr>
          <w:ilvl w:val="0"/>
          <w:numId w:val="23"/>
        </w:numPr>
        <w:spacing w:line="288" w:lineRule="auto"/>
        <w:ind w:right="-51"/>
        <w:jc w:val="both"/>
      </w:pPr>
      <w:r w:rsidRPr="00F116AE">
        <w:t>Zákusek</w:t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</w:r>
      <w:r w:rsidRPr="00F116AE">
        <w:tab/>
        <w:t>100 g</w:t>
      </w:r>
    </w:p>
    <w:p w14:paraId="3CDC01BF" w14:textId="77777777" w:rsidR="006F38E8" w:rsidRDefault="006F38E8" w:rsidP="00F1646C">
      <w:pPr>
        <w:spacing w:line="288" w:lineRule="auto"/>
        <w:ind w:right="-51"/>
        <w:jc w:val="both"/>
      </w:pPr>
    </w:p>
    <w:p w14:paraId="5F3BC85D" w14:textId="7A4A0424" w:rsidR="00835A76" w:rsidRDefault="00835A76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  <w:rPr>
          <w:lang w:bidi="cs-CZ"/>
        </w:rPr>
      </w:pPr>
      <w:r>
        <w:rPr>
          <w:lang w:bidi="cs-CZ"/>
        </w:rPr>
        <w:t>Odběratel</w:t>
      </w:r>
      <w:r w:rsidR="00F1646C">
        <w:rPr>
          <w:lang w:bidi="cs-CZ"/>
        </w:rPr>
        <w:t xml:space="preserve"> se zavazuje zaplatit Dodavateli za poskytnuté služby sjednanou cenu blíže specifikovanou v čl. V</w:t>
      </w:r>
      <w:r w:rsidR="007B430E">
        <w:rPr>
          <w:lang w:bidi="cs-CZ"/>
        </w:rPr>
        <w:t>I.</w:t>
      </w:r>
      <w:r w:rsidR="00F1646C">
        <w:rPr>
          <w:lang w:bidi="cs-CZ"/>
        </w:rPr>
        <w:t xml:space="preserve"> této Smlouvy, a to v rozsahu a za podmínek touto Smlouvou dále stanovených.</w:t>
      </w:r>
    </w:p>
    <w:p w14:paraId="138278AC" w14:textId="77777777" w:rsidR="008E5E0E" w:rsidRDefault="008E5E0E" w:rsidP="00D0462F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  <w:rPr>
          <w:lang w:bidi="cs-CZ"/>
        </w:rPr>
      </w:pPr>
      <w:r>
        <w:rPr>
          <w:lang w:bidi="cs-CZ"/>
        </w:rPr>
        <w:t xml:space="preserve">Dodavatel bude na vlastní náklady zajišťovat a v jídelně doplňovat ochucovadla jídel a nápojů a dále ubrousky a párátka. Náklady s tímto </w:t>
      </w:r>
      <w:proofErr w:type="spellStart"/>
      <w:r>
        <w:rPr>
          <w:lang w:bidi="cs-CZ"/>
        </w:rPr>
        <w:t>sojené</w:t>
      </w:r>
      <w:proofErr w:type="spellEnd"/>
      <w:r>
        <w:rPr>
          <w:lang w:bidi="cs-CZ"/>
        </w:rPr>
        <w:t xml:space="preserve"> jsou promítnuty do ceny poskytovaných stravovacích služeb.</w:t>
      </w:r>
    </w:p>
    <w:p w14:paraId="0F5C0CA5" w14:textId="77777777" w:rsidR="005E0774" w:rsidRDefault="005E0774" w:rsidP="008A306A">
      <w:pPr>
        <w:pStyle w:val="Nadpis1"/>
        <w:spacing w:line="288" w:lineRule="auto"/>
        <w:ind w:right="-51"/>
        <w:rPr>
          <w:sz w:val="24"/>
        </w:rPr>
      </w:pPr>
    </w:p>
    <w:p w14:paraId="595DC538" w14:textId="34B1195B" w:rsidR="008A306A" w:rsidRPr="00D0462F" w:rsidRDefault="008D06FF" w:rsidP="00D0462F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  <w:r w:rsidRPr="00D0462F">
        <w:rPr>
          <w:b/>
        </w:rPr>
        <w:t xml:space="preserve"> </w:t>
      </w:r>
    </w:p>
    <w:p w14:paraId="7D63E6C8" w14:textId="77777777" w:rsidR="008D06FF" w:rsidRPr="007B60F2" w:rsidRDefault="008D06FF" w:rsidP="008A306A">
      <w:pPr>
        <w:pStyle w:val="Nadpis1"/>
        <w:spacing w:line="288" w:lineRule="auto"/>
        <w:ind w:right="-51"/>
        <w:rPr>
          <w:sz w:val="24"/>
        </w:rPr>
      </w:pPr>
      <w:r w:rsidRPr="007B60F2">
        <w:rPr>
          <w:sz w:val="24"/>
        </w:rPr>
        <w:t>Práva a povinnosti smluvních stran</w:t>
      </w:r>
    </w:p>
    <w:p w14:paraId="7C998701" w14:textId="77777777" w:rsidR="008D06FF" w:rsidRPr="00221C7C" w:rsidRDefault="008D06FF" w:rsidP="00D0462F">
      <w:pPr>
        <w:pStyle w:val="Odstavecseseznamem"/>
        <w:numPr>
          <w:ilvl w:val="0"/>
          <w:numId w:val="15"/>
        </w:numPr>
        <w:spacing w:line="288" w:lineRule="auto"/>
        <w:ind w:left="426" w:right="-51" w:hanging="426"/>
        <w:jc w:val="both"/>
        <w:rPr>
          <w:b/>
        </w:rPr>
      </w:pPr>
      <w:r w:rsidRPr="00221C7C">
        <w:rPr>
          <w:b/>
        </w:rPr>
        <w:t>Práva a povinnosti odběratele</w:t>
      </w:r>
    </w:p>
    <w:p w14:paraId="28DD3769" w14:textId="77777777" w:rsidR="008D06FF" w:rsidRPr="008A306A" w:rsidRDefault="008D06FF" w:rsidP="001C1D13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 w:rsidRPr="008A306A">
        <w:t>Odběratel se zavazuje poskytnout</w:t>
      </w:r>
      <w:r w:rsidR="00115603" w:rsidRPr="008A306A">
        <w:t xml:space="preserve"> po dobu platnosti této smlouvy</w:t>
      </w:r>
      <w:r w:rsidRPr="008A306A">
        <w:t xml:space="preserve"> k užívání dodavateli provozuschopné provozní prostory </w:t>
      </w:r>
      <w:r w:rsidR="005B0D9B" w:rsidRPr="008A306A">
        <w:t>–</w:t>
      </w:r>
      <w:r w:rsidRPr="008A306A">
        <w:t xml:space="preserve"> výdejnu</w:t>
      </w:r>
      <w:r w:rsidR="005B0D9B" w:rsidRPr="008A306A">
        <w:t xml:space="preserve"> </w:t>
      </w:r>
      <w:r w:rsidRPr="008A306A">
        <w:t xml:space="preserve">a jídelnu a to včetně jejich technologického zařízení a dokumentace a dalšího inventáře nezbytného pro zajištění předmětu této smlouvy. O předání a převzetí výše uvedených prostor a inventáře bude pořízen ve dvou vyhotoveních předávací protokol, který </w:t>
      </w:r>
      <w:r w:rsidR="00607576">
        <w:t xml:space="preserve">bude obsahovat popis faktického stavu předaných věcí a jejich fotodokumentaci a bude podepsán zástupci obou smluvních stran ve věcech technických nebo provozních. </w:t>
      </w:r>
      <w:r w:rsidRPr="008A306A">
        <w:t xml:space="preserve"> Každá smluvní strana obdrží jedno vyhotovení protokolu.</w:t>
      </w:r>
    </w:p>
    <w:p w14:paraId="49A38F56" w14:textId="77777777" w:rsidR="008D06FF" w:rsidRPr="008A306A" w:rsidRDefault="008D06FF" w:rsidP="00221C7C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Odběratel se zavazuje zajistit dodávku elektrické energie, vody, </w:t>
      </w:r>
      <w:r w:rsidR="00B71708" w:rsidRPr="008A306A">
        <w:t xml:space="preserve"> </w:t>
      </w:r>
      <w:r w:rsidR="00474A05" w:rsidRPr="008A306A">
        <w:t>vytápění a ostrahu</w:t>
      </w:r>
      <w:r w:rsidR="00607576">
        <w:t>.</w:t>
      </w:r>
    </w:p>
    <w:p w14:paraId="22BEA811" w14:textId="77777777" w:rsidR="008D06FF" w:rsidRDefault="008D06FF" w:rsidP="00221C7C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Pověřený zástupce odběratele pro záležitosti </w:t>
      </w:r>
      <w:r w:rsidR="005B0D9B" w:rsidRPr="008A306A">
        <w:t>smluvní</w:t>
      </w:r>
      <w:r w:rsidRPr="008A306A">
        <w:t xml:space="preserve">, technické nebo provozní je oprávněn provádět v provozní době kontrolu plnění předmětu činnosti této smlouvy </w:t>
      </w:r>
      <w:r w:rsidR="00607576">
        <w:t xml:space="preserve">vč. stavu předaných věcí </w:t>
      </w:r>
      <w:r w:rsidRPr="008A306A">
        <w:t xml:space="preserve">za podmínky nenarušování provozu. </w:t>
      </w:r>
      <w:r w:rsidR="00F24392">
        <w:t xml:space="preserve">Odběratel a/nebo pověření zástupci odběratele jsou oprávněni, při dodržování platných hygienických předpisů, kdykoli provést kontrolu kvality, kvantity, přípravy a teploty vydávaných jídel a čistotu prostor výdejny a kuchyně v místě </w:t>
      </w:r>
      <w:proofErr w:type="spellStart"/>
      <w:proofErr w:type="gramStart"/>
      <w:r w:rsidR="00F24392">
        <w:t>plnění.Opakované</w:t>
      </w:r>
      <w:proofErr w:type="spellEnd"/>
      <w:proofErr w:type="gramEnd"/>
      <w:r w:rsidR="00F24392">
        <w:t xml:space="preserve"> porušení povinností v tomto odstavci (minimálně 3x) je považováno za podstatné porušení </w:t>
      </w:r>
      <w:r w:rsidR="00047A52">
        <w:t xml:space="preserve">povinností dle </w:t>
      </w:r>
      <w:r w:rsidR="00F24392">
        <w:t>Smlouvy</w:t>
      </w:r>
      <w:r w:rsidR="00047A52">
        <w:t xml:space="preserve"> s možností odstoupení od Smlouvy.</w:t>
      </w:r>
    </w:p>
    <w:p w14:paraId="07425524" w14:textId="77777777" w:rsidR="00EB2375" w:rsidRDefault="00EB2375" w:rsidP="00931D7D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>
        <w:t>Odběratel se zavazuje provádět a hradit revize zařízení související s údržbou prostor a zařízení v jeho vlastnictví, která jsou nutná pro realizaci činností v souvislosti s touto smlouvou. Dodavatel se zavazuje přístup k těmto zařízením na výzvu umožnit.</w:t>
      </w:r>
    </w:p>
    <w:p w14:paraId="16C90C10" w14:textId="77777777" w:rsidR="007F7D19" w:rsidRDefault="007F7D19" w:rsidP="00931D7D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>
        <w:t>Pověřenými zástupci ve věcech technických nebo provozních jsou:</w:t>
      </w:r>
    </w:p>
    <w:p w14:paraId="39E08E51" w14:textId="77777777" w:rsidR="006D5771" w:rsidRDefault="006D5771" w:rsidP="006D5771">
      <w:pPr>
        <w:spacing w:line="288" w:lineRule="auto"/>
        <w:ind w:left="851" w:right="-51"/>
        <w:jc w:val="both"/>
      </w:pPr>
      <w:r w:rsidRPr="00537339">
        <w:rPr>
          <w:u w:val="single"/>
        </w:rPr>
        <w:t>Za odběratele</w:t>
      </w:r>
      <w:r>
        <w:t xml:space="preserve">:  </w:t>
      </w:r>
    </w:p>
    <w:p w14:paraId="76C07E5B" w14:textId="50BAE28B" w:rsidR="007F7D19" w:rsidRDefault="00DA0EFD" w:rsidP="00931D7D">
      <w:pPr>
        <w:spacing w:line="288" w:lineRule="auto"/>
        <w:ind w:left="851" w:right="-51"/>
        <w:jc w:val="both"/>
      </w:pPr>
      <w:proofErr w:type="spellStart"/>
      <w:r w:rsidRPr="00DA0EFD">
        <w:rPr>
          <w:highlight w:val="black"/>
        </w:rPr>
        <w:t>xxxxxxxxxxxxxxxx</w:t>
      </w:r>
      <w:proofErr w:type="spellEnd"/>
      <w:r w:rsidR="007F7D19">
        <w:t xml:space="preserve">, email: </w:t>
      </w:r>
      <w:hyperlink r:id="rId7" w:history="1">
        <w:proofErr w:type="spellStart"/>
        <w:r w:rsidRPr="00DA0EFD">
          <w:rPr>
            <w:rStyle w:val="Hypertextovodkaz"/>
            <w:highlight w:val="black"/>
          </w:rPr>
          <w:t>xxxxxxxxxxxxxxxxxxxxx</w:t>
        </w:r>
        <w:proofErr w:type="spellEnd"/>
      </w:hyperlink>
      <w:r w:rsidR="007F7D19">
        <w:t xml:space="preserve">, tel.: </w:t>
      </w:r>
      <w:r w:rsidR="007422F7">
        <w:t xml:space="preserve">+ 420 </w:t>
      </w:r>
      <w:proofErr w:type="spellStart"/>
      <w:r w:rsidRPr="00DA0EFD">
        <w:rPr>
          <w:highlight w:val="black"/>
        </w:rPr>
        <w:t>xxxxxxxxxxxxxx</w:t>
      </w:r>
      <w:proofErr w:type="spellEnd"/>
    </w:p>
    <w:p w14:paraId="51BC6D75" w14:textId="55BF9BA8" w:rsidR="007F7D19" w:rsidRDefault="00DA0EFD" w:rsidP="00931D7D">
      <w:pPr>
        <w:spacing w:line="288" w:lineRule="auto"/>
        <w:ind w:left="851" w:right="-51"/>
        <w:jc w:val="both"/>
      </w:pPr>
      <w:proofErr w:type="spellStart"/>
      <w:r w:rsidRPr="00DA0EFD">
        <w:rPr>
          <w:highlight w:val="black"/>
        </w:rPr>
        <w:t>xxxxxxxxxxxxxxxxx</w:t>
      </w:r>
      <w:proofErr w:type="spellEnd"/>
      <w:r w:rsidR="007F7D19">
        <w:t>, email</w:t>
      </w:r>
      <w:r w:rsidR="007F7D19" w:rsidRPr="00DA0EFD">
        <w:rPr>
          <w:highlight w:val="black"/>
        </w:rPr>
        <w:t xml:space="preserve">: </w:t>
      </w:r>
      <w:hyperlink r:id="rId8" w:history="1">
        <w:proofErr w:type="spellStart"/>
        <w:r w:rsidRPr="00DA0EFD">
          <w:rPr>
            <w:rStyle w:val="Hypertextovodkaz"/>
            <w:highlight w:val="black"/>
          </w:rPr>
          <w:t>xxxxxxxxxxxxxxxxxxxx</w:t>
        </w:r>
        <w:proofErr w:type="spellEnd"/>
      </w:hyperlink>
      <w:r w:rsidR="007F7D19">
        <w:t xml:space="preserve">, tel. </w:t>
      </w:r>
      <w:r w:rsidR="007422F7">
        <w:t xml:space="preserve">+ 420 </w:t>
      </w:r>
      <w:proofErr w:type="spellStart"/>
      <w:r w:rsidRPr="00DA0EFD">
        <w:rPr>
          <w:highlight w:val="black"/>
        </w:rPr>
        <w:t>xxxxxxxxxxxxx</w:t>
      </w:r>
      <w:proofErr w:type="spellEnd"/>
    </w:p>
    <w:p w14:paraId="13E0B33B" w14:textId="77777777" w:rsidR="006D5771" w:rsidRPr="00BF6BCD" w:rsidRDefault="006D5771" w:rsidP="00931D7D">
      <w:pPr>
        <w:spacing w:line="288" w:lineRule="auto"/>
        <w:ind w:left="851" w:right="-51"/>
        <w:jc w:val="both"/>
        <w:rPr>
          <w:color w:val="000000" w:themeColor="text1"/>
        </w:rPr>
      </w:pPr>
      <w:r w:rsidRPr="00537339">
        <w:rPr>
          <w:u w:val="single"/>
        </w:rPr>
        <w:t>Za dodavatele</w:t>
      </w:r>
      <w:r>
        <w:t xml:space="preserve">: </w:t>
      </w:r>
    </w:p>
    <w:p w14:paraId="2E489728" w14:textId="2A60BFDF" w:rsidR="008A306A" w:rsidRPr="00DA0EFD" w:rsidRDefault="00A50382" w:rsidP="006D5771">
      <w:pPr>
        <w:spacing w:line="288" w:lineRule="auto"/>
        <w:ind w:left="851" w:right="-51"/>
        <w:jc w:val="both"/>
        <w:rPr>
          <w:highlight w:val="black"/>
        </w:rPr>
      </w:pPr>
      <w:sdt>
        <w:sdtPr>
          <w:rPr>
            <w:b/>
            <w:bCs/>
            <w:color w:val="000000" w:themeColor="text1"/>
            <w:highlight w:val="black"/>
          </w:rPr>
          <w:id w:val="778767763"/>
          <w:placeholder>
            <w:docPart w:val="B039AA86BCDF4F0A9D64F138600A7E11"/>
          </w:placeholder>
        </w:sdtPr>
        <w:sdtEndPr>
          <w:rPr>
            <w:b w:val="0"/>
          </w:rPr>
        </w:sdtEndPr>
        <w:sdtContent>
          <w:proofErr w:type="spellStart"/>
          <w:r w:rsidR="00DA0EFD" w:rsidRPr="00DA0EFD">
            <w:rPr>
              <w:bCs/>
              <w:color w:val="000000" w:themeColor="text1"/>
              <w:highlight w:val="black"/>
            </w:rPr>
            <w:t>xxxxxxxxxxxxxxxxxx</w:t>
          </w:r>
          <w:proofErr w:type="spellEnd"/>
        </w:sdtContent>
      </w:sdt>
      <w:r w:rsidR="006D5771">
        <w:t xml:space="preserve">, email: </w:t>
      </w:r>
      <w:sdt>
        <w:sdtPr>
          <w:rPr>
            <w:bCs/>
            <w:color w:val="FF0000"/>
            <w:highlight w:val="yellow"/>
          </w:rPr>
          <w:id w:val="-2103644233"/>
          <w:placeholder>
            <w:docPart w:val="57BE66514DA44734ABF0B3F017FF5513"/>
          </w:placeholder>
        </w:sdtPr>
        <w:sdtEndPr/>
        <w:sdtContent>
          <w:proofErr w:type="spellStart"/>
          <w:r w:rsidR="00DA0EFD" w:rsidRPr="00DA0EFD">
            <w:rPr>
              <w:rStyle w:val="Hypertextovodkaz"/>
              <w:highlight w:val="black"/>
            </w:rPr>
            <w:t>xxxxxxxxxxxxxxxxxxxxxx</w:t>
          </w:r>
          <w:proofErr w:type="spellEnd"/>
        </w:sdtContent>
      </w:sdt>
      <w:r w:rsidR="006D5771" w:rsidRPr="006D5771">
        <w:rPr>
          <w:highlight w:val="yellow"/>
        </w:rPr>
        <w:t>,</w:t>
      </w:r>
      <w:r w:rsidR="006D5771">
        <w:t xml:space="preserve"> tel.: + </w:t>
      </w:r>
      <w:r w:rsidR="006D5771" w:rsidRPr="00BF6BCD">
        <w:rPr>
          <w:color w:val="000000" w:themeColor="text1"/>
        </w:rPr>
        <w:t>420</w:t>
      </w:r>
      <w:r w:rsidR="00331AC8" w:rsidRPr="00BF6BCD">
        <w:rPr>
          <w:color w:val="000000" w:themeColor="text1"/>
        </w:rPr>
        <w:t> </w:t>
      </w:r>
      <w:proofErr w:type="spellStart"/>
      <w:sdt>
        <w:sdtPr>
          <w:rPr>
            <w:bCs/>
            <w:color w:val="000000" w:themeColor="text1"/>
            <w:highlight w:val="black"/>
          </w:rPr>
          <w:id w:val="-484473355"/>
          <w:placeholder>
            <w:docPart w:val="08870AD7E6F8433F8AB9BB75C1A567FF"/>
          </w:placeholder>
        </w:sdtPr>
        <w:sdtEndPr/>
        <w:sdtContent>
          <w:r w:rsidR="00DA0EFD" w:rsidRPr="00DA0EFD">
            <w:rPr>
              <w:bCs/>
              <w:color w:val="000000" w:themeColor="text1"/>
              <w:highlight w:val="black"/>
            </w:rPr>
            <w:t>xxxxxxxxxxxx</w:t>
          </w:r>
          <w:proofErr w:type="spellEnd"/>
        </w:sdtContent>
      </w:sdt>
    </w:p>
    <w:p w14:paraId="399BFF62" w14:textId="1A337880" w:rsidR="00537339" w:rsidRDefault="00537339" w:rsidP="00537339">
      <w:pPr>
        <w:pStyle w:val="Odstavecseseznamem"/>
        <w:spacing w:line="288" w:lineRule="auto"/>
        <w:ind w:left="426" w:right="-51"/>
        <w:jc w:val="both"/>
        <w:rPr>
          <w:b/>
        </w:rPr>
      </w:pPr>
    </w:p>
    <w:p w14:paraId="43A27BB3" w14:textId="77777777" w:rsidR="00BF6BCD" w:rsidRDefault="00BF6BCD" w:rsidP="00537339">
      <w:pPr>
        <w:pStyle w:val="Odstavecseseznamem"/>
        <w:spacing w:line="288" w:lineRule="auto"/>
        <w:ind w:left="426" w:right="-51"/>
        <w:jc w:val="both"/>
        <w:rPr>
          <w:b/>
        </w:rPr>
      </w:pPr>
    </w:p>
    <w:p w14:paraId="31DBA044" w14:textId="74D5654C" w:rsidR="008D06FF" w:rsidRPr="008A306A" w:rsidRDefault="008D06FF" w:rsidP="00D0462F">
      <w:pPr>
        <w:pStyle w:val="Odstavecseseznamem"/>
        <w:numPr>
          <w:ilvl w:val="0"/>
          <w:numId w:val="15"/>
        </w:numPr>
        <w:spacing w:line="288" w:lineRule="auto"/>
        <w:ind w:left="426" w:right="-51" w:hanging="426"/>
        <w:jc w:val="both"/>
        <w:rPr>
          <w:b/>
        </w:rPr>
      </w:pPr>
      <w:r w:rsidRPr="008A306A">
        <w:rPr>
          <w:b/>
        </w:rPr>
        <w:lastRenderedPageBreak/>
        <w:t>Práva a povinnosti dodavatele</w:t>
      </w:r>
    </w:p>
    <w:p w14:paraId="51A01629" w14:textId="77777777" w:rsidR="006F38E8" w:rsidRDefault="008D06FF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Dodavatel se zavazuje zaměstnat vlastním jménem potřebný počet kvalifikovaných zaměstnanců</w:t>
      </w:r>
      <w:r w:rsidR="006F38E8">
        <w:t>.</w:t>
      </w:r>
    </w:p>
    <w:p w14:paraId="057F0B59" w14:textId="77777777" w:rsidR="00EA7A62" w:rsidRDefault="00EA7A62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je povinen dodržovat </w:t>
      </w:r>
      <w:r w:rsidR="00607576">
        <w:t xml:space="preserve">veškeré právní předpisy vztahující se k poskytování služeb dle této smlouvy, zejména pak </w:t>
      </w:r>
      <w:r w:rsidRPr="008A306A">
        <w:t>vyhlášku č. 137/2004 Sb., o hygienických požadavcích na stravovací služby a o zásadách osobní a provozní hygieny při činnostech epidemiologicky závažných ve znění pozdějších předpisů</w:t>
      </w:r>
      <w:r w:rsidR="00607576">
        <w:t>.</w:t>
      </w:r>
    </w:p>
    <w:p w14:paraId="75E310BF" w14:textId="77777777" w:rsidR="00607576" w:rsidRPr="008A306A" w:rsidRDefault="00607576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>
        <w:t>Dodavatel je povinen při nakládání s odpady dodržovat z.</w:t>
      </w:r>
      <w:r w:rsidR="008A6864">
        <w:t xml:space="preserve"> </w:t>
      </w:r>
      <w:proofErr w:type="gramStart"/>
      <w:r>
        <w:t>č.</w:t>
      </w:r>
      <w:proofErr w:type="gramEnd"/>
      <w:r>
        <w:t xml:space="preserve"> </w:t>
      </w:r>
      <w:r w:rsidR="00840737">
        <w:t>185/2001 Sb. v </w:t>
      </w:r>
      <w:proofErr w:type="spellStart"/>
      <w:r w:rsidR="00840737">
        <w:t>pl</w:t>
      </w:r>
      <w:proofErr w:type="spellEnd"/>
      <w:r w:rsidR="00840737">
        <w:t>. znění (o odpadech a o změně některých zákonů). Dodavatel odpovídá za veškeré činnosti spojené s nakládání s odpady při své provozní činnosti související s plněním dle této smlouvy.</w:t>
      </w:r>
    </w:p>
    <w:p w14:paraId="2306712A" w14:textId="77777777" w:rsidR="008D06FF" w:rsidRPr="008A306A" w:rsidRDefault="008D06FF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se zavazuje zajišťovat předmět této smlouvy odborným způsobem, průběžně školit a kontrolovat své zaměstnance. </w:t>
      </w:r>
    </w:p>
    <w:p w14:paraId="493022D0" w14:textId="77777777" w:rsidR="008D06FF" w:rsidRPr="008A306A" w:rsidRDefault="008D06FF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Dodavatel zabezpečí čištění pracovních oděvů svých zaměstnanců.</w:t>
      </w:r>
    </w:p>
    <w:p w14:paraId="56B45523" w14:textId="77777777" w:rsidR="008D06FF" w:rsidRPr="008A306A" w:rsidRDefault="008D06FF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Dodavatel je povinen při své činnosti dodržovat bezpečnostní a požární předpis</w:t>
      </w:r>
      <w:r w:rsidR="00174845" w:rsidRPr="008A306A">
        <w:t>y, které mu předloží odběratel.</w:t>
      </w:r>
    </w:p>
    <w:p w14:paraId="5F32F5CE" w14:textId="77777777" w:rsidR="008D06FF" w:rsidRPr="008A306A" w:rsidRDefault="008D06FF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je povinen zabezpečit plnění této smlouvy i při čerpání dovolených </w:t>
      </w:r>
      <w:r w:rsidRPr="008A306A">
        <w:br/>
        <w:t>a pracovní neschopnosti svých zaměstnanců.</w:t>
      </w:r>
    </w:p>
    <w:p w14:paraId="410CD4B9" w14:textId="77777777" w:rsidR="00A83323" w:rsidRPr="008A306A" w:rsidRDefault="00A83323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S inventářem odběratele je povinen dodavatel zacházet s péčí řádného hospodáře a po skončení jeho užívání jej předat ve stavu, v jakém jej převzal s přihlédnutím k běžnému opotřebení.</w:t>
      </w:r>
    </w:p>
    <w:p w14:paraId="2449A4D6" w14:textId="77777777" w:rsidR="00CD1DC6" w:rsidRPr="008A6864" w:rsidRDefault="00420489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6864">
        <w:t xml:space="preserve">Dodavatel se zavazuje </w:t>
      </w:r>
      <w:r w:rsidRPr="008A306A">
        <w:t>provádět každodenní údržbu předaného inventáře odběratele a především se</w:t>
      </w:r>
      <w:r w:rsidRPr="008A6864">
        <w:t xml:space="preserve"> zavazuje dodržovat pokyny dané výrobcem v návodech o použití u jednotlivých zařízení </w:t>
      </w:r>
      <w:proofErr w:type="spellStart"/>
      <w:r w:rsidRPr="008A6864">
        <w:t>gastro</w:t>
      </w:r>
      <w:proofErr w:type="spellEnd"/>
      <w:r w:rsidRPr="008A6864">
        <w:t xml:space="preserve"> a nerezové vybavení, především se jedná o ustanovení o údržbě – denní, týdenní, měsíční. Dále se zavazuje používat originální chemické prostředky dané výrobcem (čistící, mycí atd.). Pokud </w:t>
      </w:r>
      <w:r w:rsidR="00982DA8" w:rsidRPr="008A6864">
        <w:t>D</w:t>
      </w:r>
      <w:r w:rsidR="00A83323" w:rsidRPr="008A6864">
        <w:t xml:space="preserve">odavatel </w:t>
      </w:r>
      <w:r w:rsidRPr="008A6864">
        <w:t xml:space="preserve">navrhne </w:t>
      </w:r>
      <w:r w:rsidR="00A83323" w:rsidRPr="008A6864">
        <w:t xml:space="preserve">pro čištění </w:t>
      </w:r>
      <w:r w:rsidRPr="008A6864">
        <w:t xml:space="preserve">jiný chemický prostředek, než je dán výrobcem, musí být tento prostředek písemně schválen </w:t>
      </w:r>
      <w:r w:rsidR="006F38E8" w:rsidRPr="008A6864">
        <w:t>Odběratelem.</w:t>
      </w:r>
      <w:r w:rsidR="008A6864">
        <w:t xml:space="preserve"> V</w:t>
      </w:r>
      <w:r w:rsidRPr="008A6864">
        <w:t>ešker</w:t>
      </w:r>
      <w:r w:rsidR="006F38E8" w:rsidRPr="008A6864">
        <w:t xml:space="preserve">é případné poruchy na zařízení </w:t>
      </w:r>
      <w:r w:rsidRPr="008A6864">
        <w:t xml:space="preserve">je </w:t>
      </w:r>
      <w:r w:rsidR="00982DA8" w:rsidRPr="008A6864">
        <w:t>D</w:t>
      </w:r>
      <w:r w:rsidR="00A83323" w:rsidRPr="008A6864">
        <w:t xml:space="preserve">odavatel </w:t>
      </w:r>
      <w:r w:rsidRPr="008A6864">
        <w:t xml:space="preserve">povinen ihned </w:t>
      </w:r>
      <w:r w:rsidR="00174845" w:rsidRPr="008A6864">
        <w:t>sdělit</w:t>
      </w:r>
      <w:r w:rsidRPr="008A6864">
        <w:t xml:space="preserve"> </w:t>
      </w:r>
      <w:r w:rsidR="00174845" w:rsidRPr="008A6864">
        <w:t>zástupci pro věci technické</w:t>
      </w:r>
      <w:r w:rsidR="00982DA8" w:rsidRPr="008A6864">
        <w:t xml:space="preserve"> nebo provozní</w:t>
      </w:r>
      <w:r w:rsidRPr="008A6864">
        <w:t>. V případě zjištění závady způsobené ne</w:t>
      </w:r>
      <w:r w:rsidR="009A4E37" w:rsidRPr="008A6864">
        <w:t xml:space="preserve">správným používáním, nedodržením </w:t>
      </w:r>
      <w:r w:rsidRPr="008A6864">
        <w:t>pokynů o údržbě zařízení</w:t>
      </w:r>
      <w:r w:rsidR="009A4E37" w:rsidRPr="008A6864">
        <w:t xml:space="preserve">, bude úhrada </w:t>
      </w:r>
      <w:r w:rsidRPr="008A6864">
        <w:t>vešker</w:t>
      </w:r>
      <w:r w:rsidR="009A4E37" w:rsidRPr="008A6864">
        <w:t xml:space="preserve">ých </w:t>
      </w:r>
      <w:r w:rsidRPr="008A6864">
        <w:t>náklad</w:t>
      </w:r>
      <w:r w:rsidR="009A4E37" w:rsidRPr="008A6864">
        <w:t>ů</w:t>
      </w:r>
      <w:r w:rsidRPr="008A6864">
        <w:t xml:space="preserve"> </w:t>
      </w:r>
      <w:r w:rsidR="009A4E37" w:rsidRPr="008A6864">
        <w:t xml:space="preserve">na </w:t>
      </w:r>
      <w:r w:rsidRPr="008A6864">
        <w:t xml:space="preserve">opravu zařízení </w:t>
      </w:r>
      <w:r w:rsidR="00982DA8" w:rsidRPr="008A6864">
        <w:t>požadována po D</w:t>
      </w:r>
      <w:r w:rsidR="009A4E37" w:rsidRPr="008A6864">
        <w:t>odavateli.</w:t>
      </w:r>
    </w:p>
    <w:p w14:paraId="3845613C" w14:textId="77777777" w:rsidR="00840737" w:rsidRPr="008A6864" w:rsidRDefault="00840737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6864">
        <w:t xml:space="preserve">Dodavatel je povinen provádět pravidelnou běžnou údržbu </w:t>
      </w:r>
      <w:r w:rsidR="00982DA8" w:rsidRPr="008A6864">
        <w:t>převzatých</w:t>
      </w:r>
      <w:r w:rsidRPr="008A6864">
        <w:t xml:space="preserve"> věcí. Dodavatel má povinnost obnovovat v případě poškození i vnitřní zařízení. Maximální </w:t>
      </w:r>
      <w:r w:rsidR="009E3001" w:rsidRPr="008A6864">
        <w:t xml:space="preserve">limit spoluúčasti </w:t>
      </w:r>
      <w:r w:rsidR="00982DA8" w:rsidRPr="008A6864">
        <w:t>D</w:t>
      </w:r>
      <w:r w:rsidR="009E3001" w:rsidRPr="008A6864">
        <w:t>odavatele na náhradě škody v případě neúmyslné škody činí částku 7.000,00 Kč bez DPH.</w:t>
      </w:r>
    </w:p>
    <w:p w14:paraId="58B01D2D" w14:textId="77777777" w:rsidR="00B40E6E" w:rsidRPr="008A306A" w:rsidRDefault="00B40E6E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je povinen oznámit neprodleně </w:t>
      </w:r>
      <w:r w:rsidR="006F6320" w:rsidRPr="008A306A">
        <w:t xml:space="preserve">zástupci </w:t>
      </w:r>
      <w:r w:rsidR="00982DA8">
        <w:t>O</w:t>
      </w:r>
      <w:r w:rsidR="006F6320" w:rsidRPr="008A306A">
        <w:t xml:space="preserve">dběratele pro věci technické </w:t>
      </w:r>
      <w:r w:rsidR="007F7D19">
        <w:t xml:space="preserve">nebo provozní </w:t>
      </w:r>
      <w:r w:rsidRPr="008A306A">
        <w:t>potřebu nutných oprav</w:t>
      </w:r>
      <w:r w:rsidR="006F6320" w:rsidRPr="008A306A">
        <w:t xml:space="preserve"> předaných prostor a inventáře </w:t>
      </w:r>
      <w:r w:rsidRPr="008A306A">
        <w:t xml:space="preserve">s důrazem na zajištění bezpečnosti a hygieny. Požadavky na zajištění odstranění havarijních situací, které by bránily provozu stravování, je </w:t>
      </w:r>
      <w:r w:rsidR="00982DA8">
        <w:t>D</w:t>
      </w:r>
      <w:r w:rsidRPr="008A306A">
        <w:t>odavatel povinen oznámit bezodkladně.</w:t>
      </w:r>
    </w:p>
    <w:p w14:paraId="775C3424" w14:textId="77777777" w:rsidR="008D06FF" w:rsidRPr="008A306A" w:rsidRDefault="00B40E6E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6"/>
        <w:jc w:val="both"/>
      </w:pPr>
      <w:r w:rsidRPr="008A306A">
        <w:t>Dodavatel se zavazuje provádět úklid přenechaných prostor, stolů a židlí</w:t>
      </w:r>
      <w:r w:rsidRPr="008A306A">
        <w:br/>
        <w:t xml:space="preserve">v jídelně. Dodavatel se dále zavazuje provádět běžné čištění předaného inventáře </w:t>
      </w:r>
      <w:r w:rsidRPr="008A306A">
        <w:br/>
        <w:t>a dodržovat úroveň hygien</w:t>
      </w:r>
      <w:r w:rsidR="00C77CF6" w:rsidRPr="008A306A">
        <w:t>y a čistoty dle platných norem.</w:t>
      </w:r>
    </w:p>
    <w:p w14:paraId="27493F64" w14:textId="77777777" w:rsidR="008D06FF" w:rsidRPr="008A306A" w:rsidRDefault="008D06FF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6"/>
        <w:jc w:val="both"/>
      </w:pPr>
      <w:r w:rsidRPr="008A306A">
        <w:lastRenderedPageBreak/>
        <w:t>Dodavatel zajistí bezpodmínečné dodržování naprosté epidemiologické bezpečnosti podávané stravy, požadavků na hygienu potravin, provozu a výdeje stravy v souladu s obecně závaznými právními předpisy. Bude dle platných zákonů zajišťovat zdravotní prohlídky svých zaměstnanců.</w:t>
      </w:r>
    </w:p>
    <w:p w14:paraId="4011B1F9" w14:textId="77777777" w:rsidR="00532597" w:rsidRPr="008A306A" w:rsidRDefault="00532597" w:rsidP="00D0462F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6"/>
        <w:jc w:val="both"/>
      </w:pPr>
      <w:r w:rsidRPr="008A306A">
        <w:t>Dodavatel</w:t>
      </w:r>
      <w:r w:rsidR="00526E70" w:rsidRPr="008A306A">
        <w:t xml:space="preserve"> zajistí </w:t>
      </w:r>
      <w:r w:rsidRPr="008A306A">
        <w:t>Knih</w:t>
      </w:r>
      <w:r w:rsidR="00A15DAC" w:rsidRPr="008A306A">
        <w:t>u</w:t>
      </w:r>
      <w:r w:rsidRPr="008A306A">
        <w:t xml:space="preserve"> přání a stížností</w:t>
      </w:r>
      <w:r w:rsidR="00A15DAC" w:rsidRPr="008A306A">
        <w:t xml:space="preserve">, která </w:t>
      </w:r>
      <w:r w:rsidRPr="008A306A">
        <w:t>bude strávníkům trvale</w:t>
      </w:r>
      <w:r w:rsidR="00526E70" w:rsidRPr="008A306A">
        <w:t xml:space="preserve"> </w:t>
      </w:r>
      <w:r w:rsidR="00A15DAC" w:rsidRPr="008A306A">
        <w:t xml:space="preserve">k dispozici </w:t>
      </w:r>
      <w:r w:rsidR="00526E70" w:rsidRPr="008A306A">
        <w:t>v prostorách jídel</w:t>
      </w:r>
      <w:r w:rsidR="00A15DAC" w:rsidRPr="008A306A">
        <w:t>ny</w:t>
      </w:r>
      <w:r w:rsidRPr="008A306A">
        <w:t>.</w:t>
      </w:r>
    </w:p>
    <w:p w14:paraId="01E584B6" w14:textId="77777777" w:rsidR="00453B1F" w:rsidRPr="008A306A" w:rsidRDefault="00453B1F" w:rsidP="008A306A">
      <w:pPr>
        <w:spacing w:line="288" w:lineRule="auto"/>
        <w:ind w:right="-51"/>
        <w:jc w:val="both"/>
      </w:pPr>
    </w:p>
    <w:p w14:paraId="5DEF8EDB" w14:textId="77777777" w:rsidR="00D0462F" w:rsidRDefault="00D0462F" w:rsidP="00D0462F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55025DFA" w14:textId="5CD7CD65" w:rsidR="008D06FF" w:rsidRPr="008A6864" w:rsidRDefault="008D06FF" w:rsidP="00D0462F">
      <w:pPr>
        <w:pStyle w:val="Odstavecseseznamem"/>
        <w:spacing w:line="288" w:lineRule="auto"/>
        <w:ind w:left="0" w:right="-51"/>
        <w:jc w:val="center"/>
        <w:rPr>
          <w:b/>
        </w:rPr>
      </w:pPr>
      <w:r w:rsidRPr="008A6864">
        <w:rPr>
          <w:b/>
        </w:rPr>
        <w:t>Cena</w:t>
      </w:r>
    </w:p>
    <w:p w14:paraId="56DC1B62" w14:textId="77777777" w:rsidR="0089589A" w:rsidRPr="008A306A" w:rsidRDefault="00E5444D" w:rsidP="006D5771">
      <w:pPr>
        <w:pStyle w:val="Odstavecseseznamem"/>
        <w:spacing w:line="288" w:lineRule="auto"/>
        <w:ind w:left="426"/>
      </w:pPr>
      <w:r>
        <w:t xml:space="preserve">Cena bude uvedena v členění: </w:t>
      </w:r>
    </w:p>
    <w:p w14:paraId="55135717" w14:textId="77777777" w:rsidR="0089589A" w:rsidRPr="00320D16" w:rsidRDefault="0089589A" w:rsidP="005E0774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  <w:r w:rsidRPr="00320D16">
        <w:rPr>
          <w:rFonts w:ascii="Times New Roman" w:eastAsia="MS Mincho" w:hAnsi="Times New Roman"/>
          <w:b w:val="0"/>
          <w:sz w:val="24"/>
          <w:szCs w:val="24"/>
          <w:u w:val="single"/>
        </w:rPr>
        <w:t>Snídaně:</w:t>
      </w:r>
    </w:p>
    <w:p w14:paraId="6200FB0C" w14:textId="5C485401" w:rsidR="0089589A" w:rsidRPr="00BF6BCD" w:rsidRDefault="0089589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Nabídková cena </w:t>
      </w:r>
      <w:r w:rsidR="006F7F59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>bez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 DPH</w:t>
      </w:r>
      <w:r w:rsidR="00D1366A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>: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 </w:t>
      </w:r>
      <w:r w:rsidR="00D1366A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r w:rsidR="00D1366A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color w:val="000000" w:themeColor="text1"/>
            <w:sz w:val="24"/>
            <w:szCs w:val="24"/>
          </w:rPr>
          <w:id w:val="-614677665"/>
          <w:placeholder>
            <w:docPart w:val="4CC0836F6B804E8EA08D15566CBC0FEA"/>
          </w:placeholder>
        </w:sdtPr>
        <w:sdtEndPr/>
        <w:sdtContent>
          <w:r w:rsidR="005E0774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ab/>
          </w:r>
          <w:r w:rsidR="004938DE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>54,55 Kč</w:t>
          </w:r>
        </w:sdtContent>
      </w:sdt>
    </w:p>
    <w:p w14:paraId="5AABF890" w14:textId="3B5F125C" w:rsidR="0089589A" w:rsidRPr="00BF6BCD" w:rsidRDefault="0089589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>Samostatně DPH s příslušnou sazbou</w:t>
      </w:r>
      <w:r w:rsidR="00D1366A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>: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 </w:t>
      </w:r>
      <w:r w:rsidR="00D1366A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color w:val="000000" w:themeColor="text1"/>
            <w:sz w:val="24"/>
            <w:szCs w:val="24"/>
          </w:rPr>
          <w:id w:val="-1481611693"/>
          <w:placeholder>
            <w:docPart w:val="DB78F474ABCF4101BB089F721F910768"/>
          </w:placeholder>
        </w:sdtPr>
        <w:sdtEndPr/>
        <w:sdtContent>
          <w:r w:rsidR="004938DE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 xml:space="preserve">  5,45 Kč /10% DPH/</w:t>
          </w:r>
        </w:sdtContent>
      </w:sdt>
    </w:p>
    <w:p w14:paraId="126B9A29" w14:textId="24C44160" w:rsidR="0089589A" w:rsidRPr="00BF6BCD" w:rsidRDefault="0089589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Nabídková cena </w:t>
      </w:r>
      <w:r w:rsidR="006F7F59"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>včetně</w:t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DPH</w:t>
      </w:r>
      <w:r w:rsidR="00D1366A"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>:</w:t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r w:rsidR="00D1366A"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ab/>
      </w:r>
      <w:r w:rsidR="00D1366A"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color w:val="000000" w:themeColor="text1"/>
            <w:sz w:val="24"/>
            <w:szCs w:val="24"/>
          </w:rPr>
          <w:id w:val="-1946067476"/>
          <w:placeholder>
            <w:docPart w:val="A1353841E8B3498FA4155A2459B77D21"/>
          </w:placeholder>
        </w:sdtPr>
        <w:sdtEndPr>
          <w:rPr>
            <w:b w:val="0"/>
          </w:rPr>
        </w:sdtEndPr>
        <w:sdtContent>
          <w:r w:rsidR="004938DE" w:rsidRPr="00BF6BCD">
            <w:rPr>
              <w:rFonts w:ascii="Times New Roman" w:eastAsia="MS Mincho" w:hAnsi="Times New Roman"/>
              <w:bCs/>
              <w:color w:val="000000" w:themeColor="text1"/>
              <w:sz w:val="24"/>
              <w:szCs w:val="24"/>
            </w:rPr>
            <w:t>60,00 Kč</w:t>
          </w:r>
        </w:sdtContent>
      </w:sdt>
    </w:p>
    <w:p w14:paraId="4505D54F" w14:textId="77777777" w:rsidR="0089589A" w:rsidRPr="00BF6BCD" w:rsidRDefault="0089589A" w:rsidP="005E0774">
      <w:pPr>
        <w:pStyle w:val="Prosttext"/>
        <w:spacing w:line="288" w:lineRule="auto"/>
        <w:ind w:left="709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  <w:u w:val="single"/>
        </w:rPr>
      </w:pPr>
    </w:p>
    <w:p w14:paraId="0BD51D4E" w14:textId="77777777" w:rsidR="0089589A" w:rsidRPr="00BF6BCD" w:rsidRDefault="0089589A" w:rsidP="005E0774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  <w:u w:val="single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  <w:u w:val="single"/>
        </w:rPr>
        <w:t>Oběd</w:t>
      </w:r>
    </w:p>
    <w:p w14:paraId="09D1F881" w14:textId="05BA9EA3" w:rsidR="00D1366A" w:rsidRPr="00BF6BCD" w:rsidRDefault="00D1366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Nabídková cena </w:t>
      </w:r>
      <w:r w:rsidR="009B35EF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>bez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 DPH: 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color w:val="000000" w:themeColor="text1"/>
            <w:sz w:val="24"/>
            <w:szCs w:val="24"/>
          </w:rPr>
          <w:id w:val="-604490730"/>
          <w:placeholder>
            <w:docPart w:val="35DC2A6E60B347FD9EA1F5E8031A9C3C"/>
          </w:placeholder>
        </w:sdtPr>
        <w:sdtEndPr/>
        <w:sdtContent>
          <w:r w:rsidR="004938DE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ab/>
            <w:t>110,90 Kč</w:t>
          </w:r>
        </w:sdtContent>
      </w:sdt>
    </w:p>
    <w:p w14:paraId="5737250F" w14:textId="5197E54D" w:rsidR="00D1366A" w:rsidRPr="00BF6BCD" w:rsidRDefault="00D1366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Samostatně DPH s příslušnou sazbou: 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color w:val="000000" w:themeColor="text1"/>
            <w:sz w:val="24"/>
            <w:szCs w:val="24"/>
          </w:rPr>
          <w:id w:val="2118487074"/>
          <w:placeholder>
            <w:docPart w:val="58E8BDF186DF4778923063AEEAAB23DE"/>
          </w:placeholder>
        </w:sdtPr>
        <w:sdtEndPr/>
        <w:sdtContent>
          <w:r w:rsidR="004938DE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 xml:space="preserve">  11,10 Kč /10% DPH/</w:t>
          </w:r>
        </w:sdtContent>
      </w:sdt>
    </w:p>
    <w:p w14:paraId="79959320" w14:textId="64CA8861" w:rsidR="00D1366A" w:rsidRPr="00BF6BCD" w:rsidRDefault="00D1366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Nabídková cena </w:t>
      </w:r>
      <w:r w:rsidR="009B35EF"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>včetně</w:t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DPH: </w:t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ab/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color w:val="000000" w:themeColor="text1"/>
            <w:sz w:val="24"/>
            <w:szCs w:val="24"/>
          </w:rPr>
          <w:id w:val="1663272970"/>
          <w:placeholder>
            <w:docPart w:val="96962E5851474CC183FCF9EEAFC6D507"/>
          </w:placeholder>
        </w:sdtPr>
        <w:sdtEndPr>
          <w:rPr>
            <w:b w:val="0"/>
          </w:rPr>
        </w:sdtEndPr>
        <w:sdtContent>
          <w:r w:rsidR="004938DE" w:rsidRPr="00BF6BCD">
            <w:rPr>
              <w:rFonts w:ascii="Times New Roman" w:eastAsia="MS Mincho" w:hAnsi="Times New Roman"/>
              <w:bCs/>
              <w:color w:val="000000" w:themeColor="text1"/>
              <w:sz w:val="24"/>
              <w:szCs w:val="24"/>
            </w:rPr>
            <w:t>122,00 Kč</w:t>
          </w:r>
        </w:sdtContent>
      </w:sdt>
    </w:p>
    <w:p w14:paraId="7A3A3B4A" w14:textId="77777777" w:rsidR="0089589A" w:rsidRPr="00BF6BCD" w:rsidRDefault="0089589A" w:rsidP="005E0774">
      <w:pPr>
        <w:pStyle w:val="Prosttext"/>
        <w:spacing w:line="288" w:lineRule="auto"/>
        <w:ind w:left="709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  <w:u w:val="single"/>
        </w:rPr>
      </w:pPr>
    </w:p>
    <w:p w14:paraId="27019213" w14:textId="77777777" w:rsidR="0089589A" w:rsidRPr="00BF6BCD" w:rsidRDefault="0089589A" w:rsidP="005E0774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  <w:u w:val="single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  <w:u w:val="single"/>
        </w:rPr>
        <w:t>Večeře</w:t>
      </w:r>
    </w:p>
    <w:p w14:paraId="024DB70D" w14:textId="19D1D78D" w:rsidR="00D1366A" w:rsidRPr="00BF6BCD" w:rsidRDefault="00D1366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Nabídková cena </w:t>
      </w:r>
      <w:r w:rsidR="003743EF"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>bez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 DPH: 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color w:val="000000" w:themeColor="text1"/>
            <w:sz w:val="24"/>
            <w:szCs w:val="24"/>
          </w:rPr>
          <w:id w:val="1406034425"/>
          <w:placeholder>
            <w:docPart w:val="BECBFDEB8DE74E379AD6272A01BA0211"/>
          </w:placeholder>
        </w:sdtPr>
        <w:sdtEndPr/>
        <w:sdtContent>
          <w:r w:rsidR="005E0774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ab/>
          </w:r>
          <w:r w:rsidR="004938DE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>72,73 Kč</w:t>
          </w:r>
        </w:sdtContent>
      </w:sdt>
    </w:p>
    <w:p w14:paraId="7A742085" w14:textId="697E32D9" w:rsidR="00D1366A" w:rsidRPr="00BF6BCD" w:rsidRDefault="00D1366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 xml:space="preserve">Samostatně DPH s příslušnou sazbou: </w:t>
      </w:r>
      <w:r w:rsidRPr="00BF6BCD">
        <w:rPr>
          <w:rFonts w:ascii="Times New Roman" w:eastAsia="MS Mincho" w:hAnsi="Times New Roman"/>
          <w:b w:val="0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color w:val="000000" w:themeColor="text1"/>
            <w:sz w:val="24"/>
            <w:szCs w:val="24"/>
          </w:rPr>
          <w:id w:val="-415092891"/>
          <w:placeholder>
            <w:docPart w:val="9CD5DBDC704F43658C294461A43BFC4C"/>
          </w:placeholder>
        </w:sdtPr>
        <w:sdtEndPr/>
        <w:sdtContent>
          <w:r w:rsidR="004938DE" w:rsidRPr="00BF6BCD">
            <w:rPr>
              <w:rFonts w:ascii="Times New Roman" w:eastAsia="MS Mincho" w:hAnsi="Times New Roman"/>
              <w:b w:val="0"/>
              <w:bCs/>
              <w:color w:val="000000" w:themeColor="text1"/>
              <w:sz w:val="24"/>
              <w:szCs w:val="24"/>
            </w:rPr>
            <w:t xml:space="preserve">  7,27 Kč /10% DPH/</w:t>
          </w:r>
        </w:sdtContent>
      </w:sdt>
    </w:p>
    <w:p w14:paraId="5410945D" w14:textId="12D85EA4" w:rsidR="00D1366A" w:rsidRPr="00BF6BCD" w:rsidRDefault="00D1366A" w:rsidP="00D0462F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Nabídková cena </w:t>
      </w:r>
      <w:r w:rsidR="003743EF"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>včetně</w:t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DPH: </w:t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ab/>
      </w:r>
      <w:r w:rsidRPr="00BF6BCD">
        <w:rPr>
          <w:rFonts w:ascii="Times New Roman" w:eastAsia="MS Mincho" w:hAnsi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color w:val="000000" w:themeColor="text1"/>
            <w:sz w:val="24"/>
            <w:szCs w:val="24"/>
          </w:rPr>
          <w:id w:val="1937630591"/>
          <w:placeholder>
            <w:docPart w:val="D0D0ECABA52C479D8BB93BB596A04913"/>
          </w:placeholder>
        </w:sdtPr>
        <w:sdtEndPr>
          <w:rPr>
            <w:b w:val="0"/>
          </w:rPr>
        </w:sdtEndPr>
        <w:sdtContent>
          <w:r w:rsidR="004938DE" w:rsidRPr="00BF6BCD">
            <w:rPr>
              <w:rFonts w:ascii="Times New Roman" w:eastAsia="MS Mincho" w:hAnsi="Times New Roman"/>
              <w:bCs/>
              <w:color w:val="000000" w:themeColor="text1"/>
              <w:sz w:val="24"/>
              <w:szCs w:val="24"/>
            </w:rPr>
            <w:t xml:space="preserve">80,00 Kč </w:t>
          </w:r>
        </w:sdtContent>
      </w:sdt>
    </w:p>
    <w:p w14:paraId="1B18A2E8" w14:textId="77777777" w:rsidR="00D1366A" w:rsidRDefault="00D1366A" w:rsidP="001C1D13">
      <w:pPr>
        <w:pStyle w:val="Prosttext"/>
        <w:spacing w:line="288" w:lineRule="auto"/>
        <w:ind w:left="1134"/>
        <w:jc w:val="both"/>
        <w:rPr>
          <w:rFonts w:ascii="Times New Roman" w:eastAsia="MS Mincho" w:hAnsi="Times New Roman"/>
          <w:b w:val="0"/>
          <w:sz w:val="24"/>
          <w:szCs w:val="24"/>
        </w:rPr>
      </w:pPr>
    </w:p>
    <w:p w14:paraId="1B2E6012" w14:textId="77777777" w:rsidR="0089589A" w:rsidRDefault="0089589A" w:rsidP="005E0774">
      <w:pPr>
        <w:pStyle w:val="Prosttext"/>
        <w:spacing w:line="288" w:lineRule="auto"/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89589A">
        <w:rPr>
          <w:rFonts w:ascii="Times New Roman" w:eastAsia="MS Mincho" w:hAnsi="Times New Roman"/>
          <w:b w:val="0"/>
          <w:sz w:val="24"/>
          <w:szCs w:val="24"/>
        </w:rPr>
        <w:t xml:space="preserve">V ceně </w:t>
      </w:r>
      <w:r>
        <w:rPr>
          <w:rFonts w:ascii="Times New Roman" w:eastAsia="MS Mincho" w:hAnsi="Times New Roman"/>
          <w:b w:val="0"/>
          <w:sz w:val="24"/>
          <w:szCs w:val="24"/>
        </w:rPr>
        <w:t>jsou</w:t>
      </w:r>
      <w:r w:rsidRPr="0089589A">
        <w:rPr>
          <w:rFonts w:ascii="Times New Roman" w:eastAsia="MS Mincho" w:hAnsi="Times New Roman"/>
          <w:b w:val="0"/>
          <w:sz w:val="24"/>
          <w:szCs w:val="24"/>
        </w:rPr>
        <w:t xml:space="preserve"> zahrnuty veškeré práce a činnosti spojené s kompletním plněním </w:t>
      </w:r>
      <w:r>
        <w:rPr>
          <w:rFonts w:ascii="Times New Roman" w:eastAsia="MS Mincho" w:hAnsi="Times New Roman"/>
          <w:b w:val="0"/>
          <w:sz w:val="24"/>
          <w:szCs w:val="24"/>
        </w:rPr>
        <w:t>dle této smlouvy</w:t>
      </w:r>
      <w:r w:rsidRPr="0089589A">
        <w:rPr>
          <w:rFonts w:ascii="Times New Roman" w:eastAsia="MS Mincho" w:hAnsi="Times New Roman"/>
          <w:b w:val="0"/>
          <w:sz w:val="24"/>
          <w:szCs w:val="24"/>
        </w:rPr>
        <w:t>, vše v souladu s touto zadávací dokumentací.</w:t>
      </w:r>
      <w:r w:rsidRPr="0089589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89589A">
        <w:rPr>
          <w:rFonts w:ascii="Times New Roman" w:hAnsi="Times New Roman"/>
          <w:b w:val="0"/>
          <w:sz w:val="24"/>
          <w:szCs w:val="24"/>
        </w:rPr>
        <w:t>enu je možné překročit pouze v případě změny daňových předpisů.</w:t>
      </w:r>
      <w:r w:rsidR="00EC1B31">
        <w:rPr>
          <w:rFonts w:ascii="Times New Roman" w:hAnsi="Times New Roman"/>
          <w:b w:val="0"/>
          <w:sz w:val="24"/>
          <w:szCs w:val="24"/>
        </w:rPr>
        <w:t xml:space="preserve"> Cenu je možné po dohodě smluvních stran zvýšit, a to v případě dosažení míry infl</w:t>
      </w:r>
      <w:r w:rsidR="00982DA8">
        <w:rPr>
          <w:rFonts w:ascii="Times New Roman" w:hAnsi="Times New Roman"/>
          <w:b w:val="0"/>
          <w:sz w:val="24"/>
          <w:szCs w:val="24"/>
        </w:rPr>
        <w:t>ace zveřejněné ČSÚ nejméně o 3% za příslušný kalendářní rok.</w:t>
      </w:r>
    </w:p>
    <w:p w14:paraId="5D285872" w14:textId="77777777" w:rsidR="00726189" w:rsidRDefault="00726189" w:rsidP="0081064B">
      <w:pPr>
        <w:pStyle w:val="Odstavecseseznamem"/>
        <w:spacing w:line="288" w:lineRule="auto"/>
        <w:ind w:left="142" w:right="-51"/>
        <w:rPr>
          <w:b/>
        </w:rPr>
      </w:pPr>
    </w:p>
    <w:p w14:paraId="6FD5F94F" w14:textId="10A1B7E9" w:rsidR="0089589A" w:rsidRPr="00D1366A" w:rsidRDefault="0089589A" w:rsidP="00D0462F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  <w:r w:rsidRPr="00D1366A">
        <w:rPr>
          <w:b/>
        </w:rPr>
        <w:t xml:space="preserve"> </w:t>
      </w:r>
    </w:p>
    <w:p w14:paraId="7ECA3B1D" w14:textId="77777777" w:rsidR="0089589A" w:rsidRPr="00D0462F" w:rsidRDefault="0089589A" w:rsidP="0081064B">
      <w:pPr>
        <w:pStyle w:val="Odstavecseseznamem"/>
        <w:spacing w:line="288" w:lineRule="auto"/>
        <w:ind w:left="142" w:right="-51"/>
        <w:jc w:val="center"/>
        <w:rPr>
          <w:b/>
        </w:rPr>
      </w:pPr>
      <w:r w:rsidRPr="00D0462F">
        <w:rPr>
          <w:b/>
        </w:rPr>
        <w:t>Doba a rozsah plnění, objednávky</w:t>
      </w:r>
    </w:p>
    <w:p w14:paraId="2F4ACBA3" w14:textId="77777777" w:rsidR="0089589A" w:rsidRDefault="0089589A" w:rsidP="00D0462F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</w:pPr>
      <w:r w:rsidRPr="00336572">
        <w:t>Stravování pro účastníky vzdělávacích akcí O</w:t>
      </w:r>
      <w:r>
        <w:t>dběratele</w:t>
      </w:r>
      <w:r w:rsidRPr="00336572">
        <w:t xml:space="preserve"> bude probíhat nepravidelně v pracovních dnech, ode dne účinnosti této smlouvy po dobu </w:t>
      </w:r>
      <w:r w:rsidR="00891692">
        <w:t>48</w:t>
      </w:r>
      <w:r w:rsidRPr="00336572">
        <w:t xml:space="preserve"> měsíců nebo do vyčerpání limitu ve výši </w:t>
      </w:r>
      <w:r w:rsidR="00891692">
        <w:t>17.500.000,00 Kč</w:t>
      </w:r>
      <w:r w:rsidRPr="00336572">
        <w:t xml:space="preserve"> </w:t>
      </w:r>
      <w:proofErr w:type="spellStart"/>
      <w:r w:rsidRPr="00336572">
        <w:t>Kč</w:t>
      </w:r>
      <w:proofErr w:type="spellEnd"/>
      <w:r w:rsidRPr="00336572">
        <w:t xml:space="preserve"> bez DPH, a to na základě individuálních objednávek Objednatele. </w:t>
      </w:r>
    </w:p>
    <w:p w14:paraId="6372E8AE" w14:textId="78C2BB39" w:rsidR="0089589A" w:rsidRPr="00336572" w:rsidRDefault="0089589A" w:rsidP="00D0462F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</w:pPr>
      <w:r w:rsidRPr="00336572">
        <w:t xml:space="preserve">Jednotlivé objednávky na zajištění stravování budou </w:t>
      </w:r>
      <w:r w:rsidR="00982DA8">
        <w:t>Dodavateli</w:t>
      </w:r>
      <w:r w:rsidRPr="00336572">
        <w:t xml:space="preserve"> zasílány s týdenním předstihem prostřednictvím elektronické pošty na e-mailovou adresu Dodavatele. Objednávky budou obsahovat:</w:t>
      </w:r>
    </w:p>
    <w:p w14:paraId="4A554B74" w14:textId="77777777" w:rsidR="0089589A" w:rsidRPr="00336572" w:rsidRDefault="0089589A" w:rsidP="00D0462F">
      <w:pPr>
        <w:pStyle w:val="Odstavecseseznamem"/>
        <w:numPr>
          <w:ilvl w:val="0"/>
          <w:numId w:val="3"/>
        </w:numPr>
        <w:spacing w:line="288" w:lineRule="auto"/>
        <w:ind w:left="709" w:hanging="283"/>
        <w:jc w:val="both"/>
      </w:pPr>
      <w:r w:rsidRPr="00336572">
        <w:t>termín objednávaného stravování,</w:t>
      </w:r>
    </w:p>
    <w:p w14:paraId="453C7EBA" w14:textId="77777777" w:rsidR="0089589A" w:rsidRDefault="0089589A" w:rsidP="00D0462F">
      <w:pPr>
        <w:pStyle w:val="Odstavecseseznamem"/>
        <w:numPr>
          <w:ilvl w:val="0"/>
          <w:numId w:val="3"/>
        </w:numPr>
        <w:spacing w:line="288" w:lineRule="auto"/>
        <w:ind w:left="709" w:hanging="283"/>
        <w:jc w:val="both"/>
      </w:pPr>
      <w:r w:rsidRPr="00336572">
        <w:t>plánovaný počet osob, jimž má být stravování poskytnuto.</w:t>
      </w:r>
    </w:p>
    <w:p w14:paraId="3CD67A64" w14:textId="77777777" w:rsidR="0089589A" w:rsidRDefault="0089589A" w:rsidP="00D0462F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</w:pPr>
      <w:r w:rsidRPr="00336572">
        <w:lastRenderedPageBreak/>
        <w:t xml:space="preserve">Dodavatel se </w:t>
      </w:r>
      <w:r>
        <w:t>Odběrateli</w:t>
      </w:r>
      <w:r w:rsidRPr="00336572">
        <w:t xml:space="preserve"> zavazuje písemně prostřednictvím elektronické pošty akceptovat jednotlivé objednávky dle předchozího odstavce nejpozději do 4 dnů od jejich doručení.</w:t>
      </w:r>
    </w:p>
    <w:p w14:paraId="0B22197C" w14:textId="77777777" w:rsidR="0089589A" w:rsidRPr="00336572" w:rsidRDefault="0089589A" w:rsidP="00D0462F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</w:pPr>
      <w:r>
        <w:t>Odběratel</w:t>
      </w:r>
      <w:r w:rsidRPr="00336572">
        <w:t xml:space="preserve"> se zavazuje sdělit Dodavateli konečný počet osob, jimž má být stravování poskytnuto, a to na e-mailovou adresu dle odstavce 3 nejpozději 2 pracovní dny před poskytnutím objednávaných služeb, nejpozději však do 13:00 hod.</w:t>
      </w:r>
    </w:p>
    <w:p w14:paraId="363864A4" w14:textId="77777777" w:rsidR="0089589A" w:rsidRDefault="0089589A" w:rsidP="008A306A">
      <w:pPr>
        <w:spacing w:line="288" w:lineRule="auto"/>
        <w:jc w:val="both"/>
      </w:pPr>
    </w:p>
    <w:p w14:paraId="2C79C311" w14:textId="4C1F4EF2" w:rsidR="0089589A" w:rsidRPr="00336572" w:rsidRDefault="0089589A" w:rsidP="00D0462F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563D34B2" w14:textId="77777777" w:rsidR="0089589A" w:rsidRPr="00336572" w:rsidRDefault="0089589A" w:rsidP="0081064B">
      <w:pPr>
        <w:pStyle w:val="Odstavecseseznamem"/>
        <w:spacing w:line="288" w:lineRule="auto"/>
        <w:ind w:left="142" w:right="-51"/>
        <w:jc w:val="center"/>
        <w:rPr>
          <w:b/>
        </w:rPr>
      </w:pPr>
      <w:r>
        <w:rPr>
          <w:b/>
        </w:rPr>
        <w:t>P</w:t>
      </w:r>
      <w:r w:rsidRPr="00336572">
        <w:rPr>
          <w:b/>
        </w:rPr>
        <w:t>latební podmínky</w:t>
      </w:r>
    </w:p>
    <w:p w14:paraId="051B827C" w14:textId="13036BEC" w:rsidR="0089589A" w:rsidRDefault="0089589A" w:rsidP="00D0462F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>
        <w:t>Dohodnutá c</w:t>
      </w:r>
      <w:r w:rsidRPr="00336572">
        <w:t>ena je nejvýše přípustná a konečná a obsahuje veškeré náklady Dodavatele nezbytné ke splnění jeho povinností dle této Smlouvy. O</w:t>
      </w:r>
      <w:r>
        <w:t>dběratel</w:t>
      </w:r>
      <w:r w:rsidRPr="00336572">
        <w:t xml:space="preserve"> má nárok na přiměřené snížení ceny dle </w:t>
      </w:r>
      <w:r w:rsidR="00F24392">
        <w:t>článku</w:t>
      </w:r>
      <w:r w:rsidR="003405F7">
        <w:t xml:space="preserve"> V</w:t>
      </w:r>
      <w:r w:rsidR="00652824">
        <w:t>I</w:t>
      </w:r>
      <w:r w:rsidR="003405F7">
        <w:t xml:space="preserve">. </w:t>
      </w:r>
      <w:r w:rsidR="00F24392">
        <w:t xml:space="preserve"> </w:t>
      </w:r>
      <w:r w:rsidRPr="00336572">
        <w:t>v případě, že služby nejsou poskytnuty zcela nebo řádně a včas.</w:t>
      </w:r>
    </w:p>
    <w:p w14:paraId="0B697F28" w14:textId="77777777" w:rsidR="0089589A" w:rsidRDefault="0089589A" w:rsidP="00D0462F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 w:rsidRPr="00336572">
        <w:t>V případě změny ceny v důsledku změny sazby DPH není nutno ke Smlouvě uzavírat dodatek.</w:t>
      </w:r>
    </w:p>
    <w:p w14:paraId="693FC62B" w14:textId="77777777" w:rsidR="0089589A" w:rsidRDefault="0089589A" w:rsidP="00D0462F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 w:rsidRPr="00336572">
        <w:t>Povinnost zaplatit cenu za poskytnuté služby je splněna dnem odepsání příslušné částky z účtu O</w:t>
      </w:r>
      <w:r>
        <w:t>dběratele</w:t>
      </w:r>
      <w:r w:rsidRPr="00336572">
        <w:t>.</w:t>
      </w:r>
    </w:p>
    <w:p w14:paraId="4EA25901" w14:textId="77777777" w:rsidR="0089589A" w:rsidRPr="00336572" w:rsidRDefault="0089589A" w:rsidP="00D0462F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 w:rsidRPr="00336572">
        <w:t>Smluvní strany se dohodly na následujícím způsobu úhrady ceny za poskytnutí služeb dle této Smlouvy:</w:t>
      </w:r>
    </w:p>
    <w:p w14:paraId="453D5F18" w14:textId="77777777" w:rsidR="0089589A" w:rsidRPr="00336572" w:rsidRDefault="0089589A" w:rsidP="00D0462F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336572">
        <w:t xml:space="preserve">Dodavatel bude fakturovat za každou objednávku tyto položky: </w:t>
      </w:r>
    </w:p>
    <w:p w14:paraId="5E75EC7D" w14:textId="77777777" w:rsidR="0089589A" w:rsidRPr="00336572" w:rsidRDefault="0089589A" w:rsidP="00D0462F">
      <w:pPr>
        <w:pStyle w:val="Odstavecseseznamem"/>
        <w:numPr>
          <w:ilvl w:val="0"/>
          <w:numId w:val="9"/>
        </w:numPr>
        <w:tabs>
          <w:tab w:val="left" w:pos="1843"/>
        </w:tabs>
        <w:spacing w:line="288" w:lineRule="auto"/>
        <w:ind w:left="1418" w:firstLine="0"/>
        <w:jc w:val="both"/>
      </w:pPr>
      <w:r w:rsidRPr="00336572">
        <w:t xml:space="preserve">       Datum/data, kdy byl</w:t>
      </w:r>
      <w:r>
        <w:t>y</w:t>
      </w:r>
      <w:r w:rsidRPr="00336572">
        <w:t xml:space="preserve"> </w:t>
      </w:r>
      <w:r>
        <w:t>jídla</w:t>
      </w:r>
      <w:r w:rsidRPr="00336572">
        <w:t xml:space="preserve"> dodány</w:t>
      </w:r>
    </w:p>
    <w:p w14:paraId="6CFE7044" w14:textId="77777777" w:rsidR="0089589A" w:rsidRPr="00336572" w:rsidRDefault="0089589A" w:rsidP="00D0462F">
      <w:pPr>
        <w:pStyle w:val="Odstavecseseznamem"/>
        <w:numPr>
          <w:ilvl w:val="0"/>
          <w:numId w:val="9"/>
        </w:numPr>
        <w:tabs>
          <w:tab w:val="left" w:pos="1843"/>
        </w:tabs>
        <w:spacing w:line="288" w:lineRule="auto"/>
        <w:ind w:left="1843" w:hanging="425"/>
        <w:jc w:val="both"/>
      </w:pPr>
      <w:r w:rsidRPr="00336572">
        <w:t xml:space="preserve">Náklady na </w:t>
      </w:r>
      <w:r>
        <w:t>jídla</w:t>
      </w:r>
      <w:r w:rsidRPr="00336572">
        <w:t xml:space="preserve"> v členění: </w:t>
      </w:r>
      <w:r>
        <w:t xml:space="preserve">druh a </w:t>
      </w:r>
      <w:r w:rsidRPr="00336572">
        <w:t>počet odebraných porcí, jednotková cena, celková cena v Kč bez DPH a celková cena v Kč s DPH</w:t>
      </w:r>
    </w:p>
    <w:p w14:paraId="7825E061" w14:textId="77777777" w:rsidR="0089589A" w:rsidRPr="00336572" w:rsidRDefault="0089589A" w:rsidP="00D0462F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336572">
        <w:t xml:space="preserve">Přílohou faktury – daňového dokladu bude výpis dodaných </w:t>
      </w:r>
      <w:r>
        <w:t>jídel</w:t>
      </w:r>
      <w:r w:rsidRPr="00336572">
        <w:t>, který bude odsouhlasen a podepsán odpovědným pracovníkem O</w:t>
      </w:r>
      <w:r>
        <w:t>dběratele</w:t>
      </w:r>
      <w:r w:rsidRPr="00336572">
        <w:t xml:space="preserve">. </w:t>
      </w:r>
    </w:p>
    <w:p w14:paraId="601DD6DB" w14:textId="77777777" w:rsidR="0089589A" w:rsidRPr="00336572" w:rsidRDefault="0089589A" w:rsidP="00D0462F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336572">
        <w:t>Úhrada za poskytnutí služeb bude probíhat průběžně měsíčně podle dílčích cen skutečně dodaných obědů v daném kalendářním měsíci, na základě faktur – daňových dokladů vystavených Dodavatelem.</w:t>
      </w:r>
    </w:p>
    <w:p w14:paraId="73C885DE" w14:textId="77777777" w:rsidR="0089589A" w:rsidRPr="00336572" w:rsidRDefault="0089589A" w:rsidP="00D0462F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336572">
        <w:t xml:space="preserve">Faktury – daňové doklady budou obsahovat náležitosti podle zákona č. 563/1991 Sb., o účetnictví ve znění pozdějších předpisů a zákona č. 235/2004 Sb., o dani z přidané hodnoty, ve znění pozdějších předpisů. </w:t>
      </w:r>
    </w:p>
    <w:p w14:paraId="6EC48E95" w14:textId="33201BC5" w:rsidR="0089589A" w:rsidRDefault="0089589A" w:rsidP="00D0462F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336572">
        <w:t>Splatnost faktury – daňového dokladu je 30 kalendářních dnů od data jejího doručení O</w:t>
      </w:r>
      <w:r w:rsidR="00170746">
        <w:t>dběrateli</w:t>
      </w:r>
      <w:r w:rsidRPr="00336572">
        <w:t>. V případě chybně dodané faktury poběží lhůta splatnosti ode dne doručení opravené faktury. Faktura - daňový doklad vč. příloh bude doručena O</w:t>
      </w:r>
      <w:r w:rsidR="00170746">
        <w:t>dběrateli</w:t>
      </w:r>
      <w:r w:rsidRPr="00336572">
        <w:t xml:space="preserve"> </w:t>
      </w:r>
      <w:r w:rsidR="00170746">
        <w:t>ve dvou stejnopisech tak, aby Odběratel</w:t>
      </w:r>
      <w:r w:rsidRPr="00336572">
        <w:t xml:space="preserve"> byl schopen splnit svoji povinnost prokázat přijatelné výdaje vůči platebnímu a kontrolnímu orgánu, přičemž faktura – daňový doklad bude doručena O</w:t>
      </w:r>
      <w:r w:rsidR="00170746">
        <w:t>dběrateli</w:t>
      </w:r>
      <w:r w:rsidRPr="00336572">
        <w:t xml:space="preserve"> nejpozději do 10 dnů ode dne jejího vystavení.</w:t>
      </w:r>
    </w:p>
    <w:p w14:paraId="71D63466" w14:textId="2124425F" w:rsidR="00537339" w:rsidRDefault="00537339" w:rsidP="00537339">
      <w:pPr>
        <w:spacing w:line="288" w:lineRule="auto"/>
        <w:jc w:val="both"/>
      </w:pPr>
    </w:p>
    <w:p w14:paraId="0712E9B1" w14:textId="2A71BFE8" w:rsidR="00537339" w:rsidRDefault="00537339" w:rsidP="00537339">
      <w:pPr>
        <w:spacing w:line="288" w:lineRule="auto"/>
        <w:jc w:val="both"/>
      </w:pPr>
    </w:p>
    <w:p w14:paraId="68DBE34C" w14:textId="5392E0C8" w:rsidR="00537339" w:rsidRDefault="00537339" w:rsidP="00537339">
      <w:pPr>
        <w:spacing w:line="288" w:lineRule="auto"/>
        <w:jc w:val="both"/>
      </w:pPr>
    </w:p>
    <w:p w14:paraId="44C636FE" w14:textId="0369102B" w:rsidR="00537339" w:rsidRDefault="00537339" w:rsidP="00537339">
      <w:pPr>
        <w:spacing w:line="288" w:lineRule="auto"/>
        <w:jc w:val="both"/>
      </w:pPr>
    </w:p>
    <w:p w14:paraId="709DFD56" w14:textId="273C422B" w:rsidR="00537339" w:rsidRDefault="00537339" w:rsidP="00537339">
      <w:pPr>
        <w:spacing w:line="288" w:lineRule="auto"/>
        <w:jc w:val="both"/>
      </w:pPr>
    </w:p>
    <w:p w14:paraId="059ECA91" w14:textId="07167FF3" w:rsidR="0089589A" w:rsidRPr="00336572" w:rsidRDefault="0089589A" w:rsidP="0081064B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37CDC776" w14:textId="77777777" w:rsidR="0089589A" w:rsidRDefault="0089589A" w:rsidP="0081064B">
      <w:pPr>
        <w:pStyle w:val="Odstavecseseznamem"/>
        <w:spacing w:line="288" w:lineRule="auto"/>
        <w:ind w:left="0" w:right="-51"/>
        <w:jc w:val="center"/>
        <w:rPr>
          <w:b/>
        </w:rPr>
      </w:pPr>
      <w:r w:rsidRPr="00336572">
        <w:rPr>
          <w:b/>
        </w:rPr>
        <w:t>Sankce</w:t>
      </w:r>
    </w:p>
    <w:p w14:paraId="6C69C8D7" w14:textId="77777777" w:rsidR="0089589A" w:rsidRDefault="0089589A" w:rsidP="00D0462F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336572">
        <w:t>Je-li O</w:t>
      </w:r>
      <w:r w:rsidR="00170746">
        <w:t>dběratel</w:t>
      </w:r>
      <w:r w:rsidRPr="00336572">
        <w:t xml:space="preserve"> v prodlení s úhradou řádně vystaveného a doručeného daňového dokladu (faktury), je povinen uhradit Dodavateli úrok z prodlení z neuhrazené dlužné částky podle konkrétní faktury za každý den prodlení ve výši stanovené zvláštním právním předpisem.</w:t>
      </w:r>
    </w:p>
    <w:p w14:paraId="314ACB2E" w14:textId="5AB69AE3" w:rsidR="0089589A" w:rsidRDefault="0089589A" w:rsidP="00D0462F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7F7D19">
        <w:t>O</w:t>
      </w:r>
      <w:r w:rsidR="00170746" w:rsidRPr="007F7D19">
        <w:t>dběratel</w:t>
      </w:r>
      <w:r w:rsidRPr="007F7D19">
        <w:t xml:space="preserve"> je oprávněn požadovat po Dodavateli smluvní pokutu ve výši </w:t>
      </w:r>
      <w:r w:rsidR="00891692" w:rsidRPr="003405F7">
        <w:rPr>
          <w:b/>
        </w:rPr>
        <w:t>4</w:t>
      </w:r>
      <w:r w:rsidRPr="003405F7">
        <w:rPr>
          <w:b/>
        </w:rPr>
        <w:t>.</w:t>
      </w:r>
      <w:r w:rsidRPr="00097433">
        <w:rPr>
          <w:b/>
        </w:rPr>
        <w:t>000,00 Kč</w:t>
      </w:r>
      <w:r w:rsidRPr="007F7D19">
        <w:t xml:space="preserve"> za každé jednotlivé porušení </w:t>
      </w:r>
      <w:proofErr w:type="spellStart"/>
      <w:r w:rsidRPr="007F7D19">
        <w:t>ust</w:t>
      </w:r>
      <w:proofErr w:type="spellEnd"/>
      <w:r w:rsidRPr="007F7D19">
        <w:t xml:space="preserve">. </w:t>
      </w:r>
      <w:proofErr w:type="gramStart"/>
      <w:r w:rsidR="007F7D19">
        <w:t>čl</w:t>
      </w:r>
      <w:r w:rsidRPr="007F7D19">
        <w:t>.</w:t>
      </w:r>
      <w:proofErr w:type="gramEnd"/>
      <w:r w:rsidRPr="007F7D19">
        <w:t xml:space="preserve"> I</w:t>
      </w:r>
      <w:r w:rsidR="007B430E">
        <w:t>V</w:t>
      </w:r>
      <w:r w:rsidRPr="007F7D19">
        <w:t>.</w:t>
      </w:r>
    </w:p>
    <w:p w14:paraId="1D616CEB" w14:textId="77777777" w:rsidR="0089589A" w:rsidRDefault="0089589A" w:rsidP="00D0462F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336572">
        <w:t>O</w:t>
      </w:r>
      <w:r w:rsidR="00170746">
        <w:t>dběratel</w:t>
      </w:r>
      <w:r w:rsidRPr="00336572">
        <w:t xml:space="preserve"> je oprávněn požadovat po Dodavateli zaplacení smluvní pokuty za neposkytnutí </w:t>
      </w:r>
      <w:r w:rsidRPr="007F7D19">
        <w:t xml:space="preserve">služeb v dohodnutém termínu, a to ve výši </w:t>
      </w:r>
      <w:r w:rsidR="00891692" w:rsidRPr="003405F7">
        <w:rPr>
          <w:b/>
        </w:rPr>
        <w:t>40</w:t>
      </w:r>
      <w:r w:rsidR="00097433" w:rsidRPr="003405F7">
        <w:rPr>
          <w:b/>
        </w:rPr>
        <w:t>.</w:t>
      </w:r>
      <w:r w:rsidR="00097433">
        <w:rPr>
          <w:b/>
        </w:rPr>
        <w:t>000,00</w:t>
      </w:r>
      <w:r w:rsidRPr="00097433">
        <w:rPr>
          <w:b/>
        </w:rPr>
        <w:t xml:space="preserve"> Kč</w:t>
      </w:r>
      <w:r w:rsidRPr="007F7D19">
        <w:t xml:space="preserve"> za každý takový případ.</w:t>
      </w:r>
    </w:p>
    <w:p w14:paraId="3D9C389B" w14:textId="2B0918C0" w:rsidR="007F7D19" w:rsidRDefault="007F7D19" w:rsidP="00D0462F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>
        <w:t xml:space="preserve">Odběratel je oprávněn požadovat po Dodavateli smluvní pokutu ve výši </w:t>
      </w:r>
      <w:r w:rsidRPr="00097433">
        <w:rPr>
          <w:b/>
        </w:rPr>
        <w:t>50.000,00 Kč</w:t>
      </w:r>
      <w:r>
        <w:t xml:space="preserve"> v případě, že Dodavatel poruší </w:t>
      </w:r>
      <w:proofErr w:type="spellStart"/>
      <w:r>
        <w:t>ust</w:t>
      </w:r>
      <w:proofErr w:type="spellEnd"/>
      <w:r>
        <w:t xml:space="preserve">. </w:t>
      </w:r>
      <w:proofErr w:type="spellStart"/>
      <w:r w:rsidR="00680F8B">
        <w:t>č</w:t>
      </w:r>
      <w:r>
        <w:t>l</w:t>
      </w:r>
      <w:proofErr w:type="spellEnd"/>
      <w:r>
        <w:t xml:space="preserve"> XI</w:t>
      </w:r>
      <w:r w:rsidR="0039308B">
        <w:t>II</w:t>
      </w:r>
      <w:r>
        <w:t>., odst. 8.</w:t>
      </w:r>
    </w:p>
    <w:p w14:paraId="2D3465DB" w14:textId="77777777" w:rsidR="0089589A" w:rsidRDefault="0089589A" w:rsidP="00D0462F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336572">
        <w:t>Zaplacení smluvní pokuty se nijak nedotýká nároku O</w:t>
      </w:r>
      <w:r w:rsidR="00170746">
        <w:t>dběratele</w:t>
      </w:r>
      <w:r w:rsidRPr="00336572">
        <w:t xml:space="preserve"> na náhradu škody způsobené prodlením Dodavatele, pokud mu škoda vznikne v příčinné souvislosti s prodlením Dodavatele, přičemž nárok na náhradu škody je zachován v plné výši.</w:t>
      </w:r>
    </w:p>
    <w:p w14:paraId="4E344A57" w14:textId="58940D2B" w:rsidR="0089589A" w:rsidRPr="00336572" w:rsidRDefault="0089589A" w:rsidP="00D0462F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336572">
        <w:t>Pro vyúčtování, náležitosti faktury a splatnost úroků z prodlení a smluvních pokut platí obdobně ustanovení čl. VI</w:t>
      </w:r>
      <w:r w:rsidR="00680F8B">
        <w:t>I</w:t>
      </w:r>
      <w:r w:rsidR="00F24B71">
        <w:t>I</w:t>
      </w:r>
      <w:r w:rsidRPr="00336572">
        <w:t>. Smlouvy.</w:t>
      </w:r>
    </w:p>
    <w:p w14:paraId="4714C5E5" w14:textId="77777777" w:rsidR="009E5916" w:rsidRPr="00336572" w:rsidRDefault="009E5916" w:rsidP="0089589A">
      <w:pPr>
        <w:pStyle w:val="Odstavecseseznamem"/>
        <w:spacing w:line="288" w:lineRule="auto"/>
        <w:ind w:left="426"/>
        <w:jc w:val="both"/>
      </w:pPr>
    </w:p>
    <w:p w14:paraId="02F8B750" w14:textId="05DFF751" w:rsidR="0089589A" w:rsidRPr="00336572" w:rsidRDefault="0089589A" w:rsidP="0081064B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1A9D38BA" w14:textId="77777777" w:rsidR="0089589A" w:rsidRPr="0081064B" w:rsidRDefault="0089589A" w:rsidP="0081064B">
      <w:pPr>
        <w:spacing w:line="288" w:lineRule="auto"/>
        <w:ind w:right="-51"/>
        <w:jc w:val="center"/>
        <w:rPr>
          <w:b/>
        </w:rPr>
      </w:pPr>
      <w:r w:rsidRPr="0081064B">
        <w:rPr>
          <w:b/>
        </w:rPr>
        <w:t>Doba trvání smlouvy, ukončení smlouvy</w:t>
      </w:r>
    </w:p>
    <w:p w14:paraId="1C96080C" w14:textId="77777777" w:rsidR="0089589A" w:rsidRDefault="0089589A" w:rsidP="00D0462F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336572">
        <w:t xml:space="preserve">Smlouva se uzavírá na dobu určitou, a to ode dne účinnosti této Smlouvy na období </w:t>
      </w:r>
      <w:r w:rsidR="00891692">
        <w:t>48</w:t>
      </w:r>
      <w:r w:rsidRPr="00336572">
        <w:t xml:space="preserve"> měsíců nebo do vyčerpání finančního limitu </w:t>
      </w:r>
      <w:r w:rsidR="00891692">
        <w:t>17</w:t>
      </w:r>
      <w:r w:rsidR="00170746">
        <w:t>.500.000,00</w:t>
      </w:r>
      <w:r w:rsidRPr="00336572">
        <w:t xml:space="preserve"> Kč bez DPH.</w:t>
      </w:r>
    </w:p>
    <w:p w14:paraId="42BF81FC" w14:textId="77777777" w:rsidR="0089589A" w:rsidRDefault="0089589A" w:rsidP="00D0462F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336572">
        <w:t xml:space="preserve">Tuto Smlouvou lze před dobou sjednanou v odst. 1 tohoto článku ukončit písemnou dohodou smluvních stran nebo výpovědí kterékoliv ze smluvních stran bez uvedení důvodu. Výpovědní doba činí </w:t>
      </w:r>
      <w:r w:rsidR="00891692">
        <w:t>dva</w:t>
      </w:r>
      <w:r w:rsidRPr="00336572">
        <w:t xml:space="preserve"> měsíc</w:t>
      </w:r>
      <w:r w:rsidR="00891692">
        <w:t>e</w:t>
      </w:r>
      <w:r w:rsidRPr="00336572">
        <w:t xml:space="preserve"> a začíná plynout prvním dnem kalendářního měsíce následujícího po měsíci, v němž byla výpověď doručena na adresu druhé smluvní strany uvedenou v čl. I této Smlouvy.</w:t>
      </w:r>
    </w:p>
    <w:p w14:paraId="47EA8147" w14:textId="77777777" w:rsidR="0089589A" w:rsidRPr="00336572" w:rsidRDefault="0089589A" w:rsidP="00D0462F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336572">
        <w:t>Smluvní strany jsou v souladu s </w:t>
      </w:r>
      <w:proofErr w:type="spellStart"/>
      <w:r w:rsidRPr="00336572">
        <w:t>ust</w:t>
      </w:r>
      <w:proofErr w:type="spellEnd"/>
      <w:r w:rsidRPr="00336572">
        <w:t xml:space="preserve">. § 2002 občanského zákoníku oprávněny odstoupit od této Smlouvy v případě podstatného porušení Smlouvy, kterým se rozumí:  </w:t>
      </w:r>
    </w:p>
    <w:p w14:paraId="0A6E6DBE" w14:textId="77777777" w:rsidR="0089589A" w:rsidRPr="00336572" w:rsidRDefault="0089589A" w:rsidP="00D0462F">
      <w:pPr>
        <w:pStyle w:val="Odstavecseseznamem"/>
        <w:numPr>
          <w:ilvl w:val="0"/>
          <w:numId w:val="5"/>
        </w:numPr>
        <w:spacing w:line="288" w:lineRule="auto"/>
        <w:ind w:left="709" w:hanging="283"/>
        <w:jc w:val="both"/>
      </w:pPr>
      <w:r w:rsidRPr="00336572">
        <w:t>neposkytnutí služeb ve stanoveném termínu,</w:t>
      </w:r>
    </w:p>
    <w:p w14:paraId="4974C98C" w14:textId="77777777" w:rsidR="0089589A" w:rsidRPr="00336572" w:rsidRDefault="0089589A" w:rsidP="00D0462F">
      <w:pPr>
        <w:pStyle w:val="Odstavecseseznamem"/>
        <w:numPr>
          <w:ilvl w:val="0"/>
          <w:numId w:val="5"/>
        </w:numPr>
        <w:spacing w:line="288" w:lineRule="auto"/>
        <w:ind w:left="709" w:hanging="283"/>
        <w:jc w:val="both"/>
      </w:pPr>
      <w:r w:rsidRPr="00336572">
        <w:t>opakované, tj. nejméně 2x, neposkytnutí služeb v dohodnutém rozsahu, skladbě a kvalitě,</w:t>
      </w:r>
    </w:p>
    <w:p w14:paraId="2064CA31" w14:textId="38904350" w:rsidR="0089589A" w:rsidRDefault="0089589A" w:rsidP="00D0462F">
      <w:pPr>
        <w:pStyle w:val="Odstavecseseznamem"/>
        <w:numPr>
          <w:ilvl w:val="0"/>
          <w:numId w:val="5"/>
        </w:numPr>
        <w:spacing w:line="288" w:lineRule="auto"/>
        <w:ind w:left="709" w:hanging="283"/>
        <w:jc w:val="both"/>
      </w:pPr>
      <w:r w:rsidRPr="00336572">
        <w:t>prodlení O</w:t>
      </w:r>
      <w:r w:rsidR="00170746">
        <w:t>dběratele</w:t>
      </w:r>
      <w:r w:rsidRPr="00336572">
        <w:t xml:space="preserve"> se zaplacením faktury o více než 30 dnů po lhůtě splatnosti sjednané </w:t>
      </w:r>
      <w:r w:rsidRPr="00DC097B">
        <w:t>v čl. V</w:t>
      </w:r>
      <w:r w:rsidR="00680F8B">
        <w:t>I</w:t>
      </w:r>
      <w:r w:rsidRPr="00DC097B">
        <w:t>I</w:t>
      </w:r>
      <w:r w:rsidR="00DF24C6">
        <w:t>I</w:t>
      </w:r>
      <w:r w:rsidRPr="00DC097B">
        <w:t xml:space="preserve">. odst. </w:t>
      </w:r>
      <w:r w:rsidR="00DF24C6">
        <w:t>4</w:t>
      </w:r>
      <w:r w:rsidRPr="00DC097B">
        <w:t xml:space="preserve">., písm. e. </w:t>
      </w:r>
      <w:proofErr w:type="gramStart"/>
      <w:r w:rsidRPr="00DC097B">
        <w:t>této</w:t>
      </w:r>
      <w:proofErr w:type="gramEnd"/>
      <w:r w:rsidRPr="00DC097B">
        <w:t xml:space="preserve"> Smlouvy.</w:t>
      </w:r>
    </w:p>
    <w:p w14:paraId="55AD7478" w14:textId="53301191" w:rsidR="0089589A" w:rsidRDefault="0089589A" w:rsidP="00D0462F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336572">
        <w:t>O</w:t>
      </w:r>
      <w:r w:rsidR="00170746">
        <w:t>dběratel</w:t>
      </w:r>
      <w:r w:rsidRPr="00336572">
        <w:t xml:space="preserve"> je od této Smlouvy oprávněn odstoupit bez jakýchkoliv sankcí, pokud nebude schválena částka ze státního rozpočtu následujícího roku, která je potřebná k úhradě za plnění poskytované podle této Smlouvy v následujícím roce. O</w:t>
      </w:r>
      <w:r w:rsidR="00170746">
        <w:t>dběratel</w:t>
      </w:r>
      <w:r w:rsidRPr="00336572">
        <w:t xml:space="preserve"> prohlašuje, že do 30 dnů po vyhlášení zákona o státním rozpočtu ve Sbírce zákonů písemně oznámí Dodavateli, že nebyla schválená částka ze státního rozpočtu následujícího roku, která je potřebná k úhradě za plnění poskytované podle této Smlouvy v následujícím roce.</w:t>
      </w:r>
    </w:p>
    <w:p w14:paraId="761ECD33" w14:textId="24129FD7" w:rsidR="00537339" w:rsidRDefault="00537339" w:rsidP="00537339">
      <w:pPr>
        <w:spacing w:line="288" w:lineRule="auto"/>
        <w:ind w:left="426"/>
        <w:jc w:val="both"/>
      </w:pPr>
    </w:p>
    <w:p w14:paraId="798AC8BA" w14:textId="48069D90" w:rsidR="00537339" w:rsidRDefault="00537339" w:rsidP="00537339">
      <w:pPr>
        <w:spacing w:line="288" w:lineRule="auto"/>
        <w:ind w:left="426"/>
        <w:jc w:val="both"/>
      </w:pPr>
    </w:p>
    <w:p w14:paraId="40D76D69" w14:textId="77777777" w:rsidR="00537339" w:rsidRDefault="00537339" w:rsidP="00537339">
      <w:pPr>
        <w:spacing w:line="288" w:lineRule="auto"/>
        <w:ind w:left="426"/>
        <w:jc w:val="both"/>
      </w:pPr>
    </w:p>
    <w:p w14:paraId="7A5A020C" w14:textId="77777777" w:rsidR="0089589A" w:rsidRPr="00336572" w:rsidRDefault="0089589A" w:rsidP="00D0462F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336572">
        <w:lastRenderedPageBreak/>
        <w:t>O</w:t>
      </w:r>
      <w:r w:rsidR="00170746">
        <w:t>dběratel</w:t>
      </w:r>
      <w:r w:rsidRPr="00336572">
        <w:t xml:space="preserve"> je mimo jiné oprávněn od této Smlouvy odstoupit v následujících případech:</w:t>
      </w:r>
    </w:p>
    <w:p w14:paraId="6A0D7A1F" w14:textId="77777777" w:rsidR="0089589A" w:rsidRPr="00170746" w:rsidRDefault="0089589A" w:rsidP="0089589A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170746">
        <w:rPr>
          <w:color w:val="auto"/>
        </w:rPr>
        <w:t>a)</w:t>
      </w:r>
      <w:r w:rsidRPr="00170746">
        <w:rPr>
          <w:color w:val="auto"/>
        </w:rPr>
        <w:tab/>
        <w:t>okamžikem vstupu Dodavatele do likvidace,</w:t>
      </w:r>
    </w:p>
    <w:p w14:paraId="2212E988" w14:textId="77777777" w:rsidR="0089589A" w:rsidRPr="00170746" w:rsidRDefault="0089589A" w:rsidP="0089589A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170746">
        <w:rPr>
          <w:color w:val="auto"/>
        </w:rPr>
        <w:t>b)</w:t>
      </w:r>
      <w:r w:rsidRPr="00170746">
        <w:rPr>
          <w:color w:val="auto"/>
        </w:rPr>
        <w:tab/>
        <w:t>je-li proti Dodavateli zahájeno insolvenční řízení, pokud nebude insolvenční návrh v zákonné lhůtě odmítnut pro zjevnou bezdůvodnost,</w:t>
      </w:r>
    </w:p>
    <w:p w14:paraId="4A95B9F5" w14:textId="77777777" w:rsidR="0089589A" w:rsidRDefault="0089589A" w:rsidP="0089589A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170746">
        <w:rPr>
          <w:color w:val="auto"/>
        </w:rPr>
        <w:t>c)</w:t>
      </w:r>
      <w:r w:rsidRPr="00170746">
        <w:rPr>
          <w:color w:val="auto"/>
        </w:rPr>
        <w:tab/>
        <w:t>pravomocným odsouzením Dodavatele za trestný čin.</w:t>
      </w:r>
    </w:p>
    <w:p w14:paraId="6D0BC4A4" w14:textId="77777777" w:rsidR="0089589A" w:rsidRDefault="0089589A" w:rsidP="00D0462F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336572">
        <w:t>Odstoupení od Smlouvy musí být písemné, jinak je neplatné. Odstoupení od Smlouvy nabývá účinnosti dnem doručení písemného oznámení o odstoupení od Smlouvy druhé smluvní straně. Plnění poskytnuté smluvními stranami do účinnosti odstoupení zůstává nedotčeno.</w:t>
      </w:r>
    </w:p>
    <w:p w14:paraId="7783C335" w14:textId="77777777" w:rsidR="0089589A" w:rsidRPr="00336572" w:rsidRDefault="0089589A" w:rsidP="00D0462F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336572">
        <w:t>Odstoupení od Smlouvy se nedotýká nároku na zaplacení smluvní pokuty, nároku na náhradu škody vzniklé porušením Smlouvy.</w:t>
      </w:r>
    </w:p>
    <w:p w14:paraId="14E4BD5F" w14:textId="77777777" w:rsidR="009E5916" w:rsidRPr="00336572" w:rsidRDefault="009E5916" w:rsidP="0089589A">
      <w:pPr>
        <w:pStyle w:val="Odstavecseseznamem"/>
        <w:spacing w:line="288" w:lineRule="auto"/>
        <w:jc w:val="center"/>
        <w:rPr>
          <w:b/>
        </w:rPr>
      </w:pPr>
    </w:p>
    <w:p w14:paraId="26419565" w14:textId="02D34A9D" w:rsidR="0089589A" w:rsidRPr="00336572" w:rsidRDefault="0089589A" w:rsidP="0081064B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3D0CF9CA" w14:textId="77777777" w:rsidR="0089589A" w:rsidRPr="0081064B" w:rsidRDefault="0089589A" w:rsidP="0081064B">
      <w:pPr>
        <w:spacing w:line="288" w:lineRule="auto"/>
        <w:ind w:right="-51"/>
        <w:jc w:val="center"/>
        <w:rPr>
          <w:b/>
        </w:rPr>
      </w:pPr>
      <w:r w:rsidRPr="0081064B">
        <w:rPr>
          <w:b/>
        </w:rPr>
        <w:t>Uveřejňování informací</w:t>
      </w:r>
    </w:p>
    <w:p w14:paraId="35D799C4" w14:textId="77777777" w:rsidR="0089589A" w:rsidRPr="00336572" w:rsidRDefault="0089589A" w:rsidP="00D0462F">
      <w:pPr>
        <w:pStyle w:val="Zkladntextodsazen3"/>
        <w:numPr>
          <w:ilvl w:val="6"/>
          <w:numId w:val="11"/>
        </w:numPr>
        <w:spacing w:after="0" w:line="288" w:lineRule="auto"/>
        <w:ind w:left="426" w:hanging="426"/>
        <w:jc w:val="both"/>
        <w:rPr>
          <w:sz w:val="24"/>
          <w:szCs w:val="24"/>
        </w:rPr>
      </w:pPr>
      <w:r w:rsidRPr="00336572">
        <w:rPr>
          <w:sz w:val="24"/>
          <w:szCs w:val="24"/>
        </w:rPr>
        <w:t>Smluvní strany se dohodly, že O</w:t>
      </w:r>
      <w:r w:rsidR="00170746">
        <w:rPr>
          <w:sz w:val="24"/>
          <w:szCs w:val="24"/>
        </w:rPr>
        <w:t>dběratel</w:t>
      </w:r>
      <w:r w:rsidRPr="00336572">
        <w:rPr>
          <w:sz w:val="24"/>
          <w:szCs w:val="24"/>
        </w:rPr>
        <w:t xml:space="preserve"> splní povinnost zveřejnit Smlouvu v informačním systému registru smluv stanovenou zákonem č. 340/2015 Sb., o zvláštních podmínkách účinnosti některých smluv, uveřejňování těchto smluv a o registru smluv (zákon o registru smluv) (dále jen „registr smluv“).</w:t>
      </w:r>
    </w:p>
    <w:p w14:paraId="2B32D6CF" w14:textId="77777777" w:rsidR="0089589A" w:rsidRPr="00336572" w:rsidRDefault="0089589A" w:rsidP="0089589A">
      <w:pPr>
        <w:pStyle w:val="Odstavecseseznamem"/>
        <w:spacing w:line="288" w:lineRule="auto"/>
      </w:pPr>
    </w:p>
    <w:p w14:paraId="58679E89" w14:textId="6B343389" w:rsidR="0089589A" w:rsidRDefault="0089589A" w:rsidP="0081064B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1A39D7B9" w14:textId="77777777" w:rsidR="00047A52" w:rsidRPr="00206A25" w:rsidRDefault="00047A52" w:rsidP="0081064B">
      <w:pPr>
        <w:pStyle w:val="Odstavecseseznamem"/>
        <w:spacing w:line="288" w:lineRule="auto"/>
        <w:ind w:left="142" w:right="-51"/>
        <w:jc w:val="center"/>
        <w:rPr>
          <w:b/>
        </w:rPr>
      </w:pPr>
      <w:r w:rsidRPr="00537339">
        <w:rPr>
          <w:b/>
        </w:rPr>
        <w:t>Ochrana informací</w:t>
      </w:r>
    </w:p>
    <w:p w14:paraId="3815818A" w14:textId="77777777" w:rsidR="00047A52" w:rsidRPr="00206A25" w:rsidRDefault="00047A52" w:rsidP="00D0462F">
      <w:pPr>
        <w:pStyle w:val="Odstavecseseznamem"/>
        <w:numPr>
          <w:ilvl w:val="1"/>
          <w:numId w:val="19"/>
        </w:numPr>
        <w:spacing w:line="288" w:lineRule="auto"/>
        <w:ind w:left="567" w:hanging="567"/>
        <w:jc w:val="both"/>
      </w:pPr>
      <w:r w:rsidRPr="00206A25">
        <w:t xml:space="preserve">Obě smluvní strany se zavazují, že zachovají jako důvěrné informace týkající se vlastní spolupráce a vnitřních záležitostí smluvních stran a předmětu Smlouvy, pokud by jejich zveřejnění nebo zpřístupnění třetí osobě mohlo způsobit újmu druhé smluvní straně. Smluvní strany se zavazují zachovávat o těchto skutečnostech mlčenlivost. Dodavatel zajistí splnění povinnosti mlčenlivosti podle tohoto ustanovení ze strany svých pracovníků. Povinnost zachovávat mlčenlivost trvá i po ukončení tohoto smluvního vztahu. </w:t>
      </w:r>
    </w:p>
    <w:p w14:paraId="2C1760DA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 xml:space="preserve">Smluvní strany se zavazují, že neuvolní třetí osobě důvěrné informace druhé strany </w:t>
      </w:r>
      <w:r w:rsidRPr="00206A25">
        <w:rPr>
          <w:rFonts w:eastAsia="Calibri"/>
          <w:lang w:eastAsia="en-US"/>
        </w:rPr>
        <w:br/>
        <w:t xml:space="preserve">bez jejího souhlasu, a to v jakékoliv formě, a že podniknou všechny nezbytné kroky k zabezpečení těchto informací. </w:t>
      </w:r>
    </w:p>
    <w:p w14:paraId="17EB5D3F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Dodavatel je povinen svého případného subdodavatele zavázat povinností mlčenlivosti a respektováním práv objednatele nejméně ve stejném rozsahu, v jakém je v tomto závazkovém vztahu zavázán sám.</w:t>
      </w:r>
    </w:p>
    <w:p w14:paraId="3B64E964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Ochrana neveřejných informací se nevztahuje zejména na případy, kdy:</w:t>
      </w:r>
    </w:p>
    <w:p w14:paraId="295A8150" w14:textId="77777777" w:rsidR="00047A52" w:rsidRPr="00206A25" w:rsidRDefault="00047A52" w:rsidP="00D0462F">
      <w:pPr>
        <w:numPr>
          <w:ilvl w:val="0"/>
          <w:numId w:val="20"/>
        </w:numPr>
        <w:spacing w:line="288" w:lineRule="auto"/>
        <w:ind w:left="1134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smluvní strana prokáže, že je tato informace veřejně dostupná, aniž by tuto dostupnost způsobila sama smluvní strana;</w:t>
      </w:r>
    </w:p>
    <w:p w14:paraId="101FA7B1" w14:textId="77777777" w:rsidR="00047A52" w:rsidRPr="00206A25" w:rsidRDefault="00047A52" w:rsidP="00D0462F">
      <w:pPr>
        <w:numPr>
          <w:ilvl w:val="0"/>
          <w:numId w:val="20"/>
        </w:numPr>
        <w:spacing w:line="288" w:lineRule="auto"/>
        <w:ind w:left="1134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smluvní strana prokáže, že měla tuto informaci k dispozici ještě před datem zpřístupnění druhou stranou, a že ji nenabyla v rozporu se zákonem;</w:t>
      </w:r>
    </w:p>
    <w:p w14:paraId="2970EBAC" w14:textId="77777777" w:rsidR="00047A52" w:rsidRPr="00206A25" w:rsidRDefault="00047A52" w:rsidP="00D0462F">
      <w:pPr>
        <w:numPr>
          <w:ilvl w:val="0"/>
          <w:numId w:val="20"/>
        </w:numPr>
        <w:spacing w:line="288" w:lineRule="auto"/>
        <w:ind w:left="1134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smluvní strana obdrží od zpřístupňující strany písemný souhlas zpřístupňovat danou informaci;</w:t>
      </w:r>
    </w:p>
    <w:p w14:paraId="6C0DEC11" w14:textId="77777777" w:rsidR="00047A52" w:rsidRPr="00206A25" w:rsidRDefault="00047A52" w:rsidP="00D0462F">
      <w:pPr>
        <w:numPr>
          <w:ilvl w:val="0"/>
          <w:numId w:val="20"/>
        </w:numPr>
        <w:spacing w:line="288" w:lineRule="auto"/>
        <w:ind w:left="1134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lastRenderedPageBreak/>
        <w:t>je zpřístupnění informace vyžadováno zákonem nebo závazným rozhodnutím příslušného orgánu státní správy či samosprávy;</w:t>
      </w:r>
    </w:p>
    <w:p w14:paraId="6D26260F" w14:textId="77777777" w:rsidR="00047A52" w:rsidRPr="00206A25" w:rsidRDefault="00047A52" w:rsidP="00D0462F">
      <w:pPr>
        <w:numPr>
          <w:ilvl w:val="0"/>
          <w:numId w:val="20"/>
        </w:numPr>
        <w:spacing w:line="288" w:lineRule="auto"/>
        <w:ind w:left="1134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auditor provádí u některé ze smluvních stran audit na základě oprávnění vyplývajícího z příslušných právních předpisů.</w:t>
      </w:r>
    </w:p>
    <w:p w14:paraId="6B8EFE37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V případě, že se kterákoli smluvní strana hodnověrným způsobem dozví, popř. bude mít důvodné podezření, že došlo ke zpřístupnění neveřejných informací neoprávněné osobě, je povinna o tom informovat druhou smluvní stranu.</w:t>
      </w:r>
    </w:p>
    <w:p w14:paraId="67BB6C0E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Závazek mlčenlivosti není časově omezen. Povinnost zachovávat mlčenlivost o důvěrných informacích trvá i po ukončení spolupráce, popř. po ukončení účinnosti Smlouvy.</w:t>
      </w:r>
    </w:p>
    <w:p w14:paraId="1C2D3A77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</w:pPr>
      <w:r w:rsidRPr="00206A25">
        <w:t>Dodavatel se rovněž zavazuje pro případ, že se v rámci plnění předmětu Smlouvy dostane do kontaktu s osobními údaji, že je bude ochraňovat a nakládat s nimi plně v souladu s příslušnými právními předpisy, a to i po ukončení plnění Smlouvy. Smluvní strany se v případě kontaktu s osobními údaji, ve smyslu příslušných právních předpisů upravujících ochranu osobních údajů, zavazují uzavřít dodatek ke Smlouvě spočívající v dohodě o zpracování osobních údajů.</w:t>
      </w:r>
    </w:p>
    <w:p w14:paraId="0E28B7DB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 xml:space="preserve">Povinnost poskytovat informace podle zákona č. 106/1999 Sb., o svobodném přístupu k informacím, ve znění pozdějších předpisů, není tímto článkem dotčena. </w:t>
      </w:r>
    </w:p>
    <w:p w14:paraId="4B22111E" w14:textId="77777777" w:rsidR="00047A52" w:rsidRPr="00206A25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Za prokázané porušení ustanovení v tomto článku má druhá smluvní strana právo požadovat náhradu takto vzniklé újmy.</w:t>
      </w:r>
    </w:p>
    <w:p w14:paraId="74F78D74" w14:textId="1246D1E6" w:rsidR="00047A52" w:rsidRDefault="00047A52" w:rsidP="00D0462F">
      <w:pPr>
        <w:numPr>
          <w:ilvl w:val="1"/>
          <w:numId w:val="19"/>
        </w:numPr>
        <w:spacing w:line="288" w:lineRule="auto"/>
        <w:ind w:left="567" w:hanging="567"/>
        <w:jc w:val="both"/>
        <w:rPr>
          <w:rFonts w:eastAsia="Calibri"/>
          <w:lang w:eastAsia="en-US"/>
        </w:rPr>
      </w:pPr>
      <w:r w:rsidRPr="00206A25">
        <w:rPr>
          <w:rFonts w:eastAsia="Calibri"/>
          <w:lang w:eastAsia="en-US"/>
        </w:rPr>
        <w:t>Pro případ porušení povinností sjednaných v tomto článku Smlouvy se sjednává smluvní pokuta ve výši 100.000 Kč (slovy: sto tisíc korun českých) za každý případ porušení povinnosti.</w:t>
      </w:r>
    </w:p>
    <w:p w14:paraId="41EF2C43" w14:textId="77777777" w:rsidR="0081064B" w:rsidRPr="00206A25" w:rsidRDefault="0081064B" w:rsidP="0081064B">
      <w:pPr>
        <w:spacing w:line="288" w:lineRule="auto"/>
        <w:ind w:left="567"/>
        <w:jc w:val="both"/>
        <w:rPr>
          <w:rFonts w:eastAsia="Calibri"/>
          <w:lang w:eastAsia="en-US"/>
        </w:rPr>
      </w:pPr>
    </w:p>
    <w:p w14:paraId="57FA8803" w14:textId="6D4CA5B4" w:rsidR="00047A52" w:rsidRPr="00336572" w:rsidRDefault="00047A52" w:rsidP="0081064B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4140B215" w14:textId="77777777" w:rsidR="0089589A" w:rsidRPr="0081064B" w:rsidRDefault="0089589A" w:rsidP="0081064B">
      <w:pPr>
        <w:spacing w:line="288" w:lineRule="auto"/>
        <w:ind w:right="-51"/>
        <w:jc w:val="center"/>
        <w:rPr>
          <w:b/>
        </w:rPr>
      </w:pPr>
      <w:r w:rsidRPr="0081064B">
        <w:rPr>
          <w:b/>
        </w:rPr>
        <w:t>Zvláštní ujednání</w:t>
      </w:r>
    </w:p>
    <w:p w14:paraId="69FCA50C" w14:textId="77777777" w:rsidR="0089589A" w:rsidRDefault="0089589A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336572">
        <w:t>Dodavatel je povinen vytvořit podmínky k provedení kontroly vztahující se k předmětu plnění této Smlouvy všemi oprávněnými osobami, zejména Ministerstvem spravedlnosti ČR, finančními orgány, Nejvyšším kontrolním úřadem, Evropskou komisí a Evropským účetním dvorem, případně dalšími orgány oprávněnými k výkonu kontroly, a to po dobu danou právními předpisy ČR k jejich archivaci (zákon č. 563/1991 Sb., o účetnictví, a zákon č. 235/2004 Sb., o dani z přidané hodnoty), nejméně však po dobu 10 let od realizace služeb.</w:t>
      </w:r>
    </w:p>
    <w:p w14:paraId="1C5499E6" w14:textId="77777777" w:rsidR="0089589A" w:rsidRDefault="0089589A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336572">
        <w:t xml:space="preserve">Dodavatel bere na vědomí, že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 </w:t>
      </w:r>
    </w:p>
    <w:p w14:paraId="74A0CC8A" w14:textId="77777777" w:rsidR="0089589A" w:rsidRDefault="0089589A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336572">
        <w:t>Dodavatel se zavazuje uchovávat a archivovat řádně veškeré dokumenty související s poskytováním služeb včetně účetních dokladů po dobu 10 let. Dokumentace musí být vedena přehledně a musí být lehce dosažitelná.</w:t>
      </w:r>
    </w:p>
    <w:p w14:paraId="57D3CEFB" w14:textId="77777777" w:rsidR="00EC1B31" w:rsidRDefault="0089589A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336572">
        <w:t xml:space="preserve">Dodavatel je povinen zavázat výše uvedenými povinnostmi i své případné poddodavatele.  </w:t>
      </w:r>
    </w:p>
    <w:p w14:paraId="73B84EF8" w14:textId="77777777" w:rsidR="0089589A" w:rsidRDefault="0089589A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336572">
        <w:lastRenderedPageBreak/>
        <w:t>Smluvní strany prohlašují, že identifikační údaje stran a taktéž oprávnění k podnikání jsou v souladu s právní skutečností v době uzavření Smlouvy. Smluvní strany se zavazují, že změny dotčených údajů oznámí neprodleně druhé smluvní straně.</w:t>
      </w:r>
    </w:p>
    <w:p w14:paraId="00BA6D7E" w14:textId="77777777" w:rsidR="00EC1B31" w:rsidRDefault="00EC1B31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>
        <w:t xml:space="preserve">Dodavatel prohlašuje, že přede dnem nabytí účinnosti této smlouvy má uzavřeno pojištění odpovědnosti za škodu vzniklou v souvislosti s užíváním předmětu smlouvy, a to s limitem pojistného plnění nejméně ve výši </w:t>
      </w:r>
      <w:r w:rsidRPr="00BF4285">
        <w:rPr>
          <w:b/>
        </w:rPr>
        <w:t>3.000.000,00 Kč</w:t>
      </w:r>
      <w:r>
        <w:t xml:space="preserve"> z jedné pojistné události. Dodavatel se zavazuje mít toto pojištění v platnosti po celou dobu platnosti této smlouvy.</w:t>
      </w:r>
    </w:p>
    <w:p w14:paraId="2EA591FE" w14:textId="77777777" w:rsidR="00EC1B31" w:rsidRDefault="00EC1B31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>
        <w:t>Smluvní strany se zavazují poskytnout si součinnost a provádět nejméně 1x ročně inventarizaci věcí a stavu užívaných prostor. V inventarizačním zápise bude konstatován s</w:t>
      </w:r>
      <w:r w:rsidR="00F12C06">
        <w:t>tav věcí a bude konstatováno, zda opotřebení odpovídá řádné péči o majetek dle této smlouvy.</w:t>
      </w:r>
    </w:p>
    <w:p w14:paraId="20DE85B2" w14:textId="77777777" w:rsidR="00F12C06" w:rsidRDefault="00F12C06" w:rsidP="00D0462F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>
        <w:t xml:space="preserve">Dodavatel se zavazuje </w:t>
      </w:r>
      <w:r w:rsidR="00456188">
        <w:t xml:space="preserve">neumožnit poskytování služeb dle této smlouvy jiným osobám než osobám určených odběratelem. Dodavatel je také povinen </w:t>
      </w:r>
      <w:r w:rsidR="008C671B">
        <w:t>zajistit, aby předané věci a prostory byly použity a používány výlučně pro potřeby plnění této smlouvy pro Odběratele.</w:t>
      </w:r>
    </w:p>
    <w:p w14:paraId="13BBB347" w14:textId="77777777" w:rsidR="007F7D19" w:rsidRPr="0081064B" w:rsidRDefault="007F7D19" w:rsidP="0081064B">
      <w:pPr>
        <w:pStyle w:val="Odstavecseseznamem"/>
        <w:spacing w:line="288" w:lineRule="auto"/>
        <w:ind w:left="142" w:right="-51"/>
        <w:rPr>
          <w:b/>
        </w:rPr>
      </w:pPr>
    </w:p>
    <w:p w14:paraId="22D97011" w14:textId="6C2069B8" w:rsidR="0089589A" w:rsidRPr="00336572" w:rsidRDefault="0089589A" w:rsidP="0081064B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0AAD0007" w14:textId="77777777" w:rsidR="0089589A" w:rsidRPr="0081064B" w:rsidRDefault="0089589A" w:rsidP="0081064B">
      <w:pPr>
        <w:spacing w:line="288" w:lineRule="auto"/>
        <w:ind w:right="-51"/>
        <w:jc w:val="center"/>
        <w:rPr>
          <w:b/>
        </w:rPr>
      </w:pPr>
      <w:r w:rsidRPr="0081064B">
        <w:rPr>
          <w:b/>
        </w:rPr>
        <w:t>Závěrečná ujednání</w:t>
      </w:r>
    </w:p>
    <w:p w14:paraId="29E6BF15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Tato smlouva nabývá platnosti dnem podpisu smluvních stran. Smlouva nabývá účinnosti dnem zveřejnění v registru smluv.</w:t>
      </w:r>
    </w:p>
    <w:p w14:paraId="143D631C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 xml:space="preserve">Tato Smlouva se řídí právním řádem České republiky, zejména příslušnými ustanoveními Občanského zákoníku. </w:t>
      </w:r>
    </w:p>
    <w:p w14:paraId="120FD62B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Jakékoliv změny či doplňky k této Smlouvě je možné provádět výlučně číslovanými písemnými dodatky podepsanými zástupci obou smluvních stran.</w:t>
      </w:r>
    </w:p>
    <w:p w14:paraId="0497F92B" w14:textId="350B36E3" w:rsidR="0089589A" w:rsidRDefault="00DF24C6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>
        <w:t>Dodavatel</w:t>
      </w:r>
      <w:r w:rsidRPr="00D70540">
        <w:t xml:space="preserve"> </w:t>
      </w:r>
      <w:r w:rsidR="0089589A" w:rsidRPr="00D70540">
        <w:t>se zavazuje jako postupitel nepřevést svá práva a povinnosti ze Smlouvy nebo z její části třetí osobě.</w:t>
      </w:r>
    </w:p>
    <w:p w14:paraId="553E91AB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V případě, že se ke kterémukoli ustanovení této Smlouvy či k jeho části podle Občanského zákoníku jako ke zdánlivému právnímu jednání nepřihlíží, nebo že kterékoli ustanovení této smlouvy či jeho část je nebo se stane neplatným, neúčinným a/nebo nevymahatelným, oddělí se v příslušném rozsahu od ostatních ujednání této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smlouvy zůstal zachován.</w:t>
      </w:r>
    </w:p>
    <w:p w14:paraId="5C67214D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se dohodly, že § 577 Občanského zákoníku se nepoužije. Určení množstevního, časového, územního nebo jiného rozsahu v této smlouvě je pevně určeno autonomní dohodou smluvních stran a soud není oprávněn dohodu smluvních stran v tomto smyslu měnit.</w:t>
      </w:r>
    </w:p>
    <w:p w14:paraId="7B7576C3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 xml:space="preserve">Dle § 1765 Občanského zákoníku na sebe </w:t>
      </w:r>
      <w:r w:rsidR="00170746">
        <w:t>Dodavatel</w:t>
      </w:r>
      <w:r w:rsidRPr="00D70540">
        <w:t xml:space="preserve"> převzal nebezpečí změny okolností. Před uzavřením Smlouvy smluvní strany zvážily hospodářskou, ekonomickou i faktickou situaci a jsou si plně vědomy okolností Smlouvy. </w:t>
      </w:r>
      <w:r w:rsidR="00170746">
        <w:t>Dodavatel</w:t>
      </w:r>
      <w:r w:rsidRPr="00D70540">
        <w:t xml:space="preserve"> není oprávněn domáhat se změny Smlouvy v tomto smyslu u soudu.</w:t>
      </w:r>
    </w:p>
    <w:p w14:paraId="645A1757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lastRenderedPageBreak/>
        <w:t>Veškerá oznámení podle této smlouvy musí být učiněna písemně a zaslána kontaktní osobě druhé smluvní strany prostřednictvím elektronické pošty nebo doporučenou poštou, případně předána osobně, není-li ve Smlouvě výslovně uvedeno jinak.</w:t>
      </w:r>
    </w:p>
    <w:p w14:paraId="6F3E5239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se dohodly, že zvyklosti nemají přednost před ustanoveními této Smlouvy ani před ustanoveními zákona.</w:t>
      </w:r>
    </w:p>
    <w:p w14:paraId="2B78F1AB" w14:textId="77777777" w:rsidR="0089589A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se dohodly, že veškeré sporné záležitosti, které se vyskytnou a budou se týkat závazků vyplývajících z této Smlouvy, budou řešeny nejprve smírně. Pro zamezení jakýchkoli pochyb smluvní strany konstatují, že pro řešení sporů sjednávají výlučnou jurisdikci českých soudů.</w:t>
      </w:r>
    </w:p>
    <w:p w14:paraId="59DBF919" w14:textId="77777777" w:rsidR="00EB0E2B" w:rsidRPr="00EB0E2B" w:rsidRDefault="00EB0E2B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>
        <w:t>Dodavatel</w:t>
      </w:r>
      <w:r w:rsidRPr="00EB0E2B">
        <w:t xml:space="preserve"> prohlašuje, že zajistí po celou dobu plnění veřejné zakázky: </w:t>
      </w:r>
    </w:p>
    <w:p w14:paraId="66F014F6" w14:textId="77777777" w:rsidR="00EB0E2B" w:rsidRPr="00AA6C08" w:rsidRDefault="00EB0E2B" w:rsidP="00D0462F">
      <w:pPr>
        <w:numPr>
          <w:ilvl w:val="0"/>
          <w:numId w:val="24"/>
        </w:numPr>
        <w:tabs>
          <w:tab w:val="center" w:pos="4536"/>
          <w:tab w:val="right" w:pos="9072"/>
        </w:tabs>
        <w:spacing w:line="288" w:lineRule="auto"/>
        <w:ind w:left="709" w:hanging="283"/>
        <w:jc w:val="both"/>
        <w:rPr>
          <w:bCs/>
        </w:rPr>
      </w:pPr>
      <w:r w:rsidRPr="00AA6C08">
        <w:rPr>
          <w:bCs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</w:t>
      </w:r>
      <w:r>
        <w:rPr>
          <w:bCs/>
        </w:rPr>
        <w:t>Dodavatel</w:t>
      </w:r>
      <w:r w:rsidRPr="00AA6C08">
        <w:rPr>
          <w:bCs/>
        </w:rPr>
        <w:t xml:space="preserve"> i u svých poddodavatelů.</w:t>
      </w:r>
    </w:p>
    <w:p w14:paraId="23611C40" w14:textId="77777777" w:rsidR="00EB0E2B" w:rsidRPr="00AA6C08" w:rsidRDefault="00EB0E2B" w:rsidP="00D0462F">
      <w:pPr>
        <w:numPr>
          <w:ilvl w:val="0"/>
          <w:numId w:val="24"/>
        </w:numPr>
        <w:tabs>
          <w:tab w:val="center" w:pos="4536"/>
          <w:tab w:val="right" w:pos="9072"/>
        </w:tabs>
        <w:spacing w:line="288" w:lineRule="auto"/>
        <w:ind w:left="709" w:hanging="283"/>
        <w:jc w:val="both"/>
        <w:rPr>
          <w:bCs/>
        </w:rPr>
      </w:pPr>
      <w:r w:rsidRPr="00AA6C08">
        <w:rPr>
          <w:bCs/>
        </w:rPr>
        <w:t>Sjednání a dodržování smluvních podmínek se svými poddodavateli srovnatelnými s podmínkami sjednanými ve smlouvě na plnění veřejné zakázky, a to v rozsahu výše smluvních pokut a délky záruční doby, je-li záruční doba smlouvou na plnění veřejné zakázky stanovena; uvedené smluvní podmínky se považují za srovnatelné, bude-li výše smluvních pokut a délka záruční doby shodná se smlouvou na veřejnou zakázku nebo výhodnější pro poddodavatele.</w:t>
      </w:r>
    </w:p>
    <w:p w14:paraId="5F8598E4" w14:textId="77777777" w:rsidR="00EB0E2B" w:rsidRPr="00AA6C08" w:rsidRDefault="00EB0E2B" w:rsidP="00D0462F">
      <w:pPr>
        <w:numPr>
          <w:ilvl w:val="0"/>
          <w:numId w:val="24"/>
        </w:numPr>
        <w:tabs>
          <w:tab w:val="center" w:pos="4536"/>
          <w:tab w:val="right" w:pos="9072"/>
        </w:tabs>
        <w:spacing w:line="288" w:lineRule="auto"/>
        <w:ind w:left="709" w:hanging="283"/>
        <w:jc w:val="both"/>
        <w:rPr>
          <w:bCs/>
        </w:rPr>
      </w:pPr>
      <w:r w:rsidRPr="00AA6C08">
        <w:rPr>
          <w:bCs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23475446" w14:textId="77777777" w:rsidR="0089589A" w:rsidRPr="00D9163C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9163C">
        <w:t xml:space="preserve">Tato smlouva je vypracována ve 4 (čtyřech) stejnopisech, z nichž 2 (dva) stejnopisy obdrží </w:t>
      </w:r>
      <w:r w:rsidR="00170746" w:rsidRPr="00D9163C">
        <w:t>Odběratel</w:t>
      </w:r>
      <w:r w:rsidRPr="00D9163C">
        <w:t xml:space="preserve"> a 2 (dva) stejnopisy obdrží </w:t>
      </w:r>
      <w:r w:rsidR="00170746" w:rsidRPr="00D9163C">
        <w:t>Dodavatel</w:t>
      </w:r>
      <w:r w:rsidRPr="00D9163C">
        <w:t>.</w:t>
      </w:r>
    </w:p>
    <w:p w14:paraId="0278B50F" w14:textId="77777777" w:rsidR="0089589A" w:rsidRPr="00D70540" w:rsidRDefault="0089589A" w:rsidP="00D0462F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shodně a výslovně prohlašují, 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podpisy.</w:t>
      </w:r>
    </w:p>
    <w:p w14:paraId="41CEB2D0" w14:textId="5101E7BF" w:rsidR="0089589A" w:rsidRDefault="0089589A" w:rsidP="0089589A">
      <w:pPr>
        <w:pStyle w:val="Odstavecseseznamem"/>
        <w:spacing w:line="288" w:lineRule="auto"/>
        <w:ind w:left="426"/>
        <w:jc w:val="both"/>
        <w:rPr>
          <w:color w:val="000000" w:themeColor="text1"/>
        </w:rPr>
      </w:pPr>
    </w:p>
    <w:p w14:paraId="51247156" w14:textId="77777777" w:rsidR="00DA0EFD" w:rsidRPr="00BF6BCD" w:rsidRDefault="00DA0EFD" w:rsidP="0089589A">
      <w:pPr>
        <w:pStyle w:val="Odstavecseseznamem"/>
        <w:spacing w:line="288" w:lineRule="auto"/>
        <w:ind w:left="426"/>
        <w:jc w:val="both"/>
        <w:rPr>
          <w:color w:val="000000" w:themeColor="text1"/>
        </w:rPr>
      </w:pPr>
    </w:p>
    <w:p w14:paraId="31AEBB8B" w14:textId="225600C4" w:rsidR="0089589A" w:rsidRDefault="004938DE" w:rsidP="0089589A">
      <w:pPr>
        <w:tabs>
          <w:tab w:val="left" w:pos="709"/>
        </w:tabs>
        <w:spacing w:line="288" w:lineRule="auto"/>
        <w:ind w:left="709" w:hanging="709"/>
        <w:jc w:val="both"/>
        <w:rPr>
          <w:b/>
          <w:bCs/>
          <w:color w:val="000000" w:themeColor="text1"/>
        </w:rPr>
      </w:pPr>
      <w:r w:rsidRPr="00BF6BCD">
        <w:rPr>
          <w:b/>
          <w:color w:val="000000" w:themeColor="text1"/>
        </w:rPr>
        <w:t>VÁCLAV HRABEC s.r.o.</w:t>
      </w:r>
      <w:r w:rsidR="0089589A" w:rsidRPr="00BF6BCD">
        <w:rPr>
          <w:b/>
          <w:color w:val="000000" w:themeColor="text1"/>
        </w:rPr>
        <w:tab/>
      </w:r>
      <w:r w:rsidR="0089589A" w:rsidRPr="00BF6BCD">
        <w:rPr>
          <w:b/>
          <w:color w:val="000000" w:themeColor="text1"/>
        </w:rPr>
        <w:tab/>
      </w:r>
      <w:r w:rsidR="0089589A" w:rsidRPr="00BF6BCD">
        <w:rPr>
          <w:b/>
          <w:color w:val="000000" w:themeColor="text1"/>
        </w:rPr>
        <w:tab/>
      </w:r>
      <w:r w:rsidRPr="00BF6BCD">
        <w:rPr>
          <w:b/>
          <w:color w:val="000000" w:themeColor="text1"/>
        </w:rPr>
        <w:tab/>
      </w:r>
      <w:r w:rsidR="0089589A" w:rsidRPr="00BF6BCD">
        <w:rPr>
          <w:b/>
          <w:bCs/>
          <w:color w:val="000000" w:themeColor="text1"/>
        </w:rPr>
        <w:t>Česká republika – Justiční akademie</w:t>
      </w:r>
    </w:p>
    <w:p w14:paraId="586819CC" w14:textId="514A4686" w:rsidR="00DA0EFD" w:rsidRDefault="00DA0EFD" w:rsidP="0089589A">
      <w:pPr>
        <w:tabs>
          <w:tab w:val="left" w:pos="709"/>
        </w:tabs>
        <w:spacing w:line="288" w:lineRule="auto"/>
        <w:ind w:left="709" w:hanging="709"/>
        <w:jc w:val="both"/>
        <w:rPr>
          <w:b/>
          <w:color w:val="000000" w:themeColor="text1"/>
        </w:rPr>
      </w:pPr>
    </w:p>
    <w:p w14:paraId="29805D92" w14:textId="2A20F0D3" w:rsidR="00DA0EFD" w:rsidRDefault="00DA0EFD" w:rsidP="0089589A">
      <w:pPr>
        <w:tabs>
          <w:tab w:val="left" w:pos="709"/>
        </w:tabs>
        <w:spacing w:line="288" w:lineRule="auto"/>
        <w:ind w:left="709" w:hanging="709"/>
        <w:jc w:val="both"/>
        <w:rPr>
          <w:b/>
          <w:color w:val="000000" w:themeColor="text1"/>
        </w:rPr>
      </w:pPr>
    </w:p>
    <w:p w14:paraId="4CC3A365" w14:textId="77777777" w:rsidR="00DA0EFD" w:rsidRPr="00BF6BCD" w:rsidRDefault="00DA0EFD" w:rsidP="0089589A">
      <w:pPr>
        <w:tabs>
          <w:tab w:val="left" w:pos="709"/>
        </w:tabs>
        <w:spacing w:line="288" w:lineRule="auto"/>
        <w:ind w:left="709" w:hanging="709"/>
        <w:jc w:val="both"/>
        <w:rPr>
          <w:b/>
          <w:color w:val="000000" w:themeColor="text1"/>
        </w:rPr>
      </w:pPr>
    </w:p>
    <w:p w14:paraId="0E6F278C" w14:textId="420DF013" w:rsidR="0089589A" w:rsidRPr="00BF6BCD" w:rsidRDefault="0089589A" w:rsidP="0089589A">
      <w:pPr>
        <w:spacing w:line="288" w:lineRule="auto"/>
        <w:jc w:val="both"/>
        <w:rPr>
          <w:color w:val="000000" w:themeColor="text1"/>
        </w:rPr>
      </w:pPr>
      <w:r w:rsidRPr="00BF6BCD">
        <w:rPr>
          <w:color w:val="000000" w:themeColor="text1"/>
        </w:rPr>
        <w:t xml:space="preserve">Jméno: </w:t>
      </w:r>
      <w:proofErr w:type="spellStart"/>
      <w:r w:rsidR="00DA0EFD" w:rsidRPr="00DA0EFD">
        <w:rPr>
          <w:b/>
          <w:color w:val="000000" w:themeColor="text1"/>
          <w:highlight w:val="black"/>
        </w:rPr>
        <w:t>xxxxxxxxxxxxxxxx</w:t>
      </w:r>
      <w:proofErr w:type="spellEnd"/>
      <w:r w:rsidR="00DA0EFD">
        <w:rPr>
          <w:b/>
          <w:color w:val="000000" w:themeColor="text1"/>
        </w:rPr>
        <w:t xml:space="preserve">, </w:t>
      </w:r>
      <w:proofErr w:type="spellStart"/>
      <w:r w:rsidR="00DA0EFD" w:rsidRPr="00DA0EFD">
        <w:rPr>
          <w:b/>
          <w:color w:val="000000" w:themeColor="text1"/>
          <w:highlight w:val="black"/>
        </w:rPr>
        <w:t>xxxxxxxxxxxxx</w:t>
      </w:r>
      <w:proofErr w:type="spellEnd"/>
      <w:r w:rsidRPr="00BF6BCD">
        <w:rPr>
          <w:color w:val="000000" w:themeColor="text1"/>
        </w:rPr>
        <w:tab/>
        <w:t xml:space="preserve">Jméno: </w:t>
      </w:r>
      <w:r w:rsidRPr="00BF6BCD">
        <w:rPr>
          <w:b/>
          <w:bCs/>
          <w:color w:val="000000" w:themeColor="text1"/>
        </w:rPr>
        <w:t>Mgr. Ludmila Vodáková</w:t>
      </w:r>
      <w:r w:rsidRPr="00BF6BCD">
        <w:rPr>
          <w:color w:val="000000" w:themeColor="text1"/>
        </w:rPr>
        <w:tab/>
      </w:r>
    </w:p>
    <w:p w14:paraId="594CE9F8" w14:textId="16644683" w:rsidR="0089589A" w:rsidRPr="00BF6BCD" w:rsidRDefault="0089589A" w:rsidP="0089589A">
      <w:pPr>
        <w:spacing w:line="288" w:lineRule="auto"/>
        <w:jc w:val="both"/>
        <w:rPr>
          <w:color w:val="000000" w:themeColor="text1"/>
        </w:rPr>
      </w:pPr>
      <w:r w:rsidRPr="00BF6BCD">
        <w:rPr>
          <w:color w:val="000000" w:themeColor="text1"/>
        </w:rPr>
        <w:t xml:space="preserve">Funkce: </w:t>
      </w:r>
      <w:r w:rsidR="004938DE" w:rsidRPr="00BF6BCD">
        <w:rPr>
          <w:color w:val="000000" w:themeColor="text1"/>
        </w:rPr>
        <w:t>jednatel</w:t>
      </w:r>
      <w:r w:rsidR="00BF6BCD" w:rsidRPr="00BF6BCD">
        <w:rPr>
          <w:color w:val="000000" w:themeColor="text1"/>
        </w:rPr>
        <w:t>é</w:t>
      </w:r>
      <w:r w:rsidR="004938DE" w:rsidRPr="00BF6BCD">
        <w:rPr>
          <w:b/>
          <w:color w:val="000000" w:themeColor="text1"/>
        </w:rPr>
        <w:tab/>
      </w:r>
      <w:r w:rsidR="004938DE" w:rsidRPr="00BF6BCD">
        <w:rPr>
          <w:b/>
          <w:color w:val="000000" w:themeColor="text1"/>
        </w:rPr>
        <w:tab/>
      </w:r>
      <w:r w:rsidRPr="00BF6BCD">
        <w:rPr>
          <w:color w:val="000000" w:themeColor="text1"/>
        </w:rPr>
        <w:tab/>
        <w:t xml:space="preserve">            </w:t>
      </w:r>
      <w:r w:rsidR="00BF6BCD">
        <w:rPr>
          <w:color w:val="000000" w:themeColor="text1"/>
        </w:rPr>
        <w:tab/>
      </w:r>
      <w:r w:rsidRPr="00BF6BCD">
        <w:rPr>
          <w:color w:val="000000" w:themeColor="text1"/>
        </w:rPr>
        <w:t xml:space="preserve">Funkce: </w:t>
      </w:r>
      <w:r w:rsidRPr="00BF6BCD">
        <w:rPr>
          <w:bCs/>
          <w:color w:val="000000" w:themeColor="text1"/>
        </w:rPr>
        <w:t>ředitelka</w:t>
      </w:r>
      <w:r w:rsidRPr="00BF6BCD">
        <w:rPr>
          <w:color w:val="000000" w:themeColor="text1"/>
        </w:rPr>
        <w:tab/>
      </w:r>
    </w:p>
    <w:p w14:paraId="76B8AD33" w14:textId="0C203F2C" w:rsidR="0089589A" w:rsidRPr="00BF6BCD" w:rsidRDefault="0089589A" w:rsidP="0089589A">
      <w:pPr>
        <w:tabs>
          <w:tab w:val="left" w:pos="709"/>
        </w:tabs>
        <w:spacing w:line="288" w:lineRule="auto"/>
        <w:ind w:left="709" w:hanging="709"/>
        <w:jc w:val="both"/>
        <w:rPr>
          <w:color w:val="000000" w:themeColor="text1"/>
        </w:rPr>
      </w:pPr>
      <w:r w:rsidRPr="00BF6BCD">
        <w:rPr>
          <w:color w:val="000000" w:themeColor="text1"/>
        </w:rPr>
        <w:t>Místo:</w:t>
      </w:r>
      <w:r w:rsidRPr="00BF6BCD">
        <w:rPr>
          <w:color w:val="000000" w:themeColor="text1"/>
        </w:rPr>
        <w:tab/>
      </w:r>
      <w:r w:rsidR="004938DE" w:rsidRPr="00BF6BCD">
        <w:rPr>
          <w:color w:val="000000" w:themeColor="text1"/>
        </w:rPr>
        <w:t>Velehrad</w:t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  <w:t>Místo:</w:t>
      </w:r>
      <w:r w:rsidRPr="00BF6BCD">
        <w:rPr>
          <w:bCs/>
          <w:color w:val="000000" w:themeColor="text1"/>
        </w:rPr>
        <w:t xml:space="preserve"> Kroměříž</w:t>
      </w:r>
    </w:p>
    <w:p w14:paraId="18C0FBB3" w14:textId="6FE8928B" w:rsidR="0089589A" w:rsidRPr="00BF6BCD" w:rsidRDefault="0089589A" w:rsidP="00395FC4">
      <w:pPr>
        <w:tabs>
          <w:tab w:val="left" w:pos="709"/>
        </w:tabs>
        <w:spacing w:line="288" w:lineRule="auto"/>
        <w:ind w:left="709" w:hanging="709"/>
        <w:jc w:val="both"/>
        <w:rPr>
          <w:color w:val="000000" w:themeColor="text1"/>
        </w:rPr>
      </w:pPr>
      <w:r w:rsidRPr="00BF6BCD">
        <w:rPr>
          <w:color w:val="000000" w:themeColor="text1"/>
        </w:rPr>
        <w:t>Datum:</w:t>
      </w:r>
      <w:r w:rsidR="004938DE" w:rsidRPr="00BF6BCD">
        <w:rPr>
          <w:color w:val="000000" w:themeColor="text1"/>
        </w:rPr>
        <w:t xml:space="preserve"> </w:t>
      </w:r>
      <w:r w:rsidR="00DA0EFD">
        <w:rPr>
          <w:color w:val="000000" w:themeColor="text1"/>
        </w:rPr>
        <w:t>10. 11. 2021</w:t>
      </w:r>
      <w:r w:rsidR="004938DE" w:rsidRPr="00BF6BCD">
        <w:rPr>
          <w:color w:val="000000" w:themeColor="text1"/>
        </w:rPr>
        <w:t xml:space="preserve"> </w:t>
      </w:r>
      <w:bookmarkStart w:id="0" w:name="_GoBack"/>
      <w:bookmarkEnd w:id="0"/>
      <w:r w:rsidR="004938DE" w:rsidRPr="00BF6BCD">
        <w:rPr>
          <w:color w:val="000000" w:themeColor="text1"/>
        </w:rPr>
        <w:t xml:space="preserve"> </w:t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</w:r>
      <w:r w:rsidRPr="00BF6BCD">
        <w:rPr>
          <w:color w:val="000000" w:themeColor="text1"/>
        </w:rPr>
        <w:tab/>
        <w:t>Datum:</w:t>
      </w:r>
      <w:r w:rsidR="00DA0EFD">
        <w:rPr>
          <w:color w:val="000000" w:themeColor="text1"/>
        </w:rPr>
        <w:t xml:space="preserve"> </w:t>
      </w:r>
      <w:r w:rsidR="00DA0EFD">
        <w:rPr>
          <w:color w:val="000000" w:themeColor="text1"/>
        </w:rPr>
        <w:t>10. 11. 2021</w:t>
      </w:r>
    </w:p>
    <w:sectPr w:rsidR="0089589A" w:rsidRPr="00BF6BCD" w:rsidSect="004A407C">
      <w:headerReference w:type="default" r:id="rId9"/>
      <w:footerReference w:type="default" r:id="rId10"/>
      <w:headerReference w:type="first" r:id="rId11"/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B729" w14:textId="77777777" w:rsidR="00A50382" w:rsidRDefault="00A50382" w:rsidP="0095600D">
      <w:r>
        <w:separator/>
      </w:r>
    </w:p>
  </w:endnote>
  <w:endnote w:type="continuationSeparator" w:id="0">
    <w:p w14:paraId="274E130B" w14:textId="77777777" w:rsidR="00A50382" w:rsidRDefault="00A50382" w:rsidP="0095600D">
      <w:r>
        <w:continuationSeparator/>
      </w:r>
    </w:p>
  </w:endnote>
  <w:endnote w:type="continuationNotice" w:id="1">
    <w:p w14:paraId="417CC9FC" w14:textId="77777777" w:rsidR="00A50382" w:rsidRDefault="00A50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536930"/>
      <w:docPartObj>
        <w:docPartGallery w:val="Page Numbers (Bottom of Page)"/>
        <w:docPartUnique/>
      </w:docPartObj>
    </w:sdtPr>
    <w:sdtEndPr/>
    <w:sdtContent>
      <w:p w14:paraId="49657F41" w14:textId="542C511C" w:rsidR="00097433" w:rsidRDefault="00097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EFD">
          <w:rPr>
            <w:noProof/>
          </w:rPr>
          <w:t>13</w:t>
        </w:r>
        <w:r>
          <w:fldChar w:fldCharType="end"/>
        </w:r>
      </w:p>
    </w:sdtContent>
  </w:sdt>
  <w:p w14:paraId="55CFCA56" w14:textId="77777777" w:rsidR="00097433" w:rsidRDefault="00097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230" w14:textId="77777777" w:rsidR="00A50382" w:rsidRDefault="00A50382" w:rsidP="0095600D">
      <w:r>
        <w:separator/>
      </w:r>
    </w:p>
  </w:footnote>
  <w:footnote w:type="continuationSeparator" w:id="0">
    <w:p w14:paraId="58FEABFD" w14:textId="77777777" w:rsidR="00A50382" w:rsidRDefault="00A50382" w:rsidP="0095600D">
      <w:r>
        <w:continuationSeparator/>
      </w:r>
    </w:p>
  </w:footnote>
  <w:footnote w:type="continuationNotice" w:id="1">
    <w:p w14:paraId="00663E6A" w14:textId="77777777" w:rsidR="00A50382" w:rsidRDefault="00A50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AD6E" w14:textId="57E0298B" w:rsidR="005E0774" w:rsidRPr="005E0774" w:rsidRDefault="005E0774" w:rsidP="005E0774">
    <w:pPr>
      <w:spacing w:line="288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6A00" w14:textId="77777777" w:rsidR="004A407C" w:rsidRDefault="004A407C" w:rsidP="004A407C">
    <w:pPr>
      <w:spacing w:line="288" w:lineRule="auto"/>
      <w:rPr>
        <w:sz w:val="20"/>
        <w:szCs w:val="20"/>
      </w:rPr>
    </w:pPr>
    <w:r>
      <w:rPr>
        <w:sz w:val="20"/>
        <w:szCs w:val="20"/>
      </w:rPr>
      <w:t>Veřejná zakázka: Zajištění stravovacích služeb pro účastníky vzdělávacích akcí Justiční akademie v Kroměříži</w:t>
    </w:r>
  </w:p>
  <w:p w14:paraId="71CE1565" w14:textId="77777777" w:rsidR="004A407C" w:rsidRDefault="004A4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933F1"/>
    <w:multiLevelType w:val="multilevel"/>
    <w:tmpl w:val="CD40B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93F"/>
    <w:multiLevelType w:val="hybridMultilevel"/>
    <w:tmpl w:val="09CA05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846EE1"/>
    <w:multiLevelType w:val="hybridMultilevel"/>
    <w:tmpl w:val="32F2E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B9A"/>
    <w:multiLevelType w:val="hybridMultilevel"/>
    <w:tmpl w:val="25C2CE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672C2"/>
    <w:multiLevelType w:val="multilevel"/>
    <w:tmpl w:val="6644D4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570EA"/>
    <w:multiLevelType w:val="hybridMultilevel"/>
    <w:tmpl w:val="2974C3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4926E4"/>
    <w:multiLevelType w:val="hybridMultilevel"/>
    <w:tmpl w:val="57E0C25C"/>
    <w:lvl w:ilvl="0" w:tplc="841A78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A08B7"/>
    <w:multiLevelType w:val="singleLevel"/>
    <w:tmpl w:val="3C7C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2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3" w15:restartNumberingAfterBreak="0">
    <w:nsid w:val="41AD510E"/>
    <w:multiLevelType w:val="hybridMultilevel"/>
    <w:tmpl w:val="761A5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D24"/>
    <w:multiLevelType w:val="hybridMultilevel"/>
    <w:tmpl w:val="C4741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F157BA"/>
    <w:multiLevelType w:val="hybridMultilevel"/>
    <w:tmpl w:val="6B2CE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B091F"/>
    <w:multiLevelType w:val="hybridMultilevel"/>
    <w:tmpl w:val="579A2A9E"/>
    <w:lvl w:ilvl="0" w:tplc="B896FCCC">
      <w:start w:val="1"/>
      <w:numFmt w:val="decimal"/>
      <w:lvlText w:val="1.%1."/>
      <w:lvlJc w:val="left"/>
      <w:pPr>
        <w:ind w:left="1146" w:hanging="360"/>
      </w:pPr>
      <w:rPr>
        <w:rFonts w:ascii="Arial" w:hAnsi="Arial" w:cs="Arial" w:hint="default"/>
        <w:b/>
        <w:bCs/>
        <w:i w:val="0"/>
        <w:color w:val="auto"/>
        <w:sz w:val="20"/>
        <w:szCs w:val="20"/>
      </w:rPr>
    </w:lvl>
    <w:lvl w:ilvl="1" w:tplc="3AB49986">
      <w:start w:val="1"/>
      <w:numFmt w:val="decimal"/>
      <w:lvlText w:val="1.%2."/>
      <w:lvlJc w:val="left"/>
      <w:pPr>
        <w:ind w:left="1866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9D313D8"/>
    <w:multiLevelType w:val="hybridMultilevel"/>
    <w:tmpl w:val="0A70B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741ED"/>
    <w:multiLevelType w:val="multilevel"/>
    <w:tmpl w:val="D2A8E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53265"/>
    <w:multiLevelType w:val="hybridMultilevel"/>
    <w:tmpl w:val="363AC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7"/>
  </w:num>
  <w:num w:numId="5">
    <w:abstractNumId w:val="16"/>
  </w:num>
  <w:num w:numId="6">
    <w:abstractNumId w:val="19"/>
  </w:num>
  <w:num w:numId="7">
    <w:abstractNumId w:val="2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15"/>
  </w:num>
  <w:num w:numId="13">
    <w:abstractNumId w:val="18"/>
  </w:num>
  <w:num w:numId="14">
    <w:abstractNumId w:val="5"/>
  </w:num>
  <w:num w:numId="15">
    <w:abstractNumId w:val="6"/>
  </w:num>
  <w:num w:numId="16">
    <w:abstractNumId w:val="8"/>
  </w:num>
  <w:num w:numId="17">
    <w:abstractNumId w:val="14"/>
  </w:num>
  <w:num w:numId="18">
    <w:abstractNumId w:val="1"/>
  </w:num>
  <w:num w:numId="19">
    <w:abstractNumId w:val="22"/>
  </w:num>
  <w:num w:numId="20">
    <w:abstractNumId w:val="13"/>
  </w:num>
  <w:num w:numId="21">
    <w:abstractNumId w:val="20"/>
  </w:num>
  <w:num w:numId="22">
    <w:abstractNumId w:val="24"/>
  </w:num>
  <w:num w:numId="23">
    <w:abstractNumId w:val="21"/>
  </w:num>
  <w:num w:numId="24">
    <w:abstractNumId w:val="9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02E4D"/>
    <w:rsid w:val="00006D58"/>
    <w:rsid w:val="00026F99"/>
    <w:rsid w:val="00047A52"/>
    <w:rsid w:val="00053FAF"/>
    <w:rsid w:val="00062567"/>
    <w:rsid w:val="000742F9"/>
    <w:rsid w:val="00087B59"/>
    <w:rsid w:val="000946F7"/>
    <w:rsid w:val="00097433"/>
    <w:rsid w:val="000B0F55"/>
    <w:rsid w:val="000B1490"/>
    <w:rsid w:val="000C20CF"/>
    <w:rsid w:val="00105EE1"/>
    <w:rsid w:val="00106B4A"/>
    <w:rsid w:val="0011073C"/>
    <w:rsid w:val="00115603"/>
    <w:rsid w:val="00141129"/>
    <w:rsid w:val="001441D7"/>
    <w:rsid w:val="00150971"/>
    <w:rsid w:val="00170746"/>
    <w:rsid w:val="001719F0"/>
    <w:rsid w:val="00172DD8"/>
    <w:rsid w:val="00174845"/>
    <w:rsid w:val="00183514"/>
    <w:rsid w:val="001A683D"/>
    <w:rsid w:val="001B6848"/>
    <w:rsid w:val="001C0B7F"/>
    <w:rsid w:val="001C1D13"/>
    <w:rsid w:val="001E15DE"/>
    <w:rsid w:val="001E435E"/>
    <w:rsid w:val="001F3EE0"/>
    <w:rsid w:val="001F444A"/>
    <w:rsid w:val="001F73E5"/>
    <w:rsid w:val="0020505B"/>
    <w:rsid w:val="00207EC1"/>
    <w:rsid w:val="002130CB"/>
    <w:rsid w:val="00221C7C"/>
    <w:rsid w:val="00227838"/>
    <w:rsid w:val="0025105C"/>
    <w:rsid w:val="002513BA"/>
    <w:rsid w:val="00256DA3"/>
    <w:rsid w:val="00267389"/>
    <w:rsid w:val="00280297"/>
    <w:rsid w:val="00291CAE"/>
    <w:rsid w:val="002932AC"/>
    <w:rsid w:val="002C66C3"/>
    <w:rsid w:val="002C6806"/>
    <w:rsid w:val="002D1228"/>
    <w:rsid w:val="002D206D"/>
    <w:rsid w:val="002E353B"/>
    <w:rsid w:val="002E7074"/>
    <w:rsid w:val="002F0E6B"/>
    <w:rsid w:val="002F11DF"/>
    <w:rsid w:val="002F3338"/>
    <w:rsid w:val="00304DE3"/>
    <w:rsid w:val="00311147"/>
    <w:rsid w:val="00321C15"/>
    <w:rsid w:val="003238FA"/>
    <w:rsid w:val="00325ED8"/>
    <w:rsid w:val="00331AC8"/>
    <w:rsid w:val="003405F7"/>
    <w:rsid w:val="00351550"/>
    <w:rsid w:val="003743EF"/>
    <w:rsid w:val="00377A2F"/>
    <w:rsid w:val="003829E6"/>
    <w:rsid w:val="00390732"/>
    <w:rsid w:val="003919BE"/>
    <w:rsid w:val="0039308B"/>
    <w:rsid w:val="00395FC4"/>
    <w:rsid w:val="003B39A8"/>
    <w:rsid w:val="003B661F"/>
    <w:rsid w:val="003E1FF0"/>
    <w:rsid w:val="003E507C"/>
    <w:rsid w:val="003E5606"/>
    <w:rsid w:val="003F7C3F"/>
    <w:rsid w:val="00404FFA"/>
    <w:rsid w:val="00415C97"/>
    <w:rsid w:val="00420489"/>
    <w:rsid w:val="00423D05"/>
    <w:rsid w:val="00440CB1"/>
    <w:rsid w:val="00442027"/>
    <w:rsid w:val="00450895"/>
    <w:rsid w:val="00453B1F"/>
    <w:rsid w:val="00456188"/>
    <w:rsid w:val="004572B2"/>
    <w:rsid w:val="0046082E"/>
    <w:rsid w:val="004675B4"/>
    <w:rsid w:val="00467808"/>
    <w:rsid w:val="00474A05"/>
    <w:rsid w:val="004811D9"/>
    <w:rsid w:val="00490E4F"/>
    <w:rsid w:val="004938DE"/>
    <w:rsid w:val="004A407C"/>
    <w:rsid w:val="004A4087"/>
    <w:rsid w:val="004A79A3"/>
    <w:rsid w:val="004D1275"/>
    <w:rsid w:val="004D1284"/>
    <w:rsid w:val="004D1D8F"/>
    <w:rsid w:val="004D2CD5"/>
    <w:rsid w:val="005020D3"/>
    <w:rsid w:val="005126F9"/>
    <w:rsid w:val="00522EF0"/>
    <w:rsid w:val="00523924"/>
    <w:rsid w:val="00525E7B"/>
    <w:rsid w:val="00526E70"/>
    <w:rsid w:val="00531479"/>
    <w:rsid w:val="00532597"/>
    <w:rsid w:val="00537339"/>
    <w:rsid w:val="00537878"/>
    <w:rsid w:val="00540677"/>
    <w:rsid w:val="00544B2F"/>
    <w:rsid w:val="00552A20"/>
    <w:rsid w:val="00552B06"/>
    <w:rsid w:val="00564EFF"/>
    <w:rsid w:val="00567E0C"/>
    <w:rsid w:val="005846A1"/>
    <w:rsid w:val="00590B3E"/>
    <w:rsid w:val="005A008B"/>
    <w:rsid w:val="005A03A2"/>
    <w:rsid w:val="005A1502"/>
    <w:rsid w:val="005B0D9B"/>
    <w:rsid w:val="005B0E92"/>
    <w:rsid w:val="005E0774"/>
    <w:rsid w:val="00607576"/>
    <w:rsid w:val="00621BED"/>
    <w:rsid w:val="00641F28"/>
    <w:rsid w:val="00652824"/>
    <w:rsid w:val="006544CA"/>
    <w:rsid w:val="006653C8"/>
    <w:rsid w:val="00674E35"/>
    <w:rsid w:val="00680F8B"/>
    <w:rsid w:val="006834D5"/>
    <w:rsid w:val="006A1EFE"/>
    <w:rsid w:val="006B21E4"/>
    <w:rsid w:val="006B7902"/>
    <w:rsid w:val="006D4B86"/>
    <w:rsid w:val="006D5771"/>
    <w:rsid w:val="006F11C2"/>
    <w:rsid w:val="006F38E8"/>
    <w:rsid w:val="006F6320"/>
    <w:rsid w:val="006F7F59"/>
    <w:rsid w:val="00700425"/>
    <w:rsid w:val="007140B9"/>
    <w:rsid w:val="00724CDF"/>
    <w:rsid w:val="00726189"/>
    <w:rsid w:val="007422F7"/>
    <w:rsid w:val="00744A9F"/>
    <w:rsid w:val="00760B0E"/>
    <w:rsid w:val="00765286"/>
    <w:rsid w:val="00796360"/>
    <w:rsid w:val="00796C04"/>
    <w:rsid w:val="007A2B11"/>
    <w:rsid w:val="007A472A"/>
    <w:rsid w:val="007B2AE4"/>
    <w:rsid w:val="007B430E"/>
    <w:rsid w:val="007B60F2"/>
    <w:rsid w:val="007F1BFA"/>
    <w:rsid w:val="007F4052"/>
    <w:rsid w:val="007F7D19"/>
    <w:rsid w:val="0081064B"/>
    <w:rsid w:val="00827026"/>
    <w:rsid w:val="00835A76"/>
    <w:rsid w:val="00835B71"/>
    <w:rsid w:val="00840737"/>
    <w:rsid w:val="00851A17"/>
    <w:rsid w:val="008539EC"/>
    <w:rsid w:val="00874155"/>
    <w:rsid w:val="00891692"/>
    <w:rsid w:val="0089466E"/>
    <w:rsid w:val="0089589A"/>
    <w:rsid w:val="008A306A"/>
    <w:rsid w:val="008A6864"/>
    <w:rsid w:val="008A7682"/>
    <w:rsid w:val="008B23D9"/>
    <w:rsid w:val="008B52D1"/>
    <w:rsid w:val="008C671B"/>
    <w:rsid w:val="008D06FF"/>
    <w:rsid w:val="008E5E0E"/>
    <w:rsid w:val="008E6233"/>
    <w:rsid w:val="008F7309"/>
    <w:rsid w:val="009022B7"/>
    <w:rsid w:val="00904E2A"/>
    <w:rsid w:val="00907DF5"/>
    <w:rsid w:val="00921F8C"/>
    <w:rsid w:val="009231A4"/>
    <w:rsid w:val="00931D7D"/>
    <w:rsid w:val="00932872"/>
    <w:rsid w:val="0095600D"/>
    <w:rsid w:val="009601B9"/>
    <w:rsid w:val="009679A9"/>
    <w:rsid w:val="00970D6C"/>
    <w:rsid w:val="00981A7E"/>
    <w:rsid w:val="00981E78"/>
    <w:rsid w:val="00982DA8"/>
    <w:rsid w:val="009832E8"/>
    <w:rsid w:val="009845D9"/>
    <w:rsid w:val="00994B9F"/>
    <w:rsid w:val="009A4E37"/>
    <w:rsid w:val="009B35EF"/>
    <w:rsid w:val="009B4028"/>
    <w:rsid w:val="009C0EB5"/>
    <w:rsid w:val="009D3136"/>
    <w:rsid w:val="009E3001"/>
    <w:rsid w:val="009E5916"/>
    <w:rsid w:val="009E5F63"/>
    <w:rsid w:val="00A05723"/>
    <w:rsid w:val="00A15DAC"/>
    <w:rsid w:val="00A2661F"/>
    <w:rsid w:val="00A30336"/>
    <w:rsid w:val="00A424B2"/>
    <w:rsid w:val="00A44C3F"/>
    <w:rsid w:val="00A46987"/>
    <w:rsid w:val="00A50382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5ABB"/>
    <w:rsid w:val="00AC61AC"/>
    <w:rsid w:val="00B26130"/>
    <w:rsid w:val="00B40E6E"/>
    <w:rsid w:val="00B46A00"/>
    <w:rsid w:val="00B54334"/>
    <w:rsid w:val="00B7068B"/>
    <w:rsid w:val="00B71708"/>
    <w:rsid w:val="00B8374F"/>
    <w:rsid w:val="00BB098A"/>
    <w:rsid w:val="00BB3ED8"/>
    <w:rsid w:val="00BB7D0F"/>
    <w:rsid w:val="00BC0E90"/>
    <w:rsid w:val="00BC6E30"/>
    <w:rsid w:val="00BD22F4"/>
    <w:rsid w:val="00BD326B"/>
    <w:rsid w:val="00BE38EE"/>
    <w:rsid w:val="00BE68F0"/>
    <w:rsid w:val="00BF4285"/>
    <w:rsid w:val="00BF6984"/>
    <w:rsid w:val="00BF6BCD"/>
    <w:rsid w:val="00C04536"/>
    <w:rsid w:val="00C11C6A"/>
    <w:rsid w:val="00C220FE"/>
    <w:rsid w:val="00C245A3"/>
    <w:rsid w:val="00C30D4F"/>
    <w:rsid w:val="00C312ED"/>
    <w:rsid w:val="00C31BBB"/>
    <w:rsid w:val="00C35EE2"/>
    <w:rsid w:val="00C4020D"/>
    <w:rsid w:val="00C42BDD"/>
    <w:rsid w:val="00C43E5F"/>
    <w:rsid w:val="00C65E13"/>
    <w:rsid w:val="00C65E15"/>
    <w:rsid w:val="00C76F85"/>
    <w:rsid w:val="00C77CF6"/>
    <w:rsid w:val="00C92392"/>
    <w:rsid w:val="00C92545"/>
    <w:rsid w:val="00CC7817"/>
    <w:rsid w:val="00CD0828"/>
    <w:rsid w:val="00CD17EF"/>
    <w:rsid w:val="00CD1DC6"/>
    <w:rsid w:val="00CD2596"/>
    <w:rsid w:val="00CE5103"/>
    <w:rsid w:val="00CF7D6D"/>
    <w:rsid w:val="00D02245"/>
    <w:rsid w:val="00D0462F"/>
    <w:rsid w:val="00D1366A"/>
    <w:rsid w:val="00D34B19"/>
    <w:rsid w:val="00D430A0"/>
    <w:rsid w:val="00D436A1"/>
    <w:rsid w:val="00D46C77"/>
    <w:rsid w:val="00D56EDA"/>
    <w:rsid w:val="00D64FCD"/>
    <w:rsid w:val="00D656C2"/>
    <w:rsid w:val="00D7524D"/>
    <w:rsid w:val="00D75E46"/>
    <w:rsid w:val="00D81F52"/>
    <w:rsid w:val="00D9163C"/>
    <w:rsid w:val="00D91E53"/>
    <w:rsid w:val="00D9577F"/>
    <w:rsid w:val="00DA01C6"/>
    <w:rsid w:val="00DA0EFD"/>
    <w:rsid w:val="00DA240B"/>
    <w:rsid w:val="00DC097B"/>
    <w:rsid w:val="00DC5A68"/>
    <w:rsid w:val="00DD016F"/>
    <w:rsid w:val="00DD47D6"/>
    <w:rsid w:val="00DE009D"/>
    <w:rsid w:val="00DF24C6"/>
    <w:rsid w:val="00E059A9"/>
    <w:rsid w:val="00E25C86"/>
    <w:rsid w:val="00E4121C"/>
    <w:rsid w:val="00E5444D"/>
    <w:rsid w:val="00E613BD"/>
    <w:rsid w:val="00E644CA"/>
    <w:rsid w:val="00E66CCD"/>
    <w:rsid w:val="00E753B3"/>
    <w:rsid w:val="00E75AE9"/>
    <w:rsid w:val="00E76BAD"/>
    <w:rsid w:val="00E90EDF"/>
    <w:rsid w:val="00E91099"/>
    <w:rsid w:val="00E95442"/>
    <w:rsid w:val="00E95B49"/>
    <w:rsid w:val="00E978D7"/>
    <w:rsid w:val="00EA4532"/>
    <w:rsid w:val="00EA7A62"/>
    <w:rsid w:val="00EB0E2B"/>
    <w:rsid w:val="00EB2375"/>
    <w:rsid w:val="00EC0BEA"/>
    <w:rsid w:val="00EC12CB"/>
    <w:rsid w:val="00EC1B31"/>
    <w:rsid w:val="00ED5FDB"/>
    <w:rsid w:val="00F116AE"/>
    <w:rsid w:val="00F12C06"/>
    <w:rsid w:val="00F1646C"/>
    <w:rsid w:val="00F24392"/>
    <w:rsid w:val="00F24B71"/>
    <w:rsid w:val="00F4053F"/>
    <w:rsid w:val="00F44631"/>
    <w:rsid w:val="00F45BD5"/>
    <w:rsid w:val="00F718A5"/>
    <w:rsid w:val="00F74441"/>
    <w:rsid w:val="00F827C7"/>
    <w:rsid w:val="00F831DE"/>
    <w:rsid w:val="00F83BEE"/>
    <w:rsid w:val="00FC2F94"/>
    <w:rsid w:val="00FC6F61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8DA1"/>
  <w15:docId w15:val="{7B26B5B8-02CE-4579-A92A-7F5C3F8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771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  <w:style w:type="character" w:customStyle="1" w:styleId="ProsttextChar1">
    <w:name w:val="Prostý text Char1"/>
    <w:uiPriority w:val="99"/>
    <w:semiHidden/>
    <w:locked/>
    <w:rsid w:val="0089589A"/>
    <w:rPr>
      <w:rFonts w:ascii="Courier New" w:hAnsi="Courier New" w:cs="Courier New"/>
      <w:sz w:val="20"/>
      <w:szCs w:val="20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89589A"/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958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9589A"/>
    <w:rPr>
      <w:rFonts w:eastAsia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589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9589A"/>
    <w:rPr>
      <w:rFonts w:eastAsia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D19"/>
    <w:rPr>
      <w:color w:val="0000FF" w:themeColor="hyperlink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FC2F94"/>
    <w:rPr>
      <w:rFonts w:eastAsia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FC2F9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Zkladntext0">
    <w:name w:val="Základní text_"/>
    <w:basedOn w:val="Standardnpsmoodstavce"/>
    <w:link w:val="Zkladntext1"/>
    <w:rsid w:val="00FC2F94"/>
    <w:rPr>
      <w:rFonts w:eastAsia="Times New Roman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C2F94"/>
    <w:pPr>
      <w:widowControl w:val="0"/>
      <w:shd w:val="clear" w:color="auto" w:fill="FFFFFF"/>
      <w:spacing w:after="30" w:line="288" w:lineRule="auto"/>
      <w:jc w:val="both"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31AC8"/>
    <w:pPr>
      <w:spacing w:after="0" w:line="240" w:lineRule="auto"/>
    </w:pPr>
    <w:rPr>
      <w:rFonts w:eastAsia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BF6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mak@akademie.justice.c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jkolar@akademie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7CDB93EC2945849F2E9BCA1E974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54017-2F42-4FF1-9ACE-F5C8D9A60CA9}"/>
      </w:docPartPr>
      <w:docPartBody>
        <w:p w:rsidR="005453AE" w:rsidRDefault="006B7074" w:rsidP="006B7074">
          <w:pPr>
            <w:pStyle w:val="CC7CDB93EC2945849F2E9BCA1E9740A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5B88CEA7EE284F94A72A0AA591D35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0019-A1DA-4404-AFF3-EAC15E5433A8}"/>
      </w:docPartPr>
      <w:docPartBody>
        <w:p w:rsidR="005453AE" w:rsidRDefault="006B7074" w:rsidP="006B7074">
          <w:pPr>
            <w:pStyle w:val="5B88CEA7EE284F94A72A0AA591D35D5B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C229B3C991E419B8730F81CC4DCE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88C1-EC9A-4819-BCC8-029CFD4DAC24}"/>
      </w:docPartPr>
      <w:docPartBody>
        <w:p w:rsidR="005453AE" w:rsidRDefault="006B7074" w:rsidP="006B7074">
          <w:pPr>
            <w:pStyle w:val="AC229B3C991E419B8730F81CC4DCE6E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ECD5B1D2AE14E35A3A304B41819B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5F52D-1391-4C96-9170-BF8D71182C76}"/>
      </w:docPartPr>
      <w:docPartBody>
        <w:p w:rsidR="005453AE" w:rsidRDefault="006B7074" w:rsidP="006B7074">
          <w:pPr>
            <w:pStyle w:val="5ECD5B1D2AE14E35A3A304B41819B70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D311B0BA7A4974AB16364CFE609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DCC05-B9F1-48E5-AE64-7FF68352AF5A}"/>
      </w:docPartPr>
      <w:docPartBody>
        <w:p w:rsidR="005453AE" w:rsidRDefault="006B7074" w:rsidP="006B7074">
          <w:pPr>
            <w:pStyle w:val="23D311B0BA7A4974AB16364CFE609CF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3F17FF9979343E98182DCBC13970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2054E-7C70-4FBB-B466-43250C1E3592}"/>
      </w:docPartPr>
      <w:docPartBody>
        <w:p w:rsidR="005453AE" w:rsidRDefault="006B7074" w:rsidP="006B7074">
          <w:pPr>
            <w:pStyle w:val="83F17FF9979343E98182DCBC13970C0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315F6668D85405D856D3EBD4FD0C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4221F-CF16-4144-BD02-BF8C7DC5A455}"/>
      </w:docPartPr>
      <w:docPartBody>
        <w:p w:rsidR="005453AE" w:rsidRDefault="006B7074" w:rsidP="006B7074">
          <w:pPr>
            <w:pStyle w:val="1315F6668D85405D856D3EBD4FD0C43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1A60FCE84A64531AEE0DC9380825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31D4C-EF15-47A2-BE51-E6F7F8C15619}"/>
      </w:docPartPr>
      <w:docPartBody>
        <w:p w:rsidR="005453AE" w:rsidRDefault="006B7074" w:rsidP="006B7074">
          <w:pPr>
            <w:pStyle w:val="91A60FCE84A64531AEE0DC938082518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9589B98FD2640E591C5B6D166239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86D44-8DDB-411D-991A-1E66A06080E2}"/>
      </w:docPartPr>
      <w:docPartBody>
        <w:p w:rsidR="005453AE" w:rsidRDefault="006B7074" w:rsidP="006B7074">
          <w:pPr>
            <w:pStyle w:val="89589B98FD2640E591C5B6D16623917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DD41879EF54CAFA6A364F4B9EDB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52E21-893B-4D52-A9B0-D1004B25653E}"/>
      </w:docPartPr>
      <w:docPartBody>
        <w:p w:rsidR="005453AE" w:rsidRDefault="006B7074" w:rsidP="006B7074">
          <w:pPr>
            <w:pStyle w:val="ABDD41879EF54CAFA6A364F4B9EDB344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C57870EC237C49238862B2CC406A1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B0850-5549-4FF2-9CFF-8A78A8F35731}"/>
      </w:docPartPr>
      <w:docPartBody>
        <w:p w:rsidR="005453AE" w:rsidRDefault="006B7074" w:rsidP="006B7074">
          <w:pPr>
            <w:pStyle w:val="C57870EC237C49238862B2CC406A132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A65939DC2B4FCB81113E1B39D1F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7E643-982B-4D5A-BED9-15DB6BDAE6AD}"/>
      </w:docPartPr>
      <w:docPartBody>
        <w:p w:rsidR="005453AE" w:rsidRDefault="006B7074" w:rsidP="006B7074">
          <w:pPr>
            <w:pStyle w:val="D4A65939DC2B4FCB81113E1B39D1FAE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05D6EBF7AEF54BC7BF358B1F3E121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F0EFD-E906-48F2-9192-6352D77961E9}"/>
      </w:docPartPr>
      <w:docPartBody>
        <w:p w:rsidR="005453AE" w:rsidRDefault="006B7074" w:rsidP="006B7074">
          <w:pPr>
            <w:pStyle w:val="05D6EBF7AEF54BC7BF358B1F3E1214C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D490746BE74A059391B107A1917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86553-EDED-4D54-9BBC-35FE72B7415A}"/>
      </w:docPartPr>
      <w:docPartBody>
        <w:p w:rsidR="005453AE" w:rsidRDefault="006B7074" w:rsidP="006B7074">
          <w:pPr>
            <w:pStyle w:val="4AD490746BE74A059391B107A191770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1D551B5A4504546B77A3E6A5BB4D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5B182-CD8F-4CBB-A375-DA740095D230}"/>
      </w:docPartPr>
      <w:docPartBody>
        <w:p w:rsidR="005453AE" w:rsidRDefault="006B7074" w:rsidP="006B7074">
          <w:pPr>
            <w:pStyle w:val="11D551B5A4504546B77A3E6A5BB4DEC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8CE36860DE343D98F94D8C96CF5C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C1F78-1DEC-499B-B327-BE9751BF815B}"/>
      </w:docPartPr>
      <w:docPartBody>
        <w:p w:rsidR="005453AE" w:rsidRDefault="006B7074" w:rsidP="006B7074">
          <w:pPr>
            <w:pStyle w:val="88CE36860DE343D98F94D8C96CF5CAE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FD0F4B60039F4353B30CF6D43C63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B95B-76B4-4078-A9F3-90861DE8B1D6}"/>
      </w:docPartPr>
      <w:docPartBody>
        <w:p w:rsidR="005453AE" w:rsidRDefault="006B7074" w:rsidP="006B7074">
          <w:pPr>
            <w:pStyle w:val="FD0F4B60039F4353B30CF6D43C63D73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CC0836F6B804E8EA08D15566CBC0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03F39-43EB-418E-8E60-D8B26097A7C6}"/>
      </w:docPartPr>
      <w:docPartBody>
        <w:p w:rsidR="00C26158" w:rsidRDefault="001D5500" w:rsidP="001D5500">
          <w:pPr>
            <w:pStyle w:val="4CC0836F6B804E8EA08D15566CBC0FE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B78F474ABCF4101BB089F721F910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39749-D2B8-4B27-AB7A-19F86FF60B15}"/>
      </w:docPartPr>
      <w:docPartBody>
        <w:p w:rsidR="00C26158" w:rsidRDefault="001D5500" w:rsidP="001D5500">
          <w:pPr>
            <w:pStyle w:val="DB78F474ABCF4101BB089F721F91076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1353841E8B3498FA4155A2459B77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9589A-5106-42AF-897B-AEE71360D399}"/>
      </w:docPartPr>
      <w:docPartBody>
        <w:p w:rsidR="00C26158" w:rsidRDefault="001D5500" w:rsidP="001D5500">
          <w:pPr>
            <w:pStyle w:val="A1353841E8B3498FA4155A2459B77D2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35DC2A6E60B347FD9EA1F5E8031A9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DDCCB-E4AF-406D-B417-720696C35852}"/>
      </w:docPartPr>
      <w:docPartBody>
        <w:p w:rsidR="00C26158" w:rsidRDefault="001D5500" w:rsidP="001D5500">
          <w:pPr>
            <w:pStyle w:val="35DC2A6E60B347FD9EA1F5E8031A9C3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8E8BDF186DF4778923063AEEAAB2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15B25-A96B-497D-8CFE-A1E19BF720F2}"/>
      </w:docPartPr>
      <w:docPartBody>
        <w:p w:rsidR="00C26158" w:rsidRDefault="001D5500" w:rsidP="001D5500">
          <w:pPr>
            <w:pStyle w:val="58E8BDF186DF4778923063AEEAAB23D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6962E5851474CC183FCF9EEAFC6D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C9972-6CAF-4509-A5BF-B695B8503553}"/>
      </w:docPartPr>
      <w:docPartBody>
        <w:p w:rsidR="00C26158" w:rsidRDefault="001D5500" w:rsidP="001D5500">
          <w:pPr>
            <w:pStyle w:val="96962E5851474CC183FCF9EEAFC6D50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BECBFDEB8DE74E379AD6272A01BA0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1B18A-AFF9-4345-BB18-4CC567E4235A}"/>
      </w:docPartPr>
      <w:docPartBody>
        <w:p w:rsidR="00C26158" w:rsidRDefault="001D5500" w:rsidP="001D5500">
          <w:pPr>
            <w:pStyle w:val="BECBFDEB8DE74E379AD6272A01BA021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CD5DBDC704F43658C294461A43BF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CAE5C-8292-4AF8-A4FE-1924AB251C6B}"/>
      </w:docPartPr>
      <w:docPartBody>
        <w:p w:rsidR="00C26158" w:rsidRDefault="001D5500" w:rsidP="001D5500">
          <w:pPr>
            <w:pStyle w:val="9CD5DBDC704F43658C294461A43BFC4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D0ECABA52C479D8BB93BB596A04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942F-CB5C-4CFE-8B79-E171DDAA2546}"/>
      </w:docPartPr>
      <w:docPartBody>
        <w:p w:rsidR="00C26158" w:rsidRDefault="001D5500" w:rsidP="001D5500">
          <w:pPr>
            <w:pStyle w:val="D0D0ECABA52C479D8BB93BB596A0491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B039AA86BCDF4F0A9D64F138600A7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89CCD-80C4-49C5-9FD2-98B9CDC4E577}"/>
      </w:docPartPr>
      <w:docPartBody>
        <w:p w:rsidR="00B208BC" w:rsidRDefault="00951D25" w:rsidP="00951D25">
          <w:pPr>
            <w:pStyle w:val="B039AA86BCDF4F0A9D64F138600A7E1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57BE66514DA44734ABF0B3F017FF5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C8905-D996-4835-BF53-8DA138194A95}"/>
      </w:docPartPr>
      <w:docPartBody>
        <w:p w:rsidR="00B208BC" w:rsidRDefault="00951D25" w:rsidP="00951D25">
          <w:pPr>
            <w:pStyle w:val="57BE66514DA44734ABF0B3F017FF551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08870AD7E6F8433F8AB9BB75C1A56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23CC1-E234-4AD1-9BF0-754AB2D79A38}"/>
      </w:docPartPr>
      <w:docPartBody>
        <w:p w:rsidR="00B208BC" w:rsidRDefault="00951D25" w:rsidP="00951D25">
          <w:pPr>
            <w:pStyle w:val="08870AD7E6F8433F8AB9BB75C1A567F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74"/>
    <w:rsid w:val="000C2CF5"/>
    <w:rsid w:val="001518B4"/>
    <w:rsid w:val="00191EA5"/>
    <w:rsid w:val="001D5500"/>
    <w:rsid w:val="00470B39"/>
    <w:rsid w:val="005453AE"/>
    <w:rsid w:val="005C0475"/>
    <w:rsid w:val="006839A4"/>
    <w:rsid w:val="006B7074"/>
    <w:rsid w:val="006E45D3"/>
    <w:rsid w:val="0079509E"/>
    <w:rsid w:val="007B23A4"/>
    <w:rsid w:val="008F49E7"/>
    <w:rsid w:val="00951D25"/>
    <w:rsid w:val="009629BF"/>
    <w:rsid w:val="00A4238C"/>
    <w:rsid w:val="00B208BC"/>
    <w:rsid w:val="00B74C8A"/>
    <w:rsid w:val="00C26158"/>
    <w:rsid w:val="00E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18B4"/>
    <w:rPr>
      <w:color w:val="808080"/>
    </w:rPr>
  </w:style>
  <w:style w:type="paragraph" w:customStyle="1" w:styleId="CC7CDB93EC2945849F2E9BCA1E9740A8">
    <w:name w:val="CC7CDB93EC2945849F2E9BCA1E9740A8"/>
    <w:rsid w:val="006B7074"/>
  </w:style>
  <w:style w:type="paragraph" w:customStyle="1" w:styleId="5B88CEA7EE284F94A72A0AA591D35D5B">
    <w:name w:val="5B88CEA7EE284F94A72A0AA591D35D5B"/>
    <w:rsid w:val="006B7074"/>
  </w:style>
  <w:style w:type="paragraph" w:customStyle="1" w:styleId="AC229B3C991E419B8730F81CC4DCE6E7">
    <w:name w:val="AC229B3C991E419B8730F81CC4DCE6E7"/>
    <w:rsid w:val="006B7074"/>
  </w:style>
  <w:style w:type="paragraph" w:customStyle="1" w:styleId="5ECD5B1D2AE14E35A3A304B41819B70D">
    <w:name w:val="5ECD5B1D2AE14E35A3A304B41819B70D"/>
    <w:rsid w:val="006B7074"/>
  </w:style>
  <w:style w:type="paragraph" w:customStyle="1" w:styleId="23D311B0BA7A4974AB16364CFE609CFE">
    <w:name w:val="23D311B0BA7A4974AB16364CFE609CFE"/>
    <w:rsid w:val="006B7074"/>
  </w:style>
  <w:style w:type="paragraph" w:customStyle="1" w:styleId="83F17FF9979343E98182DCBC13970C0D">
    <w:name w:val="83F17FF9979343E98182DCBC13970C0D"/>
    <w:rsid w:val="006B7074"/>
  </w:style>
  <w:style w:type="paragraph" w:customStyle="1" w:styleId="1315F6668D85405D856D3EBD4FD0C438">
    <w:name w:val="1315F6668D85405D856D3EBD4FD0C438"/>
    <w:rsid w:val="006B7074"/>
  </w:style>
  <w:style w:type="paragraph" w:customStyle="1" w:styleId="91A60FCE84A64531AEE0DC9380825185">
    <w:name w:val="91A60FCE84A64531AEE0DC9380825185"/>
    <w:rsid w:val="006B7074"/>
  </w:style>
  <w:style w:type="paragraph" w:customStyle="1" w:styleId="89589B98FD2640E591C5B6D16623917A">
    <w:name w:val="89589B98FD2640E591C5B6D16623917A"/>
    <w:rsid w:val="006B7074"/>
  </w:style>
  <w:style w:type="paragraph" w:customStyle="1" w:styleId="ABDD41879EF54CAFA6A364F4B9EDB344">
    <w:name w:val="ABDD41879EF54CAFA6A364F4B9EDB344"/>
    <w:rsid w:val="006B7074"/>
  </w:style>
  <w:style w:type="paragraph" w:customStyle="1" w:styleId="C57870EC237C49238862B2CC406A1328">
    <w:name w:val="C57870EC237C49238862B2CC406A1328"/>
    <w:rsid w:val="006B7074"/>
  </w:style>
  <w:style w:type="paragraph" w:customStyle="1" w:styleId="D4A65939DC2B4FCB81113E1B39D1FAEA">
    <w:name w:val="D4A65939DC2B4FCB81113E1B39D1FAEA"/>
    <w:rsid w:val="006B7074"/>
  </w:style>
  <w:style w:type="paragraph" w:customStyle="1" w:styleId="0103C5EAE46B4D4D8E01390102A629E5">
    <w:name w:val="0103C5EAE46B4D4D8E01390102A629E5"/>
    <w:rsid w:val="006B7074"/>
  </w:style>
  <w:style w:type="paragraph" w:customStyle="1" w:styleId="8E54D95182934A15A8BB7D3771ABF3CE">
    <w:name w:val="8E54D95182934A15A8BB7D3771ABF3CE"/>
    <w:rsid w:val="006B7074"/>
  </w:style>
  <w:style w:type="paragraph" w:customStyle="1" w:styleId="05D6EBF7AEF54BC7BF358B1F3E1214C3">
    <w:name w:val="05D6EBF7AEF54BC7BF358B1F3E1214C3"/>
    <w:rsid w:val="006B7074"/>
  </w:style>
  <w:style w:type="paragraph" w:customStyle="1" w:styleId="4AD490746BE74A059391B107A191770F">
    <w:name w:val="4AD490746BE74A059391B107A191770F"/>
    <w:rsid w:val="006B7074"/>
  </w:style>
  <w:style w:type="paragraph" w:customStyle="1" w:styleId="11D551B5A4504546B77A3E6A5BB4DECF">
    <w:name w:val="11D551B5A4504546B77A3E6A5BB4DECF"/>
    <w:rsid w:val="006B7074"/>
  </w:style>
  <w:style w:type="paragraph" w:customStyle="1" w:styleId="88CE36860DE343D98F94D8C96CF5CAE1">
    <w:name w:val="88CE36860DE343D98F94D8C96CF5CAE1"/>
    <w:rsid w:val="006B7074"/>
  </w:style>
  <w:style w:type="paragraph" w:customStyle="1" w:styleId="FD0F4B60039F4353B30CF6D43C63D735">
    <w:name w:val="FD0F4B60039F4353B30CF6D43C63D735"/>
    <w:rsid w:val="006B7074"/>
  </w:style>
  <w:style w:type="paragraph" w:customStyle="1" w:styleId="4CC0836F6B804E8EA08D15566CBC0FEA">
    <w:name w:val="4CC0836F6B804E8EA08D15566CBC0FEA"/>
    <w:rsid w:val="001D5500"/>
  </w:style>
  <w:style w:type="paragraph" w:customStyle="1" w:styleId="DB78F474ABCF4101BB089F721F910768">
    <w:name w:val="DB78F474ABCF4101BB089F721F910768"/>
    <w:rsid w:val="001D5500"/>
  </w:style>
  <w:style w:type="paragraph" w:customStyle="1" w:styleId="A1353841E8B3498FA4155A2459B77D21">
    <w:name w:val="A1353841E8B3498FA4155A2459B77D21"/>
    <w:rsid w:val="001D5500"/>
  </w:style>
  <w:style w:type="paragraph" w:customStyle="1" w:styleId="35DC2A6E60B347FD9EA1F5E8031A9C3C">
    <w:name w:val="35DC2A6E60B347FD9EA1F5E8031A9C3C"/>
    <w:rsid w:val="001D5500"/>
  </w:style>
  <w:style w:type="paragraph" w:customStyle="1" w:styleId="58E8BDF186DF4778923063AEEAAB23DE">
    <w:name w:val="58E8BDF186DF4778923063AEEAAB23DE"/>
    <w:rsid w:val="001D5500"/>
  </w:style>
  <w:style w:type="paragraph" w:customStyle="1" w:styleId="96962E5851474CC183FCF9EEAFC6D507">
    <w:name w:val="96962E5851474CC183FCF9EEAFC6D507"/>
    <w:rsid w:val="001D5500"/>
  </w:style>
  <w:style w:type="paragraph" w:customStyle="1" w:styleId="BECBFDEB8DE74E379AD6272A01BA0211">
    <w:name w:val="BECBFDEB8DE74E379AD6272A01BA0211"/>
    <w:rsid w:val="001D5500"/>
  </w:style>
  <w:style w:type="paragraph" w:customStyle="1" w:styleId="9CD5DBDC704F43658C294461A43BFC4C">
    <w:name w:val="9CD5DBDC704F43658C294461A43BFC4C"/>
    <w:rsid w:val="001D5500"/>
  </w:style>
  <w:style w:type="paragraph" w:customStyle="1" w:styleId="D0D0ECABA52C479D8BB93BB596A04913">
    <w:name w:val="D0D0ECABA52C479D8BB93BB596A04913"/>
    <w:rsid w:val="001D5500"/>
  </w:style>
  <w:style w:type="paragraph" w:customStyle="1" w:styleId="B039AA86BCDF4F0A9D64F138600A7E11">
    <w:name w:val="B039AA86BCDF4F0A9D64F138600A7E11"/>
    <w:rsid w:val="00951D25"/>
  </w:style>
  <w:style w:type="paragraph" w:customStyle="1" w:styleId="57BE66514DA44734ABF0B3F017FF5513">
    <w:name w:val="57BE66514DA44734ABF0B3F017FF5513"/>
    <w:rsid w:val="00951D25"/>
  </w:style>
  <w:style w:type="paragraph" w:customStyle="1" w:styleId="08870AD7E6F8433F8AB9BB75C1A567FF">
    <w:name w:val="08870AD7E6F8433F8AB9BB75C1A567FF"/>
    <w:rsid w:val="00951D25"/>
  </w:style>
  <w:style w:type="paragraph" w:customStyle="1" w:styleId="06459862B86E44D6BE9A1202EB97D71B">
    <w:name w:val="06459862B86E44D6BE9A1202EB97D71B"/>
    <w:rsid w:val="001518B4"/>
  </w:style>
  <w:style w:type="paragraph" w:customStyle="1" w:styleId="E5C8FE56D433484AB609C819471DEE3A">
    <w:name w:val="E5C8FE56D433484AB609C819471DEE3A"/>
    <w:rsid w:val="001518B4"/>
  </w:style>
  <w:style w:type="paragraph" w:customStyle="1" w:styleId="0BD1732DA624473B827BD600E7530CF7">
    <w:name w:val="0BD1732DA624473B827BD600E7530CF7"/>
    <w:rsid w:val="001518B4"/>
  </w:style>
  <w:style w:type="paragraph" w:customStyle="1" w:styleId="19D4E6EA4E184CD2AEDDEB091061736D">
    <w:name w:val="19D4E6EA4E184CD2AEDDEB091061736D"/>
    <w:rsid w:val="001518B4"/>
  </w:style>
  <w:style w:type="paragraph" w:customStyle="1" w:styleId="1774900F28F24A74BC6BB373BE798A8A">
    <w:name w:val="1774900F28F24A74BC6BB373BE798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4224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Dita Šilingerová</cp:lastModifiedBy>
  <cp:revision>2</cp:revision>
  <cp:lastPrinted>2021-11-04T10:16:00Z</cp:lastPrinted>
  <dcterms:created xsi:type="dcterms:W3CDTF">2021-11-10T10:12:00Z</dcterms:created>
  <dcterms:modified xsi:type="dcterms:W3CDTF">2021-11-10T10:12:00Z</dcterms:modified>
</cp:coreProperties>
</file>