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91C8" w14:textId="77777777" w:rsidR="00261133" w:rsidRPr="002A4D8D" w:rsidRDefault="00261133" w:rsidP="007C42A9">
      <w:pPr>
        <w:pStyle w:val="Import0"/>
        <w:widowControl w:val="0"/>
        <w:suppressAutoHyphens w:val="0"/>
        <w:spacing w:before="120" w:line="240" w:lineRule="auto"/>
        <w:jc w:val="both"/>
        <w:rPr>
          <w:rFonts w:ascii="Palatino Linotype" w:hAnsi="Palatino Linotype" w:cs="Arial"/>
          <w:b/>
          <w:sz w:val="18"/>
        </w:rPr>
      </w:pPr>
      <w:r w:rsidRPr="002A4D8D">
        <w:rPr>
          <w:rFonts w:ascii="Palatino Linotype" w:hAnsi="Palatino Linotype" w:cs="Arial"/>
          <w:b/>
          <w:sz w:val="18"/>
        </w:rPr>
        <w:t>Evidenční číslo Objednatele</w:t>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t xml:space="preserve">       Evidenční číslo Zhotovitele</w:t>
      </w:r>
    </w:p>
    <w:p w14:paraId="230CA32A" w14:textId="77777777" w:rsidR="00261133" w:rsidRPr="002A4D8D" w:rsidRDefault="00261133" w:rsidP="007C42A9">
      <w:pPr>
        <w:pStyle w:val="Import0"/>
        <w:widowControl w:val="0"/>
        <w:suppressAutoHyphens w:val="0"/>
        <w:spacing w:before="240" w:line="240" w:lineRule="auto"/>
        <w:jc w:val="both"/>
        <w:rPr>
          <w:rFonts w:ascii="Palatino Linotype" w:hAnsi="Palatino Linotype" w:cs="Arial"/>
          <w:sz w:val="18"/>
        </w:rPr>
      </w:pPr>
      <w:r w:rsidRPr="002A4D8D">
        <w:rPr>
          <w:rFonts w:ascii="Palatino Linotype" w:hAnsi="Palatino Linotype" w:cs="Arial"/>
          <w:sz w:val="18"/>
        </w:rPr>
        <w:t xml:space="preserve">   ……………………………….</w:t>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r>
      <w:r w:rsidRPr="002A4D8D">
        <w:rPr>
          <w:rFonts w:ascii="Palatino Linotype" w:hAnsi="Palatino Linotype" w:cs="Arial"/>
          <w:b/>
          <w:sz w:val="18"/>
        </w:rPr>
        <w:tab/>
        <w:t xml:space="preserve">          </w:t>
      </w:r>
      <w:r w:rsidRPr="002A4D8D">
        <w:rPr>
          <w:rFonts w:ascii="Palatino Linotype" w:hAnsi="Palatino Linotype" w:cs="Arial"/>
          <w:sz w:val="18"/>
        </w:rPr>
        <w:t>……………………………….</w:t>
      </w:r>
    </w:p>
    <w:p w14:paraId="36DC3F40" w14:textId="77777777" w:rsidR="00261133" w:rsidRPr="002A4D8D" w:rsidRDefault="00261133" w:rsidP="005962D3">
      <w:pPr>
        <w:pStyle w:val="Import1"/>
        <w:widowControl w:val="0"/>
        <w:suppressAutoHyphens w:val="0"/>
        <w:spacing w:line="240" w:lineRule="auto"/>
        <w:ind w:hanging="3600"/>
        <w:jc w:val="center"/>
        <w:rPr>
          <w:rFonts w:ascii="Palatino Linotype" w:hAnsi="Palatino Linotype" w:cs="Arial"/>
          <w:b/>
          <w:caps/>
          <w:sz w:val="20"/>
        </w:rPr>
      </w:pPr>
    </w:p>
    <w:p w14:paraId="1EA927A2" w14:textId="77777777" w:rsidR="005962D3" w:rsidRPr="002A4D8D" w:rsidRDefault="00261133" w:rsidP="007C42A9">
      <w:pPr>
        <w:pStyle w:val="Import1"/>
        <w:widowControl w:val="0"/>
        <w:suppressAutoHyphens w:val="0"/>
        <w:spacing w:line="240" w:lineRule="auto"/>
        <w:ind w:left="0"/>
        <w:jc w:val="center"/>
        <w:rPr>
          <w:rFonts w:ascii="Palatino Linotype" w:hAnsi="Palatino Linotype" w:cs="Arial"/>
          <w:b/>
          <w:caps/>
          <w:sz w:val="40"/>
          <w:szCs w:val="40"/>
        </w:rPr>
      </w:pPr>
      <w:r w:rsidRPr="002A4D8D">
        <w:rPr>
          <w:rFonts w:ascii="Palatino Linotype" w:hAnsi="Palatino Linotype" w:cs="Arial"/>
          <w:b/>
          <w:caps/>
          <w:sz w:val="40"/>
          <w:szCs w:val="40"/>
        </w:rPr>
        <w:t xml:space="preserve"> Smlouva </w:t>
      </w:r>
    </w:p>
    <w:p w14:paraId="3A734E8C" w14:textId="6897B289" w:rsidR="00261133" w:rsidRPr="002A4D8D" w:rsidRDefault="00261133" w:rsidP="007C42A9">
      <w:pPr>
        <w:pStyle w:val="Import1"/>
        <w:widowControl w:val="0"/>
        <w:suppressAutoHyphens w:val="0"/>
        <w:spacing w:line="240" w:lineRule="auto"/>
        <w:ind w:left="0"/>
        <w:jc w:val="center"/>
        <w:rPr>
          <w:rFonts w:ascii="Palatino Linotype" w:hAnsi="Palatino Linotype" w:cs="Arial"/>
          <w:b/>
          <w:caps/>
          <w:sz w:val="40"/>
          <w:szCs w:val="40"/>
        </w:rPr>
      </w:pPr>
      <w:r w:rsidRPr="002A4D8D">
        <w:rPr>
          <w:rFonts w:ascii="Palatino Linotype" w:hAnsi="Palatino Linotype" w:cs="Arial"/>
          <w:b/>
          <w:caps/>
          <w:sz w:val="40"/>
          <w:szCs w:val="40"/>
        </w:rPr>
        <w:t xml:space="preserve">o </w:t>
      </w:r>
      <w:r w:rsidR="008B010D" w:rsidRPr="002A4D8D">
        <w:rPr>
          <w:rFonts w:ascii="Palatino Linotype" w:hAnsi="Palatino Linotype" w:cs="Arial"/>
          <w:b/>
          <w:caps/>
          <w:sz w:val="40"/>
          <w:szCs w:val="40"/>
        </w:rPr>
        <w:t xml:space="preserve">PROVÁDĚNÍ ÚKLIDOVÝCH </w:t>
      </w:r>
      <w:r w:rsidR="005962D3" w:rsidRPr="002A4D8D">
        <w:rPr>
          <w:rFonts w:ascii="Palatino Linotype" w:hAnsi="Palatino Linotype" w:cs="Arial"/>
          <w:b/>
          <w:caps/>
          <w:sz w:val="40"/>
          <w:szCs w:val="40"/>
        </w:rPr>
        <w:t>služeb</w:t>
      </w:r>
      <w:r w:rsidRPr="002A4D8D">
        <w:rPr>
          <w:rFonts w:ascii="Palatino Linotype" w:hAnsi="Palatino Linotype" w:cs="Arial"/>
          <w:b/>
          <w:caps/>
          <w:sz w:val="40"/>
          <w:szCs w:val="40"/>
        </w:rPr>
        <w:t xml:space="preserve"> </w:t>
      </w:r>
    </w:p>
    <w:p w14:paraId="634AF0A7" w14:textId="77777777" w:rsidR="005962D3" w:rsidRPr="002A4D8D" w:rsidRDefault="005962D3" w:rsidP="005962D3">
      <w:pPr>
        <w:widowControl w:val="0"/>
        <w:tabs>
          <w:tab w:val="left" w:pos="1701"/>
        </w:tabs>
        <w:spacing w:before="240"/>
        <w:ind w:left="567" w:hanging="567"/>
        <w:jc w:val="both"/>
        <w:rPr>
          <w:rFonts w:ascii="Calibri" w:hAnsi="Calibri"/>
          <w:b/>
          <w:bCs/>
        </w:rPr>
      </w:pPr>
      <w:r w:rsidRPr="002A4D8D">
        <w:rPr>
          <w:rFonts w:ascii="Palatino Linotype" w:hAnsi="Palatino Linotype"/>
          <w:b/>
          <w:snapToGrid w:val="0"/>
          <w:sz w:val="18"/>
        </w:rPr>
        <w:t>OBJEDNATEL:</w:t>
      </w:r>
    </w:p>
    <w:p w14:paraId="4CFF2530" w14:textId="77777777" w:rsidR="005962D3" w:rsidRPr="002A4D8D" w:rsidRDefault="005962D3" w:rsidP="005962D3">
      <w:pPr>
        <w:widowControl w:val="0"/>
        <w:spacing w:before="240"/>
        <w:rPr>
          <w:rFonts w:ascii="Palatino Linotype" w:hAnsi="Palatino Linotype"/>
          <w:b/>
          <w:sz w:val="22"/>
          <w:szCs w:val="22"/>
        </w:rPr>
      </w:pPr>
      <w:r w:rsidRPr="002A4D8D">
        <w:rPr>
          <w:rFonts w:ascii="Palatino Linotype" w:hAnsi="Palatino Linotype"/>
          <w:b/>
          <w:sz w:val="22"/>
          <w:szCs w:val="22"/>
        </w:rPr>
        <w:t>Národní divadlo Brno, příspěvková organizace</w:t>
      </w:r>
    </w:p>
    <w:p w14:paraId="73427934" w14:textId="77777777" w:rsidR="005962D3" w:rsidRPr="002A4D8D" w:rsidRDefault="005962D3" w:rsidP="005962D3">
      <w:pPr>
        <w:widowControl w:val="0"/>
        <w:ind w:left="4536" w:hanging="4536"/>
        <w:jc w:val="both"/>
        <w:rPr>
          <w:rFonts w:ascii="Palatino Linotype" w:hAnsi="Palatino Linotype"/>
          <w:b/>
          <w:sz w:val="20"/>
          <w:szCs w:val="20"/>
        </w:rPr>
      </w:pPr>
      <w:r w:rsidRPr="002A4D8D">
        <w:rPr>
          <w:rFonts w:ascii="Palatino Linotype" w:hAnsi="Palatino Linotype"/>
          <w:sz w:val="20"/>
          <w:szCs w:val="20"/>
        </w:rPr>
        <w:t>se sídlem</w:t>
      </w:r>
      <w:r w:rsidRPr="002A4D8D">
        <w:rPr>
          <w:rFonts w:ascii="Palatino Linotype" w:hAnsi="Palatino Linotype"/>
          <w:b/>
          <w:sz w:val="20"/>
          <w:szCs w:val="20"/>
        </w:rPr>
        <w:tab/>
      </w:r>
      <w:r w:rsidRPr="002A4D8D">
        <w:rPr>
          <w:rFonts w:ascii="Palatino Linotype" w:hAnsi="Palatino Linotype"/>
          <w:bCs/>
          <w:sz w:val="20"/>
          <w:szCs w:val="20"/>
        </w:rPr>
        <w:t>Dvořákova 589/11, 657 70 Brno</w:t>
      </w:r>
    </w:p>
    <w:p w14:paraId="5830A6C4" w14:textId="77777777" w:rsidR="005962D3" w:rsidRPr="002A4D8D" w:rsidRDefault="005962D3" w:rsidP="005962D3">
      <w:pPr>
        <w:widowControl w:val="0"/>
        <w:ind w:left="4536" w:hanging="4536"/>
        <w:jc w:val="both"/>
        <w:rPr>
          <w:rFonts w:ascii="Palatino Linotype" w:hAnsi="Palatino Linotype"/>
          <w:b/>
          <w:bCs/>
          <w:sz w:val="20"/>
          <w:szCs w:val="20"/>
        </w:rPr>
      </w:pPr>
      <w:r w:rsidRPr="002A4D8D">
        <w:rPr>
          <w:rFonts w:ascii="Palatino Linotype" w:hAnsi="Palatino Linotype"/>
          <w:sz w:val="20"/>
          <w:szCs w:val="20"/>
        </w:rPr>
        <w:t>zastoupený:</w:t>
      </w:r>
      <w:r w:rsidRPr="002A4D8D">
        <w:rPr>
          <w:rFonts w:ascii="Palatino Linotype" w:hAnsi="Palatino Linotype"/>
          <w:sz w:val="20"/>
          <w:szCs w:val="20"/>
        </w:rPr>
        <w:tab/>
        <w:t>MgA. Martinem Glaserem, ředitelem</w:t>
      </w:r>
      <w:r w:rsidRPr="002A4D8D">
        <w:rPr>
          <w:rFonts w:ascii="Palatino Linotype" w:hAnsi="Palatino Linotype"/>
          <w:b/>
          <w:bCs/>
          <w:sz w:val="20"/>
          <w:szCs w:val="20"/>
        </w:rPr>
        <w:t xml:space="preserve"> </w:t>
      </w:r>
    </w:p>
    <w:p w14:paraId="5D7A962D" w14:textId="77777777" w:rsidR="005962D3" w:rsidRPr="002A4D8D" w:rsidRDefault="005962D3" w:rsidP="005962D3">
      <w:pPr>
        <w:pStyle w:val="Zkladntext"/>
        <w:widowControl w:val="0"/>
        <w:spacing w:after="0"/>
        <w:ind w:left="4536" w:hanging="4536"/>
        <w:rPr>
          <w:rFonts w:ascii="Palatino Linotype" w:hAnsi="Palatino Linotype"/>
          <w:sz w:val="20"/>
          <w:szCs w:val="20"/>
        </w:rPr>
      </w:pPr>
      <w:r w:rsidRPr="002A4D8D">
        <w:rPr>
          <w:rFonts w:ascii="Palatino Linotype" w:hAnsi="Palatino Linotype"/>
          <w:sz w:val="20"/>
          <w:szCs w:val="20"/>
        </w:rPr>
        <w:t>IČ:</w:t>
      </w:r>
      <w:r w:rsidRPr="002A4D8D">
        <w:rPr>
          <w:rFonts w:ascii="Palatino Linotype" w:hAnsi="Palatino Linotype"/>
          <w:sz w:val="20"/>
          <w:szCs w:val="20"/>
        </w:rPr>
        <w:tab/>
      </w:r>
      <w:r w:rsidRPr="002A4D8D">
        <w:rPr>
          <w:rFonts w:ascii="Palatino Linotype" w:hAnsi="Palatino Linotype"/>
          <w:bCs/>
          <w:sz w:val="20"/>
          <w:szCs w:val="20"/>
        </w:rPr>
        <w:t>00094820</w:t>
      </w:r>
    </w:p>
    <w:p w14:paraId="42E0288B" w14:textId="77777777" w:rsidR="005962D3" w:rsidRPr="002A4D8D" w:rsidRDefault="005962D3" w:rsidP="005962D3">
      <w:pPr>
        <w:pStyle w:val="Zkladntext"/>
        <w:widowControl w:val="0"/>
        <w:spacing w:after="0"/>
        <w:ind w:left="4536" w:hanging="4536"/>
        <w:rPr>
          <w:rFonts w:ascii="Palatino Linotype" w:hAnsi="Palatino Linotype"/>
          <w:sz w:val="20"/>
          <w:szCs w:val="20"/>
        </w:rPr>
      </w:pPr>
      <w:r w:rsidRPr="002A4D8D">
        <w:rPr>
          <w:rFonts w:ascii="Palatino Linotype" w:hAnsi="Palatino Linotype"/>
          <w:sz w:val="20"/>
          <w:szCs w:val="20"/>
        </w:rPr>
        <w:t>DIČ:</w:t>
      </w:r>
      <w:r w:rsidRPr="002A4D8D">
        <w:rPr>
          <w:rFonts w:ascii="Palatino Linotype" w:hAnsi="Palatino Linotype"/>
          <w:sz w:val="20"/>
          <w:szCs w:val="20"/>
        </w:rPr>
        <w:tab/>
      </w:r>
      <w:r w:rsidRPr="002A4D8D">
        <w:rPr>
          <w:rFonts w:ascii="Palatino Linotype" w:hAnsi="Palatino Linotype"/>
          <w:bCs/>
          <w:sz w:val="20"/>
          <w:szCs w:val="20"/>
        </w:rPr>
        <w:t>CZ00094820</w:t>
      </w:r>
    </w:p>
    <w:p w14:paraId="2C80416D" w14:textId="77777777" w:rsidR="005962D3" w:rsidRPr="002A4D8D" w:rsidRDefault="005962D3" w:rsidP="005962D3">
      <w:pPr>
        <w:widowControl w:val="0"/>
        <w:ind w:left="4536" w:hanging="4536"/>
        <w:jc w:val="both"/>
        <w:rPr>
          <w:rFonts w:ascii="Palatino Linotype" w:hAnsi="Palatino Linotype"/>
          <w:b/>
          <w:sz w:val="20"/>
          <w:szCs w:val="20"/>
        </w:rPr>
      </w:pPr>
      <w:r w:rsidRPr="002A4D8D">
        <w:rPr>
          <w:rFonts w:ascii="Palatino Linotype" w:hAnsi="Palatino Linotype"/>
          <w:sz w:val="20"/>
          <w:szCs w:val="20"/>
        </w:rPr>
        <w:t xml:space="preserve">Bankovní </w:t>
      </w:r>
      <w:proofErr w:type="gramStart"/>
      <w:r w:rsidRPr="002A4D8D">
        <w:rPr>
          <w:rFonts w:ascii="Palatino Linotype" w:hAnsi="Palatino Linotype"/>
          <w:sz w:val="20"/>
          <w:szCs w:val="20"/>
        </w:rPr>
        <w:t xml:space="preserve">spojení:   </w:t>
      </w:r>
      <w:proofErr w:type="gramEnd"/>
      <w:r w:rsidRPr="002A4D8D">
        <w:rPr>
          <w:rFonts w:ascii="Palatino Linotype" w:hAnsi="Palatino Linotype"/>
          <w:sz w:val="20"/>
          <w:szCs w:val="20"/>
        </w:rPr>
        <w:t xml:space="preserve">                                                      </w:t>
      </w:r>
      <w:r w:rsidRPr="002A4D8D">
        <w:rPr>
          <w:rFonts w:ascii="Palatino Linotype" w:hAnsi="Palatino Linotype"/>
          <w:sz w:val="20"/>
          <w:szCs w:val="20"/>
        </w:rPr>
        <w:tab/>
      </w:r>
      <w:proofErr w:type="spellStart"/>
      <w:r w:rsidRPr="002A4D8D">
        <w:rPr>
          <w:rFonts w:ascii="Palatino Linotype" w:hAnsi="Palatino Linotype"/>
          <w:bCs/>
          <w:sz w:val="20"/>
          <w:szCs w:val="20"/>
        </w:rPr>
        <w:t>UniCredit</w:t>
      </w:r>
      <w:proofErr w:type="spellEnd"/>
      <w:r w:rsidRPr="002A4D8D">
        <w:rPr>
          <w:rFonts w:ascii="Palatino Linotype" w:hAnsi="Palatino Linotype"/>
          <w:bCs/>
          <w:sz w:val="20"/>
          <w:szCs w:val="20"/>
        </w:rPr>
        <w:t xml:space="preserve"> Bank Czech Republic and Slovakia, a. s.</w:t>
      </w:r>
    </w:p>
    <w:p w14:paraId="4F5ABFC6" w14:textId="77777777" w:rsidR="005962D3" w:rsidRPr="002A4D8D" w:rsidRDefault="005962D3" w:rsidP="005962D3">
      <w:pPr>
        <w:pStyle w:val="Zkladntext"/>
        <w:widowControl w:val="0"/>
        <w:spacing w:after="0"/>
        <w:ind w:left="4536" w:hanging="4536"/>
        <w:rPr>
          <w:rFonts w:ascii="Palatino Linotype" w:hAnsi="Palatino Linotype" w:cs="Segoe UI"/>
          <w:bCs/>
          <w:sz w:val="20"/>
          <w:szCs w:val="20"/>
        </w:rPr>
      </w:pPr>
      <w:r w:rsidRPr="002A4D8D">
        <w:rPr>
          <w:rFonts w:ascii="Palatino Linotype" w:hAnsi="Palatino Linotype"/>
          <w:iCs/>
          <w:sz w:val="20"/>
          <w:szCs w:val="20"/>
        </w:rPr>
        <w:t xml:space="preserve">číslo </w:t>
      </w:r>
      <w:proofErr w:type="gramStart"/>
      <w:r w:rsidRPr="002A4D8D">
        <w:rPr>
          <w:rFonts w:ascii="Palatino Linotype" w:hAnsi="Palatino Linotype"/>
          <w:iCs/>
          <w:sz w:val="20"/>
          <w:szCs w:val="20"/>
        </w:rPr>
        <w:t xml:space="preserve">účtu:   </w:t>
      </w:r>
      <w:proofErr w:type="gramEnd"/>
      <w:r w:rsidRPr="002A4D8D">
        <w:rPr>
          <w:rFonts w:ascii="Palatino Linotype" w:hAnsi="Palatino Linotype"/>
          <w:iCs/>
          <w:sz w:val="20"/>
          <w:szCs w:val="20"/>
        </w:rPr>
        <w:tab/>
      </w:r>
      <w:r w:rsidRPr="002A4D8D">
        <w:rPr>
          <w:rFonts w:ascii="Palatino Linotype" w:hAnsi="Palatino Linotype" w:cs="Segoe UI"/>
          <w:bCs/>
          <w:sz w:val="20"/>
          <w:szCs w:val="20"/>
        </w:rPr>
        <w:t>2110126623 /2700</w:t>
      </w:r>
    </w:p>
    <w:p w14:paraId="677BEC37" w14:textId="77777777" w:rsidR="005962D3" w:rsidRPr="002A4D8D" w:rsidRDefault="005962D3" w:rsidP="005962D3">
      <w:pPr>
        <w:widowControl w:val="0"/>
        <w:ind w:left="566" w:hanging="566"/>
        <w:jc w:val="both"/>
        <w:rPr>
          <w:rFonts w:ascii="Palatino Linotype" w:hAnsi="Palatino Linotype"/>
          <w:snapToGrid w:val="0"/>
          <w:sz w:val="20"/>
        </w:rPr>
      </w:pPr>
      <w:r w:rsidRPr="002A4D8D">
        <w:rPr>
          <w:rFonts w:ascii="Palatino Linotype" w:hAnsi="Palatino Linotype"/>
          <w:snapToGrid w:val="0"/>
          <w:sz w:val="20"/>
        </w:rPr>
        <w:t xml:space="preserve">zapsaný v obchodním rejstříku vedeném Krajským soudem v Brně, oddíl </w:t>
      </w:r>
      <w:proofErr w:type="spellStart"/>
      <w:r w:rsidRPr="002A4D8D">
        <w:rPr>
          <w:rFonts w:ascii="Palatino Linotype" w:hAnsi="Palatino Linotype"/>
          <w:snapToGrid w:val="0"/>
          <w:sz w:val="20"/>
        </w:rPr>
        <w:t>Pr</w:t>
      </w:r>
      <w:proofErr w:type="spellEnd"/>
      <w:r w:rsidRPr="002A4D8D">
        <w:rPr>
          <w:rFonts w:ascii="Palatino Linotype" w:hAnsi="Palatino Linotype"/>
          <w:snapToGrid w:val="0"/>
          <w:sz w:val="20"/>
        </w:rPr>
        <w:t>, vložka 30</w:t>
      </w:r>
    </w:p>
    <w:p w14:paraId="1821D94B" w14:textId="77777777" w:rsidR="005962D3" w:rsidRPr="002A4D8D" w:rsidRDefault="005962D3" w:rsidP="005962D3">
      <w:pPr>
        <w:widowControl w:val="0"/>
        <w:ind w:left="567" w:hanging="567"/>
        <w:jc w:val="both"/>
        <w:rPr>
          <w:rFonts w:ascii="Palatino Linotype" w:hAnsi="Palatino Linotype"/>
          <w:b/>
          <w:snapToGrid w:val="0"/>
          <w:sz w:val="10"/>
          <w:szCs w:val="10"/>
        </w:rPr>
      </w:pPr>
    </w:p>
    <w:p w14:paraId="6599C785" w14:textId="77777777" w:rsidR="005962D3" w:rsidRPr="002A4D8D" w:rsidRDefault="005962D3" w:rsidP="005962D3">
      <w:pPr>
        <w:widowControl w:val="0"/>
        <w:ind w:left="567" w:hanging="567"/>
        <w:jc w:val="both"/>
        <w:rPr>
          <w:rFonts w:ascii="Palatino Linotype" w:hAnsi="Palatino Linotype"/>
          <w:b/>
          <w:snapToGrid w:val="0"/>
          <w:sz w:val="18"/>
        </w:rPr>
      </w:pPr>
      <w:r w:rsidRPr="002A4D8D">
        <w:rPr>
          <w:rFonts w:ascii="Palatino Linotype" w:hAnsi="Palatino Linotype"/>
          <w:b/>
          <w:snapToGrid w:val="0"/>
          <w:sz w:val="18"/>
        </w:rPr>
        <w:t xml:space="preserve">(dále jen </w:t>
      </w:r>
      <w:r w:rsidRPr="002A4D8D">
        <w:rPr>
          <w:rFonts w:ascii="Palatino Linotype" w:hAnsi="Palatino Linotype"/>
          <w:b/>
          <w:caps/>
          <w:snapToGrid w:val="0"/>
          <w:sz w:val="18"/>
        </w:rPr>
        <w:t>„</w:t>
      </w:r>
      <w:r w:rsidRPr="002A4D8D">
        <w:rPr>
          <w:rFonts w:ascii="Palatino Linotype" w:hAnsi="Palatino Linotype"/>
          <w:b/>
          <w:snapToGrid w:val="0"/>
          <w:sz w:val="18"/>
        </w:rPr>
        <w:t>Objednatel</w:t>
      </w:r>
      <w:r w:rsidRPr="002A4D8D">
        <w:rPr>
          <w:rFonts w:ascii="Palatino Linotype" w:hAnsi="Palatino Linotype"/>
          <w:b/>
          <w:caps/>
          <w:snapToGrid w:val="0"/>
          <w:sz w:val="18"/>
        </w:rPr>
        <w:t>")</w:t>
      </w:r>
    </w:p>
    <w:p w14:paraId="77653312" w14:textId="77777777" w:rsidR="00261133" w:rsidRPr="002A4D8D" w:rsidRDefault="00261133" w:rsidP="007C42A9">
      <w:pPr>
        <w:widowControl w:val="0"/>
        <w:rPr>
          <w:rFonts w:ascii="Palatino Linotype" w:hAnsi="Palatino Linotype"/>
          <w:sz w:val="10"/>
          <w:szCs w:val="10"/>
        </w:rPr>
      </w:pPr>
    </w:p>
    <w:p w14:paraId="00652FEF" w14:textId="77777777" w:rsidR="00261133" w:rsidRPr="002A4D8D" w:rsidRDefault="00261133" w:rsidP="007C42A9">
      <w:pPr>
        <w:widowControl w:val="0"/>
        <w:rPr>
          <w:rFonts w:ascii="Palatino Linotype" w:hAnsi="Palatino Linotype"/>
        </w:rPr>
      </w:pPr>
      <w:r w:rsidRPr="002A4D8D">
        <w:rPr>
          <w:rFonts w:ascii="Palatino Linotype" w:hAnsi="Palatino Linotype"/>
        </w:rPr>
        <w:t>a</w:t>
      </w:r>
    </w:p>
    <w:p w14:paraId="44EC87B7" w14:textId="77777777" w:rsidR="00261133" w:rsidRPr="002A4D8D" w:rsidRDefault="00261133" w:rsidP="007C42A9">
      <w:pPr>
        <w:widowControl w:val="0"/>
        <w:rPr>
          <w:rFonts w:ascii="Palatino Linotype" w:hAnsi="Palatino Linotype"/>
          <w:b/>
          <w:bCs/>
          <w:sz w:val="10"/>
          <w:szCs w:val="10"/>
        </w:rPr>
      </w:pPr>
    </w:p>
    <w:p w14:paraId="5FC1B328" w14:textId="74C78006" w:rsidR="005962D3" w:rsidRPr="002A4D8D" w:rsidRDefault="005962D3" w:rsidP="005962D3">
      <w:pPr>
        <w:widowControl w:val="0"/>
        <w:ind w:left="566" w:hanging="566"/>
        <w:jc w:val="both"/>
        <w:rPr>
          <w:rFonts w:ascii="Palatino Linotype" w:hAnsi="Palatino Linotype"/>
          <w:b/>
          <w:snapToGrid w:val="0"/>
          <w:sz w:val="18"/>
        </w:rPr>
      </w:pPr>
      <w:r w:rsidRPr="002A4D8D">
        <w:rPr>
          <w:rFonts w:ascii="Palatino Linotype" w:hAnsi="Palatino Linotype"/>
          <w:b/>
          <w:snapToGrid w:val="0"/>
          <w:sz w:val="18"/>
        </w:rPr>
        <w:t>POSKYTOVATEL:</w:t>
      </w:r>
    </w:p>
    <w:p w14:paraId="6C36B454" w14:textId="77777777" w:rsidR="000E503D" w:rsidRDefault="000E503D" w:rsidP="000E503D">
      <w:pPr>
        <w:widowControl w:val="0"/>
        <w:spacing w:before="240"/>
        <w:jc w:val="both"/>
        <w:rPr>
          <w:rFonts w:ascii="Palatino Linotype" w:hAnsi="Palatino Linotype" w:cs="Arial"/>
          <w:b/>
          <w:szCs w:val="20"/>
        </w:rPr>
      </w:pPr>
      <w:r w:rsidRPr="001A5A73">
        <w:rPr>
          <w:rFonts w:ascii="Palatino Linotype" w:hAnsi="Palatino Linotype" w:cs="Arial"/>
          <w:b/>
          <w:szCs w:val="20"/>
        </w:rPr>
        <w:t>IP – TRADING, s. r. o.</w:t>
      </w:r>
    </w:p>
    <w:p w14:paraId="7E3103C9" w14:textId="32F98A3B" w:rsidR="005962D3" w:rsidRPr="002A4D8D" w:rsidRDefault="005962D3" w:rsidP="000E503D">
      <w:pPr>
        <w:widowControl w:val="0"/>
        <w:ind w:left="4536" w:hanging="4536"/>
        <w:jc w:val="both"/>
        <w:rPr>
          <w:rFonts w:ascii="Palatino Linotype" w:hAnsi="Palatino Linotype" w:cs="Arial"/>
          <w:b/>
          <w:sz w:val="20"/>
          <w:szCs w:val="20"/>
        </w:rPr>
      </w:pPr>
      <w:r w:rsidRPr="002A4D8D">
        <w:rPr>
          <w:rFonts w:ascii="Palatino Linotype" w:hAnsi="Palatino Linotype"/>
          <w:snapToGrid w:val="0"/>
          <w:sz w:val="20"/>
          <w:szCs w:val="20"/>
        </w:rPr>
        <w:t>Sídlo:</w:t>
      </w:r>
      <w:r w:rsidRPr="002A4D8D">
        <w:rPr>
          <w:rFonts w:ascii="Palatino Linotype" w:hAnsi="Palatino Linotype"/>
          <w:b/>
          <w:snapToGrid w:val="0"/>
          <w:sz w:val="20"/>
          <w:szCs w:val="20"/>
        </w:rPr>
        <w:tab/>
      </w:r>
      <w:r w:rsidR="000E503D" w:rsidRPr="000E503D">
        <w:rPr>
          <w:rFonts w:ascii="Palatino Linotype" w:hAnsi="Palatino Linotype" w:cs="Arial"/>
          <w:bCs/>
          <w:sz w:val="20"/>
          <w:szCs w:val="16"/>
        </w:rPr>
        <w:t>Pražákova 1024/</w:t>
      </w:r>
      <w:proofErr w:type="gramStart"/>
      <w:r w:rsidR="000E503D" w:rsidRPr="000E503D">
        <w:rPr>
          <w:rFonts w:ascii="Palatino Linotype" w:hAnsi="Palatino Linotype" w:cs="Arial"/>
          <w:bCs/>
          <w:sz w:val="20"/>
          <w:szCs w:val="16"/>
        </w:rPr>
        <w:t>66a</w:t>
      </w:r>
      <w:proofErr w:type="gramEnd"/>
      <w:r w:rsidR="000E503D" w:rsidRPr="000E503D">
        <w:rPr>
          <w:rFonts w:ascii="Palatino Linotype" w:hAnsi="Palatino Linotype" w:cs="Arial"/>
          <w:bCs/>
          <w:sz w:val="20"/>
          <w:szCs w:val="16"/>
        </w:rPr>
        <w:t>, Štýřice, 639 00 Brno</w:t>
      </w:r>
    </w:p>
    <w:p w14:paraId="396B4116" w14:textId="5B288B11" w:rsidR="005962D3" w:rsidRPr="002A4D8D" w:rsidRDefault="005962D3" w:rsidP="000E503D">
      <w:pPr>
        <w:widowControl w:val="0"/>
        <w:ind w:left="4536" w:hanging="4536"/>
        <w:jc w:val="both"/>
        <w:rPr>
          <w:rFonts w:ascii="Palatino Linotype" w:hAnsi="Palatino Linotype" w:cs="Arial"/>
          <w:b/>
          <w:sz w:val="20"/>
          <w:szCs w:val="20"/>
        </w:rPr>
      </w:pPr>
      <w:r w:rsidRPr="002A4D8D">
        <w:rPr>
          <w:rFonts w:ascii="Palatino Linotype" w:hAnsi="Palatino Linotype"/>
          <w:snapToGrid w:val="0"/>
          <w:sz w:val="20"/>
          <w:szCs w:val="20"/>
        </w:rPr>
        <w:t xml:space="preserve">Zastoupený: </w:t>
      </w:r>
      <w:r w:rsidRPr="002A4D8D">
        <w:rPr>
          <w:rFonts w:ascii="Palatino Linotype" w:hAnsi="Palatino Linotype"/>
          <w:snapToGrid w:val="0"/>
          <w:sz w:val="20"/>
          <w:szCs w:val="20"/>
        </w:rPr>
        <w:tab/>
      </w:r>
      <w:r w:rsidR="000E503D" w:rsidRPr="000E503D">
        <w:rPr>
          <w:rFonts w:ascii="Palatino Linotype" w:hAnsi="Palatino Linotype"/>
          <w:bCs/>
          <w:snapToGrid w:val="0"/>
          <w:sz w:val="20"/>
          <w:szCs w:val="20"/>
        </w:rPr>
        <w:t>Ing. Ivem Chlumským, jednatelem</w:t>
      </w:r>
    </w:p>
    <w:p w14:paraId="62ACC7A0" w14:textId="5CFE4683" w:rsidR="005962D3" w:rsidRPr="000E503D" w:rsidRDefault="005962D3" w:rsidP="000E503D">
      <w:pPr>
        <w:pStyle w:val="Zkladntextodsazen3"/>
        <w:widowControl w:val="0"/>
        <w:spacing w:after="0"/>
        <w:ind w:left="4536" w:hanging="4536"/>
        <w:rPr>
          <w:rFonts w:ascii="Palatino Linotype" w:hAnsi="Palatino Linotype"/>
          <w:sz w:val="20"/>
          <w:szCs w:val="20"/>
        </w:rPr>
      </w:pPr>
      <w:r w:rsidRPr="000E503D">
        <w:rPr>
          <w:rFonts w:ascii="Palatino Linotype" w:hAnsi="Palatino Linotype"/>
          <w:sz w:val="20"/>
          <w:szCs w:val="20"/>
        </w:rPr>
        <w:t xml:space="preserve">IČ: </w:t>
      </w:r>
      <w:r w:rsidRPr="000E503D">
        <w:rPr>
          <w:rFonts w:ascii="Palatino Linotype" w:hAnsi="Palatino Linotype"/>
          <w:sz w:val="20"/>
          <w:szCs w:val="20"/>
        </w:rPr>
        <w:tab/>
      </w:r>
      <w:r w:rsidR="000E503D" w:rsidRPr="000E503D">
        <w:rPr>
          <w:rFonts w:ascii="Palatino Linotype" w:hAnsi="Palatino Linotype" w:cs="Arial"/>
          <w:sz w:val="20"/>
          <w:szCs w:val="20"/>
        </w:rPr>
        <w:t>63496887</w:t>
      </w:r>
    </w:p>
    <w:p w14:paraId="19732EC7" w14:textId="47A12EAA" w:rsidR="005962D3" w:rsidRPr="000E503D" w:rsidRDefault="005962D3" w:rsidP="000E503D">
      <w:pPr>
        <w:pStyle w:val="Zkladntextodsazen3"/>
        <w:widowControl w:val="0"/>
        <w:spacing w:after="0"/>
        <w:ind w:left="4536" w:hanging="4536"/>
        <w:rPr>
          <w:rFonts w:ascii="Palatino Linotype" w:hAnsi="Palatino Linotype"/>
          <w:sz w:val="20"/>
          <w:szCs w:val="20"/>
        </w:rPr>
      </w:pPr>
      <w:r w:rsidRPr="000E503D">
        <w:rPr>
          <w:rFonts w:ascii="Palatino Linotype" w:hAnsi="Palatino Linotype"/>
          <w:sz w:val="20"/>
          <w:szCs w:val="20"/>
        </w:rPr>
        <w:t xml:space="preserve">DIČ: </w:t>
      </w:r>
      <w:r w:rsidRPr="000E503D">
        <w:rPr>
          <w:rFonts w:ascii="Palatino Linotype" w:hAnsi="Palatino Linotype"/>
          <w:sz w:val="20"/>
          <w:szCs w:val="20"/>
        </w:rPr>
        <w:tab/>
      </w:r>
      <w:r w:rsidR="000E503D" w:rsidRPr="000E503D">
        <w:rPr>
          <w:rFonts w:ascii="Palatino Linotype" w:hAnsi="Palatino Linotype"/>
          <w:sz w:val="20"/>
          <w:szCs w:val="20"/>
        </w:rPr>
        <w:t>CZ</w:t>
      </w:r>
      <w:r w:rsidR="000E503D" w:rsidRPr="000E503D">
        <w:rPr>
          <w:rFonts w:ascii="Palatino Linotype" w:hAnsi="Palatino Linotype" w:cs="Arial"/>
          <w:sz w:val="20"/>
          <w:szCs w:val="20"/>
        </w:rPr>
        <w:t>63496887</w:t>
      </w:r>
    </w:p>
    <w:p w14:paraId="72D6401D" w14:textId="3647E7E1" w:rsidR="005962D3" w:rsidRPr="002A4D8D" w:rsidRDefault="005962D3" w:rsidP="000E503D">
      <w:pPr>
        <w:widowControl w:val="0"/>
        <w:ind w:left="4536" w:hanging="4536"/>
        <w:jc w:val="both"/>
        <w:rPr>
          <w:rFonts w:ascii="Palatino Linotype" w:hAnsi="Palatino Linotype"/>
          <w:snapToGrid w:val="0"/>
          <w:sz w:val="20"/>
          <w:szCs w:val="20"/>
        </w:rPr>
      </w:pPr>
      <w:r w:rsidRPr="002A4D8D">
        <w:rPr>
          <w:rFonts w:ascii="Palatino Linotype" w:hAnsi="Palatino Linotype"/>
          <w:snapToGrid w:val="0"/>
          <w:sz w:val="20"/>
          <w:szCs w:val="20"/>
        </w:rPr>
        <w:t xml:space="preserve">Bankovní spojení: </w:t>
      </w:r>
      <w:r w:rsidRPr="002A4D8D">
        <w:rPr>
          <w:rFonts w:ascii="Palatino Linotype" w:hAnsi="Palatino Linotype"/>
          <w:snapToGrid w:val="0"/>
          <w:sz w:val="20"/>
          <w:szCs w:val="20"/>
        </w:rPr>
        <w:tab/>
      </w:r>
      <w:r w:rsidR="000E503D">
        <w:rPr>
          <w:rFonts w:ascii="Palatino Linotype" w:hAnsi="Palatino Linotype"/>
          <w:snapToGrid w:val="0"/>
          <w:sz w:val="20"/>
          <w:szCs w:val="20"/>
        </w:rPr>
        <w:t>Sberbank CZ, a.s.</w:t>
      </w:r>
      <w:r w:rsidRPr="002A4D8D">
        <w:rPr>
          <w:rFonts w:ascii="Palatino Linotype" w:hAnsi="Palatino Linotype"/>
          <w:snapToGrid w:val="0"/>
          <w:sz w:val="20"/>
          <w:szCs w:val="20"/>
        </w:rPr>
        <w:tab/>
      </w:r>
    </w:p>
    <w:p w14:paraId="20667EBD" w14:textId="63808E26" w:rsidR="005962D3" w:rsidRPr="002A4D8D" w:rsidRDefault="005962D3" w:rsidP="000E503D">
      <w:pPr>
        <w:widowControl w:val="0"/>
        <w:ind w:left="4536" w:hanging="4536"/>
        <w:jc w:val="both"/>
        <w:rPr>
          <w:rFonts w:ascii="Palatino Linotype" w:hAnsi="Palatino Linotype"/>
          <w:snapToGrid w:val="0"/>
          <w:sz w:val="20"/>
          <w:szCs w:val="20"/>
        </w:rPr>
      </w:pPr>
      <w:r w:rsidRPr="002A4D8D">
        <w:rPr>
          <w:rFonts w:ascii="Palatino Linotype" w:hAnsi="Palatino Linotype"/>
          <w:snapToGrid w:val="0"/>
          <w:sz w:val="20"/>
          <w:szCs w:val="20"/>
        </w:rPr>
        <w:t xml:space="preserve">číslo účtu: </w:t>
      </w:r>
      <w:r w:rsidRPr="002A4D8D">
        <w:rPr>
          <w:rFonts w:ascii="Palatino Linotype" w:hAnsi="Palatino Linotype"/>
          <w:snapToGrid w:val="0"/>
          <w:sz w:val="20"/>
          <w:szCs w:val="20"/>
        </w:rPr>
        <w:tab/>
      </w:r>
      <w:r w:rsidR="000E503D">
        <w:rPr>
          <w:rFonts w:ascii="Palatino Linotype" w:hAnsi="Palatino Linotype"/>
          <w:snapToGrid w:val="0"/>
          <w:sz w:val="20"/>
          <w:szCs w:val="20"/>
        </w:rPr>
        <w:t>4060000246/6800</w:t>
      </w:r>
    </w:p>
    <w:p w14:paraId="1718E936" w14:textId="41570A3F" w:rsidR="005962D3" w:rsidRPr="002A4D8D" w:rsidRDefault="005962D3" w:rsidP="005962D3">
      <w:pPr>
        <w:widowControl w:val="0"/>
        <w:ind w:left="566" w:hanging="566"/>
        <w:jc w:val="both"/>
        <w:rPr>
          <w:rFonts w:ascii="Palatino Linotype" w:hAnsi="Palatino Linotype"/>
          <w:snapToGrid w:val="0"/>
          <w:sz w:val="20"/>
        </w:rPr>
      </w:pPr>
      <w:r w:rsidRPr="002A4D8D">
        <w:rPr>
          <w:rFonts w:ascii="Palatino Linotype" w:hAnsi="Palatino Linotype"/>
          <w:snapToGrid w:val="0"/>
          <w:sz w:val="20"/>
        </w:rPr>
        <w:t xml:space="preserve">zapsaný v obchodním rejstříku vedeném </w:t>
      </w:r>
      <w:r w:rsidR="000E503D">
        <w:rPr>
          <w:rFonts w:ascii="Palatino Linotype" w:hAnsi="Palatino Linotype"/>
          <w:snapToGrid w:val="0"/>
          <w:sz w:val="20"/>
        </w:rPr>
        <w:t xml:space="preserve">Krajským </w:t>
      </w:r>
      <w:r w:rsidRPr="002A4D8D">
        <w:rPr>
          <w:rFonts w:ascii="Palatino Linotype" w:hAnsi="Palatino Linotype"/>
          <w:snapToGrid w:val="0"/>
          <w:sz w:val="20"/>
        </w:rPr>
        <w:t xml:space="preserve">soudem v </w:t>
      </w:r>
      <w:r w:rsidR="000E503D">
        <w:rPr>
          <w:rFonts w:ascii="Palatino Linotype" w:hAnsi="Palatino Linotype"/>
          <w:snapToGrid w:val="0"/>
          <w:sz w:val="20"/>
        </w:rPr>
        <w:t>Brně</w:t>
      </w:r>
      <w:r w:rsidRPr="002A4D8D">
        <w:rPr>
          <w:rFonts w:ascii="Palatino Linotype" w:hAnsi="Palatino Linotype"/>
          <w:snapToGrid w:val="0"/>
          <w:sz w:val="20"/>
        </w:rPr>
        <w:t xml:space="preserve">, oddíl </w:t>
      </w:r>
      <w:r w:rsidR="000E503D">
        <w:rPr>
          <w:rFonts w:ascii="Palatino Linotype" w:hAnsi="Palatino Linotype"/>
          <w:snapToGrid w:val="0"/>
          <w:sz w:val="20"/>
        </w:rPr>
        <w:t>C</w:t>
      </w:r>
      <w:r w:rsidRPr="002A4D8D">
        <w:rPr>
          <w:rFonts w:ascii="Palatino Linotype" w:hAnsi="Palatino Linotype"/>
          <w:snapToGrid w:val="0"/>
          <w:sz w:val="20"/>
        </w:rPr>
        <w:t xml:space="preserve">, vložka </w:t>
      </w:r>
      <w:r w:rsidR="000E503D">
        <w:rPr>
          <w:rFonts w:ascii="Palatino Linotype" w:hAnsi="Palatino Linotype"/>
          <w:snapToGrid w:val="0"/>
          <w:sz w:val="20"/>
        </w:rPr>
        <w:t>22451</w:t>
      </w:r>
    </w:p>
    <w:p w14:paraId="2153E1C8" w14:textId="77777777" w:rsidR="00261133" w:rsidRPr="002A4D8D" w:rsidRDefault="00261133" w:rsidP="007C42A9">
      <w:pPr>
        <w:widowControl w:val="0"/>
        <w:rPr>
          <w:rFonts w:ascii="Palatino Linotype" w:hAnsi="Palatino Linotype"/>
          <w:sz w:val="10"/>
          <w:szCs w:val="10"/>
        </w:rPr>
      </w:pPr>
    </w:p>
    <w:p w14:paraId="15149FBA" w14:textId="3EE89540" w:rsidR="005962D3" w:rsidRPr="002A4D8D" w:rsidRDefault="005962D3" w:rsidP="005962D3">
      <w:pPr>
        <w:keepLines/>
        <w:rPr>
          <w:rFonts w:ascii="Palatino Linotype" w:hAnsi="Palatino Linotype"/>
          <w:b/>
          <w:snapToGrid w:val="0"/>
          <w:sz w:val="18"/>
        </w:rPr>
      </w:pPr>
      <w:r w:rsidRPr="002A4D8D">
        <w:rPr>
          <w:rFonts w:ascii="Palatino Linotype" w:hAnsi="Palatino Linotype"/>
          <w:b/>
          <w:snapToGrid w:val="0"/>
          <w:sz w:val="18"/>
        </w:rPr>
        <w:t xml:space="preserve">(dále jen </w:t>
      </w:r>
      <w:r w:rsidRPr="002A4D8D">
        <w:rPr>
          <w:rFonts w:ascii="Palatino Linotype" w:hAnsi="Palatino Linotype"/>
          <w:b/>
          <w:caps/>
          <w:snapToGrid w:val="0"/>
          <w:sz w:val="18"/>
        </w:rPr>
        <w:t>„</w:t>
      </w:r>
      <w:r w:rsidRPr="002A4D8D">
        <w:rPr>
          <w:rFonts w:ascii="Palatino Linotype" w:hAnsi="Palatino Linotype"/>
          <w:b/>
          <w:snapToGrid w:val="0"/>
          <w:sz w:val="18"/>
        </w:rPr>
        <w:t>Poskytovat</w:t>
      </w:r>
      <w:r w:rsidR="000E503D">
        <w:rPr>
          <w:rFonts w:ascii="Palatino Linotype" w:hAnsi="Palatino Linotype"/>
          <w:b/>
          <w:snapToGrid w:val="0"/>
          <w:sz w:val="18"/>
        </w:rPr>
        <w:t>e</w:t>
      </w:r>
      <w:r w:rsidRPr="002A4D8D">
        <w:rPr>
          <w:rFonts w:ascii="Palatino Linotype" w:hAnsi="Palatino Linotype"/>
          <w:b/>
          <w:snapToGrid w:val="0"/>
          <w:sz w:val="18"/>
        </w:rPr>
        <w:t>l</w:t>
      </w:r>
      <w:r w:rsidRPr="002A4D8D">
        <w:rPr>
          <w:rFonts w:ascii="Palatino Linotype" w:hAnsi="Palatino Linotype"/>
          <w:b/>
          <w:caps/>
          <w:snapToGrid w:val="0"/>
          <w:sz w:val="18"/>
        </w:rPr>
        <w:t>“</w:t>
      </w:r>
      <w:r w:rsidRPr="002A4D8D">
        <w:rPr>
          <w:rFonts w:ascii="Palatino Linotype" w:hAnsi="Palatino Linotype"/>
          <w:b/>
          <w:snapToGrid w:val="0"/>
          <w:sz w:val="18"/>
        </w:rPr>
        <w:t>)</w:t>
      </w:r>
    </w:p>
    <w:p w14:paraId="2EAA18EC" w14:textId="77777777" w:rsidR="00261133" w:rsidRPr="002A4D8D" w:rsidRDefault="00261133" w:rsidP="007C42A9">
      <w:pPr>
        <w:widowControl w:val="0"/>
        <w:jc w:val="both"/>
        <w:rPr>
          <w:rFonts w:ascii="Palatino Linotype" w:hAnsi="Palatino Linotype" w:cs="Arial"/>
          <w:b/>
          <w:sz w:val="16"/>
          <w:szCs w:val="20"/>
        </w:rPr>
      </w:pPr>
    </w:p>
    <w:p w14:paraId="4E8AE169" w14:textId="77777777" w:rsidR="00BA6CDE" w:rsidRPr="002A4D8D" w:rsidRDefault="00BA6CDE" w:rsidP="007C42A9">
      <w:pPr>
        <w:pStyle w:val="Import3"/>
        <w:widowControl w:val="0"/>
        <w:suppressAutoHyphens w:val="0"/>
        <w:spacing w:before="120" w:line="240" w:lineRule="auto"/>
        <w:jc w:val="center"/>
        <w:rPr>
          <w:rFonts w:ascii="Palatino Linotype" w:hAnsi="Palatino Linotype" w:cs="Arial"/>
          <w:b/>
          <w:sz w:val="22"/>
          <w:szCs w:val="22"/>
        </w:rPr>
      </w:pPr>
      <w:r w:rsidRPr="002A4D8D">
        <w:rPr>
          <w:rFonts w:ascii="Palatino Linotype" w:hAnsi="Palatino Linotype" w:cs="Arial"/>
          <w:b/>
          <w:sz w:val="22"/>
          <w:szCs w:val="22"/>
        </w:rPr>
        <w:t xml:space="preserve">uzavřeli </w:t>
      </w:r>
      <w:r w:rsidR="000F4BAB" w:rsidRPr="002A4D8D">
        <w:rPr>
          <w:rFonts w:ascii="Palatino Linotype" w:hAnsi="Palatino Linotype" w:cs="Arial"/>
          <w:b/>
          <w:sz w:val="22"/>
          <w:szCs w:val="22"/>
        </w:rPr>
        <w:t xml:space="preserve">v souladu s § 1746 odst. 2 </w:t>
      </w:r>
      <w:r w:rsidRPr="002A4D8D">
        <w:rPr>
          <w:rFonts w:ascii="Palatino Linotype" w:hAnsi="Palatino Linotype" w:cs="Arial"/>
          <w:b/>
          <w:sz w:val="22"/>
          <w:szCs w:val="22"/>
        </w:rPr>
        <w:t xml:space="preserve">zákona č. 89/2012 Sb., Občanský zákoník, </w:t>
      </w:r>
      <w:r w:rsidR="000F4BAB" w:rsidRPr="002A4D8D">
        <w:rPr>
          <w:rFonts w:ascii="Palatino Linotype" w:hAnsi="Palatino Linotype" w:cs="Arial"/>
          <w:b/>
          <w:sz w:val="22"/>
          <w:szCs w:val="22"/>
        </w:rPr>
        <w:t xml:space="preserve">ve znění pozdějších předpisů, tuto </w:t>
      </w:r>
      <w:r w:rsidRPr="002A4D8D">
        <w:rPr>
          <w:rFonts w:ascii="Palatino Linotype" w:hAnsi="Palatino Linotype" w:cs="Arial"/>
          <w:b/>
          <w:sz w:val="22"/>
          <w:szCs w:val="22"/>
        </w:rPr>
        <w:t xml:space="preserve">smlouvu </w:t>
      </w:r>
      <w:r w:rsidR="000F4BAB" w:rsidRPr="002A4D8D">
        <w:rPr>
          <w:rFonts w:ascii="Palatino Linotype" w:hAnsi="Palatino Linotype" w:cs="Arial"/>
          <w:b/>
          <w:sz w:val="22"/>
          <w:szCs w:val="22"/>
        </w:rPr>
        <w:t>o provádění úklidových prací</w:t>
      </w:r>
      <w:r w:rsidRPr="002A4D8D">
        <w:rPr>
          <w:rFonts w:ascii="Palatino Linotype" w:hAnsi="Palatino Linotype" w:cs="Arial"/>
          <w:b/>
          <w:sz w:val="22"/>
          <w:szCs w:val="22"/>
        </w:rPr>
        <w:t>:</w:t>
      </w:r>
    </w:p>
    <w:p w14:paraId="477B00F5" w14:textId="77777777" w:rsidR="00F90953" w:rsidRPr="002A4D8D" w:rsidRDefault="00F90953" w:rsidP="007C42A9">
      <w:pPr>
        <w:widowControl w:val="0"/>
        <w:jc w:val="both"/>
        <w:rPr>
          <w:rFonts w:ascii="Palatino Linotype" w:hAnsi="Palatino Linotype" w:cs="Arial"/>
          <w:b/>
          <w:sz w:val="20"/>
          <w:szCs w:val="20"/>
        </w:rPr>
      </w:pPr>
    </w:p>
    <w:p w14:paraId="54E08B26" w14:textId="77777777" w:rsidR="000F4BAB" w:rsidRPr="002A4D8D" w:rsidRDefault="000F4BAB" w:rsidP="007C42A9">
      <w:pPr>
        <w:pStyle w:val="Nadpis1"/>
        <w:keepNext w:val="0"/>
        <w:widowControl w:val="0"/>
        <w:numPr>
          <w:ilvl w:val="0"/>
          <w:numId w:val="0"/>
        </w:numPr>
        <w:snapToGrid w:val="0"/>
        <w:rPr>
          <w:rFonts w:ascii="Palatino Linotype" w:hAnsi="Palatino Linotype"/>
          <w:sz w:val="24"/>
          <w:szCs w:val="24"/>
        </w:rPr>
      </w:pPr>
      <w:bookmarkStart w:id="0" w:name="_Toc383117510"/>
      <w:r w:rsidRPr="002A4D8D">
        <w:rPr>
          <w:rFonts w:ascii="Palatino Linotype" w:hAnsi="Palatino Linotype"/>
          <w:sz w:val="24"/>
          <w:szCs w:val="24"/>
        </w:rPr>
        <w:t>I. ÚVODNÍ UJEDNÁNÍ</w:t>
      </w:r>
      <w:bookmarkEnd w:id="0"/>
    </w:p>
    <w:p w14:paraId="454709F8" w14:textId="77777777" w:rsidR="000F4BAB" w:rsidRPr="002A4D8D" w:rsidRDefault="000F4BAB" w:rsidP="007C42A9">
      <w:pPr>
        <w:widowControl w:val="0"/>
        <w:rPr>
          <w:rFonts w:ascii="Palatino Linotype" w:hAnsi="Palatino Linotype"/>
          <w:sz w:val="20"/>
          <w:szCs w:val="20"/>
          <w:lang w:eastAsia="ar-SA"/>
        </w:rPr>
      </w:pPr>
    </w:p>
    <w:p w14:paraId="51564EC7" w14:textId="4B28567D" w:rsidR="000F4BAB" w:rsidRPr="002A4D8D" w:rsidRDefault="00F90953" w:rsidP="007C42A9">
      <w:pPr>
        <w:pStyle w:val="Bezmezer"/>
        <w:widowControl w:val="0"/>
        <w:numPr>
          <w:ilvl w:val="0"/>
          <w:numId w:val="5"/>
        </w:numPr>
        <w:snapToGrid w:val="0"/>
        <w:spacing w:after="0"/>
        <w:ind w:left="426" w:hanging="426"/>
        <w:rPr>
          <w:rFonts w:ascii="Palatino Linotype" w:hAnsi="Palatino Linotype" w:cs="Calibri"/>
          <w:sz w:val="20"/>
          <w:szCs w:val="20"/>
        </w:rPr>
      </w:pPr>
      <w:r w:rsidRPr="002A4D8D">
        <w:rPr>
          <w:rFonts w:ascii="Palatino Linotype" w:hAnsi="Palatino Linotype" w:cs="Calibri"/>
          <w:sz w:val="20"/>
          <w:szCs w:val="20"/>
        </w:rPr>
        <w:t>Tato s</w:t>
      </w:r>
      <w:r w:rsidR="000F4BAB" w:rsidRPr="002A4D8D">
        <w:rPr>
          <w:rFonts w:ascii="Palatino Linotype" w:hAnsi="Palatino Linotype" w:cs="Calibri"/>
          <w:sz w:val="20"/>
          <w:szCs w:val="20"/>
        </w:rPr>
        <w:t>mlouva je uzavřena na základě výsledku zadávacího řízení (dále jen „</w:t>
      </w:r>
      <w:r w:rsidR="000F4BAB" w:rsidRPr="002A4D8D">
        <w:rPr>
          <w:rFonts w:ascii="Palatino Linotype" w:hAnsi="Palatino Linotype" w:cs="Calibri"/>
          <w:bCs/>
          <w:sz w:val="20"/>
          <w:szCs w:val="20"/>
        </w:rPr>
        <w:t>zadávací řízení</w:t>
      </w:r>
      <w:r w:rsidR="000F4BAB" w:rsidRPr="002A4D8D">
        <w:rPr>
          <w:rFonts w:ascii="Palatino Linotype" w:hAnsi="Palatino Linotype" w:cs="Calibri"/>
          <w:sz w:val="20"/>
          <w:szCs w:val="20"/>
        </w:rPr>
        <w:t xml:space="preserve">“) veřejné zakázky s názvem: </w:t>
      </w:r>
      <w:r w:rsidR="000F4BAB" w:rsidRPr="002A4D8D">
        <w:rPr>
          <w:rFonts w:ascii="Palatino Linotype" w:hAnsi="Palatino Linotype"/>
          <w:b/>
          <w:sz w:val="20"/>
          <w:szCs w:val="20"/>
        </w:rPr>
        <w:t>„Úklidové služ</w:t>
      </w:r>
      <w:r w:rsidRPr="002A4D8D">
        <w:rPr>
          <w:rFonts w:ascii="Palatino Linotype" w:hAnsi="Palatino Linotype"/>
          <w:b/>
          <w:sz w:val="20"/>
          <w:szCs w:val="20"/>
        </w:rPr>
        <w:t>b</w:t>
      </w:r>
      <w:r w:rsidR="000F4BAB" w:rsidRPr="002A4D8D">
        <w:rPr>
          <w:rFonts w:ascii="Palatino Linotype" w:hAnsi="Palatino Linotype"/>
          <w:b/>
          <w:sz w:val="20"/>
          <w:szCs w:val="20"/>
        </w:rPr>
        <w:t>y</w:t>
      </w:r>
      <w:r w:rsidR="009E180D">
        <w:rPr>
          <w:rFonts w:ascii="Palatino Linotype" w:hAnsi="Palatino Linotype"/>
          <w:b/>
          <w:sz w:val="20"/>
          <w:szCs w:val="20"/>
        </w:rPr>
        <w:t xml:space="preserve"> II</w:t>
      </w:r>
      <w:r w:rsidR="000F4BAB" w:rsidRPr="002A4D8D">
        <w:rPr>
          <w:rFonts w:ascii="Palatino Linotype" w:hAnsi="Palatino Linotype"/>
          <w:b/>
          <w:sz w:val="20"/>
          <w:szCs w:val="20"/>
        </w:rPr>
        <w:t>“</w:t>
      </w:r>
      <w:r w:rsidR="000F4BAB" w:rsidRPr="002A4D8D">
        <w:rPr>
          <w:rFonts w:ascii="Palatino Linotype" w:hAnsi="Palatino Linotype" w:cs="Calibri"/>
          <w:b/>
          <w:sz w:val="20"/>
          <w:szCs w:val="20"/>
          <w:lang w:eastAsia="en-US" w:bidi="en-US"/>
        </w:rPr>
        <w:t>,</w:t>
      </w:r>
      <w:r w:rsidR="000F4BAB" w:rsidRPr="002A4D8D">
        <w:rPr>
          <w:rFonts w:ascii="Palatino Linotype" w:hAnsi="Palatino Linotype" w:cs="Calibri"/>
          <w:sz w:val="20"/>
          <w:szCs w:val="20"/>
        </w:rPr>
        <w:t xml:space="preserve"> </w:t>
      </w:r>
      <w:r w:rsidR="00525737">
        <w:rPr>
          <w:rFonts w:ascii="Palatino Linotype" w:hAnsi="Palatino Linotype" w:cs="Calibri"/>
          <w:sz w:val="20"/>
          <w:szCs w:val="20"/>
        </w:rPr>
        <w:t>ev. č. Z2021-</w:t>
      </w:r>
      <w:r w:rsidR="007476DB">
        <w:rPr>
          <w:rFonts w:ascii="Palatino Linotype" w:hAnsi="Palatino Linotype" w:cs="Calibri"/>
          <w:sz w:val="20"/>
          <w:szCs w:val="20"/>
        </w:rPr>
        <w:t>024701,</w:t>
      </w:r>
      <w:r w:rsidR="00525737">
        <w:rPr>
          <w:rFonts w:ascii="Palatino Linotype" w:hAnsi="Palatino Linotype" w:cs="Calibri"/>
          <w:sz w:val="20"/>
          <w:szCs w:val="20"/>
        </w:rPr>
        <w:t xml:space="preserve"> </w:t>
      </w:r>
      <w:r w:rsidRPr="002A4D8D">
        <w:rPr>
          <w:rFonts w:ascii="Palatino Linotype" w:hAnsi="Palatino Linotype" w:cs="Calibri"/>
          <w:sz w:val="20"/>
          <w:szCs w:val="20"/>
        </w:rPr>
        <w:t xml:space="preserve">v němž Poskytovatel předložil vítěznou nabídku (dále jen „NABÍDKA“) zpracovanou podle zadávací dokumentace Objednatele (dále jen „ZADÁVACÍ DOKUMENTACE“). </w:t>
      </w:r>
      <w:r w:rsidRPr="002A4D8D">
        <w:rPr>
          <w:rFonts w:ascii="Palatino Linotype" w:hAnsi="Palatino Linotype"/>
          <w:snapToGrid w:val="0"/>
          <w:sz w:val="20"/>
          <w:szCs w:val="20"/>
        </w:rPr>
        <w:t xml:space="preserve">Obě smluvní strany se zavazují plnit podmínky obsažené v následujících ustanoveních této smlouvy, přičemž za závazné se pro obě smluvní strany považuje rovněž NABÍDKA a </w:t>
      </w:r>
      <w:r w:rsidRPr="002A4D8D">
        <w:rPr>
          <w:rFonts w:ascii="Palatino Linotype" w:hAnsi="Palatino Linotype"/>
          <w:caps/>
          <w:snapToGrid w:val="0"/>
          <w:sz w:val="20"/>
          <w:szCs w:val="20"/>
        </w:rPr>
        <w:t>zadávací dokumentace</w:t>
      </w:r>
      <w:r w:rsidRPr="002A4D8D">
        <w:rPr>
          <w:rFonts w:ascii="Palatino Linotype" w:hAnsi="Palatino Linotype"/>
          <w:snapToGrid w:val="0"/>
          <w:sz w:val="20"/>
          <w:szCs w:val="20"/>
        </w:rPr>
        <w:t>.</w:t>
      </w:r>
      <w:r w:rsidR="000F4BAB" w:rsidRPr="002A4D8D">
        <w:rPr>
          <w:rFonts w:ascii="Palatino Linotype" w:hAnsi="Palatino Linotype" w:cs="Calibri"/>
          <w:b/>
          <w:sz w:val="20"/>
          <w:szCs w:val="20"/>
        </w:rPr>
        <w:t xml:space="preserve"> </w:t>
      </w:r>
    </w:p>
    <w:p w14:paraId="77190068" w14:textId="77777777" w:rsidR="00F90953" w:rsidRPr="002A4D8D" w:rsidRDefault="00F90953" w:rsidP="007C42A9">
      <w:pPr>
        <w:pStyle w:val="Bezmezer"/>
        <w:widowControl w:val="0"/>
        <w:numPr>
          <w:ilvl w:val="0"/>
          <w:numId w:val="0"/>
        </w:numPr>
        <w:snapToGrid w:val="0"/>
        <w:spacing w:after="0"/>
        <w:ind w:left="426"/>
        <w:rPr>
          <w:rFonts w:ascii="Palatino Linotype" w:hAnsi="Palatino Linotype" w:cs="Calibri"/>
          <w:sz w:val="20"/>
          <w:szCs w:val="20"/>
        </w:rPr>
      </w:pPr>
    </w:p>
    <w:p w14:paraId="15318700" w14:textId="470FBAFB" w:rsidR="000F4BAB" w:rsidRPr="002A4D8D" w:rsidRDefault="000F4BAB" w:rsidP="007C42A9">
      <w:pPr>
        <w:pStyle w:val="Bezmezer"/>
        <w:widowControl w:val="0"/>
        <w:numPr>
          <w:ilvl w:val="0"/>
          <w:numId w:val="5"/>
        </w:numPr>
        <w:snapToGrid w:val="0"/>
        <w:spacing w:after="0"/>
        <w:ind w:left="426" w:hanging="426"/>
        <w:rPr>
          <w:rFonts w:ascii="Palatino Linotype" w:hAnsi="Palatino Linotype" w:cs="Calibri"/>
          <w:sz w:val="20"/>
          <w:szCs w:val="20"/>
        </w:rPr>
      </w:pPr>
      <w:r w:rsidRPr="002A4D8D">
        <w:rPr>
          <w:rFonts w:ascii="Palatino Linotype" w:hAnsi="Palatino Linotype" w:cs="Calibri"/>
          <w:sz w:val="20"/>
          <w:szCs w:val="20"/>
        </w:rPr>
        <w:t xml:space="preserve">Účelem </w:t>
      </w:r>
      <w:r w:rsidR="00F90953"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je zabezpečení úklidu </w:t>
      </w:r>
      <w:r w:rsidR="00763B42" w:rsidRPr="002A4D8D">
        <w:rPr>
          <w:rFonts w:ascii="Palatino Linotype" w:hAnsi="Palatino Linotype" w:cs="Calibri"/>
          <w:sz w:val="20"/>
          <w:szCs w:val="20"/>
        </w:rPr>
        <w:t xml:space="preserve">(dále též „úklidových služeb“) </w:t>
      </w:r>
      <w:r w:rsidRPr="002A4D8D">
        <w:rPr>
          <w:rFonts w:ascii="Palatino Linotype" w:hAnsi="Palatino Linotype" w:cs="Calibri"/>
          <w:sz w:val="20"/>
          <w:szCs w:val="20"/>
        </w:rPr>
        <w:t xml:space="preserve">dále specifikovaných vnitřních prostor a ploch Objednatele, a to v souladu </w:t>
      </w:r>
      <w:bookmarkStart w:id="1" w:name="_Hlk2242985"/>
      <w:r w:rsidRPr="002A4D8D">
        <w:rPr>
          <w:rFonts w:ascii="Palatino Linotype" w:hAnsi="Palatino Linotype" w:cs="Calibri"/>
          <w:sz w:val="20"/>
          <w:szCs w:val="20"/>
        </w:rPr>
        <w:t xml:space="preserve">se všemi </w:t>
      </w:r>
      <w:bookmarkEnd w:id="1"/>
      <w:r w:rsidRPr="002A4D8D">
        <w:rPr>
          <w:rFonts w:ascii="Palatino Linotype" w:hAnsi="Palatino Linotype" w:cs="Calibri"/>
          <w:sz w:val="20"/>
          <w:szCs w:val="20"/>
        </w:rPr>
        <w:t xml:space="preserve">podmínkami </w:t>
      </w:r>
      <w:bookmarkStart w:id="2" w:name="_Hlk2242990"/>
      <w:r w:rsidRPr="002A4D8D">
        <w:rPr>
          <w:rFonts w:ascii="Palatino Linotype" w:hAnsi="Palatino Linotype" w:cs="Calibri"/>
          <w:sz w:val="20"/>
          <w:szCs w:val="20"/>
        </w:rPr>
        <w:t xml:space="preserve">sjednanými </w:t>
      </w:r>
      <w:r w:rsidR="00F90953" w:rsidRPr="002A4D8D">
        <w:rPr>
          <w:rFonts w:ascii="Palatino Linotype" w:hAnsi="Palatino Linotype" w:cs="Calibri"/>
          <w:sz w:val="20"/>
          <w:szCs w:val="20"/>
        </w:rPr>
        <w:t>touto s</w:t>
      </w:r>
      <w:r w:rsidRPr="002A4D8D">
        <w:rPr>
          <w:rFonts w:ascii="Palatino Linotype" w:hAnsi="Palatino Linotype" w:cs="Calibri"/>
          <w:sz w:val="20"/>
          <w:szCs w:val="20"/>
        </w:rPr>
        <w:t xml:space="preserve">mlouvou </w:t>
      </w:r>
      <w:bookmarkStart w:id="3" w:name="_Hlk2243125"/>
      <w:bookmarkEnd w:id="2"/>
      <w:r w:rsidRPr="002A4D8D">
        <w:rPr>
          <w:rFonts w:ascii="Palatino Linotype" w:hAnsi="Palatino Linotype" w:cs="Calibri"/>
          <w:sz w:val="20"/>
          <w:szCs w:val="20"/>
        </w:rPr>
        <w:t>tak, aby byl zajištěn řádný provoz Objednatele jako zařízení</w:t>
      </w:r>
      <w:bookmarkEnd w:id="3"/>
      <w:r w:rsidRPr="002A4D8D">
        <w:rPr>
          <w:rFonts w:ascii="Palatino Linotype" w:hAnsi="Palatino Linotype" w:cs="Calibri"/>
          <w:sz w:val="20"/>
          <w:szCs w:val="20"/>
        </w:rPr>
        <w:t>.</w:t>
      </w:r>
    </w:p>
    <w:p w14:paraId="41828179" w14:textId="77777777" w:rsidR="000F4BAB" w:rsidRPr="002A4D8D" w:rsidRDefault="00F90953" w:rsidP="007C42A9">
      <w:pPr>
        <w:pStyle w:val="Nadpis1"/>
        <w:keepNext w:val="0"/>
        <w:widowControl w:val="0"/>
        <w:numPr>
          <w:ilvl w:val="0"/>
          <w:numId w:val="0"/>
        </w:numPr>
        <w:snapToGrid w:val="0"/>
        <w:rPr>
          <w:rFonts w:ascii="Palatino Linotype" w:hAnsi="Palatino Linotype"/>
          <w:sz w:val="24"/>
          <w:szCs w:val="24"/>
        </w:rPr>
      </w:pPr>
      <w:bookmarkStart w:id="4" w:name="_Toc380671100"/>
      <w:bookmarkStart w:id="5" w:name="_Toc383117511"/>
      <w:r w:rsidRPr="002A4D8D">
        <w:rPr>
          <w:rFonts w:ascii="Palatino Linotype" w:hAnsi="Palatino Linotype"/>
          <w:sz w:val="24"/>
          <w:szCs w:val="24"/>
        </w:rPr>
        <w:lastRenderedPageBreak/>
        <w:t xml:space="preserve">II. </w:t>
      </w:r>
      <w:r w:rsidR="000F4BAB" w:rsidRPr="002A4D8D">
        <w:rPr>
          <w:rFonts w:ascii="Palatino Linotype" w:hAnsi="Palatino Linotype"/>
          <w:sz w:val="24"/>
          <w:szCs w:val="24"/>
        </w:rPr>
        <w:t xml:space="preserve">PŘEDMĚT </w:t>
      </w:r>
      <w:bookmarkEnd w:id="4"/>
      <w:bookmarkEnd w:id="5"/>
      <w:r w:rsidR="000F4BAB" w:rsidRPr="002A4D8D">
        <w:rPr>
          <w:rFonts w:ascii="Palatino Linotype" w:hAnsi="Palatino Linotype"/>
          <w:sz w:val="24"/>
          <w:szCs w:val="24"/>
        </w:rPr>
        <w:t>PLNĚNÍ</w:t>
      </w:r>
    </w:p>
    <w:p w14:paraId="46ADCADC" w14:textId="5230184E" w:rsidR="00F90953" w:rsidRPr="002A4D8D" w:rsidRDefault="00F90953" w:rsidP="007C42A9">
      <w:pPr>
        <w:widowControl w:val="0"/>
        <w:rPr>
          <w:rFonts w:ascii="Palatino Linotype" w:hAnsi="Palatino Linotype"/>
          <w:sz w:val="20"/>
          <w:szCs w:val="20"/>
          <w:lang w:eastAsia="ar-SA"/>
        </w:rPr>
      </w:pPr>
    </w:p>
    <w:p w14:paraId="1A214579" w14:textId="2FB147C0" w:rsidR="0026757B" w:rsidRPr="002A4D8D" w:rsidRDefault="00F75C01" w:rsidP="007C42A9">
      <w:pPr>
        <w:widowControl w:val="0"/>
        <w:rPr>
          <w:rFonts w:ascii="Palatino Linotype" w:hAnsi="Palatino Linotype"/>
          <w:b/>
          <w:bCs/>
          <w:sz w:val="20"/>
          <w:szCs w:val="20"/>
          <w:lang w:eastAsia="ar-SA"/>
        </w:rPr>
      </w:pPr>
      <w:r w:rsidRPr="002A4D8D">
        <w:rPr>
          <w:rFonts w:ascii="Palatino Linotype" w:hAnsi="Palatino Linotype"/>
          <w:b/>
          <w:bCs/>
          <w:sz w:val="20"/>
          <w:szCs w:val="20"/>
          <w:lang w:eastAsia="ar-SA"/>
        </w:rPr>
        <w:t>P</w:t>
      </w:r>
      <w:r w:rsidR="0026757B" w:rsidRPr="002A4D8D">
        <w:rPr>
          <w:rFonts w:ascii="Palatino Linotype" w:hAnsi="Palatino Linotype"/>
          <w:b/>
          <w:bCs/>
          <w:sz w:val="20"/>
          <w:szCs w:val="20"/>
          <w:lang w:eastAsia="ar-SA"/>
        </w:rPr>
        <w:t>ravidelný úklid</w:t>
      </w:r>
    </w:p>
    <w:p w14:paraId="144C33D7" w14:textId="2DBE86C4" w:rsidR="000F4BAB" w:rsidRPr="002A4D8D" w:rsidRDefault="00F90953" w:rsidP="00C00312">
      <w:pPr>
        <w:widowControl w:val="0"/>
        <w:spacing w:before="60"/>
        <w:ind w:left="425" w:hanging="425"/>
        <w:jc w:val="both"/>
        <w:rPr>
          <w:rFonts w:ascii="Palatino Linotype" w:hAnsi="Palatino Linotype"/>
          <w:sz w:val="20"/>
          <w:szCs w:val="20"/>
        </w:rPr>
      </w:pPr>
      <w:r w:rsidRPr="002A4D8D">
        <w:rPr>
          <w:rFonts w:ascii="Palatino Linotype" w:hAnsi="Palatino Linotype"/>
          <w:sz w:val="20"/>
          <w:szCs w:val="20"/>
        </w:rPr>
        <w:t>1.</w:t>
      </w:r>
      <w:r w:rsidRPr="002A4D8D">
        <w:rPr>
          <w:rFonts w:ascii="Palatino Linotype" w:hAnsi="Palatino Linotype"/>
          <w:sz w:val="20"/>
          <w:szCs w:val="20"/>
        </w:rPr>
        <w:tab/>
      </w:r>
      <w:r w:rsidR="000F4BAB" w:rsidRPr="002A4D8D">
        <w:rPr>
          <w:rFonts w:ascii="Palatino Linotype" w:hAnsi="Palatino Linotype"/>
          <w:sz w:val="20"/>
          <w:szCs w:val="20"/>
        </w:rPr>
        <w:t xml:space="preserve">Předmětem plnění </w:t>
      </w:r>
      <w:r w:rsidRPr="002A4D8D">
        <w:rPr>
          <w:rFonts w:ascii="Palatino Linotype" w:hAnsi="Palatino Linotype"/>
          <w:sz w:val="20"/>
          <w:szCs w:val="20"/>
        </w:rPr>
        <w:t xml:space="preserve">podle této smlouvy </w:t>
      </w:r>
      <w:r w:rsidR="000F4BAB" w:rsidRPr="002A4D8D">
        <w:rPr>
          <w:rFonts w:ascii="Palatino Linotype" w:hAnsi="Palatino Linotype"/>
          <w:sz w:val="20"/>
          <w:szCs w:val="20"/>
        </w:rPr>
        <w:t xml:space="preserve">je provádění </w:t>
      </w:r>
      <w:r w:rsidR="0026757B" w:rsidRPr="002A4D8D">
        <w:rPr>
          <w:rFonts w:ascii="Palatino Linotype" w:hAnsi="Palatino Linotype"/>
          <w:sz w:val="20"/>
          <w:szCs w:val="20"/>
        </w:rPr>
        <w:t xml:space="preserve">pravidelných </w:t>
      </w:r>
      <w:r w:rsidR="000F4BAB" w:rsidRPr="002A4D8D">
        <w:rPr>
          <w:rFonts w:ascii="Palatino Linotype" w:hAnsi="Palatino Linotype"/>
          <w:sz w:val="20"/>
          <w:szCs w:val="20"/>
        </w:rPr>
        <w:t xml:space="preserve">běžných úklidových </w:t>
      </w:r>
      <w:r w:rsidR="005962D3" w:rsidRPr="002A4D8D">
        <w:rPr>
          <w:rFonts w:ascii="Palatino Linotype" w:hAnsi="Palatino Linotype"/>
          <w:sz w:val="20"/>
          <w:szCs w:val="20"/>
        </w:rPr>
        <w:t>služeb</w:t>
      </w:r>
      <w:r w:rsidR="000F4BAB" w:rsidRPr="002A4D8D">
        <w:rPr>
          <w:rFonts w:ascii="Palatino Linotype" w:hAnsi="Palatino Linotype"/>
          <w:sz w:val="20"/>
          <w:szCs w:val="20"/>
        </w:rPr>
        <w:t xml:space="preserve"> vnitřních prostor a ploch Objednatele, včetně všech souvisejících prací, dodávek a služeb, (dále jen „</w:t>
      </w:r>
      <w:r w:rsidR="005962D3" w:rsidRPr="002A4D8D">
        <w:rPr>
          <w:rFonts w:ascii="Palatino Linotype" w:hAnsi="Palatino Linotype"/>
          <w:bCs/>
          <w:sz w:val="20"/>
          <w:szCs w:val="20"/>
        </w:rPr>
        <w:t>b</w:t>
      </w:r>
      <w:r w:rsidR="000F4BAB" w:rsidRPr="002A4D8D">
        <w:rPr>
          <w:rFonts w:ascii="Palatino Linotype" w:hAnsi="Palatino Linotype"/>
          <w:bCs/>
          <w:sz w:val="20"/>
          <w:szCs w:val="20"/>
        </w:rPr>
        <w:t>ěžný úklid</w:t>
      </w:r>
      <w:r w:rsidR="000F4BAB" w:rsidRPr="002A4D8D">
        <w:rPr>
          <w:rFonts w:ascii="Palatino Linotype" w:hAnsi="Palatino Linotype"/>
          <w:sz w:val="20"/>
          <w:szCs w:val="20"/>
        </w:rPr>
        <w:t>“)</w:t>
      </w:r>
      <w:r w:rsidR="005962D3" w:rsidRPr="002A4D8D">
        <w:rPr>
          <w:rFonts w:ascii="Palatino Linotype" w:hAnsi="Palatino Linotype"/>
          <w:sz w:val="20"/>
          <w:szCs w:val="20"/>
        </w:rPr>
        <w:t xml:space="preserve">. </w:t>
      </w:r>
      <w:r w:rsidR="00F75C01" w:rsidRPr="002A4D8D">
        <w:rPr>
          <w:rFonts w:ascii="Palatino Linotype" w:hAnsi="Palatino Linotype"/>
          <w:sz w:val="20"/>
          <w:szCs w:val="20"/>
        </w:rPr>
        <w:t>Pravidelný</w:t>
      </w:r>
      <w:r w:rsidR="005962D3" w:rsidRPr="002A4D8D">
        <w:rPr>
          <w:rFonts w:ascii="Palatino Linotype" w:hAnsi="Palatino Linotype"/>
          <w:sz w:val="20"/>
          <w:szCs w:val="20"/>
        </w:rPr>
        <w:t xml:space="preserve"> úklid bude Poskytovatel provádět v těchto </w:t>
      </w:r>
      <w:r w:rsidR="00D940C3" w:rsidRPr="002A4D8D">
        <w:rPr>
          <w:rFonts w:ascii="Palatino Linotype" w:hAnsi="Palatino Linotype"/>
          <w:sz w:val="20"/>
          <w:szCs w:val="20"/>
        </w:rPr>
        <w:t>objektech Objednatele:</w:t>
      </w:r>
    </w:p>
    <w:p w14:paraId="68EABE91" w14:textId="0C43DE5A" w:rsidR="00D940C3" w:rsidRPr="002A4D8D" w:rsidRDefault="00D940C3" w:rsidP="00AF0482">
      <w:pPr>
        <w:widowControl w:val="0"/>
        <w:spacing w:before="60"/>
        <w:ind w:left="992" w:hanging="567"/>
        <w:jc w:val="both"/>
        <w:rPr>
          <w:rFonts w:ascii="Palatino Linotype" w:hAnsi="Palatino Linotype"/>
          <w:sz w:val="20"/>
          <w:szCs w:val="20"/>
        </w:rPr>
      </w:pPr>
      <w:r w:rsidRPr="002A4D8D">
        <w:rPr>
          <w:rFonts w:ascii="Palatino Linotype" w:hAnsi="Palatino Linotype"/>
          <w:sz w:val="20"/>
          <w:szCs w:val="20"/>
        </w:rPr>
        <w:t xml:space="preserve">1.1. </w:t>
      </w:r>
      <w:r w:rsidRPr="002A4D8D">
        <w:rPr>
          <w:rFonts w:ascii="Palatino Linotype" w:hAnsi="Palatino Linotype"/>
          <w:sz w:val="20"/>
          <w:szCs w:val="20"/>
        </w:rPr>
        <w:tab/>
        <w:t>Provozní objekty Objednatele:</w:t>
      </w:r>
      <w:r w:rsidRPr="002A4D8D">
        <w:rPr>
          <w:rFonts w:ascii="Palatino Linotype" w:hAnsi="Palatino Linotype"/>
          <w:sz w:val="20"/>
          <w:szCs w:val="20"/>
        </w:rPr>
        <w:tab/>
      </w:r>
    </w:p>
    <w:p w14:paraId="7E5607C1" w14:textId="70468301" w:rsidR="00D940C3" w:rsidRPr="002A4D8D" w:rsidRDefault="00D940C3"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Administrativní budova Dvořákova 11, Brno</w:t>
      </w:r>
    </w:p>
    <w:p w14:paraId="45746927" w14:textId="348DDB79" w:rsidR="00D940C3" w:rsidRPr="002A4D8D" w:rsidRDefault="00D940C3"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Administrativní budova Rooseveltova 1</w:t>
      </w:r>
      <w:r w:rsidR="00F75C01" w:rsidRPr="002A4D8D">
        <w:rPr>
          <w:rFonts w:ascii="Palatino Linotype" w:hAnsi="Palatino Linotype" w:cs="Arial"/>
          <w:sz w:val="20"/>
          <w:szCs w:val="20"/>
        </w:rPr>
        <w:t>3</w:t>
      </w:r>
      <w:r w:rsidRPr="002A4D8D">
        <w:rPr>
          <w:rFonts w:ascii="Palatino Linotype" w:hAnsi="Palatino Linotype" w:cs="Arial"/>
          <w:sz w:val="20"/>
          <w:szCs w:val="20"/>
        </w:rPr>
        <w:t>, Brno</w:t>
      </w:r>
      <w:r w:rsidR="00E00317" w:rsidRPr="002A4D8D">
        <w:rPr>
          <w:rFonts w:ascii="Palatino Linotype" w:hAnsi="Palatino Linotype" w:cs="Arial"/>
          <w:sz w:val="20"/>
          <w:szCs w:val="20"/>
        </w:rPr>
        <w:t xml:space="preserve"> vč. společných prostor v 5.NP</w:t>
      </w:r>
    </w:p>
    <w:p w14:paraId="22B5E36F" w14:textId="608EC75B" w:rsidR="00D940C3" w:rsidRPr="002A4D8D" w:rsidRDefault="0026757B" w:rsidP="00D940C3">
      <w:pPr>
        <w:widowControl w:val="0"/>
        <w:ind w:left="993" w:hanging="568"/>
        <w:jc w:val="both"/>
        <w:rPr>
          <w:rFonts w:ascii="Palatino Linotype" w:hAnsi="Palatino Linotype" w:cs="Arial"/>
          <w:sz w:val="20"/>
          <w:szCs w:val="20"/>
        </w:rPr>
      </w:pPr>
      <w:r w:rsidRPr="002A4D8D">
        <w:rPr>
          <w:rFonts w:ascii="Palatino Linotype" w:hAnsi="Palatino Linotype"/>
          <w:sz w:val="20"/>
          <w:szCs w:val="20"/>
        </w:rPr>
        <w:tab/>
        <w:t xml:space="preserve">Běžným úklidem </w:t>
      </w:r>
      <w:r w:rsidR="0033733E" w:rsidRPr="002A4D8D">
        <w:rPr>
          <w:rFonts w:ascii="Palatino Linotype" w:hAnsi="Palatino Linotype"/>
          <w:sz w:val="20"/>
          <w:szCs w:val="20"/>
        </w:rPr>
        <w:t>administrativních budov se rozumí</w:t>
      </w:r>
      <w:r w:rsidR="0033733E" w:rsidRPr="002A4D8D">
        <w:rPr>
          <w:rFonts w:ascii="Palatino Linotype" w:hAnsi="Palatino Linotype" w:cs="Arial"/>
          <w:sz w:val="20"/>
          <w:szCs w:val="20"/>
        </w:rPr>
        <w:t xml:space="preserve"> pravidelně se opakující úklid vnitřních prostor objektů.</w:t>
      </w:r>
    </w:p>
    <w:p w14:paraId="7CE4EE7D" w14:textId="1BA1375B" w:rsidR="00D940C3" w:rsidRPr="002A4D8D" w:rsidRDefault="00D940C3" w:rsidP="00AF0482">
      <w:pPr>
        <w:widowControl w:val="0"/>
        <w:spacing w:before="60"/>
        <w:ind w:left="992" w:hanging="567"/>
        <w:jc w:val="both"/>
        <w:rPr>
          <w:rFonts w:ascii="Palatino Linotype" w:hAnsi="Palatino Linotype"/>
          <w:sz w:val="20"/>
          <w:szCs w:val="20"/>
        </w:rPr>
      </w:pPr>
      <w:r w:rsidRPr="002A4D8D">
        <w:rPr>
          <w:rFonts w:ascii="Palatino Linotype" w:hAnsi="Palatino Linotype"/>
          <w:sz w:val="20"/>
          <w:szCs w:val="20"/>
        </w:rPr>
        <w:t xml:space="preserve">1.2. </w:t>
      </w:r>
      <w:r w:rsidRPr="002A4D8D">
        <w:rPr>
          <w:rFonts w:ascii="Palatino Linotype" w:hAnsi="Palatino Linotype"/>
          <w:sz w:val="20"/>
          <w:szCs w:val="20"/>
        </w:rPr>
        <w:tab/>
        <w:t>Byty provozované Objednatelem:</w:t>
      </w:r>
    </w:p>
    <w:p w14:paraId="49FF1253" w14:textId="5B9458A6" w:rsidR="00F75C01"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Byty v 5.NP objektu Rooseveltova 13, Brno (7 bytů)</w:t>
      </w:r>
    </w:p>
    <w:p w14:paraId="1D973B95" w14:textId="498EC2D7" w:rsidR="00D940C3"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 </w:t>
      </w:r>
      <w:r w:rsidR="00D940C3" w:rsidRPr="002A4D8D">
        <w:rPr>
          <w:rFonts w:ascii="Palatino Linotype" w:hAnsi="Palatino Linotype" w:cs="Arial"/>
          <w:sz w:val="20"/>
          <w:szCs w:val="20"/>
        </w:rPr>
        <w:t>Beethovenova, Brno</w:t>
      </w:r>
    </w:p>
    <w:p w14:paraId="4DD57541" w14:textId="7B4AE5DC" w:rsidR="00D940C3"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 </w:t>
      </w:r>
      <w:r w:rsidR="00D940C3" w:rsidRPr="002A4D8D">
        <w:rPr>
          <w:rFonts w:ascii="Palatino Linotype" w:hAnsi="Palatino Linotype" w:cs="Arial"/>
          <w:sz w:val="20"/>
          <w:szCs w:val="20"/>
        </w:rPr>
        <w:t>Josefská, Brno</w:t>
      </w:r>
    </w:p>
    <w:p w14:paraId="11002C50" w14:textId="03612887" w:rsidR="00D940C3"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 </w:t>
      </w:r>
      <w:r w:rsidR="00D940C3" w:rsidRPr="002A4D8D">
        <w:rPr>
          <w:rFonts w:ascii="Palatino Linotype" w:hAnsi="Palatino Linotype" w:cs="Arial"/>
          <w:sz w:val="20"/>
          <w:szCs w:val="20"/>
        </w:rPr>
        <w:t>Pellicova, Brno</w:t>
      </w:r>
    </w:p>
    <w:p w14:paraId="4EB0A98A" w14:textId="415C8368" w:rsidR="00D940C3"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 </w:t>
      </w:r>
      <w:r w:rsidR="00D940C3" w:rsidRPr="002A4D8D">
        <w:rPr>
          <w:rFonts w:ascii="Palatino Linotype" w:hAnsi="Palatino Linotype" w:cs="Arial"/>
          <w:sz w:val="20"/>
          <w:szCs w:val="20"/>
        </w:rPr>
        <w:t>Kobližná, Brno</w:t>
      </w:r>
    </w:p>
    <w:p w14:paraId="6A6500FA" w14:textId="152A07BF" w:rsidR="00D940C3" w:rsidRPr="002A4D8D" w:rsidRDefault="00F75C01"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 </w:t>
      </w:r>
      <w:r w:rsidR="00D940C3" w:rsidRPr="002A4D8D">
        <w:rPr>
          <w:rFonts w:ascii="Palatino Linotype" w:hAnsi="Palatino Linotype" w:cs="Arial"/>
          <w:sz w:val="20"/>
          <w:szCs w:val="20"/>
        </w:rPr>
        <w:t>Jánská, Brno</w:t>
      </w:r>
    </w:p>
    <w:p w14:paraId="14428155" w14:textId="3F768C1B" w:rsidR="00D940C3" w:rsidRPr="002A4D8D" w:rsidRDefault="0033733E" w:rsidP="00D940C3">
      <w:pPr>
        <w:widowControl w:val="0"/>
        <w:ind w:left="993"/>
        <w:jc w:val="both"/>
        <w:rPr>
          <w:rFonts w:ascii="Palatino Linotype" w:hAnsi="Palatino Linotype" w:cs="Arial"/>
          <w:sz w:val="20"/>
          <w:szCs w:val="20"/>
        </w:rPr>
      </w:pPr>
      <w:r w:rsidRPr="002A4D8D">
        <w:rPr>
          <w:rFonts w:ascii="Palatino Linotype" w:hAnsi="Palatino Linotype" w:cs="Arial"/>
          <w:sz w:val="20"/>
          <w:szCs w:val="20"/>
        </w:rPr>
        <w:t xml:space="preserve">Byty slouží k dočasnému ubytování hostů Objednatele. </w:t>
      </w:r>
      <w:r w:rsidRPr="002A4D8D">
        <w:rPr>
          <w:rFonts w:ascii="Palatino Linotype" w:hAnsi="Palatino Linotype"/>
          <w:sz w:val="20"/>
          <w:szCs w:val="20"/>
        </w:rPr>
        <w:t xml:space="preserve">Běžným úklidem se rozumí úklid vnitřních prostor </w:t>
      </w:r>
      <w:r w:rsidRPr="002A4D8D">
        <w:rPr>
          <w:rFonts w:ascii="Palatino Linotype" w:hAnsi="Palatino Linotype" w:cs="Arial"/>
          <w:sz w:val="20"/>
          <w:szCs w:val="20"/>
        </w:rPr>
        <w:t>bytů vždy neprodleně po odjezdu ubytovaného hosta tak, aby byl byt připraven k ubytování dalšího hosta. Objednatel vede s Poskytovatelem sdílenou tabulku ubytování v jednotlivých bytech, do níž zaznamenává dobu ubytování jednotlivých hostů v jednotlivých bytech. Podle údajů ve sdílené tabulky provede Poskytovatel sjednaný běžný úklid.</w:t>
      </w:r>
    </w:p>
    <w:p w14:paraId="7894CF62" w14:textId="77777777" w:rsidR="0033733E" w:rsidRPr="002A4D8D" w:rsidRDefault="0033733E" w:rsidP="00D940C3">
      <w:pPr>
        <w:widowControl w:val="0"/>
        <w:ind w:left="993"/>
        <w:jc w:val="both"/>
        <w:rPr>
          <w:rFonts w:ascii="Palatino Linotype" w:hAnsi="Palatino Linotype" w:cs="Arial"/>
          <w:sz w:val="20"/>
          <w:szCs w:val="20"/>
        </w:rPr>
      </w:pPr>
    </w:p>
    <w:p w14:paraId="12D557D5" w14:textId="26F820ED" w:rsidR="00D940C3" w:rsidRPr="002A4D8D" w:rsidRDefault="00D940C3" w:rsidP="00D940C3">
      <w:pPr>
        <w:widowControl w:val="0"/>
        <w:ind w:left="426" w:hanging="426"/>
        <w:jc w:val="both"/>
        <w:rPr>
          <w:rFonts w:ascii="Palatino Linotype" w:hAnsi="Palatino Linotype" w:cs="Arial"/>
          <w:sz w:val="20"/>
          <w:szCs w:val="20"/>
        </w:rPr>
      </w:pPr>
      <w:r w:rsidRPr="002A4D8D">
        <w:rPr>
          <w:rFonts w:ascii="Palatino Linotype" w:hAnsi="Palatino Linotype"/>
          <w:sz w:val="20"/>
          <w:szCs w:val="20"/>
        </w:rPr>
        <w:t xml:space="preserve">2. </w:t>
      </w:r>
      <w:r w:rsidRPr="002A4D8D">
        <w:rPr>
          <w:rFonts w:ascii="Palatino Linotype" w:hAnsi="Palatino Linotype"/>
          <w:sz w:val="20"/>
          <w:szCs w:val="20"/>
        </w:rPr>
        <w:tab/>
        <w:t xml:space="preserve">Rozsah služeb </w:t>
      </w:r>
      <w:r w:rsidR="00F75C01" w:rsidRPr="002A4D8D">
        <w:rPr>
          <w:rFonts w:ascii="Palatino Linotype" w:hAnsi="Palatino Linotype"/>
          <w:sz w:val="20"/>
          <w:szCs w:val="20"/>
        </w:rPr>
        <w:t>pravidelného</w:t>
      </w:r>
      <w:r w:rsidRPr="002A4D8D">
        <w:rPr>
          <w:rFonts w:ascii="Palatino Linotype" w:hAnsi="Palatino Linotype"/>
          <w:sz w:val="20"/>
          <w:szCs w:val="20"/>
        </w:rPr>
        <w:t xml:space="preserve"> úklidu</w:t>
      </w:r>
      <w:r w:rsidRPr="002A4D8D">
        <w:rPr>
          <w:rFonts w:ascii="Palatino Linotype" w:hAnsi="Palatino Linotype" w:cs="Arial"/>
          <w:sz w:val="20"/>
          <w:szCs w:val="20"/>
        </w:rPr>
        <w:t xml:space="preserve"> v jednotlivých budovách a bytech podle čl. II. odst. 1 této smlouvy je uveden v </w:t>
      </w:r>
      <w:r w:rsidRPr="002A4D8D">
        <w:rPr>
          <w:rFonts w:ascii="Palatino Linotype" w:hAnsi="Palatino Linotype" w:cs="Arial"/>
          <w:b/>
          <w:bCs/>
          <w:sz w:val="20"/>
          <w:szCs w:val="20"/>
        </w:rPr>
        <w:t xml:space="preserve">příloze č. </w:t>
      </w:r>
      <w:r w:rsidR="00786759" w:rsidRPr="002A4D8D">
        <w:rPr>
          <w:rFonts w:ascii="Palatino Linotype" w:hAnsi="Palatino Linotype" w:cs="Arial"/>
          <w:b/>
          <w:bCs/>
          <w:sz w:val="20"/>
          <w:szCs w:val="20"/>
        </w:rPr>
        <w:t>2</w:t>
      </w:r>
      <w:r w:rsidRPr="002A4D8D">
        <w:rPr>
          <w:rFonts w:ascii="Palatino Linotype" w:hAnsi="Palatino Linotype" w:cs="Arial"/>
          <w:sz w:val="20"/>
          <w:szCs w:val="20"/>
        </w:rPr>
        <w:t xml:space="preserve"> této smlouvy.</w:t>
      </w:r>
      <w:r w:rsidR="0033733E" w:rsidRPr="002A4D8D">
        <w:rPr>
          <w:rFonts w:ascii="Palatino Linotype" w:hAnsi="Palatino Linotype" w:cs="Arial"/>
          <w:sz w:val="20"/>
          <w:szCs w:val="20"/>
        </w:rPr>
        <w:t xml:space="preserve"> Poskytovatel bude poskytovat </w:t>
      </w:r>
      <w:r w:rsidR="00F75C01" w:rsidRPr="002A4D8D">
        <w:rPr>
          <w:rFonts w:ascii="Palatino Linotype" w:hAnsi="Palatino Linotype" w:cs="Arial"/>
          <w:sz w:val="20"/>
          <w:szCs w:val="20"/>
        </w:rPr>
        <w:t>pravidelný</w:t>
      </w:r>
      <w:r w:rsidR="0033733E" w:rsidRPr="002A4D8D">
        <w:rPr>
          <w:rFonts w:ascii="Palatino Linotype" w:hAnsi="Palatino Linotype" w:cs="Arial"/>
          <w:sz w:val="20"/>
          <w:szCs w:val="20"/>
        </w:rPr>
        <w:t xml:space="preserve"> úklid</w:t>
      </w:r>
    </w:p>
    <w:p w14:paraId="6ECE0B31" w14:textId="46260362" w:rsidR="0033733E" w:rsidRPr="002A4D8D" w:rsidRDefault="0033733E" w:rsidP="00007990">
      <w:pPr>
        <w:pStyle w:val="Odstavecseseznamem"/>
        <w:widowControl w:val="0"/>
        <w:numPr>
          <w:ilvl w:val="0"/>
          <w:numId w:val="18"/>
        </w:numPr>
        <w:ind w:left="851"/>
        <w:rPr>
          <w:rFonts w:ascii="Palatino Linotype" w:hAnsi="Palatino Linotype" w:cs="Arial"/>
        </w:rPr>
      </w:pPr>
      <w:r w:rsidRPr="002A4D8D">
        <w:rPr>
          <w:rFonts w:ascii="Palatino Linotype" w:hAnsi="Palatino Linotype" w:cs="Arial"/>
        </w:rPr>
        <w:t>v souladu s touto smlouvou a podle pokynů Objednatele,</w:t>
      </w:r>
    </w:p>
    <w:p w14:paraId="0C76A7F5" w14:textId="6D66CAFE" w:rsidR="0033733E" w:rsidRPr="002A4D8D" w:rsidRDefault="0033733E" w:rsidP="00007990">
      <w:pPr>
        <w:pStyle w:val="Odstavecseseznamem"/>
        <w:widowControl w:val="0"/>
        <w:numPr>
          <w:ilvl w:val="0"/>
          <w:numId w:val="18"/>
        </w:numPr>
        <w:ind w:left="851"/>
        <w:rPr>
          <w:rFonts w:ascii="Palatino Linotype" w:hAnsi="Palatino Linotype" w:cs="Arial"/>
        </w:rPr>
      </w:pPr>
      <w:r w:rsidRPr="002A4D8D">
        <w:rPr>
          <w:rFonts w:ascii="Palatino Linotype" w:hAnsi="Palatino Linotype" w:cs="Arial"/>
        </w:rPr>
        <w:t xml:space="preserve">v souladu </w:t>
      </w:r>
      <w:r w:rsidRPr="002A4D8D">
        <w:rPr>
          <w:rFonts w:ascii="Palatino Linotype" w:hAnsi="Palatino Linotype" w:cs="Calibri"/>
        </w:rPr>
        <w:t>s obecně závaznými právními předpisy a hygienickými normami platnými a účinnými v době provádění běžného úklidu</w:t>
      </w:r>
    </w:p>
    <w:p w14:paraId="10319604" w14:textId="657D6498" w:rsidR="0033733E" w:rsidRPr="002A4D8D" w:rsidRDefault="0033733E" w:rsidP="00007990">
      <w:pPr>
        <w:pStyle w:val="Odstavecseseznamem"/>
        <w:widowControl w:val="0"/>
        <w:numPr>
          <w:ilvl w:val="0"/>
          <w:numId w:val="18"/>
        </w:numPr>
        <w:ind w:left="851"/>
        <w:rPr>
          <w:rFonts w:ascii="Palatino Linotype" w:hAnsi="Palatino Linotype" w:cs="Arial"/>
        </w:rPr>
      </w:pPr>
      <w:r w:rsidRPr="002A4D8D">
        <w:rPr>
          <w:rFonts w:ascii="Palatino Linotype" w:hAnsi="Palatino Linotype" w:cs="Arial"/>
        </w:rPr>
        <w:t>v souladu</w:t>
      </w:r>
      <w:r w:rsidRPr="002A4D8D">
        <w:rPr>
          <w:rFonts w:ascii="Palatino Linotype" w:hAnsi="Palatino Linotype" w:cs="Calibri"/>
        </w:rPr>
        <w:t xml:space="preserve"> s interními předpisy Objednatele platnými a účinnými v době provádění běžného úklidu; Objednatel předá interní předpisy Objednateli při podpisu této smlouvy </w:t>
      </w:r>
      <w:r w:rsidR="002E2948" w:rsidRPr="002A4D8D">
        <w:rPr>
          <w:rFonts w:ascii="Palatino Linotype" w:hAnsi="Palatino Linotype" w:cs="Calibri"/>
        </w:rPr>
        <w:t>a dále aktuálně kdykoliv, kdy dojde ke změnám interních předpisů.</w:t>
      </w:r>
    </w:p>
    <w:p w14:paraId="3C711B50" w14:textId="63C51279" w:rsidR="0026757B" w:rsidRPr="002A4D8D" w:rsidRDefault="0026757B" w:rsidP="00D940C3">
      <w:pPr>
        <w:widowControl w:val="0"/>
        <w:ind w:left="426" w:hanging="426"/>
        <w:jc w:val="both"/>
        <w:rPr>
          <w:rFonts w:ascii="Palatino Linotype" w:hAnsi="Palatino Linotype" w:cs="Arial"/>
          <w:sz w:val="20"/>
          <w:szCs w:val="20"/>
        </w:rPr>
      </w:pPr>
    </w:p>
    <w:p w14:paraId="1A62A186" w14:textId="211808AC" w:rsidR="00012ECC" w:rsidRPr="002A4D8D" w:rsidRDefault="001B2E18" w:rsidP="00D940C3">
      <w:pPr>
        <w:widowControl w:val="0"/>
        <w:ind w:left="426" w:hanging="426"/>
        <w:jc w:val="both"/>
        <w:rPr>
          <w:rFonts w:ascii="Palatino Linotype" w:hAnsi="Palatino Linotype" w:cs="Arial"/>
          <w:sz w:val="20"/>
          <w:szCs w:val="20"/>
        </w:rPr>
      </w:pPr>
      <w:r w:rsidRPr="002A4D8D">
        <w:rPr>
          <w:rFonts w:ascii="Palatino Linotype" w:hAnsi="Palatino Linotype" w:cs="Arial"/>
          <w:sz w:val="20"/>
          <w:szCs w:val="20"/>
        </w:rPr>
        <w:t>3</w:t>
      </w:r>
      <w:r w:rsidR="00012ECC" w:rsidRPr="002A4D8D">
        <w:rPr>
          <w:rFonts w:ascii="Palatino Linotype" w:hAnsi="Palatino Linotype" w:cs="Arial"/>
          <w:sz w:val="20"/>
          <w:szCs w:val="20"/>
        </w:rPr>
        <w:t>.</w:t>
      </w:r>
      <w:r w:rsidR="00012ECC" w:rsidRPr="002A4D8D">
        <w:rPr>
          <w:rFonts w:ascii="Palatino Linotype" w:hAnsi="Palatino Linotype" w:cs="Arial"/>
          <w:sz w:val="20"/>
          <w:szCs w:val="20"/>
        </w:rPr>
        <w:tab/>
        <w:t>Objednatel má právo omezit rozsah uklízených ploch v rámci pravidelného úklidu</w:t>
      </w:r>
      <w:r w:rsidR="00FE44E1" w:rsidRPr="002A4D8D">
        <w:rPr>
          <w:rFonts w:ascii="Palatino Linotype" w:hAnsi="Palatino Linotype" w:cs="Arial"/>
          <w:sz w:val="20"/>
          <w:szCs w:val="20"/>
        </w:rPr>
        <w:t xml:space="preserve"> v provozních objektech a společných prostorách 5.NP objektu Rooseveltova 13</w:t>
      </w:r>
      <w:r w:rsidR="00012ECC" w:rsidRPr="002A4D8D">
        <w:rPr>
          <w:rFonts w:ascii="Palatino Linotype" w:hAnsi="Palatino Linotype" w:cs="Arial"/>
          <w:sz w:val="20"/>
          <w:szCs w:val="20"/>
        </w:rPr>
        <w:t xml:space="preserve"> (např. za důvodu omezeného provozu o prázdninách) nebo požadovat větší četnost provedení pravidelného </w:t>
      </w:r>
      <w:r w:rsidRPr="002A4D8D">
        <w:rPr>
          <w:rFonts w:ascii="Palatino Linotype" w:hAnsi="Palatino Linotype" w:cs="Arial"/>
          <w:sz w:val="20"/>
          <w:szCs w:val="20"/>
        </w:rPr>
        <w:t xml:space="preserve">úklidu vybraných prostor (např. chodeb při vstupu do objektů v zimním období). </w:t>
      </w:r>
    </w:p>
    <w:p w14:paraId="390DDC31" w14:textId="77777777" w:rsidR="00012ECC" w:rsidRPr="002A4D8D" w:rsidRDefault="00012ECC" w:rsidP="00D940C3">
      <w:pPr>
        <w:widowControl w:val="0"/>
        <w:ind w:left="426" w:hanging="426"/>
        <w:jc w:val="both"/>
        <w:rPr>
          <w:rFonts w:ascii="Palatino Linotype" w:hAnsi="Palatino Linotype" w:cs="Arial"/>
          <w:sz w:val="20"/>
          <w:szCs w:val="20"/>
        </w:rPr>
      </w:pPr>
    </w:p>
    <w:p w14:paraId="21DD1337" w14:textId="1813E690" w:rsidR="002E2948" w:rsidRPr="002A4D8D" w:rsidRDefault="002E2948" w:rsidP="00D940C3">
      <w:pPr>
        <w:widowControl w:val="0"/>
        <w:ind w:left="426" w:hanging="426"/>
        <w:jc w:val="both"/>
        <w:rPr>
          <w:rFonts w:ascii="Palatino Linotype" w:hAnsi="Palatino Linotype" w:cs="Arial"/>
          <w:sz w:val="20"/>
          <w:szCs w:val="20"/>
        </w:rPr>
      </w:pPr>
      <w:r w:rsidRPr="002A4D8D">
        <w:rPr>
          <w:rFonts w:ascii="Palatino Linotype" w:hAnsi="Palatino Linotype" w:cs="Arial"/>
          <w:sz w:val="20"/>
          <w:szCs w:val="20"/>
        </w:rPr>
        <w:t xml:space="preserve">4. </w:t>
      </w:r>
      <w:r w:rsidRPr="002A4D8D">
        <w:rPr>
          <w:rFonts w:ascii="Palatino Linotype" w:hAnsi="Palatino Linotype" w:cs="Arial"/>
          <w:sz w:val="20"/>
          <w:szCs w:val="20"/>
        </w:rPr>
        <w:tab/>
        <w:t xml:space="preserve">Součástí </w:t>
      </w:r>
      <w:r w:rsidR="00F75C01" w:rsidRPr="002A4D8D">
        <w:rPr>
          <w:rFonts w:ascii="Palatino Linotype" w:hAnsi="Palatino Linotype" w:cs="Arial"/>
          <w:sz w:val="20"/>
          <w:szCs w:val="20"/>
        </w:rPr>
        <w:t>pravidelného</w:t>
      </w:r>
      <w:r w:rsidRPr="002A4D8D">
        <w:rPr>
          <w:rFonts w:ascii="Palatino Linotype" w:hAnsi="Palatino Linotype" w:cs="Arial"/>
          <w:sz w:val="20"/>
          <w:szCs w:val="20"/>
        </w:rPr>
        <w:t xml:space="preserve"> úklidu je dodávka hygienických prostředků</w:t>
      </w:r>
      <w:r w:rsidR="00BE38F8" w:rsidRPr="002A4D8D">
        <w:rPr>
          <w:rFonts w:ascii="Palatino Linotype" w:hAnsi="Palatino Linotype" w:cs="Arial"/>
          <w:sz w:val="20"/>
          <w:szCs w:val="20"/>
        </w:rPr>
        <w:t xml:space="preserve"> (vč. </w:t>
      </w:r>
      <w:proofErr w:type="spellStart"/>
      <w:r w:rsidR="00BE38F8" w:rsidRPr="002A4D8D">
        <w:rPr>
          <w:rFonts w:ascii="Palatino Linotype" w:hAnsi="Palatino Linotype" w:cs="Arial"/>
          <w:sz w:val="20"/>
          <w:szCs w:val="20"/>
        </w:rPr>
        <w:t>dopňování</w:t>
      </w:r>
      <w:proofErr w:type="spellEnd"/>
      <w:r w:rsidR="00BE38F8" w:rsidRPr="002A4D8D">
        <w:rPr>
          <w:rFonts w:ascii="Palatino Linotype" w:hAnsi="Palatino Linotype" w:cs="Arial"/>
          <w:sz w:val="20"/>
          <w:szCs w:val="20"/>
        </w:rPr>
        <w:t>)</w:t>
      </w:r>
      <w:r w:rsidRPr="002A4D8D">
        <w:rPr>
          <w:rFonts w:ascii="Palatino Linotype" w:hAnsi="Palatino Linotype" w:cs="Arial"/>
          <w:sz w:val="20"/>
          <w:szCs w:val="20"/>
        </w:rPr>
        <w:t xml:space="preserve"> </w:t>
      </w:r>
      <w:r w:rsidR="00BE38F8" w:rsidRPr="002A4D8D">
        <w:rPr>
          <w:rFonts w:ascii="Palatino Linotype" w:hAnsi="Palatino Linotype" w:cs="Arial"/>
          <w:sz w:val="20"/>
          <w:szCs w:val="20"/>
        </w:rPr>
        <w:t xml:space="preserve">a úklidových prostředků </w:t>
      </w:r>
      <w:r w:rsidRPr="002A4D8D">
        <w:rPr>
          <w:rFonts w:ascii="Palatino Linotype" w:hAnsi="Palatino Linotype" w:cs="Arial"/>
          <w:sz w:val="20"/>
          <w:szCs w:val="20"/>
        </w:rPr>
        <w:t xml:space="preserve">v kvalitě a </w:t>
      </w:r>
      <w:r w:rsidR="00786759" w:rsidRPr="002A4D8D">
        <w:rPr>
          <w:rFonts w:ascii="Palatino Linotype" w:hAnsi="Palatino Linotype" w:cs="Arial"/>
          <w:sz w:val="20"/>
          <w:szCs w:val="20"/>
        </w:rPr>
        <w:t xml:space="preserve">v předpokládaném </w:t>
      </w:r>
      <w:r w:rsidRPr="002A4D8D">
        <w:rPr>
          <w:rFonts w:ascii="Palatino Linotype" w:hAnsi="Palatino Linotype" w:cs="Arial"/>
          <w:sz w:val="20"/>
          <w:szCs w:val="20"/>
        </w:rPr>
        <w:t xml:space="preserve">rozsahu podle </w:t>
      </w:r>
      <w:r w:rsidRPr="002A4D8D">
        <w:rPr>
          <w:rFonts w:ascii="Palatino Linotype" w:hAnsi="Palatino Linotype" w:cs="Arial"/>
          <w:b/>
          <w:bCs/>
          <w:sz w:val="20"/>
          <w:szCs w:val="20"/>
        </w:rPr>
        <w:t>přílohy č. 1</w:t>
      </w:r>
      <w:r w:rsidR="00786759" w:rsidRPr="002A4D8D">
        <w:rPr>
          <w:rFonts w:ascii="Palatino Linotype" w:hAnsi="Palatino Linotype" w:cs="Arial"/>
          <w:b/>
          <w:bCs/>
          <w:sz w:val="20"/>
          <w:szCs w:val="20"/>
        </w:rPr>
        <w:t xml:space="preserve"> </w:t>
      </w:r>
      <w:r w:rsidRPr="002A4D8D">
        <w:rPr>
          <w:rFonts w:ascii="Palatino Linotype" w:hAnsi="Palatino Linotype" w:cs="Arial"/>
          <w:sz w:val="20"/>
          <w:szCs w:val="20"/>
        </w:rPr>
        <w:t>této smlouvy.</w:t>
      </w:r>
      <w:r w:rsidR="00786759" w:rsidRPr="002A4D8D">
        <w:rPr>
          <w:rFonts w:ascii="Palatino Linotype" w:hAnsi="Palatino Linotype" w:cs="Arial"/>
          <w:sz w:val="20"/>
          <w:szCs w:val="20"/>
        </w:rPr>
        <w:t xml:space="preserve"> Množství spotřeby úklidových a hygienických prostředků bude Poskytovatel vykazovat Objednateli v rámci každé faktury.</w:t>
      </w:r>
    </w:p>
    <w:p w14:paraId="13FE198A" w14:textId="711794BB" w:rsidR="002E2948" w:rsidRPr="002A4D8D" w:rsidRDefault="002E2948" w:rsidP="00D940C3">
      <w:pPr>
        <w:widowControl w:val="0"/>
        <w:ind w:left="426" w:hanging="426"/>
        <w:jc w:val="both"/>
        <w:rPr>
          <w:rFonts w:ascii="Palatino Linotype" w:hAnsi="Palatino Linotype" w:cs="Arial"/>
          <w:sz w:val="20"/>
          <w:szCs w:val="20"/>
        </w:rPr>
      </w:pPr>
    </w:p>
    <w:p w14:paraId="384DE01B" w14:textId="77777777" w:rsidR="00BB5F11" w:rsidRDefault="002E2948" w:rsidP="00D940C3">
      <w:pPr>
        <w:widowControl w:val="0"/>
        <w:ind w:left="426" w:hanging="426"/>
        <w:jc w:val="both"/>
        <w:rPr>
          <w:rFonts w:ascii="Palatino Linotype" w:hAnsi="Palatino Linotype" w:cs="Arial"/>
          <w:b/>
          <w:bCs/>
          <w:sz w:val="20"/>
          <w:szCs w:val="20"/>
        </w:rPr>
      </w:pPr>
      <w:r w:rsidRPr="002A4D8D">
        <w:rPr>
          <w:rFonts w:ascii="Palatino Linotype" w:hAnsi="Palatino Linotype" w:cs="Arial"/>
          <w:sz w:val="20"/>
          <w:szCs w:val="20"/>
        </w:rPr>
        <w:t>5.</w:t>
      </w:r>
      <w:r w:rsidRPr="002A4D8D">
        <w:rPr>
          <w:rFonts w:ascii="Palatino Linotype" w:hAnsi="Palatino Linotype" w:cs="Arial"/>
          <w:sz w:val="20"/>
          <w:szCs w:val="20"/>
        </w:rPr>
        <w:tab/>
        <w:t xml:space="preserve">Při provádění </w:t>
      </w:r>
      <w:r w:rsidR="00F75C01" w:rsidRPr="002A4D8D">
        <w:rPr>
          <w:rFonts w:ascii="Palatino Linotype" w:hAnsi="Palatino Linotype" w:cs="Arial"/>
          <w:sz w:val="20"/>
          <w:szCs w:val="20"/>
        </w:rPr>
        <w:t>pravidelného</w:t>
      </w:r>
      <w:r w:rsidRPr="002A4D8D">
        <w:rPr>
          <w:rFonts w:ascii="Palatino Linotype" w:hAnsi="Palatino Linotype" w:cs="Arial"/>
          <w:sz w:val="20"/>
          <w:szCs w:val="20"/>
        </w:rPr>
        <w:t xml:space="preserve"> úklidu je Poskytovatel povinen zajistit </w:t>
      </w:r>
      <w:r w:rsidRPr="002A4D8D">
        <w:rPr>
          <w:rFonts w:ascii="Palatino Linotype" w:hAnsi="Palatino Linotype"/>
          <w:sz w:val="20"/>
          <w:szCs w:val="20"/>
        </w:rPr>
        <w:t>práce, dodávky a služby, kterých je třeba, zajistit veškeré</w:t>
      </w:r>
      <w:r w:rsidR="00F75C01" w:rsidRPr="002A4D8D">
        <w:rPr>
          <w:rFonts w:ascii="Palatino Linotype" w:hAnsi="Palatino Linotype"/>
          <w:sz w:val="20"/>
          <w:szCs w:val="20"/>
        </w:rPr>
        <w:t>,</w:t>
      </w:r>
      <w:r w:rsidRPr="002A4D8D">
        <w:rPr>
          <w:rFonts w:ascii="Palatino Linotype" w:hAnsi="Palatino Linotype"/>
          <w:sz w:val="20"/>
          <w:szCs w:val="20"/>
        </w:rPr>
        <w:t xml:space="preserve"> stroje, přístroje, nástroje, úklidové prostředky</w:t>
      </w:r>
      <w:r w:rsidR="00786759" w:rsidRPr="002A4D8D">
        <w:rPr>
          <w:rFonts w:ascii="Palatino Linotype" w:hAnsi="Palatino Linotype"/>
          <w:sz w:val="20"/>
          <w:szCs w:val="20"/>
        </w:rPr>
        <w:t xml:space="preserve"> a</w:t>
      </w:r>
      <w:r w:rsidRPr="002A4D8D">
        <w:rPr>
          <w:rFonts w:ascii="Palatino Linotype" w:hAnsi="Palatino Linotype"/>
          <w:sz w:val="20"/>
          <w:szCs w:val="20"/>
        </w:rPr>
        <w:t xml:space="preserve"> lidské zdroje</w:t>
      </w:r>
      <w:r w:rsidR="00F75C01" w:rsidRPr="002A4D8D">
        <w:rPr>
          <w:rFonts w:ascii="Palatino Linotype" w:hAnsi="Palatino Linotype"/>
          <w:sz w:val="20"/>
          <w:szCs w:val="20"/>
        </w:rPr>
        <w:t>, tj. vše</w:t>
      </w:r>
      <w:r w:rsidRPr="002A4D8D">
        <w:rPr>
          <w:rFonts w:ascii="Palatino Linotype" w:hAnsi="Palatino Linotype"/>
          <w:sz w:val="20"/>
          <w:szCs w:val="20"/>
        </w:rPr>
        <w:t xml:space="preserve"> nezbytné k provedení </w:t>
      </w:r>
      <w:r w:rsidR="00F75C01" w:rsidRPr="002A4D8D">
        <w:rPr>
          <w:rFonts w:ascii="Palatino Linotype" w:hAnsi="Palatino Linotype"/>
          <w:sz w:val="20"/>
          <w:szCs w:val="20"/>
        </w:rPr>
        <w:t>pravidelného</w:t>
      </w:r>
      <w:r w:rsidRPr="002A4D8D">
        <w:rPr>
          <w:rFonts w:ascii="Palatino Linotype" w:hAnsi="Palatino Linotype"/>
          <w:sz w:val="20"/>
          <w:szCs w:val="20"/>
        </w:rPr>
        <w:t xml:space="preserve"> úklidu.</w:t>
      </w:r>
      <w:r w:rsidR="00786759" w:rsidRPr="002A4D8D">
        <w:rPr>
          <w:rFonts w:ascii="Palatino Linotype" w:hAnsi="Palatino Linotype"/>
          <w:sz w:val="20"/>
          <w:szCs w:val="20"/>
        </w:rPr>
        <w:t xml:space="preserve"> Náklady na použité stroje, přístroje, nástroje, úklidové prostředky a lidské zdroje jsou zahrnuty v ceně pravidelného úklidu podle </w:t>
      </w:r>
      <w:r w:rsidR="00786759" w:rsidRPr="002A4D8D">
        <w:rPr>
          <w:rFonts w:ascii="Palatino Linotype" w:hAnsi="Palatino Linotype" w:cs="Arial"/>
          <w:b/>
          <w:bCs/>
          <w:sz w:val="20"/>
          <w:szCs w:val="20"/>
        </w:rPr>
        <w:t xml:space="preserve">přílohy č. 1 </w:t>
      </w:r>
    </w:p>
    <w:p w14:paraId="42002EB0" w14:textId="77777777" w:rsidR="00BB5F11" w:rsidRDefault="00BB5F11">
      <w:pPr>
        <w:rPr>
          <w:rFonts w:ascii="Palatino Linotype" w:hAnsi="Palatino Linotype" w:cs="Arial"/>
          <w:b/>
          <w:bCs/>
          <w:sz w:val="20"/>
          <w:szCs w:val="20"/>
        </w:rPr>
      </w:pPr>
      <w:r>
        <w:rPr>
          <w:rFonts w:ascii="Palatino Linotype" w:hAnsi="Palatino Linotype" w:cs="Arial"/>
          <w:b/>
          <w:bCs/>
          <w:sz w:val="20"/>
          <w:szCs w:val="20"/>
        </w:rPr>
        <w:br w:type="page"/>
      </w:r>
    </w:p>
    <w:p w14:paraId="30B1B382" w14:textId="1E9B2C53" w:rsidR="002E2948" w:rsidRPr="002A4D8D" w:rsidRDefault="00786759" w:rsidP="00BB5F11">
      <w:pPr>
        <w:widowControl w:val="0"/>
        <w:ind w:left="426"/>
        <w:jc w:val="both"/>
        <w:rPr>
          <w:rFonts w:ascii="Palatino Linotype" w:hAnsi="Palatino Linotype"/>
          <w:sz w:val="20"/>
          <w:szCs w:val="20"/>
        </w:rPr>
      </w:pPr>
      <w:r w:rsidRPr="002A4D8D">
        <w:rPr>
          <w:rFonts w:ascii="Palatino Linotype" w:hAnsi="Palatino Linotype" w:cs="Arial"/>
          <w:sz w:val="20"/>
          <w:szCs w:val="20"/>
        </w:rPr>
        <w:lastRenderedPageBreak/>
        <w:t>této smlouvy.</w:t>
      </w:r>
    </w:p>
    <w:p w14:paraId="6A5698E3" w14:textId="77777777" w:rsidR="002E2948" w:rsidRPr="002A4D8D" w:rsidRDefault="002E2948" w:rsidP="00D940C3">
      <w:pPr>
        <w:widowControl w:val="0"/>
        <w:ind w:left="426" w:hanging="426"/>
        <w:jc w:val="both"/>
        <w:rPr>
          <w:rFonts w:ascii="Palatino Linotype" w:hAnsi="Palatino Linotype"/>
          <w:sz w:val="20"/>
          <w:szCs w:val="20"/>
        </w:rPr>
      </w:pPr>
    </w:p>
    <w:p w14:paraId="04C33449" w14:textId="6DACE36F" w:rsidR="002E2948" w:rsidRPr="002A4D8D" w:rsidRDefault="002E2948" w:rsidP="00D940C3">
      <w:pPr>
        <w:widowControl w:val="0"/>
        <w:ind w:left="426" w:hanging="426"/>
        <w:jc w:val="both"/>
        <w:rPr>
          <w:rFonts w:ascii="Palatino Linotype" w:hAnsi="Palatino Linotype" w:cs="Arial"/>
          <w:sz w:val="20"/>
          <w:szCs w:val="20"/>
        </w:rPr>
      </w:pPr>
      <w:r w:rsidRPr="002A4D8D">
        <w:rPr>
          <w:rFonts w:ascii="Palatino Linotype" w:hAnsi="Palatino Linotype"/>
          <w:sz w:val="20"/>
          <w:szCs w:val="20"/>
        </w:rPr>
        <w:t>6.</w:t>
      </w:r>
      <w:r w:rsidRPr="002A4D8D">
        <w:rPr>
          <w:rFonts w:ascii="Palatino Linotype" w:hAnsi="Palatino Linotype"/>
          <w:sz w:val="20"/>
          <w:szCs w:val="20"/>
        </w:rPr>
        <w:tab/>
        <w:t xml:space="preserve">Poskytovatel se zavazuje provádět pro Objednatele </w:t>
      </w:r>
      <w:r w:rsidR="00F75C01" w:rsidRPr="002A4D8D">
        <w:rPr>
          <w:rFonts w:ascii="Palatino Linotype" w:hAnsi="Palatino Linotype"/>
          <w:sz w:val="20"/>
          <w:szCs w:val="20"/>
        </w:rPr>
        <w:t>pravideln</w:t>
      </w:r>
      <w:r w:rsidR="00786759" w:rsidRPr="002A4D8D">
        <w:rPr>
          <w:rFonts w:ascii="Palatino Linotype" w:hAnsi="Palatino Linotype"/>
          <w:sz w:val="20"/>
          <w:szCs w:val="20"/>
        </w:rPr>
        <w:t>ý</w:t>
      </w:r>
      <w:r w:rsidRPr="002A4D8D">
        <w:rPr>
          <w:rFonts w:ascii="Palatino Linotype" w:hAnsi="Palatino Linotype"/>
          <w:sz w:val="20"/>
          <w:szCs w:val="20"/>
        </w:rPr>
        <w:t xml:space="preserve"> úklid pravidelně </w:t>
      </w:r>
      <w:r w:rsidRPr="002A4D8D">
        <w:rPr>
          <w:rFonts w:ascii="Palatino Linotype" w:hAnsi="Palatino Linotype" w:cs="Calibri"/>
          <w:sz w:val="20"/>
          <w:szCs w:val="20"/>
        </w:rPr>
        <w:t>v rozsahu a četnosti stanovených v </w:t>
      </w:r>
      <w:r w:rsidRPr="002A4D8D">
        <w:rPr>
          <w:rFonts w:ascii="Palatino Linotype" w:hAnsi="Palatino Linotype" w:cs="Calibri"/>
          <w:b/>
          <w:bCs/>
          <w:sz w:val="20"/>
          <w:szCs w:val="20"/>
        </w:rPr>
        <w:t xml:space="preserve">příloze č. </w:t>
      </w:r>
      <w:r w:rsidR="00786759" w:rsidRPr="002A4D8D">
        <w:rPr>
          <w:rFonts w:ascii="Palatino Linotype" w:hAnsi="Palatino Linotype" w:cs="Calibri"/>
          <w:b/>
          <w:bCs/>
          <w:sz w:val="20"/>
          <w:szCs w:val="20"/>
        </w:rPr>
        <w:t>2</w:t>
      </w:r>
      <w:r w:rsidRPr="002A4D8D">
        <w:rPr>
          <w:rFonts w:ascii="Palatino Linotype" w:hAnsi="Palatino Linotype" w:cs="Calibri"/>
          <w:sz w:val="20"/>
          <w:szCs w:val="20"/>
        </w:rPr>
        <w:t xml:space="preserve"> této smlouvy. Objednatel se zavazuje zaplatit Poskytovateli za provedený </w:t>
      </w:r>
      <w:r w:rsidR="00786759" w:rsidRPr="002A4D8D">
        <w:rPr>
          <w:rFonts w:ascii="Palatino Linotype" w:hAnsi="Palatino Linotype" w:cs="Calibri"/>
          <w:sz w:val="20"/>
          <w:szCs w:val="20"/>
        </w:rPr>
        <w:t>pravidelný</w:t>
      </w:r>
      <w:r w:rsidRPr="002A4D8D">
        <w:rPr>
          <w:rFonts w:ascii="Palatino Linotype" w:hAnsi="Palatino Linotype" w:cs="Calibri"/>
          <w:sz w:val="20"/>
          <w:szCs w:val="20"/>
        </w:rPr>
        <w:t xml:space="preserve"> úklid cenu sjednanou v této smlouvě.</w:t>
      </w:r>
    </w:p>
    <w:p w14:paraId="6885B466" w14:textId="77777777" w:rsidR="002E2948" w:rsidRPr="002A4D8D" w:rsidRDefault="002E2948" w:rsidP="00D940C3">
      <w:pPr>
        <w:widowControl w:val="0"/>
        <w:ind w:left="426" w:hanging="426"/>
        <w:jc w:val="both"/>
        <w:rPr>
          <w:rFonts w:ascii="Palatino Linotype" w:hAnsi="Palatino Linotype" w:cs="Arial"/>
          <w:sz w:val="20"/>
          <w:szCs w:val="20"/>
        </w:rPr>
      </w:pPr>
    </w:p>
    <w:p w14:paraId="0945D23D" w14:textId="0A1362CF" w:rsidR="00D940C3" w:rsidRPr="002A4D8D" w:rsidRDefault="0026757B" w:rsidP="00D940C3">
      <w:pPr>
        <w:widowControl w:val="0"/>
        <w:ind w:left="426" w:hanging="426"/>
        <w:jc w:val="both"/>
        <w:rPr>
          <w:rFonts w:ascii="Palatino Linotype" w:hAnsi="Palatino Linotype"/>
          <w:b/>
          <w:bCs/>
          <w:sz w:val="20"/>
          <w:szCs w:val="20"/>
        </w:rPr>
      </w:pPr>
      <w:r w:rsidRPr="002A4D8D">
        <w:rPr>
          <w:rFonts w:ascii="Palatino Linotype" w:hAnsi="Palatino Linotype"/>
          <w:b/>
          <w:bCs/>
          <w:sz w:val="20"/>
          <w:szCs w:val="20"/>
        </w:rPr>
        <w:t>Nepravidelný úklid</w:t>
      </w:r>
    </w:p>
    <w:p w14:paraId="5E6D8079" w14:textId="2F9EAFF8" w:rsidR="00D940C3" w:rsidRPr="002A4D8D" w:rsidRDefault="002E2948" w:rsidP="00C00312">
      <w:pPr>
        <w:widowControl w:val="0"/>
        <w:spacing w:before="60"/>
        <w:ind w:left="425" w:hanging="425"/>
        <w:jc w:val="both"/>
        <w:rPr>
          <w:rFonts w:ascii="Palatino Linotype" w:hAnsi="Palatino Linotype"/>
          <w:sz w:val="20"/>
          <w:szCs w:val="20"/>
        </w:rPr>
      </w:pPr>
      <w:r w:rsidRPr="002A4D8D">
        <w:rPr>
          <w:rFonts w:ascii="Palatino Linotype" w:hAnsi="Palatino Linotype"/>
          <w:sz w:val="20"/>
          <w:szCs w:val="20"/>
        </w:rPr>
        <w:t>7</w:t>
      </w:r>
      <w:r w:rsidR="00D940C3" w:rsidRPr="002A4D8D">
        <w:rPr>
          <w:rFonts w:ascii="Palatino Linotype" w:hAnsi="Palatino Linotype"/>
          <w:sz w:val="20"/>
          <w:szCs w:val="20"/>
        </w:rPr>
        <w:t>.</w:t>
      </w:r>
      <w:r w:rsidR="00D940C3" w:rsidRPr="002A4D8D">
        <w:rPr>
          <w:rFonts w:ascii="Palatino Linotype" w:hAnsi="Palatino Linotype"/>
          <w:sz w:val="20"/>
          <w:szCs w:val="20"/>
        </w:rPr>
        <w:tab/>
        <w:t xml:space="preserve">Předmětem plnění podle této smlouvy je dále provádění nepravidelného úklidu, kde nepravidelným úklidem se rozumí provedení </w:t>
      </w:r>
      <w:r w:rsidR="00D940C3" w:rsidRPr="002A4D8D">
        <w:rPr>
          <w:rFonts w:ascii="Palatino Linotype" w:hAnsi="Palatino Linotype" w:cs="Arial"/>
          <w:sz w:val="20"/>
          <w:szCs w:val="20"/>
        </w:rPr>
        <w:t>jednorázového úklidu na základě objednávky objednatele. Nepravidelný úklid bude proveden vždy na vyžádání v rozsahu, který určí Objednatel v objednávce a Poskytovatelem bude účtován podle skutečně provedených prací jednotkovými cenami podle této smlouvy.</w:t>
      </w:r>
      <w:r w:rsidR="0026757B" w:rsidRPr="002A4D8D">
        <w:rPr>
          <w:rFonts w:ascii="Palatino Linotype" w:hAnsi="Palatino Linotype" w:cs="Arial"/>
          <w:sz w:val="20"/>
          <w:szCs w:val="20"/>
        </w:rPr>
        <w:t xml:space="preserve"> Při provádění nepravidelného úklidu je Poskytovatel povinen zajistit </w:t>
      </w:r>
      <w:r w:rsidR="0026757B" w:rsidRPr="002A4D8D">
        <w:rPr>
          <w:rFonts w:ascii="Palatino Linotype" w:hAnsi="Palatino Linotype"/>
          <w:sz w:val="20"/>
          <w:szCs w:val="20"/>
        </w:rPr>
        <w:t>práce, dodávky a služby, kterých je třeba, zajistit veškeré stroje, přístroje, nástroje, úklidové prostředky, lidské zdroje a materiál nezbytné k provedení nepravidelného úklidu.</w:t>
      </w:r>
    </w:p>
    <w:p w14:paraId="3814D463" w14:textId="1224BE12" w:rsidR="002E2948" w:rsidRPr="002A4D8D" w:rsidRDefault="002E2948" w:rsidP="00D940C3">
      <w:pPr>
        <w:widowControl w:val="0"/>
        <w:ind w:left="426" w:hanging="426"/>
        <w:jc w:val="both"/>
        <w:rPr>
          <w:rFonts w:ascii="Palatino Linotype" w:hAnsi="Palatino Linotype"/>
          <w:sz w:val="20"/>
          <w:szCs w:val="20"/>
        </w:rPr>
      </w:pPr>
    </w:p>
    <w:p w14:paraId="269C85CB" w14:textId="745D75A1" w:rsidR="002E2948" w:rsidRPr="002A4D8D" w:rsidRDefault="002E2948" w:rsidP="00D940C3">
      <w:pPr>
        <w:widowControl w:val="0"/>
        <w:ind w:left="426" w:hanging="426"/>
        <w:jc w:val="both"/>
        <w:rPr>
          <w:rFonts w:ascii="Palatino Linotype" w:hAnsi="Palatino Linotype" w:cs="Calibri"/>
          <w:sz w:val="20"/>
          <w:szCs w:val="20"/>
        </w:rPr>
      </w:pPr>
      <w:r w:rsidRPr="002A4D8D">
        <w:rPr>
          <w:rFonts w:ascii="Palatino Linotype" w:hAnsi="Palatino Linotype"/>
          <w:sz w:val="20"/>
          <w:szCs w:val="20"/>
        </w:rPr>
        <w:t xml:space="preserve">8. </w:t>
      </w:r>
      <w:r w:rsidRPr="002A4D8D">
        <w:rPr>
          <w:rFonts w:ascii="Palatino Linotype" w:hAnsi="Palatino Linotype"/>
          <w:sz w:val="20"/>
          <w:szCs w:val="20"/>
        </w:rPr>
        <w:tab/>
        <w:t xml:space="preserve">Poskytovatel se zavazuje provádět pro Objednatele nepravidelný úklid v rozsahu a době podle objednávky Objednatele. </w:t>
      </w:r>
      <w:r w:rsidRPr="002A4D8D">
        <w:rPr>
          <w:rFonts w:ascii="Palatino Linotype" w:hAnsi="Palatino Linotype" w:cs="Calibri"/>
          <w:sz w:val="20"/>
          <w:szCs w:val="20"/>
        </w:rPr>
        <w:t xml:space="preserve">Objednatel se zavazuje zaplatit Poskytovateli za provedený nepravidelný úklid cenu vypočtenou </w:t>
      </w:r>
      <w:r w:rsidR="00D16572" w:rsidRPr="002A4D8D">
        <w:rPr>
          <w:rFonts w:ascii="Palatino Linotype" w:hAnsi="Palatino Linotype" w:cs="Calibri"/>
          <w:sz w:val="20"/>
          <w:szCs w:val="20"/>
        </w:rPr>
        <w:t>ze sjednané jednotkové ceny podle této smlouvy a skutečně provedených výkonů vyjádřených počtem měrných jednotek.</w:t>
      </w:r>
    </w:p>
    <w:p w14:paraId="14D365A7" w14:textId="4E80DA35" w:rsidR="00D306F9" w:rsidRPr="002A4D8D" w:rsidRDefault="00D306F9" w:rsidP="00D940C3">
      <w:pPr>
        <w:widowControl w:val="0"/>
        <w:ind w:left="426" w:hanging="426"/>
        <w:jc w:val="both"/>
        <w:rPr>
          <w:rFonts w:ascii="Palatino Linotype" w:hAnsi="Palatino Linotype" w:cs="Calibri"/>
          <w:sz w:val="20"/>
          <w:szCs w:val="20"/>
        </w:rPr>
      </w:pPr>
    </w:p>
    <w:p w14:paraId="0F0ECEEF" w14:textId="75C78543" w:rsidR="00C00312" w:rsidRPr="002A4D8D" w:rsidRDefault="00C00312" w:rsidP="00D940C3">
      <w:pPr>
        <w:widowControl w:val="0"/>
        <w:ind w:left="426" w:hanging="426"/>
        <w:jc w:val="both"/>
        <w:rPr>
          <w:rFonts w:ascii="Palatino Linotype" w:hAnsi="Palatino Linotype"/>
          <w:b/>
          <w:bCs/>
          <w:sz w:val="20"/>
          <w:szCs w:val="20"/>
        </w:rPr>
      </w:pPr>
      <w:r w:rsidRPr="002A4D8D">
        <w:rPr>
          <w:rFonts w:ascii="Palatino Linotype" w:hAnsi="Palatino Linotype" w:cs="Calibri"/>
          <w:b/>
          <w:bCs/>
          <w:sz w:val="20"/>
          <w:szCs w:val="20"/>
        </w:rPr>
        <w:t>Vyhrazené změny závazku ve vztahu k předmětu plnění:</w:t>
      </w:r>
    </w:p>
    <w:p w14:paraId="2A419137" w14:textId="5AABFF55" w:rsidR="00C00312" w:rsidRPr="002A4D8D" w:rsidRDefault="00C00312" w:rsidP="00C00312">
      <w:pPr>
        <w:spacing w:before="60"/>
        <w:ind w:left="426" w:hanging="426"/>
        <w:jc w:val="both"/>
        <w:rPr>
          <w:rFonts w:ascii="Palatino Linotype" w:hAnsi="Palatino Linotype" w:cs="Arial"/>
          <w:b/>
          <w:snapToGrid w:val="0"/>
          <w:sz w:val="20"/>
          <w:szCs w:val="20"/>
        </w:rPr>
      </w:pPr>
      <w:r w:rsidRPr="002A4D8D">
        <w:rPr>
          <w:rFonts w:ascii="Palatino Linotype" w:hAnsi="Palatino Linotype" w:cs="Arial"/>
          <w:sz w:val="20"/>
          <w:szCs w:val="20"/>
        </w:rPr>
        <w:t>9.</w:t>
      </w:r>
      <w:r w:rsidRPr="002A4D8D">
        <w:rPr>
          <w:rFonts w:ascii="Palatino Linotype" w:hAnsi="Palatino Linotype" w:cs="Arial"/>
          <w:sz w:val="20"/>
          <w:szCs w:val="20"/>
        </w:rPr>
        <w:tab/>
        <w:t xml:space="preserve">Objednatel jako zadavatel si v ZADÁVACÍ DOKUMNETACI vyhradil následující změny závazku ze smlouvy podle § 100 odst. 1 zákona </w:t>
      </w:r>
      <w:r w:rsidRPr="002A4D8D">
        <w:rPr>
          <w:rFonts w:ascii="Palatino Linotype" w:hAnsi="Palatino Linotype" w:cs="Arial"/>
          <w:snapToGrid w:val="0"/>
          <w:sz w:val="20"/>
          <w:szCs w:val="20"/>
        </w:rPr>
        <w:t>č. 134/2016 Sb.</w:t>
      </w:r>
      <w:r w:rsidRPr="002A4D8D">
        <w:rPr>
          <w:rFonts w:ascii="Palatino Linotype" w:hAnsi="Palatino Linotype" w:cs="Arial"/>
          <w:sz w:val="20"/>
          <w:szCs w:val="20"/>
        </w:rPr>
        <w:t xml:space="preserve">, které mohou smluvní strany provést, aniž by vznikla nutnost provedení nového zadávacího řízení nebo povinnost postupu podle </w:t>
      </w:r>
      <w:r w:rsidRPr="002A4D8D">
        <w:rPr>
          <w:rFonts w:ascii="Palatino Linotype" w:hAnsi="Palatino Linotype" w:cs="Arial"/>
          <w:snapToGrid w:val="0"/>
          <w:sz w:val="20"/>
          <w:szCs w:val="20"/>
        </w:rPr>
        <w:t>ustanovení § 222 zákona č. 134/2016 Sb.</w:t>
      </w:r>
      <w:r w:rsidRPr="002A4D8D">
        <w:rPr>
          <w:rFonts w:ascii="Palatino Linotype" w:hAnsi="Palatino Linotype" w:cs="Arial"/>
          <w:b/>
          <w:snapToGrid w:val="0"/>
          <w:sz w:val="20"/>
          <w:szCs w:val="20"/>
        </w:rPr>
        <w:t xml:space="preserve">  </w:t>
      </w:r>
    </w:p>
    <w:p w14:paraId="06961045" w14:textId="0DBAC194" w:rsidR="00C00312" w:rsidRPr="002A4D8D" w:rsidRDefault="00C00312" w:rsidP="00C00312">
      <w:pPr>
        <w:pStyle w:val="Import3"/>
        <w:widowControl w:val="0"/>
        <w:tabs>
          <w:tab w:val="clear" w:pos="720"/>
        </w:tabs>
        <w:suppressAutoHyphens w:val="0"/>
        <w:spacing w:line="240" w:lineRule="auto"/>
        <w:ind w:left="426"/>
        <w:jc w:val="both"/>
        <w:rPr>
          <w:rFonts w:ascii="Palatino Linotype" w:hAnsi="Palatino Linotype" w:cs="Arial"/>
          <w:sz w:val="20"/>
        </w:rPr>
      </w:pPr>
      <w:r w:rsidRPr="002A4D8D">
        <w:rPr>
          <w:rFonts w:ascii="Palatino Linotype" w:hAnsi="Palatino Linotype" w:cs="Arial"/>
          <w:bCs/>
          <w:snapToGrid w:val="0"/>
          <w:sz w:val="20"/>
        </w:rPr>
        <w:t>Změna závazku spočívá</w:t>
      </w:r>
      <w:r w:rsidRPr="002A4D8D">
        <w:rPr>
          <w:rFonts w:ascii="Palatino Linotype" w:hAnsi="Palatino Linotype" w:cs="Arial"/>
          <w:b/>
          <w:snapToGrid w:val="0"/>
          <w:sz w:val="20"/>
        </w:rPr>
        <w:t xml:space="preserve"> </w:t>
      </w:r>
      <w:r w:rsidRPr="002A4D8D">
        <w:rPr>
          <w:rFonts w:ascii="Palatino Linotype" w:hAnsi="Palatino Linotype" w:cs="Arial"/>
          <w:sz w:val="20"/>
        </w:rPr>
        <w:t>ve změně rozsahu ploch běžného úklidu oproti rozsahu ploch běžného úklidu, které byly předmětem zadávacího řízení za splnění následujících podmínek:</w:t>
      </w:r>
    </w:p>
    <w:p w14:paraId="6FD6C4AF" w14:textId="36B67107" w:rsidR="009B4E00" w:rsidRPr="002A4D8D" w:rsidRDefault="009B4E00" w:rsidP="00007990">
      <w:pPr>
        <w:pStyle w:val="Import3"/>
        <w:widowControl w:val="0"/>
        <w:numPr>
          <w:ilvl w:val="0"/>
          <w:numId w:val="19"/>
        </w:numPr>
        <w:suppressAutoHyphens w:val="0"/>
        <w:spacing w:line="240" w:lineRule="auto"/>
        <w:ind w:left="993"/>
        <w:jc w:val="both"/>
        <w:rPr>
          <w:rFonts w:ascii="Palatino Linotype" w:hAnsi="Palatino Linotype" w:cs="Arial"/>
          <w:sz w:val="20"/>
        </w:rPr>
      </w:pPr>
      <w:r w:rsidRPr="002A4D8D">
        <w:rPr>
          <w:rFonts w:ascii="Palatino Linotype" w:hAnsi="Palatino Linotype" w:cs="Arial"/>
          <w:sz w:val="20"/>
        </w:rPr>
        <w:t>na straně Objednatele vznikne potřeba úpravy ploch běžného úklidu v důsledku organizačních změn provozu Objednatele v průběhu trvání této smlouvy;</w:t>
      </w:r>
    </w:p>
    <w:p w14:paraId="1D4468D5" w14:textId="53018D76" w:rsidR="009B4E00" w:rsidRPr="002A4D8D" w:rsidRDefault="009B4E00" w:rsidP="00007990">
      <w:pPr>
        <w:pStyle w:val="Import3"/>
        <w:widowControl w:val="0"/>
        <w:numPr>
          <w:ilvl w:val="0"/>
          <w:numId w:val="19"/>
        </w:numPr>
        <w:suppressAutoHyphens w:val="0"/>
        <w:spacing w:line="240" w:lineRule="auto"/>
        <w:ind w:left="993"/>
        <w:jc w:val="both"/>
        <w:rPr>
          <w:rFonts w:ascii="Palatino Linotype" w:hAnsi="Palatino Linotype" w:cs="Arial"/>
          <w:sz w:val="20"/>
        </w:rPr>
      </w:pPr>
      <w:r w:rsidRPr="002A4D8D">
        <w:rPr>
          <w:rFonts w:ascii="Palatino Linotype" w:hAnsi="Palatino Linotype" w:cs="Arial"/>
          <w:sz w:val="20"/>
        </w:rPr>
        <w:t>běžný úklid bude prováděn za stejné jednotkové ceny, které jsou sjednány v</w:t>
      </w:r>
      <w:r w:rsidR="00043290" w:rsidRPr="002A4D8D">
        <w:rPr>
          <w:rFonts w:ascii="Palatino Linotype" w:hAnsi="Palatino Linotype" w:cs="Arial"/>
          <w:sz w:val="20"/>
        </w:rPr>
        <w:t xml:space="preserve"> této</w:t>
      </w:r>
      <w:r w:rsidRPr="002A4D8D">
        <w:rPr>
          <w:rFonts w:ascii="Palatino Linotype" w:hAnsi="Palatino Linotype" w:cs="Arial"/>
          <w:sz w:val="20"/>
        </w:rPr>
        <w:t xml:space="preserve"> smlouvě;</w:t>
      </w:r>
    </w:p>
    <w:p w14:paraId="64768593" w14:textId="2DAB1265" w:rsidR="009B4E00" w:rsidRPr="002A4D8D" w:rsidRDefault="009B4E00" w:rsidP="00007990">
      <w:pPr>
        <w:pStyle w:val="Import3"/>
        <w:widowControl w:val="0"/>
        <w:numPr>
          <w:ilvl w:val="0"/>
          <w:numId w:val="19"/>
        </w:numPr>
        <w:suppressAutoHyphens w:val="0"/>
        <w:spacing w:line="240" w:lineRule="auto"/>
        <w:ind w:left="993"/>
        <w:jc w:val="both"/>
        <w:rPr>
          <w:rFonts w:ascii="Palatino Linotype" w:hAnsi="Palatino Linotype" w:cs="Arial"/>
          <w:sz w:val="20"/>
        </w:rPr>
      </w:pPr>
      <w:r w:rsidRPr="002A4D8D">
        <w:rPr>
          <w:rFonts w:ascii="Palatino Linotype" w:hAnsi="Palatino Linotype" w:cs="Arial"/>
          <w:sz w:val="20"/>
        </w:rPr>
        <w:t xml:space="preserve">změna závazku </w:t>
      </w:r>
      <w:r w:rsidRPr="002A4D8D">
        <w:rPr>
          <w:rFonts w:ascii="Palatino Linotype" w:hAnsi="Palatino Linotype"/>
          <w:sz w:val="20"/>
        </w:rPr>
        <w:t>nezmění celkovou povahu původní veřejné zakázky.</w:t>
      </w:r>
      <w:r w:rsidRPr="002A4D8D">
        <w:rPr>
          <w:rFonts w:ascii="Palatino Linotype" w:hAnsi="Palatino Linotype" w:cs="Arial"/>
          <w:sz w:val="20"/>
        </w:rPr>
        <w:t xml:space="preserve"> </w:t>
      </w:r>
    </w:p>
    <w:p w14:paraId="23A6D96C" w14:textId="45FAD107" w:rsidR="00C00312" w:rsidRPr="002A4D8D" w:rsidRDefault="00C00312" w:rsidP="00C00312">
      <w:pPr>
        <w:spacing w:before="60"/>
        <w:ind w:left="426" w:hanging="426"/>
        <w:jc w:val="both"/>
        <w:rPr>
          <w:rFonts w:ascii="Palatino Linotype" w:hAnsi="Palatino Linotype" w:cs="Arial"/>
          <w:b/>
          <w:snapToGrid w:val="0"/>
          <w:sz w:val="20"/>
          <w:szCs w:val="20"/>
        </w:rPr>
      </w:pPr>
    </w:p>
    <w:p w14:paraId="670F1E57" w14:textId="7EF767FE" w:rsidR="000F4BAB" w:rsidRPr="002A4D8D" w:rsidRDefault="00343C6A" w:rsidP="007C42A9">
      <w:pPr>
        <w:pStyle w:val="Nadpis1"/>
        <w:keepNext w:val="0"/>
        <w:widowControl w:val="0"/>
        <w:numPr>
          <w:ilvl w:val="0"/>
          <w:numId w:val="0"/>
        </w:numPr>
        <w:snapToGrid w:val="0"/>
        <w:rPr>
          <w:rFonts w:ascii="Palatino Linotype" w:hAnsi="Palatino Linotype"/>
          <w:sz w:val="24"/>
          <w:szCs w:val="24"/>
        </w:rPr>
      </w:pPr>
      <w:bookmarkStart w:id="6" w:name="_Ref3540785"/>
      <w:r w:rsidRPr="002A4D8D">
        <w:rPr>
          <w:rFonts w:ascii="Palatino Linotype" w:hAnsi="Palatino Linotype"/>
          <w:sz w:val="24"/>
          <w:szCs w:val="24"/>
        </w:rPr>
        <w:t>I</w:t>
      </w:r>
      <w:r w:rsidR="00C00312" w:rsidRPr="002A4D8D">
        <w:rPr>
          <w:rFonts w:ascii="Palatino Linotype" w:hAnsi="Palatino Linotype"/>
          <w:sz w:val="24"/>
          <w:szCs w:val="24"/>
        </w:rPr>
        <w:t>II</w:t>
      </w:r>
      <w:r w:rsidRPr="002A4D8D">
        <w:rPr>
          <w:rFonts w:ascii="Palatino Linotype" w:hAnsi="Palatino Linotype"/>
          <w:sz w:val="24"/>
          <w:szCs w:val="24"/>
        </w:rPr>
        <w:t xml:space="preserve">. </w:t>
      </w:r>
      <w:r w:rsidR="000F4BAB" w:rsidRPr="002A4D8D">
        <w:rPr>
          <w:rFonts w:ascii="Palatino Linotype" w:hAnsi="Palatino Linotype"/>
          <w:sz w:val="24"/>
          <w:szCs w:val="24"/>
        </w:rPr>
        <w:t>CENA</w:t>
      </w:r>
      <w:bookmarkEnd w:id="6"/>
      <w:r w:rsidR="00C00312" w:rsidRPr="002A4D8D">
        <w:rPr>
          <w:rFonts w:ascii="Palatino Linotype" w:hAnsi="Palatino Linotype"/>
          <w:sz w:val="24"/>
          <w:szCs w:val="24"/>
        </w:rPr>
        <w:t xml:space="preserve"> A PLATEBNÍ PODMÍNKY</w:t>
      </w:r>
    </w:p>
    <w:p w14:paraId="4A0BEC36" w14:textId="77777777" w:rsidR="00343C6A" w:rsidRPr="002A4D8D" w:rsidRDefault="00343C6A" w:rsidP="007C42A9">
      <w:pPr>
        <w:widowControl w:val="0"/>
        <w:rPr>
          <w:rFonts w:ascii="Palatino Linotype" w:hAnsi="Palatino Linotype"/>
          <w:sz w:val="20"/>
          <w:szCs w:val="20"/>
          <w:lang w:eastAsia="ar-SA"/>
        </w:rPr>
      </w:pPr>
    </w:p>
    <w:p w14:paraId="4FECC5ED" w14:textId="4215D35D" w:rsidR="00043290" w:rsidRPr="002A4D8D" w:rsidRDefault="00012ECC" w:rsidP="00F10CCE">
      <w:pPr>
        <w:widowControl w:val="0"/>
        <w:jc w:val="both"/>
        <w:rPr>
          <w:rFonts w:ascii="Palatino Linotype" w:hAnsi="Palatino Linotype"/>
          <w:b/>
          <w:bCs/>
          <w:sz w:val="20"/>
          <w:szCs w:val="20"/>
          <w:lang w:eastAsia="ar-SA"/>
        </w:rPr>
      </w:pPr>
      <w:bookmarkStart w:id="7" w:name="_Ref389123760"/>
      <w:r w:rsidRPr="002A4D8D">
        <w:rPr>
          <w:rFonts w:ascii="Palatino Linotype" w:hAnsi="Palatino Linotype"/>
          <w:b/>
          <w:bCs/>
          <w:sz w:val="20"/>
          <w:szCs w:val="20"/>
          <w:lang w:eastAsia="ar-SA"/>
        </w:rPr>
        <w:t>P</w:t>
      </w:r>
      <w:r w:rsidR="00043290" w:rsidRPr="002A4D8D">
        <w:rPr>
          <w:rFonts w:ascii="Palatino Linotype" w:hAnsi="Palatino Linotype"/>
          <w:b/>
          <w:bCs/>
          <w:sz w:val="20"/>
          <w:szCs w:val="20"/>
          <w:lang w:eastAsia="ar-SA"/>
        </w:rPr>
        <w:t>ravidelný úklid</w:t>
      </w:r>
      <w:r w:rsidR="003C1F3A" w:rsidRPr="002A4D8D">
        <w:rPr>
          <w:rFonts w:ascii="Palatino Linotype" w:hAnsi="Palatino Linotype"/>
          <w:b/>
          <w:bCs/>
          <w:sz w:val="20"/>
          <w:szCs w:val="20"/>
          <w:lang w:eastAsia="ar-SA"/>
        </w:rPr>
        <w:t xml:space="preserve"> provozních objektů </w:t>
      </w:r>
      <w:r w:rsidR="00F10CCE" w:rsidRPr="002A4D8D">
        <w:rPr>
          <w:rFonts w:ascii="Palatino Linotype" w:hAnsi="Palatino Linotype"/>
          <w:b/>
          <w:bCs/>
          <w:sz w:val="20"/>
          <w:szCs w:val="20"/>
          <w:lang w:eastAsia="ar-SA"/>
        </w:rPr>
        <w:t>Dvořákova 11</w:t>
      </w:r>
      <w:r w:rsidR="002A4D8D" w:rsidRPr="002A4D8D">
        <w:rPr>
          <w:rFonts w:ascii="Palatino Linotype" w:hAnsi="Palatino Linotype"/>
          <w:b/>
          <w:bCs/>
          <w:sz w:val="20"/>
          <w:szCs w:val="20"/>
          <w:lang w:eastAsia="ar-SA"/>
        </w:rPr>
        <w:t xml:space="preserve"> a</w:t>
      </w:r>
      <w:r w:rsidR="00F10CCE" w:rsidRPr="002A4D8D">
        <w:rPr>
          <w:rFonts w:ascii="Palatino Linotype" w:hAnsi="Palatino Linotype"/>
          <w:b/>
          <w:bCs/>
          <w:sz w:val="20"/>
          <w:szCs w:val="20"/>
          <w:lang w:eastAsia="ar-SA"/>
        </w:rPr>
        <w:t xml:space="preserve"> </w:t>
      </w:r>
      <w:r w:rsidR="002A4D8D" w:rsidRPr="002A4D8D">
        <w:rPr>
          <w:rFonts w:ascii="Palatino Linotype" w:hAnsi="Palatino Linotype"/>
          <w:b/>
          <w:bCs/>
          <w:sz w:val="20"/>
          <w:szCs w:val="20"/>
          <w:lang w:eastAsia="ar-SA"/>
        </w:rPr>
        <w:t>Rooseveltova 13 vč.</w:t>
      </w:r>
      <w:r w:rsidR="003C1F3A" w:rsidRPr="002A4D8D">
        <w:rPr>
          <w:rFonts w:ascii="Palatino Linotype" w:hAnsi="Palatino Linotype"/>
          <w:b/>
          <w:bCs/>
          <w:sz w:val="20"/>
          <w:szCs w:val="20"/>
          <w:lang w:eastAsia="ar-SA"/>
        </w:rPr>
        <w:t xml:space="preserve"> společných prostor 5.NP objektu Rooseveltova 13</w:t>
      </w:r>
    </w:p>
    <w:p w14:paraId="06C19BA5" w14:textId="66349EB0" w:rsidR="00C00312" w:rsidRPr="002A4D8D" w:rsidRDefault="00343C6A" w:rsidP="00043290">
      <w:pPr>
        <w:widowControl w:val="0"/>
        <w:spacing w:before="60"/>
        <w:ind w:left="567" w:hanging="567"/>
        <w:jc w:val="both"/>
        <w:rPr>
          <w:rFonts w:ascii="Palatino Linotype" w:hAnsi="Palatino Linotype" w:cs="Calibri"/>
          <w:sz w:val="20"/>
          <w:szCs w:val="20"/>
        </w:rPr>
      </w:pPr>
      <w:r w:rsidRPr="002A4D8D">
        <w:rPr>
          <w:rFonts w:ascii="Palatino Linotype" w:hAnsi="Palatino Linotype"/>
          <w:sz w:val="20"/>
          <w:szCs w:val="20"/>
        </w:rPr>
        <w:t>1.</w:t>
      </w:r>
      <w:r w:rsidRPr="002A4D8D">
        <w:rPr>
          <w:rFonts w:ascii="Palatino Linotype" w:hAnsi="Palatino Linotype"/>
          <w:sz w:val="20"/>
          <w:szCs w:val="20"/>
        </w:rPr>
        <w:tab/>
      </w:r>
      <w:r w:rsidR="000F4BAB" w:rsidRPr="002A4D8D">
        <w:rPr>
          <w:rFonts w:ascii="Palatino Linotype" w:hAnsi="Palatino Linotype"/>
          <w:sz w:val="20"/>
          <w:szCs w:val="20"/>
        </w:rPr>
        <w:t xml:space="preserve">Cena za provádění </w:t>
      </w:r>
      <w:r w:rsidR="00C00312" w:rsidRPr="002A4D8D">
        <w:rPr>
          <w:rFonts w:ascii="Palatino Linotype" w:hAnsi="Palatino Linotype"/>
          <w:sz w:val="20"/>
          <w:szCs w:val="20"/>
        </w:rPr>
        <w:t>p</w:t>
      </w:r>
      <w:r w:rsidR="000F4BAB" w:rsidRPr="002A4D8D">
        <w:rPr>
          <w:rFonts w:ascii="Palatino Linotype" w:hAnsi="Palatino Linotype"/>
          <w:sz w:val="20"/>
          <w:szCs w:val="20"/>
        </w:rPr>
        <w:t xml:space="preserve">ravidelného úklidu </w:t>
      </w:r>
      <w:r w:rsidR="00C00312" w:rsidRPr="002A4D8D">
        <w:rPr>
          <w:rFonts w:ascii="Palatino Linotype" w:hAnsi="Palatino Linotype"/>
          <w:sz w:val="20"/>
          <w:szCs w:val="20"/>
        </w:rPr>
        <w:t>je stanovena v </w:t>
      </w:r>
      <w:r w:rsidR="00C00312" w:rsidRPr="002A4D8D">
        <w:rPr>
          <w:rFonts w:ascii="Palatino Linotype" w:hAnsi="Palatino Linotype"/>
          <w:b/>
          <w:bCs/>
          <w:sz w:val="20"/>
          <w:szCs w:val="20"/>
        </w:rPr>
        <w:t>příloze č. 1</w:t>
      </w:r>
      <w:r w:rsidR="00C00312" w:rsidRPr="002A4D8D">
        <w:rPr>
          <w:rFonts w:ascii="Palatino Linotype" w:hAnsi="Palatino Linotype"/>
          <w:sz w:val="20"/>
          <w:szCs w:val="20"/>
        </w:rPr>
        <w:t xml:space="preserve"> této smlouvy. </w:t>
      </w:r>
      <w:r w:rsidR="003C0277" w:rsidRPr="002A4D8D">
        <w:rPr>
          <w:rFonts w:ascii="Palatino Linotype" w:hAnsi="Palatino Linotype"/>
          <w:sz w:val="20"/>
          <w:szCs w:val="20"/>
        </w:rPr>
        <w:t>Jednotkové cen</w:t>
      </w:r>
      <w:r w:rsidR="00012ECC" w:rsidRPr="002A4D8D">
        <w:rPr>
          <w:rFonts w:ascii="Palatino Linotype" w:hAnsi="Palatino Linotype"/>
          <w:sz w:val="20"/>
          <w:szCs w:val="20"/>
        </w:rPr>
        <w:t>y</w:t>
      </w:r>
      <w:r w:rsidR="003C0277" w:rsidRPr="002A4D8D">
        <w:rPr>
          <w:rFonts w:ascii="Palatino Linotype" w:hAnsi="Palatino Linotype"/>
          <w:sz w:val="20"/>
          <w:szCs w:val="20"/>
        </w:rPr>
        <w:t>, které jsou použit</w:t>
      </w:r>
      <w:r w:rsidR="00012ECC" w:rsidRPr="002A4D8D">
        <w:rPr>
          <w:rFonts w:ascii="Palatino Linotype" w:hAnsi="Palatino Linotype"/>
          <w:sz w:val="20"/>
          <w:szCs w:val="20"/>
        </w:rPr>
        <w:t>y</w:t>
      </w:r>
      <w:r w:rsidR="003C0277" w:rsidRPr="002A4D8D">
        <w:rPr>
          <w:rFonts w:ascii="Palatino Linotype" w:hAnsi="Palatino Linotype"/>
          <w:sz w:val="20"/>
          <w:szCs w:val="20"/>
        </w:rPr>
        <w:t xml:space="preserve"> pro výpočet ceny </w:t>
      </w:r>
      <w:r w:rsidR="00BF4306" w:rsidRPr="002A4D8D">
        <w:rPr>
          <w:rFonts w:ascii="Palatino Linotype" w:hAnsi="Palatino Linotype"/>
          <w:sz w:val="20"/>
          <w:szCs w:val="20"/>
        </w:rPr>
        <w:t>pravidelného</w:t>
      </w:r>
      <w:r w:rsidR="003C0277" w:rsidRPr="002A4D8D">
        <w:rPr>
          <w:rFonts w:ascii="Palatino Linotype" w:hAnsi="Palatino Linotype"/>
          <w:sz w:val="20"/>
          <w:szCs w:val="20"/>
        </w:rPr>
        <w:t xml:space="preserve"> úklidu </w:t>
      </w:r>
      <w:r w:rsidR="003C0277" w:rsidRPr="002A4D8D">
        <w:rPr>
          <w:rFonts w:ascii="Palatino Linotype" w:hAnsi="Palatino Linotype" w:cs="Calibri"/>
          <w:sz w:val="20"/>
          <w:szCs w:val="20"/>
        </w:rPr>
        <w:t>jsou stanoveny jako pevné, nejvýše přípustné a nepřekročitelné, s výjimkami sjednanými touto smlouvou, a obsahují veškeré náklady Poskytovatele podle čl. III. odst</w:t>
      </w:r>
      <w:r w:rsidR="00BB01FD" w:rsidRPr="002A4D8D">
        <w:rPr>
          <w:rFonts w:ascii="Palatino Linotype" w:hAnsi="Palatino Linotype" w:cs="Calibri"/>
          <w:sz w:val="20"/>
          <w:szCs w:val="20"/>
        </w:rPr>
        <w:t xml:space="preserve">. </w:t>
      </w:r>
      <w:r w:rsidR="00BF4306" w:rsidRPr="002A4D8D">
        <w:rPr>
          <w:rFonts w:ascii="Palatino Linotype" w:hAnsi="Palatino Linotype" w:cs="Calibri"/>
          <w:sz w:val="20"/>
          <w:szCs w:val="20"/>
        </w:rPr>
        <w:t>5</w:t>
      </w:r>
      <w:r w:rsidR="00BB01FD" w:rsidRPr="002A4D8D">
        <w:rPr>
          <w:rFonts w:ascii="Palatino Linotype" w:hAnsi="Palatino Linotype" w:cs="Calibri"/>
          <w:sz w:val="20"/>
          <w:szCs w:val="20"/>
        </w:rPr>
        <w:t xml:space="preserve"> </w:t>
      </w:r>
      <w:r w:rsidR="003C0277" w:rsidRPr="002A4D8D">
        <w:rPr>
          <w:rFonts w:ascii="Palatino Linotype" w:hAnsi="Palatino Linotype" w:cs="Calibri"/>
          <w:sz w:val="20"/>
          <w:szCs w:val="20"/>
        </w:rPr>
        <w:t xml:space="preserve">této smlouvy. </w:t>
      </w:r>
    </w:p>
    <w:p w14:paraId="0B4D3C26" w14:textId="5047335F" w:rsidR="00012ECC" w:rsidRPr="002A4D8D" w:rsidRDefault="00012ECC" w:rsidP="00043290">
      <w:pPr>
        <w:widowControl w:val="0"/>
        <w:spacing w:before="60"/>
        <w:ind w:left="567" w:hanging="567"/>
        <w:jc w:val="both"/>
        <w:rPr>
          <w:rFonts w:ascii="Palatino Linotype" w:hAnsi="Palatino Linotype"/>
          <w:sz w:val="20"/>
          <w:szCs w:val="20"/>
        </w:rPr>
      </w:pPr>
    </w:p>
    <w:p w14:paraId="568AA73D" w14:textId="291CF4A6" w:rsidR="00012ECC" w:rsidRPr="002A4D8D" w:rsidRDefault="001B2E18" w:rsidP="003C1F3A">
      <w:pPr>
        <w:widowControl w:val="0"/>
        <w:ind w:left="567" w:hanging="567"/>
        <w:jc w:val="both"/>
        <w:rPr>
          <w:rFonts w:ascii="Palatino Linotype" w:hAnsi="Palatino Linotype"/>
          <w:sz w:val="20"/>
          <w:szCs w:val="20"/>
        </w:rPr>
      </w:pPr>
      <w:r w:rsidRPr="002A4D8D">
        <w:rPr>
          <w:rFonts w:ascii="Palatino Linotype" w:hAnsi="Palatino Linotype"/>
          <w:sz w:val="20"/>
          <w:szCs w:val="20"/>
        </w:rPr>
        <w:t xml:space="preserve">2. </w:t>
      </w:r>
      <w:r w:rsidRPr="002A4D8D">
        <w:rPr>
          <w:rFonts w:ascii="Palatino Linotype" w:hAnsi="Palatino Linotype"/>
          <w:sz w:val="20"/>
          <w:szCs w:val="20"/>
        </w:rPr>
        <w:tab/>
      </w:r>
      <w:r w:rsidR="00012ECC" w:rsidRPr="002A4D8D">
        <w:rPr>
          <w:rFonts w:ascii="Palatino Linotype" w:hAnsi="Palatino Linotype"/>
          <w:sz w:val="20"/>
          <w:szCs w:val="20"/>
        </w:rPr>
        <w:t xml:space="preserve">Pokud ze strany Objednatele nedojde v daném kalendářním měsíci k omezení </w:t>
      </w:r>
      <w:r w:rsidRPr="002A4D8D">
        <w:rPr>
          <w:rFonts w:ascii="Palatino Linotype" w:hAnsi="Palatino Linotype"/>
          <w:sz w:val="20"/>
          <w:szCs w:val="20"/>
        </w:rPr>
        <w:t xml:space="preserve">nebo navýšení </w:t>
      </w:r>
      <w:r w:rsidR="00012ECC" w:rsidRPr="002A4D8D">
        <w:rPr>
          <w:rFonts w:ascii="Palatino Linotype" w:hAnsi="Palatino Linotype"/>
          <w:sz w:val="20"/>
          <w:szCs w:val="20"/>
        </w:rPr>
        <w:t xml:space="preserve">úklidových ploch </w:t>
      </w:r>
      <w:r w:rsidRPr="002A4D8D">
        <w:rPr>
          <w:rFonts w:ascii="Palatino Linotype" w:hAnsi="Palatino Linotype"/>
          <w:sz w:val="20"/>
          <w:szCs w:val="20"/>
        </w:rPr>
        <w:t>podle čl. II. odst. 3 této smlouvy, bude Poskytovatelem účtována cena za pravidelný úklid v částkách:</w:t>
      </w:r>
    </w:p>
    <w:p w14:paraId="2620B75F" w14:textId="471F508E" w:rsidR="001B2E18" w:rsidRPr="002A4D8D" w:rsidRDefault="001B2E18" w:rsidP="001B2E18">
      <w:pPr>
        <w:pStyle w:val="Odstavecseseznamem"/>
        <w:widowControl w:val="0"/>
        <w:spacing w:before="60"/>
        <w:ind w:left="567"/>
        <w:rPr>
          <w:rFonts w:ascii="Palatino Linotype" w:hAnsi="Palatino Linotype"/>
        </w:rPr>
      </w:pPr>
      <w:r w:rsidRPr="002A4D8D">
        <w:rPr>
          <w:rFonts w:ascii="Palatino Linotype" w:hAnsi="Palatino Linotype"/>
        </w:rPr>
        <w:t>Objekt Rooseveltova 13</w:t>
      </w:r>
      <w:r w:rsidRPr="002A4D8D">
        <w:rPr>
          <w:rFonts w:ascii="Palatino Linotype" w:hAnsi="Palatino Linotype"/>
        </w:rPr>
        <w:tab/>
      </w:r>
      <w:r w:rsidRPr="002A4D8D">
        <w:rPr>
          <w:rFonts w:ascii="Palatino Linotype" w:hAnsi="Palatino Linotype"/>
        </w:rPr>
        <w:tab/>
      </w:r>
      <w:r w:rsidRPr="002A4D8D">
        <w:rPr>
          <w:rFonts w:ascii="Palatino Linotype" w:hAnsi="Palatino Linotype"/>
        </w:rPr>
        <w:tab/>
      </w:r>
      <w:r w:rsidRPr="002A4D8D">
        <w:rPr>
          <w:rFonts w:ascii="Palatino Linotype" w:hAnsi="Palatino Linotype"/>
        </w:rPr>
        <w:tab/>
      </w:r>
      <w:r w:rsidR="00235BD0">
        <w:rPr>
          <w:rFonts w:ascii="Palatino Linotype" w:hAnsi="Palatino Linotype"/>
          <w:b/>
          <w:bCs/>
        </w:rPr>
        <w:t>22.159,17</w:t>
      </w:r>
      <w:r w:rsidRPr="002A4D8D">
        <w:rPr>
          <w:rFonts w:ascii="Palatino Linotype" w:hAnsi="Palatino Linotype"/>
          <w:b/>
          <w:bCs/>
        </w:rPr>
        <w:t xml:space="preserve"> Kč bez DPH/měsíc</w:t>
      </w:r>
    </w:p>
    <w:p w14:paraId="12238484" w14:textId="1302F83C" w:rsidR="001B2E18" w:rsidRPr="002A4D8D" w:rsidRDefault="001B2E18" w:rsidP="001B2E18">
      <w:pPr>
        <w:pStyle w:val="Odstavecseseznamem"/>
        <w:widowControl w:val="0"/>
        <w:spacing w:before="60"/>
        <w:ind w:left="567"/>
        <w:rPr>
          <w:rFonts w:ascii="Palatino Linotype" w:hAnsi="Palatino Linotype"/>
          <w:b/>
          <w:bCs/>
        </w:rPr>
      </w:pPr>
      <w:r w:rsidRPr="002A4D8D">
        <w:rPr>
          <w:rFonts w:ascii="Palatino Linotype" w:hAnsi="Palatino Linotype"/>
        </w:rPr>
        <w:t>Objekt Dvořákova 11</w:t>
      </w:r>
      <w:r w:rsidRPr="002A4D8D">
        <w:rPr>
          <w:rFonts w:ascii="Palatino Linotype" w:hAnsi="Palatino Linotype"/>
        </w:rPr>
        <w:tab/>
      </w:r>
      <w:r w:rsidRPr="002A4D8D">
        <w:rPr>
          <w:rFonts w:ascii="Palatino Linotype" w:hAnsi="Palatino Linotype"/>
        </w:rPr>
        <w:tab/>
      </w:r>
      <w:r w:rsidRPr="002A4D8D">
        <w:rPr>
          <w:rFonts w:ascii="Palatino Linotype" w:hAnsi="Palatino Linotype"/>
        </w:rPr>
        <w:tab/>
      </w:r>
      <w:r w:rsidR="002A4D8D" w:rsidRPr="002A4D8D">
        <w:rPr>
          <w:rFonts w:ascii="Palatino Linotype" w:hAnsi="Palatino Linotype"/>
        </w:rPr>
        <w:t xml:space="preserve">              </w:t>
      </w:r>
      <w:r w:rsidR="00235BD0">
        <w:rPr>
          <w:rFonts w:ascii="Palatino Linotype" w:hAnsi="Palatino Linotype"/>
          <w:b/>
          <w:bCs/>
        </w:rPr>
        <w:t xml:space="preserve">30.517,08 </w:t>
      </w:r>
      <w:r w:rsidRPr="002A4D8D">
        <w:rPr>
          <w:rFonts w:ascii="Palatino Linotype" w:hAnsi="Palatino Linotype"/>
          <w:b/>
          <w:bCs/>
        </w:rPr>
        <w:t>Kč bez DPH/měsíc</w:t>
      </w:r>
    </w:p>
    <w:p w14:paraId="242E2AE0" w14:textId="0946DDC1" w:rsidR="001B2E18" w:rsidRPr="002A4D8D" w:rsidRDefault="001B2E18" w:rsidP="001B2E18">
      <w:pPr>
        <w:pStyle w:val="Odstavecseseznamem"/>
        <w:widowControl w:val="0"/>
        <w:spacing w:before="60"/>
        <w:ind w:left="567"/>
        <w:rPr>
          <w:rFonts w:ascii="Palatino Linotype" w:hAnsi="Palatino Linotype"/>
          <w:b/>
          <w:bCs/>
        </w:rPr>
      </w:pPr>
      <w:r w:rsidRPr="002A4D8D">
        <w:rPr>
          <w:rFonts w:ascii="Palatino Linotype" w:hAnsi="Palatino Linotype"/>
        </w:rPr>
        <w:t>Objekt Rooseveltova 13</w:t>
      </w:r>
      <w:r w:rsidR="00E00317" w:rsidRPr="002A4D8D">
        <w:rPr>
          <w:rFonts w:ascii="Palatino Linotype" w:hAnsi="Palatino Linotype"/>
        </w:rPr>
        <w:t xml:space="preserve">, </w:t>
      </w:r>
      <w:r w:rsidR="00FE44E1" w:rsidRPr="002A4D8D">
        <w:rPr>
          <w:rFonts w:ascii="Palatino Linotype" w:hAnsi="Palatino Linotype"/>
        </w:rPr>
        <w:t>5.NP společné prostory</w:t>
      </w:r>
      <w:proofErr w:type="gramStart"/>
      <w:r w:rsidRPr="002A4D8D">
        <w:rPr>
          <w:rFonts w:ascii="Palatino Linotype" w:hAnsi="Palatino Linotype"/>
        </w:rPr>
        <w:tab/>
      </w:r>
      <w:r w:rsidR="00235BD0">
        <w:rPr>
          <w:rFonts w:ascii="Palatino Linotype" w:hAnsi="Palatino Linotype"/>
        </w:rPr>
        <w:t xml:space="preserve">  </w:t>
      </w:r>
      <w:r w:rsidR="00235BD0">
        <w:rPr>
          <w:rFonts w:ascii="Palatino Linotype" w:hAnsi="Palatino Linotype"/>
          <w:b/>
          <w:bCs/>
        </w:rPr>
        <w:t>1.573</w:t>
      </w:r>
      <w:proofErr w:type="gramEnd"/>
      <w:r w:rsidR="00235BD0">
        <w:rPr>
          <w:rFonts w:ascii="Palatino Linotype" w:hAnsi="Palatino Linotype"/>
          <w:b/>
          <w:bCs/>
        </w:rPr>
        <w:t xml:space="preserve">,14 </w:t>
      </w:r>
      <w:r w:rsidRPr="002A4D8D">
        <w:rPr>
          <w:rFonts w:ascii="Palatino Linotype" w:hAnsi="Palatino Linotype"/>
          <w:b/>
          <w:bCs/>
        </w:rPr>
        <w:t>Kč bez DPH/měsíc</w:t>
      </w:r>
    </w:p>
    <w:p w14:paraId="2DF21884" w14:textId="77777777" w:rsidR="00011184" w:rsidRPr="002A4D8D" w:rsidRDefault="00011184" w:rsidP="003C1F3A">
      <w:pPr>
        <w:pStyle w:val="Odstavecseseznamem"/>
        <w:widowControl w:val="0"/>
        <w:ind w:left="567"/>
        <w:rPr>
          <w:rFonts w:ascii="Palatino Linotype" w:hAnsi="Palatino Linotype"/>
        </w:rPr>
      </w:pPr>
    </w:p>
    <w:p w14:paraId="60FBDF9F" w14:textId="7E48A543" w:rsidR="00FE44E1" w:rsidRPr="002A4D8D" w:rsidRDefault="00FE44E1" w:rsidP="003C1F3A">
      <w:pPr>
        <w:widowControl w:val="0"/>
        <w:ind w:left="567" w:hanging="567"/>
        <w:jc w:val="both"/>
        <w:rPr>
          <w:rFonts w:ascii="Palatino Linotype" w:hAnsi="Palatino Linotype"/>
          <w:sz w:val="20"/>
          <w:szCs w:val="20"/>
        </w:rPr>
      </w:pPr>
      <w:r w:rsidRPr="002A4D8D">
        <w:rPr>
          <w:rFonts w:ascii="Palatino Linotype" w:hAnsi="Palatino Linotype"/>
          <w:sz w:val="20"/>
          <w:szCs w:val="20"/>
        </w:rPr>
        <w:t xml:space="preserve">3. </w:t>
      </w:r>
      <w:r w:rsidRPr="002A4D8D">
        <w:rPr>
          <w:rFonts w:ascii="Palatino Linotype" w:hAnsi="Palatino Linotype"/>
          <w:sz w:val="20"/>
          <w:szCs w:val="20"/>
        </w:rPr>
        <w:tab/>
        <w:t xml:space="preserve">Pokud ze strany Objednatele dojde v daném kalendářním měsíci k omezení nebo navýšení </w:t>
      </w:r>
      <w:r w:rsidRPr="002A4D8D">
        <w:rPr>
          <w:rFonts w:ascii="Palatino Linotype" w:hAnsi="Palatino Linotype"/>
          <w:sz w:val="20"/>
          <w:szCs w:val="20"/>
        </w:rPr>
        <w:lastRenderedPageBreak/>
        <w:t xml:space="preserve">úklidových ploch podle čl. II. odst. 3 této smlouvy, bude Poskytovatelem účtována cena za pravidelný úklid podle čl. III. odst. 2 této smlouvy, snížená / zvýšená o cenu vypočtenou podle </w:t>
      </w:r>
      <w:r w:rsidRPr="002A4D8D">
        <w:rPr>
          <w:rFonts w:ascii="Palatino Linotype" w:hAnsi="Palatino Linotype"/>
          <w:b/>
          <w:bCs/>
          <w:sz w:val="20"/>
          <w:szCs w:val="20"/>
        </w:rPr>
        <w:t>přílohy č. 1</w:t>
      </w:r>
      <w:r w:rsidRPr="002A4D8D">
        <w:rPr>
          <w:rFonts w:ascii="Palatino Linotype" w:hAnsi="Palatino Linotype"/>
          <w:sz w:val="20"/>
          <w:szCs w:val="20"/>
        </w:rPr>
        <w:t xml:space="preserve"> této smlouvy za neuklízené / navíc uklízené plochy.</w:t>
      </w:r>
      <w:r w:rsidR="006456E2" w:rsidRPr="002A4D8D">
        <w:rPr>
          <w:rFonts w:ascii="Palatino Linotype" w:hAnsi="Palatino Linotype"/>
          <w:sz w:val="20"/>
          <w:szCs w:val="20"/>
        </w:rPr>
        <w:t xml:space="preserve"> K faktuře doloží Poskytovatel výkaz ploch, které nebyly uklízeny / byly opakovaně uklízeny (dále jen „výkaz“).</w:t>
      </w:r>
    </w:p>
    <w:p w14:paraId="28E63A67" w14:textId="5BD2FB9C" w:rsidR="00C00312" w:rsidRPr="002A4D8D" w:rsidRDefault="00C00312" w:rsidP="003C1F3A">
      <w:pPr>
        <w:widowControl w:val="0"/>
        <w:ind w:left="567" w:hanging="567"/>
        <w:jc w:val="both"/>
        <w:rPr>
          <w:rFonts w:ascii="Palatino Linotype" w:hAnsi="Palatino Linotype"/>
          <w:sz w:val="20"/>
          <w:szCs w:val="20"/>
        </w:rPr>
      </w:pPr>
    </w:p>
    <w:p w14:paraId="4D5C2271" w14:textId="1FACA2C4" w:rsidR="003C1F3A" w:rsidRPr="002A4D8D" w:rsidRDefault="003C1F3A" w:rsidP="003C1F3A">
      <w:pPr>
        <w:widowControl w:val="0"/>
        <w:rPr>
          <w:rFonts w:ascii="Palatino Linotype" w:hAnsi="Palatino Linotype"/>
          <w:b/>
          <w:bCs/>
          <w:sz w:val="20"/>
          <w:szCs w:val="20"/>
          <w:lang w:eastAsia="ar-SA"/>
        </w:rPr>
      </w:pPr>
      <w:r w:rsidRPr="002A4D8D">
        <w:rPr>
          <w:rFonts w:ascii="Palatino Linotype" w:hAnsi="Palatino Linotype"/>
          <w:b/>
          <w:bCs/>
          <w:sz w:val="20"/>
          <w:szCs w:val="20"/>
          <w:lang w:eastAsia="ar-SA"/>
        </w:rPr>
        <w:t>Pravidelný úklid bytů</w:t>
      </w:r>
    </w:p>
    <w:p w14:paraId="3EBD26E2" w14:textId="452B681B" w:rsidR="003C1F3A" w:rsidRPr="002A4D8D" w:rsidRDefault="003C1F3A" w:rsidP="00BF4306">
      <w:pPr>
        <w:widowControl w:val="0"/>
        <w:spacing w:before="60"/>
        <w:ind w:left="567" w:hanging="567"/>
        <w:jc w:val="both"/>
        <w:rPr>
          <w:rFonts w:ascii="Palatino Linotype" w:hAnsi="Palatino Linotype"/>
          <w:sz w:val="20"/>
          <w:szCs w:val="20"/>
        </w:rPr>
      </w:pPr>
      <w:r w:rsidRPr="002A4D8D">
        <w:rPr>
          <w:rFonts w:ascii="Palatino Linotype" w:hAnsi="Palatino Linotype"/>
          <w:sz w:val="20"/>
          <w:szCs w:val="20"/>
        </w:rPr>
        <w:t xml:space="preserve">4. </w:t>
      </w:r>
      <w:r w:rsidRPr="002A4D8D">
        <w:rPr>
          <w:rFonts w:ascii="Palatino Linotype" w:hAnsi="Palatino Linotype"/>
          <w:sz w:val="20"/>
          <w:szCs w:val="20"/>
        </w:rPr>
        <w:tab/>
        <w:t xml:space="preserve">Poskytovatelem účtovaná cena za pravidelný úklid bytů bude stanovena podle </w:t>
      </w:r>
      <w:r w:rsidRPr="002A4D8D">
        <w:rPr>
          <w:rFonts w:ascii="Palatino Linotype" w:hAnsi="Palatino Linotype"/>
          <w:b/>
          <w:bCs/>
          <w:sz w:val="20"/>
          <w:szCs w:val="20"/>
        </w:rPr>
        <w:t>přílohy č. 1</w:t>
      </w:r>
      <w:r w:rsidRPr="002A4D8D">
        <w:rPr>
          <w:rFonts w:ascii="Palatino Linotype" w:hAnsi="Palatino Linotype"/>
          <w:sz w:val="20"/>
          <w:szCs w:val="20"/>
        </w:rPr>
        <w:t xml:space="preserve"> této smlouvy. Poskytovatel </w:t>
      </w:r>
      <w:r w:rsidR="006456E2" w:rsidRPr="002A4D8D">
        <w:rPr>
          <w:rFonts w:ascii="Palatino Linotype" w:hAnsi="Palatino Linotype"/>
          <w:sz w:val="20"/>
          <w:szCs w:val="20"/>
        </w:rPr>
        <w:t xml:space="preserve">k faktuře doloží </w:t>
      </w:r>
      <w:r w:rsidRPr="002A4D8D">
        <w:rPr>
          <w:rFonts w:ascii="Palatino Linotype" w:hAnsi="Palatino Linotype"/>
          <w:sz w:val="20"/>
          <w:szCs w:val="20"/>
        </w:rPr>
        <w:t>seznam uklízených bytů v daném kalendářním měsíci</w:t>
      </w:r>
      <w:r w:rsidR="006456E2" w:rsidRPr="002A4D8D">
        <w:rPr>
          <w:rFonts w:ascii="Palatino Linotype" w:hAnsi="Palatino Linotype"/>
          <w:sz w:val="20"/>
          <w:szCs w:val="20"/>
        </w:rPr>
        <w:t xml:space="preserve"> s uvedením počtu hodin úklidu na jeden úklid každého bytu a počet úklidů jednotlivých bytů provedených v daném měsíci (dále jen „výkaz“). </w:t>
      </w:r>
      <w:r w:rsidR="00BF4306" w:rsidRPr="002A4D8D">
        <w:rPr>
          <w:rFonts w:ascii="Palatino Linotype" w:hAnsi="Palatino Linotype"/>
          <w:sz w:val="20"/>
          <w:szCs w:val="20"/>
        </w:rPr>
        <w:t xml:space="preserve">Jednotkové ceny, které jsou použity pro výpočet ceny pravidelného úklidu bytů </w:t>
      </w:r>
      <w:r w:rsidR="00BF4306" w:rsidRPr="002A4D8D">
        <w:rPr>
          <w:rFonts w:ascii="Palatino Linotype" w:hAnsi="Palatino Linotype" w:cs="Calibri"/>
          <w:sz w:val="20"/>
          <w:szCs w:val="20"/>
        </w:rPr>
        <w:t>jsou stanoveny jako pevné, nejvýše přípustné a nepřekročitelné, s výjimkami sjednanými touto smlouvou, a obsahují veškeré náklady Poskytovatele podle čl. III. odst. 5 této smlouvy.</w:t>
      </w:r>
    </w:p>
    <w:p w14:paraId="2C431BF5" w14:textId="77777777" w:rsidR="003C1F3A" w:rsidRPr="002A4D8D" w:rsidRDefault="003C1F3A" w:rsidP="007C42A9">
      <w:pPr>
        <w:widowControl w:val="0"/>
        <w:ind w:left="567" w:hanging="567"/>
        <w:jc w:val="both"/>
        <w:rPr>
          <w:rFonts w:ascii="Palatino Linotype" w:hAnsi="Palatino Linotype"/>
          <w:sz w:val="20"/>
          <w:szCs w:val="20"/>
        </w:rPr>
      </w:pPr>
    </w:p>
    <w:p w14:paraId="62A8A387" w14:textId="0172A3DE" w:rsidR="00BB01FD" w:rsidRPr="002A4D8D" w:rsidRDefault="00BF4306" w:rsidP="00BB01FD">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cs="Calibri"/>
          <w:sz w:val="20"/>
          <w:szCs w:val="20"/>
        </w:rPr>
        <w:t>5</w:t>
      </w:r>
      <w:r w:rsidR="00BB01FD" w:rsidRPr="002A4D8D">
        <w:rPr>
          <w:rFonts w:ascii="Palatino Linotype" w:hAnsi="Palatino Linotype" w:cs="Calibri"/>
          <w:sz w:val="20"/>
          <w:szCs w:val="20"/>
        </w:rPr>
        <w:t xml:space="preserve">. </w:t>
      </w:r>
      <w:r w:rsidR="00BB01FD" w:rsidRPr="002A4D8D">
        <w:rPr>
          <w:rFonts w:ascii="Palatino Linotype" w:hAnsi="Palatino Linotype" w:cs="Calibri"/>
          <w:sz w:val="20"/>
          <w:szCs w:val="20"/>
        </w:rPr>
        <w:tab/>
        <w:t xml:space="preserve">Jednotkové ceny za běžný úklid </w:t>
      </w:r>
      <w:r w:rsidRPr="002A4D8D">
        <w:rPr>
          <w:rFonts w:ascii="Palatino Linotype" w:hAnsi="Palatino Linotype" w:cs="Calibri"/>
          <w:sz w:val="20"/>
          <w:szCs w:val="20"/>
        </w:rPr>
        <w:t xml:space="preserve">provozních objektů a bytů </w:t>
      </w:r>
      <w:r w:rsidR="00BB01FD" w:rsidRPr="002A4D8D">
        <w:rPr>
          <w:rFonts w:ascii="Palatino Linotype" w:hAnsi="Palatino Linotype" w:cs="Calibri"/>
          <w:sz w:val="20"/>
          <w:szCs w:val="20"/>
        </w:rPr>
        <w:t xml:space="preserve">zahrnují veškeré náklady Poskytovatele spojené se splněním jeho povinností vyplývajících z této smlouvy, včetně (nikoliv však pouze) nákladů na použité úklidové stroje, přístroje, nástroje, pomůcky další potřeby, nákladů na přepravu, nákladů na pojištění, daně, veškerých provozních nákladů Poskytovatele, nákladů na mzdy zaměstnanců, zisku a jakýchkoliv dalších výdajů spojených s prováděním běžného úklidu. </w:t>
      </w:r>
    </w:p>
    <w:p w14:paraId="7D2E6998" w14:textId="0BB8BDD4" w:rsidR="00BB01FD" w:rsidRPr="002A4D8D" w:rsidRDefault="00BB01FD" w:rsidP="00BB01FD">
      <w:pPr>
        <w:pStyle w:val="Bezmezer"/>
        <w:widowControl w:val="0"/>
        <w:numPr>
          <w:ilvl w:val="0"/>
          <w:numId w:val="0"/>
        </w:numPr>
        <w:snapToGrid w:val="0"/>
        <w:spacing w:after="0"/>
        <w:ind w:left="567" w:hanging="567"/>
        <w:rPr>
          <w:rFonts w:ascii="Palatino Linotype" w:hAnsi="Palatino Linotype" w:cs="Calibri"/>
          <w:sz w:val="20"/>
          <w:szCs w:val="20"/>
        </w:rPr>
      </w:pPr>
    </w:p>
    <w:p w14:paraId="4957131B" w14:textId="11B39FD7" w:rsidR="00BF4306" w:rsidRPr="002A4D8D" w:rsidRDefault="00BF4306" w:rsidP="00BB01FD">
      <w:pPr>
        <w:pStyle w:val="Bezmezer"/>
        <w:widowControl w:val="0"/>
        <w:numPr>
          <w:ilvl w:val="0"/>
          <w:numId w:val="0"/>
        </w:numPr>
        <w:snapToGrid w:val="0"/>
        <w:spacing w:after="0"/>
        <w:ind w:left="567" w:hanging="567"/>
        <w:rPr>
          <w:rFonts w:ascii="Palatino Linotype" w:hAnsi="Palatino Linotype" w:cs="Calibri"/>
          <w:b/>
          <w:bCs/>
          <w:sz w:val="20"/>
          <w:szCs w:val="20"/>
        </w:rPr>
      </w:pPr>
      <w:r w:rsidRPr="002A4D8D">
        <w:rPr>
          <w:rFonts w:ascii="Palatino Linotype" w:hAnsi="Palatino Linotype" w:cs="Calibri"/>
          <w:b/>
          <w:bCs/>
          <w:sz w:val="20"/>
          <w:szCs w:val="20"/>
        </w:rPr>
        <w:t>Praní prádla</w:t>
      </w:r>
    </w:p>
    <w:p w14:paraId="4458853B" w14:textId="02D297DC" w:rsidR="00BF4306" w:rsidRPr="002A4D8D" w:rsidRDefault="00BF4306" w:rsidP="00BF4306">
      <w:pPr>
        <w:pStyle w:val="Bezmezer"/>
        <w:widowControl w:val="0"/>
        <w:numPr>
          <w:ilvl w:val="0"/>
          <w:numId w:val="0"/>
        </w:numPr>
        <w:snapToGrid w:val="0"/>
        <w:spacing w:before="60" w:after="0"/>
        <w:ind w:left="567" w:hanging="567"/>
        <w:rPr>
          <w:rFonts w:ascii="Palatino Linotype" w:hAnsi="Palatino Linotype" w:cs="Calibri"/>
          <w:sz w:val="20"/>
          <w:szCs w:val="20"/>
        </w:rPr>
      </w:pPr>
      <w:r w:rsidRPr="002A4D8D">
        <w:rPr>
          <w:rFonts w:ascii="Palatino Linotype" w:hAnsi="Palatino Linotype" w:cs="Calibri"/>
          <w:sz w:val="20"/>
          <w:szCs w:val="20"/>
        </w:rPr>
        <w:t>6.</w:t>
      </w:r>
      <w:r w:rsidRPr="002A4D8D">
        <w:rPr>
          <w:rFonts w:ascii="Palatino Linotype" w:hAnsi="Palatino Linotype" w:cs="Calibri"/>
          <w:sz w:val="20"/>
          <w:szCs w:val="20"/>
        </w:rPr>
        <w:tab/>
        <w:t>Jednotkové ceny</w:t>
      </w:r>
      <w:r w:rsidR="009B32C4" w:rsidRPr="002A4D8D">
        <w:rPr>
          <w:rFonts w:ascii="Palatino Linotype" w:hAnsi="Palatino Linotype" w:cs="Calibri"/>
          <w:sz w:val="20"/>
          <w:szCs w:val="20"/>
        </w:rPr>
        <w:t xml:space="preserve"> za praní prádla</w:t>
      </w:r>
      <w:r w:rsidRPr="002A4D8D">
        <w:rPr>
          <w:rFonts w:ascii="Palatino Linotype" w:hAnsi="Palatino Linotype" w:cs="Arial"/>
          <w:sz w:val="20"/>
          <w:szCs w:val="20"/>
        </w:rPr>
        <w:t xml:space="preserve"> jsou stanoveny </w:t>
      </w:r>
      <w:r w:rsidRPr="002A4D8D">
        <w:rPr>
          <w:rFonts w:ascii="Palatino Linotype" w:hAnsi="Palatino Linotype"/>
          <w:sz w:val="20"/>
          <w:szCs w:val="20"/>
        </w:rPr>
        <w:t>v </w:t>
      </w:r>
      <w:r w:rsidRPr="002A4D8D">
        <w:rPr>
          <w:rFonts w:ascii="Palatino Linotype" w:hAnsi="Palatino Linotype"/>
          <w:b/>
          <w:bCs/>
          <w:sz w:val="20"/>
          <w:szCs w:val="20"/>
        </w:rPr>
        <w:t>příloze č. 1</w:t>
      </w:r>
      <w:r w:rsidRPr="002A4D8D">
        <w:rPr>
          <w:rFonts w:ascii="Palatino Linotype" w:hAnsi="Palatino Linotype"/>
          <w:sz w:val="20"/>
          <w:szCs w:val="20"/>
        </w:rPr>
        <w:t xml:space="preserve"> této smlouvy.</w:t>
      </w:r>
      <w:r w:rsidR="009B32C4" w:rsidRPr="002A4D8D">
        <w:rPr>
          <w:rFonts w:ascii="Palatino Linotype" w:hAnsi="Palatino Linotype"/>
          <w:sz w:val="20"/>
          <w:szCs w:val="20"/>
        </w:rPr>
        <w:t xml:space="preserve"> Poskytovatel k faktuře doloží počty jednotlivých druhů vypraného prádla v daném kalendářním měsíci (dále jen „výkaz“). Jednotkové ceny za praní prádla obsahují veškeré náklady na sběr, odvoz, vyprání, vyžehlení, poskládání a dovoz prádla, náklady na prací prostředky, náklady na provoz praček</w:t>
      </w:r>
      <w:r w:rsidR="009B32C4" w:rsidRPr="002A4D8D">
        <w:rPr>
          <w:rFonts w:ascii="Palatino Linotype" w:hAnsi="Palatino Linotype" w:cs="Calibri"/>
          <w:sz w:val="20"/>
          <w:szCs w:val="20"/>
        </w:rPr>
        <w:t xml:space="preserve"> náklady na pojištění, daně, veškeré provozní náklad</w:t>
      </w:r>
      <w:r w:rsidR="002D7208" w:rsidRPr="002A4D8D">
        <w:rPr>
          <w:rFonts w:ascii="Palatino Linotype" w:hAnsi="Palatino Linotype" w:cs="Calibri"/>
          <w:sz w:val="20"/>
          <w:szCs w:val="20"/>
        </w:rPr>
        <w:t>y</w:t>
      </w:r>
      <w:r w:rsidR="009B32C4" w:rsidRPr="002A4D8D">
        <w:rPr>
          <w:rFonts w:ascii="Palatino Linotype" w:hAnsi="Palatino Linotype" w:cs="Calibri"/>
          <w:sz w:val="20"/>
          <w:szCs w:val="20"/>
        </w:rPr>
        <w:t xml:space="preserve"> Poskytovatele, náklady na mzdy zaměstnanců, zisk a na jak</w:t>
      </w:r>
      <w:r w:rsidR="002D7208" w:rsidRPr="002A4D8D">
        <w:rPr>
          <w:rFonts w:ascii="Palatino Linotype" w:hAnsi="Palatino Linotype" w:cs="Calibri"/>
          <w:sz w:val="20"/>
          <w:szCs w:val="20"/>
        </w:rPr>
        <w:t>é</w:t>
      </w:r>
      <w:r w:rsidR="009B32C4" w:rsidRPr="002A4D8D">
        <w:rPr>
          <w:rFonts w:ascii="Palatino Linotype" w:hAnsi="Palatino Linotype" w:cs="Calibri"/>
          <w:sz w:val="20"/>
          <w:szCs w:val="20"/>
        </w:rPr>
        <w:t xml:space="preserve">koli další výdaje spojené s praním prádla. </w:t>
      </w:r>
    </w:p>
    <w:p w14:paraId="0C18AE4B" w14:textId="77777777" w:rsidR="00BE38F8" w:rsidRPr="002A4D8D" w:rsidRDefault="00BE38F8" w:rsidP="00BE38F8">
      <w:pPr>
        <w:pStyle w:val="Bezmezer"/>
        <w:widowControl w:val="0"/>
        <w:numPr>
          <w:ilvl w:val="0"/>
          <w:numId w:val="0"/>
        </w:numPr>
        <w:snapToGrid w:val="0"/>
        <w:spacing w:after="0"/>
        <w:ind w:left="567" w:hanging="567"/>
        <w:rPr>
          <w:rFonts w:ascii="Palatino Linotype" w:hAnsi="Palatino Linotype" w:cs="Calibri"/>
          <w:b/>
          <w:bCs/>
          <w:sz w:val="20"/>
          <w:szCs w:val="20"/>
        </w:rPr>
      </w:pPr>
    </w:p>
    <w:p w14:paraId="46538FE3" w14:textId="26CFAC8C" w:rsidR="00BE38F8" w:rsidRPr="002A4D8D" w:rsidRDefault="00BE38F8" w:rsidP="00BE38F8">
      <w:pPr>
        <w:pStyle w:val="Bezmezer"/>
        <w:widowControl w:val="0"/>
        <w:numPr>
          <w:ilvl w:val="0"/>
          <w:numId w:val="0"/>
        </w:numPr>
        <w:snapToGrid w:val="0"/>
        <w:spacing w:after="0"/>
        <w:ind w:left="567" w:hanging="567"/>
        <w:rPr>
          <w:rFonts w:ascii="Palatino Linotype" w:hAnsi="Palatino Linotype" w:cs="Calibri"/>
          <w:b/>
          <w:bCs/>
          <w:sz w:val="20"/>
          <w:szCs w:val="20"/>
        </w:rPr>
      </w:pPr>
      <w:r w:rsidRPr="002A4D8D">
        <w:rPr>
          <w:rFonts w:ascii="Palatino Linotype" w:hAnsi="Palatino Linotype" w:cs="Calibri"/>
          <w:b/>
          <w:bCs/>
          <w:sz w:val="20"/>
          <w:szCs w:val="20"/>
        </w:rPr>
        <w:t>Hygienické a úklidové prostředky</w:t>
      </w:r>
    </w:p>
    <w:p w14:paraId="5C67D896" w14:textId="0AFC8C85" w:rsidR="00BB01FD" w:rsidRPr="002A4D8D" w:rsidRDefault="002D7208" w:rsidP="00BE38F8">
      <w:pPr>
        <w:pStyle w:val="Bezmezer"/>
        <w:widowControl w:val="0"/>
        <w:numPr>
          <w:ilvl w:val="0"/>
          <w:numId w:val="0"/>
        </w:numPr>
        <w:snapToGrid w:val="0"/>
        <w:spacing w:before="60" w:after="0"/>
        <w:ind w:left="567" w:hanging="567"/>
        <w:rPr>
          <w:rFonts w:ascii="Palatino Linotype" w:hAnsi="Palatino Linotype" w:cs="Calibri"/>
          <w:sz w:val="20"/>
          <w:szCs w:val="20"/>
        </w:rPr>
      </w:pPr>
      <w:r w:rsidRPr="002A4D8D">
        <w:rPr>
          <w:rFonts w:ascii="Palatino Linotype" w:hAnsi="Palatino Linotype" w:cs="Calibri"/>
          <w:sz w:val="20"/>
          <w:szCs w:val="20"/>
        </w:rPr>
        <w:t>7</w:t>
      </w:r>
      <w:r w:rsidR="00BB01FD" w:rsidRPr="002A4D8D">
        <w:rPr>
          <w:rFonts w:ascii="Palatino Linotype" w:hAnsi="Palatino Linotype" w:cs="Calibri"/>
          <w:sz w:val="20"/>
          <w:szCs w:val="20"/>
        </w:rPr>
        <w:t>.</w:t>
      </w:r>
      <w:r w:rsidR="00BB01FD" w:rsidRPr="002A4D8D">
        <w:rPr>
          <w:rFonts w:ascii="Palatino Linotype" w:hAnsi="Palatino Linotype" w:cs="Calibri"/>
          <w:sz w:val="20"/>
          <w:szCs w:val="20"/>
        </w:rPr>
        <w:tab/>
      </w:r>
      <w:r w:rsidR="00BE38F8" w:rsidRPr="002A4D8D">
        <w:rPr>
          <w:rFonts w:ascii="Palatino Linotype" w:hAnsi="Palatino Linotype" w:cs="Calibri"/>
          <w:sz w:val="20"/>
          <w:szCs w:val="20"/>
        </w:rPr>
        <w:t xml:space="preserve">Jednotkové ceny za dodané hygienické prostředky vč. jejich doplňování a použité úklidové prostředky </w:t>
      </w:r>
      <w:r w:rsidRPr="002A4D8D">
        <w:rPr>
          <w:rFonts w:ascii="Palatino Linotype" w:hAnsi="Palatino Linotype" w:cs="Arial"/>
          <w:sz w:val="20"/>
          <w:szCs w:val="20"/>
        </w:rPr>
        <w:t xml:space="preserve">jsou stanoveny </w:t>
      </w:r>
      <w:r w:rsidRPr="002A4D8D">
        <w:rPr>
          <w:rFonts w:ascii="Palatino Linotype" w:hAnsi="Palatino Linotype"/>
          <w:sz w:val="20"/>
          <w:szCs w:val="20"/>
        </w:rPr>
        <w:t>v </w:t>
      </w:r>
      <w:r w:rsidRPr="002A4D8D">
        <w:rPr>
          <w:rFonts w:ascii="Palatino Linotype" w:hAnsi="Palatino Linotype"/>
          <w:b/>
          <w:bCs/>
          <w:sz w:val="20"/>
          <w:szCs w:val="20"/>
        </w:rPr>
        <w:t>příloze č. 1</w:t>
      </w:r>
      <w:r w:rsidRPr="002A4D8D">
        <w:rPr>
          <w:rFonts w:ascii="Palatino Linotype" w:hAnsi="Palatino Linotype"/>
          <w:sz w:val="20"/>
          <w:szCs w:val="20"/>
        </w:rPr>
        <w:t xml:space="preserve"> této smlouvy</w:t>
      </w:r>
      <w:r w:rsidRPr="002A4D8D">
        <w:rPr>
          <w:rFonts w:ascii="Palatino Linotype" w:hAnsi="Palatino Linotype" w:cs="Calibri"/>
          <w:sz w:val="20"/>
          <w:szCs w:val="20"/>
        </w:rPr>
        <w:t xml:space="preserve">. </w:t>
      </w:r>
      <w:r w:rsidRPr="002A4D8D">
        <w:rPr>
          <w:rFonts w:ascii="Palatino Linotype" w:hAnsi="Palatino Linotype"/>
          <w:sz w:val="20"/>
          <w:szCs w:val="20"/>
        </w:rPr>
        <w:t xml:space="preserve">Poskytovatel k faktuře doloží počty jednotlivých druhů doplněných hygienických prostředků a počty jednotlivých druhů použitých úklidových prostředků v daném kalendářním měsíci (dále jen „výkaz“). Jednotkové ceny za dodané a použité hygienické a úklidové prostředky obsahují veškeré náklady na jejich pořízení, doplnění, dovoz, </w:t>
      </w:r>
      <w:r w:rsidRPr="002A4D8D">
        <w:rPr>
          <w:rFonts w:ascii="Palatino Linotype" w:hAnsi="Palatino Linotype" w:cs="Calibri"/>
          <w:sz w:val="20"/>
          <w:szCs w:val="20"/>
        </w:rPr>
        <w:t>náklady na pojištění, daně, veškeré provozní náklady Poskytovatele, náklady na mzdy zaměstnanců, zisk a na jakékoli další výdaje spojené s hygienickými a úklidovými prostředky.</w:t>
      </w:r>
    </w:p>
    <w:p w14:paraId="44BB5B41" w14:textId="77777777" w:rsidR="00BB01FD" w:rsidRPr="002A4D8D" w:rsidRDefault="00BB01FD" w:rsidP="007C42A9">
      <w:pPr>
        <w:widowControl w:val="0"/>
        <w:ind w:left="567" w:hanging="567"/>
        <w:jc w:val="both"/>
        <w:rPr>
          <w:rFonts w:ascii="Palatino Linotype" w:hAnsi="Palatino Linotype"/>
          <w:sz w:val="20"/>
          <w:szCs w:val="20"/>
        </w:rPr>
      </w:pPr>
    </w:p>
    <w:p w14:paraId="0F15CD98" w14:textId="16988341" w:rsidR="00043290" w:rsidRPr="002A4D8D" w:rsidRDefault="00011184" w:rsidP="00043290">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sz w:val="20"/>
          <w:szCs w:val="20"/>
        </w:rPr>
        <w:t>8</w:t>
      </w:r>
      <w:r w:rsidR="00043290" w:rsidRPr="002A4D8D">
        <w:rPr>
          <w:rFonts w:ascii="Palatino Linotype" w:hAnsi="Palatino Linotype"/>
          <w:sz w:val="20"/>
          <w:szCs w:val="20"/>
        </w:rPr>
        <w:t xml:space="preserve">. </w:t>
      </w:r>
      <w:r w:rsidR="00043290" w:rsidRPr="002A4D8D">
        <w:rPr>
          <w:rFonts w:ascii="Palatino Linotype" w:hAnsi="Palatino Linotype"/>
          <w:sz w:val="20"/>
          <w:szCs w:val="20"/>
        </w:rPr>
        <w:tab/>
        <w:t xml:space="preserve">Objednatel neposkytuje Poskytovateli žádné zálohy. Objednatel bude hradit Poskytovateli cenu za skutečně </w:t>
      </w:r>
      <w:r w:rsidR="00043290" w:rsidRPr="002A4D8D">
        <w:rPr>
          <w:rFonts w:ascii="Palatino Linotype" w:hAnsi="Palatino Linotype" w:cs="Calibri"/>
          <w:sz w:val="20"/>
          <w:szCs w:val="20"/>
        </w:rPr>
        <w:t xml:space="preserve">provedený </w:t>
      </w:r>
      <w:r w:rsidR="002D7208" w:rsidRPr="002A4D8D">
        <w:rPr>
          <w:rFonts w:ascii="Palatino Linotype" w:hAnsi="Palatino Linotype" w:cs="Calibri"/>
          <w:sz w:val="20"/>
          <w:szCs w:val="20"/>
        </w:rPr>
        <w:t>pravidelný</w:t>
      </w:r>
      <w:r w:rsidR="00043290" w:rsidRPr="002A4D8D">
        <w:rPr>
          <w:rFonts w:ascii="Palatino Linotype" w:hAnsi="Palatino Linotype" w:cs="Calibri"/>
          <w:sz w:val="20"/>
          <w:szCs w:val="20"/>
        </w:rPr>
        <w:t xml:space="preserve"> úklid</w:t>
      </w:r>
      <w:r w:rsidR="002D7208" w:rsidRPr="002A4D8D">
        <w:rPr>
          <w:rFonts w:ascii="Palatino Linotype" w:hAnsi="Palatino Linotype" w:cs="Calibri"/>
          <w:sz w:val="20"/>
          <w:szCs w:val="20"/>
        </w:rPr>
        <w:t xml:space="preserve">, </w:t>
      </w:r>
      <w:r w:rsidRPr="002A4D8D">
        <w:rPr>
          <w:rFonts w:ascii="Palatino Linotype" w:hAnsi="Palatino Linotype" w:cs="Calibri"/>
          <w:sz w:val="20"/>
          <w:szCs w:val="20"/>
        </w:rPr>
        <w:t xml:space="preserve">praní, </w:t>
      </w:r>
      <w:r w:rsidR="00BB01FD" w:rsidRPr="002A4D8D">
        <w:rPr>
          <w:rFonts w:ascii="Palatino Linotype" w:hAnsi="Palatino Linotype" w:cs="Calibri"/>
          <w:sz w:val="20"/>
          <w:szCs w:val="20"/>
        </w:rPr>
        <w:t xml:space="preserve">dodané </w:t>
      </w:r>
      <w:r w:rsidR="00BB01FD" w:rsidRPr="002A4D8D">
        <w:rPr>
          <w:rFonts w:ascii="Palatino Linotype" w:hAnsi="Palatino Linotype" w:cs="Arial"/>
          <w:sz w:val="20"/>
          <w:szCs w:val="20"/>
        </w:rPr>
        <w:t>hygienické prostředky</w:t>
      </w:r>
      <w:r w:rsidRPr="002A4D8D">
        <w:rPr>
          <w:rFonts w:ascii="Palatino Linotype" w:hAnsi="Palatino Linotype" w:cs="Arial"/>
          <w:sz w:val="20"/>
          <w:szCs w:val="20"/>
        </w:rPr>
        <w:t xml:space="preserve"> a použité úklidové prostředky</w:t>
      </w:r>
      <w:r w:rsidR="00BB01FD" w:rsidRPr="002A4D8D">
        <w:rPr>
          <w:rFonts w:ascii="Palatino Linotype" w:hAnsi="Palatino Linotype" w:cs="Arial"/>
          <w:sz w:val="20"/>
          <w:szCs w:val="20"/>
        </w:rPr>
        <w:t xml:space="preserve"> </w:t>
      </w:r>
      <w:r w:rsidR="00043290" w:rsidRPr="002A4D8D">
        <w:rPr>
          <w:rFonts w:ascii="Palatino Linotype" w:hAnsi="Palatino Linotype"/>
          <w:sz w:val="20"/>
          <w:szCs w:val="20"/>
        </w:rPr>
        <w:t xml:space="preserve">průběžně měsíčně na základě faktur vystavených v příslušném kalendářním měsíci. Součástí faktury bude </w:t>
      </w:r>
      <w:r w:rsidRPr="002A4D8D">
        <w:rPr>
          <w:rFonts w:ascii="Palatino Linotype" w:hAnsi="Palatino Linotype"/>
          <w:sz w:val="20"/>
          <w:szCs w:val="20"/>
        </w:rPr>
        <w:t>výkaz</w:t>
      </w:r>
      <w:r w:rsidR="00043290" w:rsidRPr="002A4D8D">
        <w:rPr>
          <w:rFonts w:ascii="Palatino Linotype" w:hAnsi="Palatino Linotype"/>
          <w:sz w:val="20"/>
          <w:szCs w:val="20"/>
        </w:rPr>
        <w:t>. Datum uskutečnění zdanitelného plnění je vždy poslední den kalendářního měsíce, za který je faktura vystavována.</w:t>
      </w:r>
    </w:p>
    <w:p w14:paraId="7DEEFC84" w14:textId="77777777" w:rsidR="00C00312" w:rsidRPr="002A4D8D" w:rsidRDefault="00C00312" w:rsidP="007C42A9">
      <w:pPr>
        <w:widowControl w:val="0"/>
        <w:ind w:left="567" w:hanging="567"/>
        <w:jc w:val="both"/>
        <w:rPr>
          <w:rFonts w:ascii="Palatino Linotype" w:hAnsi="Palatino Linotype"/>
          <w:sz w:val="20"/>
          <w:szCs w:val="20"/>
        </w:rPr>
      </w:pPr>
    </w:p>
    <w:p w14:paraId="3D5AB374" w14:textId="12A29284" w:rsidR="00043290" w:rsidRPr="002A4D8D" w:rsidRDefault="00043290" w:rsidP="00043290">
      <w:pPr>
        <w:widowControl w:val="0"/>
        <w:rPr>
          <w:rFonts w:ascii="Palatino Linotype" w:hAnsi="Palatino Linotype"/>
          <w:b/>
          <w:bCs/>
          <w:sz w:val="20"/>
          <w:szCs w:val="20"/>
          <w:lang w:eastAsia="ar-SA"/>
        </w:rPr>
      </w:pPr>
      <w:r w:rsidRPr="002A4D8D">
        <w:rPr>
          <w:rFonts w:ascii="Palatino Linotype" w:hAnsi="Palatino Linotype"/>
          <w:b/>
          <w:bCs/>
          <w:sz w:val="20"/>
          <w:szCs w:val="20"/>
          <w:lang w:eastAsia="ar-SA"/>
        </w:rPr>
        <w:t>Nepravidelný úklid</w:t>
      </w:r>
    </w:p>
    <w:p w14:paraId="4CFBFB18" w14:textId="4CC9BE06" w:rsidR="000F4BAB" w:rsidRPr="002A4D8D" w:rsidRDefault="00011184" w:rsidP="003C0277">
      <w:pPr>
        <w:pStyle w:val="Bezmezer"/>
        <w:widowControl w:val="0"/>
        <w:numPr>
          <w:ilvl w:val="0"/>
          <w:numId w:val="0"/>
        </w:numPr>
        <w:snapToGrid w:val="0"/>
        <w:spacing w:before="60" w:after="0"/>
        <w:ind w:left="567" w:hanging="567"/>
        <w:rPr>
          <w:rFonts w:ascii="Palatino Linotype" w:hAnsi="Palatino Linotype" w:cs="Calibri"/>
          <w:sz w:val="20"/>
          <w:szCs w:val="20"/>
        </w:rPr>
      </w:pPr>
      <w:r w:rsidRPr="002A4D8D">
        <w:rPr>
          <w:rFonts w:ascii="Palatino Linotype" w:hAnsi="Palatino Linotype" w:cs="Calibri"/>
          <w:sz w:val="20"/>
          <w:szCs w:val="20"/>
        </w:rPr>
        <w:t>9</w:t>
      </w:r>
      <w:r w:rsidR="003C0277" w:rsidRPr="002A4D8D">
        <w:rPr>
          <w:rFonts w:ascii="Palatino Linotype" w:hAnsi="Palatino Linotype" w:cs="Calibri"/>
          <w:sz w:val="20"/>
          <w:szCs w:val="20"/>
        </w:rPr>
        <w:t xml:space="preserve">. </w:t>
      </w:r>
      <w:r w:rsidR="003C0277" w:rsidRPr="002A4D8D">
        <w:rPr>
          <w:rFonts w:ascii="Palatino Linotype" w:hAnsi="Palatino Linotype" w:cs="Calibri"/>
          <w:sz w:val="20"/>
          <w:szCs w:val="20"/>
        </w:rPr>
        <w:tab/>
      </w:r>
      <w:r w:rsidR="000F4BAB" w:rsidRPr="002A4D8D">
        <w:rPr>
          <w:rFonts w:ascii="Palatino Linotype" w:hAnsi="Palatino Linotype" w:cs="Calibri"/>
          <w:sz w:val="20"/>
          <w:szCs w:val="20"/>
        </w:rPr>
        <w:t xml:space="preserve">Cena za provádění </w:t>
      </w:r>
      <w:r w:rsidR="003C0277" w:rsidRPr="002A4D8D">
        <w:rPr>
          <w:rFonts w:ascii="Palatino Linotype" w:hAnsi="Palatino Linotype" w:cs="Calibri"/>
          <w:sz w:val="20"/>
          <w:szCs w:val="20"/>
        </w:rPr>
        <w:t>n</w:t>
      </w:r>
      <w:r w:rsidR="000F4BAB" w:rsidRPr="002A4D8D">
        <w:rPr>
          <w:rFonts w:ascii="Palatino Linotype" w:hAnsi="Palatino Linotype" w:cs="Calibri"/>
          <w:sz w:val="20"/>
          <w:szCs w:val="20"/>
        </w:rPr>
        <w:t>epravidelného</w:t>
      </w:r>
      <w:r w:rsidR="003C0277" w:rsidRPr="002A4D8D">
        <w:rPr>
          <w:rFonts w:ascii="Palatino Linotype" w:hAnsi="Palatino Linotype" w:cs="Calibri"/>
          <w:sz w:val="20"/>
          <w:szCs w:val="20"/>
        </w:rPr>
        <w:t xml:space="preserve"> </w:t>
      </w:r>
      <w:r w:rsidR="000F4BAB" w:rsidRPr="002A4D8D">
        <w:rPr>
          <w:rFonts w:ascii="Palatino Linotype" w:hAnsi="Palatino Linotype" w:cs="Calibri"/>
          <w:sz w:val="20"/>
          <w:szCs w:val="20"/>
        </w:rPr>
        <w:t xml:space="preserve">úklidu </w:t>
      </w:r>
      <w:r w:rsidR="003C0277" w:rsidRPr="002A4D8D">
        <w:rPr>
          <w:rFonts w:ascii="Palatino Linotype" w:hAnsi="Palatino Linotype" w:cs="Calibri"/>
          <w:sz w:val="20"/>
          <w:szCs w:val="20"/>
        </w:rPr>
        <w:t xml:space="preserve">se sjednává výší jednotkových cen za příslušnou měrnou jednotku. Jednotkové ceny za nepravidelný úklid jsou stanoveny jako pevné, nejvýše přípustné a nepřekročitelné, s výjimkami sjednanými touto smlouvou, a obsahují </w:t>
      </w:r>
      <w:r w:rsidRPr="002A4D8D">
        <w:rPr>
          <w:rFonts w:ascii="Palatino Linotype" w:hAnsi="Palatino Linotype" w:cs="Calibri"/>
          <w:sz w:val="20"/>
          <w:szCs w:val="20"/>
        </w:rPr>
        <w:t xml:space="preserve">zahrnují </w:t>
      </w:r>
      <w:r w:rsidRPr="002A4D8D">
        <w:rPr>
          <w:rFonts w:ascii="Palatino Linotype" w:hAnsi="Palatino Linotype" w:cs="Calibri"/>
          <w:sz w:val="20"/>
          <w:szCs w:val="20"/>
        </w:rPr>
        <w:lastRenderedPageBreak/>
        <w:t xml:space="preserve">veškeré náklady Poskytovatele spojené se provedením nepravidelného úklidu, včetně (nikoliv však pouze) nákladů na použité úklidové stroje, přístroje, nástroje, pomůcky další potřeby, nákladů na přepravu, nákladů na dodávky materiálu, nákladů na pojištění, daně, veškerých provozních nákladů Poskytovatele, nákladů na mzdy zaměstnanců, zisku a jakýchkoliv dalších výdajů spojených s prováděním nepravidelného úklidu. </w:t>
      </w:r>
      <w:bookmarkEnd w:id="7"/>
    </w:p>
    <w:p w14:paraId="09CD747C" w14:textId="77777777" w:rsidR="00011184" w:rsidRPr="002A4D8D" w:rsidRDefault="00011184" w:rsidP="00011184">
      <w:pPr>
        <w:pStyle w:val="Bezmezer"/>
        <w:widowControl w:val="0"/>
        <w:numPr>
          <w:ilvl w:val="0"/>
          <w:numId w:val="0"/>
        </w:numPr>
        <w:snapToGrid w:val="0"/>
        <w:spacing w:after="0"/>
        <w:ind w:left="567" w:hanging="567"/>
        <w:rPr>
          <w:rFonts w:ascii="Palatino Linotype" w:hAnsi="Palatino Linotype" w:cs="Calibri"/>
          <w:sz w:val="10"/>
          <w:szCs w:val="10"/>
        </w:rPr>
      </w:pPr>
      <w:r w:rsidRPr="002A4D8D">
        <w:rPr>
          <w:rFonts w:ascii="Palatino Linotype" w:hAnsi="Palatino Linotype" w:cs="Calibri"/>
          <w:sz w:val="10"/>
          <w:szCs w:val="10"/>
        </w:rPr>
        <w:tab/>
      </w:r>
    </w:p>
    <w:p w14:paraId="728BBD19" w14:textId="22D8C176" w:rsidR="00011184" w:rsidRPr="002A4D8D" w:rsidRDefault="00011184" w:rsidP="00011184">
      <w:pPr>
        <w:pStyle w:val="Bezmezer"/>
        <w:widowControl w:val="0"/>
        <w:numPr>
          <w:ilvl w:val="0"/>
          <w:numId w:val="0"/>
        </w:numPr>
        <w:snapToGrid w:val="0"/>
        <w:spacing w:after="0"/>
        <w:ind w:left="567"/>
        <w:rPr>
          <w:rFonts w:ascii="Palatino Linotype" w:hAnsi="Palatino Linotype" w:cs="Calibri"/>
          <w:sz w:val="20"/>
          <w:szCs w:val="20"/>
        </w:rPr>
      </w:pPr>
      <w:r w:rsidRPr="002A4D8D">
        <w:rPr>
          <w:rFonts w:ascii="Palatino Linotype" w:hAnsi="Palatino Linotype" w:cs="Calibri"/>
          <w:sz w:val="20"/>
          <w:szCs w:val="20"/>
        </w:rPr>
        <w:t>Jednotkové ceny jsou sjednány takto:</w:t>
      </w:r>
    </w:p>
    <w:p w14:paraId="7082846F" w14:textId="77777777" w:rsidR="00C97848" w:rsidRPr="002A4D8D" w:rsidRDefault="00C97848" w:rsidP="00011184">
      <w:pPr>
        <w:pStyle w:val="Bezmezer"/>
        <w:widowControl w:val="0"/>
        <w:numPr>
          <w:ilvl w:val="0"/>
          <w:numId w:val="0"/>
        </w:numPr>
        <w:snapToGrid w:val="0"/>
        <w:spacing w:after="0"/>
        <w:ind w:left="567"/>
        <w:rPr>
          <w:rFonts w:ascii="Palatino Linotype" w:hAnsi="Palatino Linotype" w:cs="Calibri"/>
          <w:sz w:val="10"/>
          <w:szCs w:val="10"/>
        </w:rPr>
      </w:pPr>
    </w:p>
    <w:tbl>
      <w:tblPr>
        <w:tblW w:w="8794" w:type="dxa"/>
        <w:tblInd w:w="426" w:type="dxa"/>
        <w:tblCellMar>
          <w:left w:w="70" w:type="dxa"/>
          <w:right w:w="70" w:type="dxa"/>
        </w:tblCellMar>
        <w:tblLook w:val="04A0" w:firstRow="1" w:lastRow="0" w:firstColumn="1" w:lastColumn="0" w:noHBand="0" w:noVBand="1"/>
      </w:tblPr>
      <w:tblGrid>
        <w:gridCol w:w="478"/>
        <w:gridCol w:w="5476"/>
        <w:gridCol w:w="1015"/>
        <w:gridCol w:w="10"/>
        <w:gridCol w:w="1805"/>
        <w:gridCol w:w="10"/>
      </w:tblGrid>
      <w:tr w:rsidR="002A4D8D" w:rsidRPr="002A4D8D" w14:paraId="644A674E" w14:textId="77777777" w:rsidTr="00011184">
        <w:trPr>
          <w:trHeight w:val="280"/>
        </w:trPr>
        <w:tc>
          <w:tcPr>
            <w:tcW w:w="6979" w:type="dxa"/>
            <w:gridSpan w:val="4"/>
            <w:tcBorders>
              <w:top w:val="nil"/>
              <w:left w:val="nil"/>
              <w:bottom w:val="nil"/>
              <w:right w:val="nil"/>
            </w:tcBorders>
            <w:shd w:val="clear" w:color="auto" w:fill="auto"/>
            <w:noWrap/>
            <w:vAlign w:val="center"/>
            <w:hideMark/>
          </w:tcPr>
          <w:p w14:paraId="5A7534E7" w14:textId="5F6F8CCB" w:rsidR="00011184" w:rsidRPr="002A4D8D" w:rsidRDefault="00011184">
            <w:pPr>
              <w:rPr>
                <w:rFonts w:ascii="Palatino Linotype" w:hAnsi="Palatino Linotype" w:cs="Calibri"/>
                <w:b/>
                <w:bCs/>
                <w:sz w:val="20"/>
                <w:szCs w:val="20"/>
              </w:rPr>
            </w:pPr>
            <w:r w:rsidRPr="002A4D8D">
              <w:rPr>
                <w:rFonts w:ascii="Palatino Linotype" w:hAnsi="Palatino Linotype" w:cs="Calibri"/>
                <w:b/>
                <w:bCs/>
                <w:sz w:val="20"/>
                <w:szCs w:val="20"/>
              </w:rPr>
              <w:t>Administrativní budovy Rooseveltova 13, Dvořákova 11</w:t>
            </w:r>
          </w:p>
        </w:tc>
        <w:tc>
          <w:tcPr>
            <w:tcW w:w="1815" w:type="dxa"/>
            <w:gridSpan w:val="2"/>
            <w:tcBorders>
              <w:top w:val="nil"/>
              <w:left w:val="nil"/>
              <w:bottom w:val="nil"/>
              <w:right w:val="nil"/>
            </w:tcBorders>
            <w:shd w:val="clear" w:color="auto" w:fill="auto"/>
            <w:noWrap/>
            <w:vAlign w:val="center"/>
            <w:hideMark/>
          </w:tcPr>
          <w:p w14:paraId="5D7B7528" w14:textId="77777777" w:rsidR="00011184" w:rsidRPr="002A4D8D" w:rsidRDefault="00011184">
            <w:pPr>
              <w:rPr>
                <w:rFonts w:ascii="Palatino Linotype" w:hAnsi="Palatino Linotype" w:cs="Calibri"/>
                <w:b/>
                <w:bCs/>
                <w:sz w:val="20"/>
                <w:szCs w:val="20"/>
              </w:rPr>
            </w:pPr>
          </w:p>
        </w:tc>
      </w:tr>
      <w:tr w:rsidR="002A4D8D" w:rsidRPr="002A4D8D" w14:paraId="47B1128D" w14:textId="77777777" w:rsidTr="00011184">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0B22"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2039CB21"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6432782B" w14:textId="77777777" w:rsidR="00011184" w:rsidRPr="002A4D8D" w:rsidRDefault="00011184">
            <w:pPr>
              <w:jc w:val="center"/>
              <w:rPr>
                <w:rFonts w:ascii="Palatino Linotype" w:hAnsi="Palatino Linotype" w:cs="Calibri"/>
                <w:sz w:val="16"/>
                <w:szCs w:val="16"/>
              </w:rPr>
            </w:pPr>
            <w:r w:rsidRPr="002A4D8D">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7F38F8E3"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cena bez DPH za jednotku</w:t>
            </w:r>
          </w:p>
        </w:tc>
      </w:tr>
      <w:tr w:rsidR="002A4D8D" w:rsidRPr="002A4D8D" w14:paraId="633D7E99"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F218F40"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w:t>
            </w:r>
          </w:p>
        </w:tc>
        <w:tc>
          <w:tcPr>
            <w:tcW w:w="5476" w:type="dxa"/>
            <w:tcBorders>
              <w:top w:val="nil"/>
              <w:left w:val="nil"/>
              <w:bottom w:val="single" w:sz="4" w:space="0" w:color="auto"/>
              <w:right w:val="single" w:sz="4" w:space="0" w:color="auto"/>
            </w:tcBorders>
            <w:shd w:val="clear" w:color="auto" w:fill="auto"/>
            <w:noWrap/>
            <w:vAlign w:val="center"/>
            <w:hideMark/>
          </w:tcPr>
          <w:p w14:paraId="758176E5"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Mytí oken</w:t>
            </w:r>
          </w:p>
        </w:tc>
        <w:tc>
          <w:tcPr>
            <w:tcW w:w="1015" w:type="dxa"/>
            <w:tcBorders>
              <w:top w:val="nil"/>
              <w:left w:val="nil"/>
              <w:bottom w:val="single" w:sz="4" w:space="0" w:color="auto"/>
              <w:right w:val="single" w:sz="4" w:space="0" w:color="auto"/>
            </w:tcBorders>
            <w:shd w:val="clear" w:color="auto" w:fill="auto"/>
            <w:noWrap/>
            <w:vAlign w:val="center"/>
            <w:hideMark/>
          </w:tcPr>
          <w:p w14:paraId="02BB17B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E89B04E" w14:textId="62FCEE3E"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17,20</w:t>
            </w:r>
            <w:r w:rsidR="00011184" w:rsidRPr="002A4D8D">
              <w:rPr>
                <w:rFonts w:ascii="Palatino Linotype" w:hAnsi="Palatino Linotype" w:cs="Calibri"/>
                <w:sz w:val="20"/>
                <w:szCs w:val="20"/>
              </w:rPr>
              <w:t> </w:t>
            </w:r>
          </w:p>
        </w:tc>
      </w:tr>
      <w:tr w:rsidR="002A4D8D" w:rsidRPr="002A4D8D" w14:paraId="7D08CE6C"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92E9164"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2</w:t>
            </w:r>
          </w:p>
        </w:tc>
        <w:tc>
          <w:tcPr>
            <w:tcW w:w="5476" w:type="dxa"/>
            <w:tcBorders>
              <w:top w:val="nil"/>
              <w:left w:val="nil"/>
              <w:bottom w:val="single" w:sz="4" w:space="0" w:color="auto"/>
              <w:right w:val="single" w:sz="4" w:space="0" w:color="auto"/>
            </w:tcBorders>
            <w:shd w:val="clear" w:color="auto" w:fill="auto"/>
            <w:noWrap/>
            <w:vAlign w:val="center"/>
            <w:hideMark/>
          </w:tcPr>
          <w:p w14:paraId="1A8C930E"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Čistění koberců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1DF23EE1"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162F974" w14:textId="295AB63E"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18,00</w:t>
            </w:r>
            <w:r w:rsidR="00011184" w:rsidRPr="002A4D8D">
              <w:rPr>
                <w:rFonts w:ascii="Palatino Linotype" w:hAnsi="Palatino Linotype" w:cs="Calibri"/>
                <w:sz w:val="20"/>
                <w:szCs w:val="20"/>
              </w:rPr>
              <w:t> </w:t>
            </w:r>
          </w:p>
        </w:tc>
      </w:tr>
      <w:tr w:rsidR="002A4D8D" w:rsidRPr="002A4D8D" w14:paraId="2E4327D0"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5E40C0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3</w:t>
            </w:r>
          </w:p>
        </w:tc>
        <w:tc>
          <w:tcPr>
            <w:tcW w:w="5476" w:type="dxa"/>
            <w:tcBorders>
              <w:top w:val="nil"/>
              <w:left w:val="nil"/>
              <w:bottom w:val="single" w:sz="4" w:space="0" w:color="auto"/>
              <w:right w:val="single" w:sz="4" w:space="0" w:color="auto"/>
            </w:tcBorders>
            <w:shd w:val="clear" w:color="auto" w:fill="auto"/>
            <w:noWrap/>
            <w:vAlign w:val="center"/>
            <w:hideMark/>
          </w:tcPr>
          <w:p w14:paraId="28AE600E"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44A7C80F"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3B2D285" w14:textId="393044BC"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155,00</w:t>
            </w:r>
            <w:r w:rsidR="00011184" w:rsidRPr="002A4D8D">
              <w:rPr>
                <w:rFonts w:ascii="Palatino Linotype" w:hAnsi="Palatino Linotype" w:cs="Calibri"/>
                <w:sz w:val="20"/>
                <w:szCs w:val="20"/>
              </w:rPr>
              <w:t> </w:t>
            </w:r>
          </w:p>
        </w:tc>
      </w:tr>
      <w:tr w:rsidR="002A4D8D" w:rsidRPr="002A4D8D" w14:paraId="2D6D8BDF" w14:textId="77777777" w:rsidTr="00011184">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B14D4"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4</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7E3AE0AE"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Impregnace kožených sedaček</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33CA60FB"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 sezení</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F75B11" w14:textId="7223A68E"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67,00</w:t>
            </w:r>
            <w:r w:rsidR="00011184" w:rsidRPr="002A4D8D">
              <w:rPr>
                <w:rFonts w:ascii="Palatino Linotype" w:hAnsi="Palatino Linotype" w:cs="Calibri"/>
                <w:sz w:val="20"/>
                <w:szCs w:val="20"/>
              </w:rPr>
              <w:t> </w:t>
            </w:r>
          </w:p>
        </w:tc>
      </w:tr>
      <w:tr w:rsidR="002A4D8D" w:rsidRPr="002A4D8D" w14:paraId="1C2DF02D" w14:textId="77777777" w:rsidTr="00011184">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A4AE"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5</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140989AB"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 xml:space="preserve">Strojové čistění šaten a hygienických zařízení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CF33286"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60A82" w14:textId="336B9C40"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17,00</w:t>
            </w:r>
            <w:r w:rsidR="00011184" w:rsidRPr="002A4D8D">
              <w:rPr>
                <w:rFonts w:ascii="Palatino Linotype" w:hAnsi="Palatino Linotype" w:cs="Calibri"/>
                <w:sz w:val="20"/>
                <w:szCs w:val="20"/>
              </w:rPr>
              <w:t> </w:t>
            </w:r>
          </w:p>
        </w:tc>
      </w:tr>
      <w:tr w:rsidR="002A4D8D" w:rsidRPr="002A4D8D" w14:paraId="6F282059"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963A4BF"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6</w:t>
            </w:r>
          </w:p>
        </w:tc>
        <w:tc>
          <w:tcPr>
            <w:tcW w:w="5476" w:type="dxa"/>
            <w:tcBorders>
              <w:top w:val="nil"/>
              <w:left w:val="nil"/>
              <w:bottom w:val="single" w:sz="4" w:space="0" w:color="auto"/>
              <w:right w:val="single" w:sz="4" w:space="0" w:color="auto"/>
            </w:tcBorders>
            <w:shd w:val="clear" w:color="auto" w:fill="auto"/>
            <w:noWrap/>
            <w:vAlign w:val="center"/>
            <w:hideMark/>
          </w:tcPr>
          <w:p w14:paraId="6EB40847" w14:textId="2BDAC578"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Zajišťování úklidu při m</w:t>
            </w:r>
            <w:r w:rsidR="00D306F9" w:rsidRPr="002A4D8D">
              <w:rPr>
                <w:rFonts w:ascii="Palatino Linotype" w:hAnsi="Palatino Linotype" w:cs="Calibri"/>
                <w:sz w:val="20"/>
                <w:szCs w:val="20"/>
              </w:rPr>
              <w:t>i</w:t>
            </w:r>
            <w:r w:rsidRPr="002A4D8D">
              <w:rPr>
                <w:rFonts w:ascii="Palatino Linotype" w:hAnsi="Palatino Linotype" w:cs="Calibri"/>
                <w:sz w:val="20"/>
                <w:szCs w:val="20"/>
              </w:rPr>
              <w:t>mořádných akcích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0BAE844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411574A1" w14:textId="6F91A69C"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148,00</w:t>
            </w:r>
            <w:r w:rsidR="00011184" w:rsidRPr="002A4D8D">
              <w:rPr>
                <w:rFonts w:ascii="Palatino Linotype" w:hAnsi="Palatino Linotype" w:cs="Calibri"/>
                <w:sz w:val="20"/>
                <w:szCs w:val="20"/>
              </w:rPr>
              <w:t> </w:t>
            </w:r>
          </w:p>
        </w:tc>
      </w:tr>
      <w:tr w:rsidR="002A4D8D" w:rsidRPr="002A4D8D" w14:paraId="41398156" w14:textId="77777777" w:rsidTr="007476DB">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16DEAB1"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7</w:t>
            </w:r>
          </w:p>
        </w:tc>
        <w:tc>
          <w:tcPr>
            <w:tcW w:w="5476" w:type="dxa"/>
            <w:tcBorders>
              <w:top w:val="nil"/>
              <w:left w:val="nil"/>
              <w:bottom w:val="single" w:sz="4" w:space="0" w:color="auto"/>
              <w:right w:val="single" w:sz="4" w:space="0" w:color="auto"/>
            </w:tcBorders>
            <w:shd w:val="clear" w:color="auto" w:fill="auto"/>
            <w:noWrap/>
            <w:vAlign w:val="center"/>
            <w:hideMark/>
          </w:tcPr>
          <w:p w14:paraId="20D18BF4"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Praní záclon</w:t>
            </w:r>
          </w:p>
        </w:tc>
        <w:tc>
          <w:tcPr>
            <w:tcW w:w="1015" w:type="dxa"/>
            <w:tcBorders>
              <w:top w:val="nil"/>
              <w:left w:val="nil"/>
              <w:bottom w:val="single" w:sz="4" w:space="0" w:color="auto"/>
              <w:right w:val="single" w:sz="4" w:space="0" w:color="auto"/>
            </w:tcBorders>
            <w:shd w:val="clear" w:color="auto" w:fill="auto"/>
            <w:noWrap/>
            <w:vAlign w:val="center"/>
            <w:hideMark/>
          </w:tcPr>
          <w:p w14:paraId="21F2C8AA"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A08DDFF" w14:textId="17A74938"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17,00</w:t>
            </w:r>
            <w:r w:rsidR="00011184" w:rsidRPr="002A4D8D">
              <w:rPr>
                <w:rFonts w:ascii="Palatino Linotype" w:hAnsi="Palatino Linotype" w:cs="Calibri"/>
                <w:sz w:val="20"/>
                <w:szCs w:val="20"/>
              </w:rPr>
              <w:t> </w:t>
            </w:r>
          </w:p>
        </w:tc>
      </w:tr>
      <w:tr w:rsidR="002A4D8D" w:rsidRPr="002A4D8D" w14:paraId="2339448C" w14:textId="77777777" w:rsidTr="007476DB">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3AA44"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8</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3147CD5E"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Praní závěsů</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A9E60BF"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ks</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251D0" w14:textId="0AEC984F"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25,00</w:t>
            </w:r>
            <w:r w:rsidR="00011184" w:rsidRPr="002A4D8D">
              <w:rPr>
                <w:rFonts w:ascii="Palatino Linotype" w:hAnsi="Palatino Linotype" w:cs="Calibri"/>
                <w:sz w:val="20"/>
                <w:szCs w:val="20"/>
              </w:rPr>
              <w:t> </w:t>
            </w:r>
          </w:p>
        </w:tc>
      </w:tr>
      <w:tr w:rsidR="002A4D8D" w:rsidRPr="002A4D8D" w14:paraId="7E188F9D" w14:textId="77777777" w:rsidTr="00C97848">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7A3C"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9</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24E945A9" w14:textId="403EBA95" w:rsidR="00011184" w:rsidRPr="002A4D8D" w:rsidRDefault="00D306F9">
            <w:pPr>
              <w:rPr>
                <w:rFonts w:ascii="Palatino Linotype" w:hAnsi="Palatino Linotype" w:cs="Calibri"/>
                <w:sz w:val="20"/>
                <w:szCs w:val="20"/>
              </w:rPr>
            </w:pPr>
            <w:r w:rsidRPr="002A4D8D">
              <w:rPr>
                <w:rFonts w:ascii="Palatino Linotype" w:hAnsi="Palatino Linotype" w:cs="Calibri"/>
                <w:sz w:val="20"/>
                <w:szCs w:val="20"/>
              </w:rPr>
              <w:t>Odstraňování grafity z fasády</w:t>
            </w:r>
            <w:r w:rsidR="00011184" w:rsidRPr="002A4D8D">
              <w:rPr>
                <w:rFonts w:ascii="Palatino Linotype" w:hAnsi="Palatino Linotype" w:cs="Calibri"/>
                <w:sz w:val="20"/>
                <w:szCs w:val="20"/>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4223385" w14:textId="60370634" w:rsidR="00011184" w:rsidRPr="002A4D8D" w:rsidRDefault="00D306F9">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1F47F6" w14:textId="07C909B9"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350,00</w:t>
            </w:r>
            <w:r w:rsidR="00011184" w:rsidRPr="002A4D8D">
              <w:rPr>
                <w:rFonts w:ascii="Palatino Linotype" w:hAnsi="Palatino Linotype" w:cs="Calibri"/>
                <w:sz w:val="20"/>
                <w:szCs w:val="20"/>
              </w:rPr>
              <w:t> </w:t>
            </w:r>
          </w:p>
        </w:tc>
      </w:tr>
      <w:tr w:rsidR="002A4D8D" w:rsidRPr="002A4D8D" w14:paraId="317E8487"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F4A85C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10</w:t>
            </w:r>
          </w:p>
        </w:tc>
        <w:tc>
          <w:tcPr>
            <w:tcW w:w="5476" w:type="dxa"/>
            <w:tcBorders>
              <w:top w:val="nil"/>
              <w:left w:val="nil"/>
              <w:bottom w:val="single" w:sz="4" w:space="0" w:color="auto"/>
              <w:right w:val="single" w:sz="4" w:space="0" w:color="auto"/>
            </w:tcBorders>
            <w:shd w:val="clear" w:color="auto" w:fill="auto"/>
            <w:noWrap/>
            <w:vAlign w:val="center"/>
            <w:hideMark/>
          </w:tcPr>
          <w:p w14:paraId="38FAF3FE"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0E6F22CE"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896EFE8" w14:textId="1E52C811"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16,00</w:t>
            </w:r>
            <w:r w:rsidR="00011184" w:rsidRPr="002A4D8D">
              <w:rPr>
                <w:rFonts w:ascii="Palatino Linotype" w:hAnsi="Palatino Linotype" w:cs="Calibri"/>
                <w:sz w:val="20"/>
                <w:szCs w:val="20"/>
              </w:rPr>
              <w:t> </w:t>
            </w:r>
          </w:p>
        </w:tc>
      </w:tr>
      <w:tr w:rsidR="002A4D8D" w:rsidRPr="002A4D8D" w14:paraId="0C05237A"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DAF0270"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11</w:t>
            </w:r>
          </w:p>
        </w:tc>
        <w:tc>
          <w:tcPr>
            <w:tcW w:w="5476" w:type="dxa"/>
            <w:tcBorders>
              <w:top w:val="nil"/>
              <w:left w:val="nil"/>
              <w:bottom w:val="single" w:sz="4" w:space="0" w:color="auto"/>
              <w:right w:val="single" w:sz="4" w:space="0" w:color="auto"/>
            </w:tcBorders>
            <w:shd w:val="clear" w:color="auto" w:fill="auto"/>
            <w:noWrap/>
            <w:vAlign w:val="center"/>
            <w:hideMark/>
          </w:tcPr>
          <w:p w14:paraId="1DFD62E6"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Úklid po řemeslnících</w:t>
            </w:r>
          </w:p>
        </w:tc>
        <w:tc>
          <w:tcPr>
            <w:tcW w:w="1015" w:type="dxa"/>
            <w:tcBorders>
              <w:top w:val="nil"/>
              <w:left w:val="nil"/>
              <w:bottom w:val="single" w:sz="4" w:space="0" w:color="auto"/>
              <w:right w:val="single" w:sz="4" w:space="0" w:color="auto"/>
            </w:tcBorders>
            <w:shd w:val="clear" w:color="auto" w:fill="auto"/>
            <w:noWrap/>
            <w:vAlign w:val="center"/>
            <w:hideMark/>
          </w:tcPr>
          <w:p w14:paraId="1CC7CDB9"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382C0694" w14:textId="08B91764"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135,00</w:t>
            </w:r>
            <w:r w:rsidR="00011184" w:rsidRPr="002A4D8D">
              <w:rPr>
                <w:rFonts w:ascii="Palatino Linotype" w:hAnsi="Palatino Linotype" w:cs="Calibri"/>
                <w:sz w:val="20"/>
                <w:szCs w:val="20"/>
              </w:rPr>
              <w:t> </w:t>
            </w:r>
          </w:p>
        </w:tc>
      </w:tr>
      <w:tr w:rsidR="002A4D8D" w:rsidRPr="002A4D8D" w14:paraId="2B3B2A38" w14:textId="77777777" w:rsidTr="00011184">
        <w:trPr>
          <w:gridAfter w:val="1"/>
          <w:wAfter w:w="10" w:type="dxa"/>
          <w:trHeight w:val="280"/>
        </w:trPr>
        <w:tc>
          <w:tcPr>
            <w:tcW w:w="478" w:type="dxa"/>
            <w:tcBorders>
              <w:top w:val="nil"/>
              <w:left w:val="nil"/>
              <w:bottom w:val="nil"/>
              <w:right w:val="nil"/>
            </w:tcBorders>
            <w:shd w:val="clear" w:color="auto" w:fill="auto"/>
            <w:noWrap/>
            <w:vAlign w:val="center"/>
            <w:hideMark/>
          </w:tcPr>
          <w:p w14:paraId="3C2EAC47" w14:textId="77777777" w:rsidR="00011184" w:rsidRPr="002A4D8D" w:rsidRDefault="00011184">
            <w:pPr>
              <w:jc w:val="center"/>
              <w:rPr>
                <w:rFonts w:ascii="Palatino Linotype" w:hAnsi="Palatino Linotype" w:cs="Calibri"/>
                <w:sz w:val="20"/>
                <w:szCs w:val="20"/>
              </w:rPr>
            </w:pPr>
          </w:p>
        </w:tc>
        <w:tc>
          <w:tcPr>
            <w:tcW w:w="5476" w:type="dxa"/>
            <w:tcBorders>
              <w:top w:val="nil"/>
              <w:left w:val="nil"/>
              <w:bottom w:val="nil"/>
              <w:right w:val="nil"/>
            </w:tcBorders>
            <w:shd w:val="clear" w:color="auto" w:fill="auto"/>
            <w:noWrap/>
            <w:vAlign w:val="center"/>
            <w:hideMark/>
          </w:tcPr>
          <w:p w14:paraId="6593F908" w14:textId="77777777" w:rsidR="00011184" w:rsidRPr="002A4D8D" w:rsidRDefault="00011184">
            <w:pPr>
              <w:rPr>
                <w:sz w:val="20"/>
                <w:szCs w:val="20"/>
              </w:rPr>
            </w:pPr>
          </w:p>
        </w:tc>
        <w:tc>
          <w:tcPr>
            <w:tcW w:w="1015" w:type="dxa"/>
            <w:tcBorders>
              <w:top w:val="nil"/>
              <w:left w:val="nil"/>
              <w:bottom w:val="nil"/>
              <w:right w:val="nil"/>
            </w:tcBorders>
            <w:shd w:val="clear" w:color="auto" w:fill="auto"/>
            <w:noWrap/>
            <w:vAlign w:val="center"/>
            <w:hideMark/>
          </w:tcPr>
          <w:p w14:paraId="78C58E8E" w14:textId="77777777" w:rsidR="00011184" w:rsidRPr="002A4D8D" w:rsidRDefault="00011184">
            <w:pPr>
              <w:rPr>
                <w:sz w:val="20"/>
                <w:szCs w:val="20"/>
              </w:rPr>
            </w:pPr>
          </w:p>
        </w:tc>
        <w:tc>
          <w:tcPr>
            <w:tcW w:w="1815" w:type="dxa"/>
            <w:gridSpan w:val="2"/>
            <w:tcBorders>
              <w:top w:val="nil"/>
              <w:left w:val="nil"/>
              <w:bottom w:val="nil"/>
              <w:right w:val="nil"/>
            </w:tcBorders>
            <w:shd w:val="clear" w:color="auto" w:fill="auto"/>
            <w:noWrap/>
            <w:vAlign w:val="center"/>
            <w:hideMark/>
          </w:tcPr>
          <w:p w14:paraId="4DFAD7F1" w14:textId="77777777" w:rsidR="00011184" w:rsidRPr="002A4D8D" w:rsidRDefault="00011184" w:rsidP="00235BD0">
            <w:pPr>
              <w:jc w:val="right"/>
              <w:rPr>
                <w:sz w:val="20"/>
                <w:szCs w:val="20"/>
              </w:rPr>
            </w:pPr>
          </w:p>
        </w:tc>
      </w:tr>
      <w:tr w:rsidR="002A4D8D" w:rsidRPr="002A4D8D" w14:paraId="0BDD5AA0" w14:textId="77777777" w:rsidTr="00011184">
        <w:trPr>
          <w:trHeight w:val="280"/>
        </w:trPr>
        <w:tc>
          <w:tcPr>
            <w:tcW w:w="8794" w:type="dxa"/>
            <w:gridSpan w:val="6"/>
            <w:tcBorders>
              <w:top w:val="nil"/>
              <w:left w:val="nil"/>
              <w:bottom w:val="nil"/>
              <w:right w:val="nil"/>
            </w:tcBorders>
            <w:shd w:val="clear" w:color="auto" w:fill="auto"/>
            <w:noWrap/>
            <w:vAlign w:val="center"/>
            <w:hideMark/>
          </w:tcPr>
          <w:p w14:paraId="17CF6EE1" w14:textId="77777777" w:rsidR="00011184" w:rsidRPr="002A4D8D" w:rsidRDefault="00011184">
            <w:pPr>
              <w:rPr>
                <w:rFonts w:ascii="Palatino Linotype" w:hAnsi="Palatino Linotype" w:cs="Calibri"/>
                <w:b/>
                <w:bCs/>
                <w:sz w:val="20"/>
                <w:szCs w:val="20"/>
              </w:rPr>
            </w:pPr>
            <w:r w:rsidRPr="002A4D8D">
              <w:rPr>
                <w:rFonts w:ascii="Palatino Linotype" w:hAnsi="Palatino Linotype" w:cs="Calibri"/>
                <w:b/>
                <w:bCs/>
                <w:sz w:val="20"/>
                <w:szCs w:val="20"/>
              </w:rPr>
              <w:t>BYTY Rooseveltova 13, Beethovenova, Josefská, Pellicova, Kobližná, jánská, Rooseveltova</w:t>
            </w:r>
          </w:p>
        </w:tc>
      </w:tr>
      <w:tr w:rsidR="002A4D8D" w:rsidRPr="002A4D8D" w14:paraId="13EE5929" w14:textId="77777777" w:rsidTr="00011184">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580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4A4015AE"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78C87D5" w14:textId="77777777" w:rsidR="00011184" w:rsidRPr="002A4D8D" w:rsidRDefault="00011184">
            <w:pPr>
              <w:jc w:val="center"/>
              <w:rPr>
                <w:rFonts w:ascii="Palatino Linotype" w:hAnsi="Palatino Linotype" w:cs="Calibri"/>
                <w:sz w:val="16"/>
                <w:szCs w:val="16"/>
              </w:rPr>
            </w:pPr>
            <w:r w:rsidRPr="002A4D8D">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0543C522"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hodnota / cena bez DPH za jednotku</w:t>
            </w:r>
          </w:p>
        </w:tc>
      </w:tr>
      <w:tr w:rsidR="002A4D8D" w:rsidRPr="002A4D8D" w14:paraId="6DB8C6DA"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9DF2906"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12</w:t>
            </w:r>
          </w:p>
        </w:tc>
        <w:tc>
          <w:tcPr>
            <w:tcW w:w="5476" w:type="dxa"/>
            <w:tcBorders>
              <w:top w:val="nil"/>
              <w:left w:val="nil"/>
              <w:bottom w:val="single" w:sz="4" w:space="0" w:color="auto"/>
              <w:right w:val="single" w:sz="4" w:space="0" w:color="auto"/>
            </w:tcBorders>
            <w:shd w:val="clear" w:color="auto" w:fill="auto"/>
            <w:noWrap/>
            <w:vAlign w:val="center"/>
            <w:hideMark/>
          </w:tcPr>
          <w:p w14:paraId="4135AEAF"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Příplatek k jednotkové ceně za úklid bytu v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437B51CE"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6CFE2AB1" w14:textId="35446C30"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20 %</w:t>
            </w:r>
            <w:r w:rsidR="00011184" w:rsidRPr="002A4D8D">
              <w:rPr>
                <w:rFonts w:ascii="Palatino Linotype" w:hAnsi="Palatino Linotype" w:cs="Calibri"/>
                <w:sz w:val="20"/>
                <w:szCs w:val="20"/>
              </w:rPr>
              <w:t> </w:t>
            </w:r>
          </w:p>
        </w:tc>
      </w:tr>
      <w:tr w:rsidR="002A4D8D" w:rsidRPr="002A4D8D" w14:paraId="7E7DB80F"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4B19174"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13</w:t>
            </w:r>
          </w:p>
        </w:tc>
        <w:tc>
          <w:tcPr>
            <w:tcW w:w="5476" w:type="dxa"/>
            <w:tcBorders>
              <w:top w:val="nil"/>
              <w:left w:val="nil"/>
              <w:bottom w:val="single" w:sz="4" w:space="0" w:color="auto"/>
              <w:right w:val="single" w:sz="4" w:space="0" w:color="auto"/>
            </w:tcBorders>
            <w:shd w:val="clear" w:color="auto" w:fill="auto"/>
            <w:noWrap/>
            <w:vAlign w:val="center"/>
            <w:hideMark/>
          </w:tcPr>
          <w:p w14:paraId="0B25FD83"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Odstraňování holubího trusu z parapetů</w:t>
            </w:r>
          </w:p>
        </w:tc>
        <w:tc>
          <w:tcPr>
            <w:tcW w:w="1015" w:type="dxa"/>
            <w:tcBorders>
              <w:top w:val="nil"/>
              <w:left w:val="nil"/>
              <w:bottom w:val="single" w:sz="4" w:space="0" w:color="auto"/>
              <w:right w:val="single" w:sz="4" w:space="0" w:color="auto"/>
            </w:tcBorders>
            <w:shd w:val="clear" w:color="auto" w:fill="auto"/>
            <w:noWrap/>
            <w:vAlign w:val="center"/>
            <w:hideMark/>
          </w:tcPr>
          <w:p w14:paraId="4B7B536B"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53C1EFD" w14:textId="43F9F77F"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47,00</w:t>
            </w:r>
            <w:r w:rsidR="00011184" w:rsidRPr="002A4D8D">
              <w:rPr>
                <w:rFonts w:ascii="Palatino Linotype" w:hAnsi="Palatino Linotype" w:cs="Calibri"/>
                <w:sz w:val="20"/>
                <w:szCs w:val="20"/>
              </w:rPr>
              <w:t> </w:t>
            </w:r>
          </w:p>
        </w:tc>
      </w:tr>
      <w:tr w:rsidR="002A4D8D" w:rsidRPr="002A4D8D" w14:paraId="68735716"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80B03B9"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14</w:t>
            </w:r>
          </w:p>
        </w:tc>
        <w:tc>
          <w:tcPr>
            <w:tcW w:w="5476" w:type="dxa"/>
            <w:tcBorders>
              <w:top w:val="nil"/>
              <w:left w:val="nil"/>
              <w:bottom w:val="single" w:sz="4" w:space="0" w:color="auto"/>
              <w:right w:val="single" w:sz="4" w:space="0" w:color="auto"/>
            </w:tcBorders>
            <w:shd w:val="clear" w:color="auto" w:fill="auto"/>
            <w:noWrap/>
            <w:vAlign w:val="center"/>
            <w:hideMark/>
          </w:tcPr>
          <w:p w14:paraId="199A95D1"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5A7242F3"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m</w:t>
            </w:r>
            <w:r w:rsidRPr="002A4D8D">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6C7F3DD0" w14:textId="51E7BEC9"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16,00</w:t>
            </w:r>
            <w:r w:rsidR="00011184" w:rsidRPr="002A4D8D">
              <w:rPr>
                <w:rFonts w:ascii="Palatino Linotype" w:hAnsi="Palatino Linotype" w:cs="Calibri"/>
                <w:sz w:val="20"/>
                <w:szCs w:val="20"/>
              </w:rPr>
              <w:t> </w:t>
            </w:r>
          </w:p>
        </w:tc>
      </w:tr>
      <w:tr w:rsidR="002A4D8D" w:rsidRPr="002A4D8D" w14:paraId="753D274B"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BE0D104"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15</w:t>
            </w:r>
          </w:p>
        </w:tc>
        <w:tc>
          <w:tcPr>
            <w:tcW w:w="5476" w:type="dxa"/>
            <w:tcBorders>
              <w:top w:val="nil"/>
              <w:left w:val="nil"/>
              <w:bottom w:val="single" w:sz="4" w:space="0" w:color="auto"/>
              <w:right w:val="single" w:sz="4" w:space="0" w:color="auto"/>
            </w:tcBorders>
            <w:shd w:val="clear" w:color="auto" w:fill="auto"/>
            <w:noWrap/>
            <w:vAlign w:val="center"/>
            <w:hideMark/>
          </w:tcPr>
          <w:p w14:paraId="6ABF611D"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Úklid po řemeslnících</w:t>
            </w:r>
          </w:p>
        </w:tc>
        <w:tc>
          <w:tcPr>
            <w:tcW w:w="1015" w:type="dxa"/>
            <w:tcBorders>
              <w:top w:val="nil"/>
              <w:left w:val="nil"/>
              <w:bottom w:val="single" w:sz="4" w:space="0" w:color="auto"/>
              <w:right w:val="single" w:sz="4" w:space="0" w:color="auto"/>
            </w:tcBorders>
            <w:shd w:val="clear" w:color="auto" w:fill="auto"/>
            <w:noWrap/>
            <w:vAlign w:val="center"/>
            <w:hideMark/>
          </w:tcPr>
          <w:p w14:paraId="4AFD8D7F"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C2A138E" w14:textId="165B5C1D"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130,00</w:t>
            </w:r>
            <w:r w:rsidR="00011184" w:rsidRPr="002A4D8D">
              <w:rPr>
                <w:rFonts w:ascii="Palatino Linotype" w:hAnsi="Palatino Linotype" w:cs="Calibri"/>
                <w:sz w:val="20"/>
                <w:szCs w:val="20"/>
              </w:rPr>
              <w:t> </w:t>
            </w:r>
          </w:p>
        </w:tc>
      </w:tr>
      <w:tr w:rsidR="002A4D8D" w:rsidRPr="002A4D8D" w14:paraId="2EA3A2F1"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6195A10"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16</w:t>
            </w:r>
          </w:p>
        </w:tc>
        <w:tc>
          <w:tcPr>
            <w:tcW w:w="5476" w:type="dxa"/>
            <w:tcBorders>
              <w:top w:val="nil"/>
              <w:left w:val="nil"/>
              <w:bottom w:val="single" w:sz="4" w:space="0" w:color="auto"/>
              <w:right w:val="single" w:sz="4" w:space="0" w:color="auto"/>
            </w:tcBorders>
            <w:shd w:val="clear" w:color="auto" w:fill="auto"/>
            <w:noWrap/>
            <w:vAlign w:val="center"/>
            <w:hideMark/>
          </w:tcPr>
          <w:p w14:paraId="55A0EE5B"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Čistění postele vč. matrace</w:t>
            </w:r>
          </w:p>
        </w:tc>
        <w:tc>
          <w:tcPr>
            <w:tcW w:w="1015" w:type="dxa"/>
            <w:tcBorders>
              <w:top w:val="nil"/>
              <w:left w:val="nil"/>
              <w:bottom w:val="single" w:sz="4" w:space="0" w:color="auto"/>
              <w:right w:val="single" w:sz="4" w:space="0" w:color="auto"/>
            </w:tcBorders>
            <w:shd w:val="clear" w:color="auto" w:fill="auto"/>
            <w:noWrap/>
            <w:vAlign w:val="center"/>
            <w:hideMark/>
          </w:tcPr>
          <w:p w14:paraId="19E4EB08"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E1960CD" w14:textId="2FEA110A"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27,00</w:t>
            </w:r>
            <w:r w:rsidR="00011184" w:rsidRPr="002A4D8D">
              <w:rPr>
                <w:rFonts w:ascii="Palatino Linotype" w:hAnsi="Palatino Linotype" w:cs="Calibri"/>
                <w:sz w:val="20"/>
                <w:szCs w:val="20"/>
              </w:rPr>
              <w:t> </w:t>
            </w:r>
          </w:p>
        </w:tc>
      </w:tr>
      <w:tr w:rsidR="002A4D8D" w:rsidRPr="002A4D8D" w14:paraId="203F2759"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6AEC4CD"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17</w:t>
            </w:r>
          </w:p>
        </w:tc>
        <w:tc>
          <w:tcPr>
            <w:tcW w:w="5476" w:type="dxa"/>
            <w:tcBorders>
              <w:top w:val="nil"/>
              <w:left w:val="nil"/>
              <w:bottom w:val="single" w:sz="4" w:space="0" w:color="auto"/>
              <w:right w:val="single" w:sz="4" w:space="0" w:color="auto"/>
            </w:tcBorders>
            <w:shd w:val="clear" w:color="auto" w:fill="auto"/>
            <w:noWrap/>
            <w:vAlign w:val="center"/>
            <w:hideMark/>
          </w:tcPr>
          <w:p w14:paraId="09C0D0BB"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45144AC2"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3684D07D" w14:textId="20A74FF6"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135,00</w:t>
            </w:r>
            <w:r w:rsidR="00011184" w:rsidRPr="002A4D8D">
              <w:rPr>
                <w:rFonts w:ascii="Palatino Linotype" w:hAnsi="Palatino Linotype" w:cs="Calibri"/>
                <w:sz w:val="20"/>
                <w:szCs w:val="20"/>
              </w:rPr>
              <w:t> </w:t>
            </w:r>
          </w:p>
        </w:tc>
      </w:tr>
      <w:tr w:rsidR="002A4D8D" w:rsidRPr="002A4D8D" w14:paraId="13DBC2A3"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1D5564D"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18</w:t>
            </w:r>
          </w:p>
        </w:tc>
        <w:tc>
          <w:tcPr>
            <w:tcW w:w="5476" w:type="dxa"/>
            <w:tcBorders>
              <w:top w:val="nil"/>
              <w:left w:val="nil"/>
              <w:bottom w:val="single" w:sz="4" w:space="0" w:color="auto"/>
              <w:right w:val="single" w:sz="4" w:space="0" w:color="auto"/>
            </w:tcBorders>
            <w:shd w:val="clear" w:color="auto" w:fill="auto"/>
            <w:noWrap/>
            <w:vAlign w:val="center"/>
            <w:hideMark/>
          </w:tcPr>
          <w:p w14:paraId="605CA110"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Oprava prádla (knoflíky, poutka)</w:t>
            </w:r>
          </w:p>
        </w:tc>
        <w:tc>
          <w:tcPr>
            <w:tcW w:w="1015" w:type="dxa"/>
            <w:tcBorders>
              <w:top w:val="nil"/>
              <w:left w:val="nil"/>
              <w:bottom w:val="single" w:sz="4" w:space="0" w:color="auto"/>
              <w:right w:val="single" w:sz="4" w:space="0" w:color="auto"/>
            </w:tcBorders>
            <w:shd w:val="clear" w:color="auto" w:fill="auto"/>
            <w:noWrap/>
            <w:vAlign w:val="center"/>
            <w:hideMark/>
          </w:tcPr>
          <w:p w14:paraId="5C9BBB87"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5D760647" w14:textId="553ACDDD"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130,00</w:t>
            </w:r>
            <w:r w:rsidR="00011184" w:rsidRPr="002A4D8D">
              <w:rPr>
                <w:rFonts w:ascii="Palatino Linotype" w:hAnsi="Palatino Linotype" w:cs="Calibri"/>
                <w:sz w:val="20"/>
                <w:szCs w:val="20"/>
              </w:rPr>
              <w:t> </w:t>
            </w:r>
          </w:p>
        </w:tc>
      </w:tr>
      <w:tr w:rsidR="002A4D8D" w:rsidRPr="002A4D8D" w14:paraId="2E830E43"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0C6AFD1"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19</w:t>
            </w:r>
          </w:p>
        </w:tc>
        <w:tc>
          <w:tcPr>
            <w:tcW w:w="5476" w:type="dxa"/>
            <w:tcBorders>
              <w:top w:val="nil"/>
              <w:left w:val="nil"/>
              <w:bottom w:val="single" w:sz="4" w:space="0" w:color="auto"/>
              <w:right w:val="single" w:sz="4" w:space="0" w:color="auto"/>
            </w:tcBorders>
            <w:shd w:val="clear" w:color="auto" w:fill="auto"/>
            <w:noWrap/>
            <w:vAlign w:val="center"/>
            <w:hideMark/>
          </w:tcPr>
          <w:p w14:paraId="1153E582"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Mytí ledniček</w:t>
            </w:r>
          </w:p>
        </w:tc>
        <w:tc>
          <w:tcPr>
            <w:tcW w:w="1015" w:type="dxa"/>
            <w:tcBorders>
              <w:top w:val="nil"/>
              <w:left w:val="nil"/>
              <w:bottom w:val="single" w:sz="4" w:space="0" w:color="auto"/>
              <w:right w:val="single" w:sz="4" w:space="0" w:color="auto"/>
            </w:tcBorders>
            <w:shd w:val="clear" w:color="auto" w:fill="auto"/>
            <w:noWrap/>
            <w:vAlign w:val="center"/>
            <w:hideMark/>
          </w:tcPr>
          <w:p w14:paraId="5A985403"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20DBE23D" w14:textId="51AC2367"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44,00</w:t>
            </w:r>
            <w:r w:rsidR="00011184" w:rsidRPr="002A4D8D">
              <w:rPr>
                <w:rFonts w:ascii="Palatino Linotype" w:hAnsi="Palatino Linotype" w:cs="Calibri"/>
                <w:sz w:val="20"/>
                <w:szCs w:val="20"/>
              </w:rPr>
              <w:t> </w:t>
            </w:r>
          </w:p>
        </w:tc>
      </w:tr>
      <w:tr w:rsidR="002A4D8D" w:rsidRPr="002A4D8D" w14:paraId="2CB19D0F" w14:textId="77777777" w:rsidTr="00011184">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4C6DA7B"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20</w:t>
            </w:r>
          </w:p>
        </w:tc>
        <w:tc>
          <w:tcPr>
            <w:tcW w:w="5476" w:type="dxa"/>
            <w:tcBorders>
              <w:top w:val="nil"/>
              <w:left w:val="nil"/>
              <w:bottom w:val="single" w:sz="4" w:space="0" w:color="auto"/>
              <w:right w:val="single" w:sz="4" w:space="0" w:color="auto"/>
            </w:tcBorders>
            <w:shd w:val="clear" w:color="auto" w:fill="auto"/>
            <w:noWrap/>
            <w:vAlign w:val="center"/>
            <w:hideMark/>
          </w:tcPr>
          <w:p w14:paraId="0BB89F17" w14:textId="77777777" w:rsidR="00011184" w:rsidRPr="002A4D8D" w:rsidRDefault="00011184">
            <w:pPr>
              <w:rPr>
                <w:rFonts w:ascii="Palatino Linotype" w:hAnsi="Palatino Linotype" w:cs="Calibri"/>
                <w:sz w:val="20"/>
                <w:szCs w:val="20"/>
              </w:rPr>
            </w:pPr>
            <w:r w:rsidRPr="002A4D8D">
              <w:rPr>
                <w:rFonts w:ascii="Palatino Linotype" w:hAnsi="Palatino Linotype" w:cs="Calibri"/>
                <w:sz w:val="20"/>
                <w:szCs w:val="20"/>
              </w:rPr>
              <w:t>Zajištění nákupu prádla při jeho obnově (bez ceny prádla)</w:t>
            </w:r>
          </w:p>
        </w:tc>
        <w:tc>
          <w:tcPr>
            <w:tcW w:w="1015" w:type="dxa"/>
            <w:tcBorders>
              <w:top w:val="nil"/>
              <w:left w:val="nil"/>
              <w:bottom w:val="single" w:sz="4" w:space="0" w:color="auto"/>
              <w:right w:val="single" w:sz="4" w:space="0" w:color="auto"/>
            </w:tcBorders>
            <w:shd w:val="clear" w:color="auto" w:fill="auto"/>
            <w:noWrap/>
            <w:vAlign w:val="center"/>
            <w:hideMark/>
          </w:tcPr>
          <w:p w14:paraId="44BBF951" w14:textId="77777777" w:rsidR="00011184" w:rsidRPr="002A4D8D" w:rsidRDefault="00011184">
            <w:pPr>
              <w:jc w:val="center"/>
              <w:rPr>
                <w:rFonts w:ascii="Palatino Linotype" w:hAnsi="Palatino Linotype" w:cs="Calibri"/>
                <w:sz w:val="20"/>
                <w:szCs w:val="20"/>
              </w:rPr>
            </w:pPr>
            <w:r w:rsidRPr="002A4D8D">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7A586899" w14:textId="3711C815" w:rsidR="00011184" w:rsidRPr="002A4D8D" w:rsidRDefault="00235BD0" w:rsidP="00235BD0">
            <w:pPr>
              <w:jc w:val="right"/>
              <w:rPr>
                <w:rFonts w:ascii="Palatino Linotype" w:hAnsi="Palatino Linotype" w:cs="Calibri"/>
                <w:sz w:val="20"/>
                <w:szCs w:val="20"/>
              </w:rPr>
            </w:pPr>
            <w:r>
              <w:rPr>
                <w:rFonts w:ascii="Palatino Linotype" w:hAnsi="Palatino Linotype" w:cs="Calibri"/>
                <w:sz w:val="20"/>
                <w:szCs w:val="20"/>
              </w:rPr>
              <w:t>140,00</w:t>
            </w:r>
            <w:r w:rsidR="00011184" w:rsidRPr="002A4D8D">
              <w:rPr>
                <w:rFonts w:ascii="Palatino Linotype" w:hAnsi="Palatino Linotype" w:cs="Calibri"/>
                <w:sz w:val="20"/>
                <w:szCs w:val="20"/>
              </w:rPr>
              <w:t> </w:t>
            </w:r>
          </w:p>
        </w:tc>
      </w:tr>
    </w:tbl>
    <w:p w14:paraId="23D95C7C" w14:textId="2EAFC24F" w:rsidR="000F4BAB" w:rsidRPr="002A4D8D" w:rsidRDefault="000F4BAB" w:rsidP="007C42A9">
      <w:pPr>
        <w:pStyle w:val="Bezmezer"/>
        <w:widowControl w:val="0"/>
        <w:numPr>
          <w:ilvl w:val="0"/>
          <w:numId w:val="0"/>
        </w:numPr>
        <w:snapToGrid w:val="0"/>
        <w:spacing w:after="0"/>
        <w:ind w:left="567"/>
        <w:rPr>
          <w:rFonts w:ascii="Palatino Linotype" w:hAnsi="Palatino Linotype" w:cs="Calibri"/>
          <w:b/>
          <w:sz w:val="20"/>
          <w:szCs w:val="20"/>
        </w:rPr>
      </w:pPr>
      <w:r w:rsidRPr="002A4D8D">
        <w:rPr>
          <w:rFonts w:ascii="Palatino Linotype" w:hAnsi="Palatino Linotype" w:cs="Calibri"/>
          <w:sz w:val="20"/>
          <w:szCs w:val="20"/>
        </w:rPr>
        <w:t>(společně dále jen „</w:t>
      </w:r>
      <w:r w:rsidR="003C0277" w:rsidRPr="002A4D8D">
        <w:rPr>
          <w:rFonts w:ascii="Palatino Linotype" w:hAnsi="Palatino Linotype" w:cs="Calibri"/>
          <w:bCs/>
          <w:iCs/>
          <w:sz w:val="20"/>
          <w:szCs w:val="20"/>
        </w:rPr>
        <w:t>j</w:t>
      </w:r>
      <w:r w:rsidRPr="002A4D8D">
        <w:rPr>
          <w:rFonts w:ascii="Palatino Linotype" w:hAnsi="Palatino Linotype" w:cs="Calibri"/>
          <w:bCs/>
          <w:iCs/>
          <w:sz w:val="20"/>
          <w:szCs w:val="20"/>
        </w:rPr>
        <w:t xml:space="preserve">ednotkové ceny </w:t>
      </w:r>
      <w:r w:rsidR="003C0277" w:rsidRPr="002A4D8D">
        <w:rPr>
          <w:rFonts w:ascii="Palatino Linotype" w:hAnsi="Palatino Linotype" w:cs="Calibri"/>
          <w:bCs/>
          <w:iCs/>
          <w:sz w:val="20"/>
          <w:szCs w:val="20"/>
        </w:rPr>
        <w:t>n</w:t>
      </w:r>
      <w:r w:rsidRPr="002A4D8D">
        <w:rPr>
          <w:rFonts w:ascii="Palatino Linotype" w:hAnsi="Palatino Linotype" w:cs="Calibri"/>
          <w:bCs/>
          <w:iCs/>
          <w:sz w:val="20"/>
          <w:szCs w:val="20"/>
        </w:rPr>
        <w:t>epravidelného úklidu</w:t>
      </w:r>
      <w:r w:rsidRPr="002A4D8D">
        <w:rPr>
          <w:rFonts w:ascii="Palatino Linotype" w:hAnsi="Palatino Linotype" w:cs="Calibri"/>
          <w:sz w:val="20"/>
          <w:szCs w:val="20"/>
        </w:rPr>
        <w:t>“)</w:t>
      </w:r>
      <w:r w:rsidRPr="002A4D8D">
        <w:rPr>
          <w:rFonts w:ascii="Palatino Linotype" w:hAnsi="Palatino Linotype" w:cs="Calibri"/>
          <w:b/>
          <w:sz w:val="20"/>
          <w:szCs w:val="20"/>
        </w:rPr>
        <w:t>.</w:t>
      </w:r>
    </w:p>
    <w:p w14:paraId="101838A8" w14:textId="77777777" w:rsidR="00011184" w:rsidRPr="002A4D8D" w:rsidRDefault="00011184" w:rsidP="007C42A9">
      <w:pPr>
        <w:pStyle w:val="Bezmezer"/>
        <w:widowControl w:val="0"/>
        <w:numPr>
          <w:ilvl w:val="0"/>
          <w:numId w:val="0"/>
        </w:numPr>
        <w:snapToGrid w:val="0"/>
        <w:spacing w:after="0"/>
        <w:ind w:left="567"/>
        <w:rPr>
          <w:rFonts w:ascii="Palatino Linotype" w:hAnsi="Palatino Linotype" w:cs="Calibri"/>
          <w:sz w:val="20"/>
          <w:szCs w:val="20"/>
        </w:rPr>
      </w:pPr>
    </w:p>
    <w:p w14:paraId="00BDEE0B" w14:textId="70EF8331" w:rsidR="00CD19E4" w:rsidRPr="002A4D8D" w:rsidRDefault="00011184" w:rsidP="00CD19E4">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sz w:val="20"/>
          <w:szCs w:val="20"/>
        </w:rPr>
        <w:t>10</w:t>
      </w:r>
      <w:r w:rsidR="00CD19E4" w:rsidRPr="002A4D8D">
        <w:rPr>
          <w:rFonts w:ascii="Palatino Linotype" w:hAnsi="Palatino Linotype"/>
          <w:sz w:val="20"/>
          <w:szCs w:val="20"/>
        </w:rPr>
        <w:t xml:space="preserve">. </w:t>
      </w:r>
      <w:r w:rsidR="00CD19E4" w:rsidRPr="002A4D8D">
        <w:rPr>
          <w:rFonts w:ascii="Palatino Linotype" w:hAnsi="Palatino Linotype"/>
          <w:sz w:val="20"/>
          <w:szCs w:val="20"/>
        </w:rPr>
        <w:tab/>
        <w:t xml:space="preserve">Objednatel neposkytuje Poskytovateli žádné zálohy. Objednatel bude hradit Poskytovateli cenu za skutečně </w:t>
      </w:r>
      <w:r w:rsidR="00CD19E4" w:rsidRPr="002A4D8D">
        <w:rPr>
          <w:rFonts w:ascii="Palatino Linotype" w:hAnsi="Palatino Linotype" w:cs="Calibri"/>
          <w:sz w:val="20"/>
          <w:szCs w:val="20"/>
        </w:rPr>
        <w:t xml:space="preserve">provedený nepravidelný úklid sjednaný v objednávce po jeho dokončení </w:t>
      </w:r>
      <w:r w:rsidR="00CD19E4" w:rsidRPr="002A4D8D">
        <w:rPr>
          <w:rFonts w:ascii="Palatino Linotype" w:hAnsi="Palatino Linotype"/>
          <w:sz w:val="20"/>
          <w:szCs w:val="20"/>
        </w:rPr>
        <w:t>na základě faktury vystavené za provedený nepravidelný</w:t>
      </w:r>
      <w:r w:rsidR="00CD19E4" w:rsidRPr="002A4D8D">
        <w:rPr>
          <w:rFonts w:ascii="Palatino Linotype" w:hAnsi="Palatino Linotype" w:cs="Calibri"/>
          <w:sz w:val="20"/>
          <w:szCs w:val="20"/>
        </w:rPr>
        <w:t xml:space="preserve"> úklid.</w:t>
      </w:r>
      <w:r w:rsidR="00CD19E4" w:rsidRPr="002A4D8D">
        <w:rPr>
          <w:rFonts w:ascii="Palatino Linotype" w:hAnsi="Palatino Linotype"/>
          <w:sz w:val="20"/>
          <w:szCs w:val="20"/>
        </w:rPr>
        <w:t xml:space="preserve"> Součástí faktury výpočet ceny objednaného nepravidelného úklidu. Datum uskutečnění zdanitelného plnění je den, ve kterém byl nepravidelný úklid dokončen. </w:t>
      </w:r>
    </w:p>
    <w:p w14:paraId="02151723" w14:textId="353C9F04" w:rsidR="00CD19E4" w:rsidRPr="002A4D8D" w:rsidRDefault="00CD19E4" w:rsidP="007C42A9">
      <w:pPr>
        <w:pStyle w:val="Bezmezer"/>
        <w:widowControl w:val="0"/>
        <w:numPr>
          <w:ilvl w:val="0"/>
          <w:numId w:val="0"/>
        </w:numPr>
        <w:snapToGrid w:val="0"/>
        <w:spacing w:after="0"/>
        <w:ind w:left="567"/>
        <w:rPr>
          <w:rFonts w:ascii="Palatino Linotype" w:hAnsi="Palatino Linotype" w:cs="Calibri"/>
          <w:sz w:val="20"/>
          <w:szCs w:val="20"/>
        </w:rPr>
      </w:pPr>
    </w:p>
    <w:p w14:paraId="0A11CCF8" w14:textId="48E9EBDC" w:rsidR="00E8324C" w:rsidRPr="002A4D8D" w:rsidRDefault="00011184" w:rsidP="00CD19E4">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cs="Calibri"/>
          <w:sz w:val="20"/>
          <w:szCs w:val="20"/>
        </w:rPr>
        <w:t>11</w:t>
      </w:r>
      <w:r w:rsidR="00CD19E4" w:rsidRPr="002A4D8D">
        <w:rPr>
          <w:rFonts w:ascii="Palatino Linotype" w:hAnsi="Palatino Linotype" w:cs="Calibri"/>
          <w:sz w:val="20"/>
          <w:szCs w:val="20"/>
        </w:rPr>
        <w:t xml:space="preserve">. </w:t>
      </w:r>
      <w:r w:rsidR="00CD19E4" w:rsidRPr="002A4D8D">
        <w:rPr>
          <w:rFonts w:ascii="Palatino Linotype" w:hAnsi="Palatino Linotype" w:cs="Calibri"/>
          <w:sz w:val="20"/>
          <w:szCs w:val="20"/>
        </w:rPr>
        <w:tab/>
      </w:r>
      <w:r w:rsidR="000F4BAB" w:rsidRPr="002A4D8D">
        <w:rPr>
          <w:rFonts w:ascii="Palatino Linotype" w:hAnsi="Palatino Linotype" w:cs="Calibri"/>
          <w:sz w:val="20"/>
          <w:szCs w:val="20"/>
        </w:rPr>
        <w:t xml:space="preserve">Jednotkové ceny </w:t>
      </w:r>
      <w:r w:rsidR="00BB01FD" w:rsidRPr="002A4D8D">
        <w:rPr>
          <w:rFonts w:ascii="Palatino Linotype" w:hAnsi="Palatino Linotype" w:cs="Calibri"/>
          <w:sz w:val="20"/>
          <w:szCs w:val="20"/>
        </w:rPr>
        <w:t xml:space="preserve">nepravidelného úklidu </w:t>
      </w:r>
      <w:r w:rsidR="000F4BAB" w:rsidRPr="002A4D8D">
        <w:rPr>
          <w:rFonts w:ascii="Palatino Linotype" w:hAnsi="Palatino Linotype" w:cs="Calibri"/>
          <w:sz w:val="20"/>
          <w:szCs w:val="20"/>
        </w:rPr>
        <w:t>zahrnují veškeré náklady Poskytovatele spojené se splněním jeho povinností vyplývajících z</w:t>
      </w:r>
      <w:r w:rsidR="00F7731F" w:rsidRPr="002A4D8D">
        <w:rPr>
          <w:rFonts w:ascii="Palatino Linotype" w:hAnsi="Palatino Linotype" w:cs="Calibri"/>
          <w:sz w:val="20"/>
          <w:szCs w:val="20"/>
        </w:rPr>
        <w:t> této s</w:t>
      </w:r>
      <w:r w:rsidR="000F4BAB" w:rsidRPr="002A4D8D">
        <w:rPr>
          <w:rFonts w:ascii="Palatino Linotype" w:hAnsi="Palatino Linotype" w:cs="Calibri"/>
          <w:sz w:val="20"/>
          <w:szCs w:val="20"/>
        </w:rPr>
        <w:t xml:space="preserve">mlouvy, včetně </w:t>
      </w:r>
      <w:bookmarkStart w:id="8" w:name="_Hlk2591182"/>
      <w:r w:rsidR="000F4BAB" w:rsidRPr="002A4D8D">
        <w:rPr>
          <w:rFonts w:ascii="Palatino Linotype" w:hAnsi="Palatino Linotype" w:cs="Calibri"/>
          <w:sz w:val="20"/>
          <w:szCs w:val="20"/>
        </w:rPr>
        <w:t xml:space="preserve">(nikoliv však pouze) nákladů </w:t>
      </w:r>
      <w:bookmarkEnd w:id="8"/>
      <w:r w:rsidR="000F4BAB" w:rsidRPr="002A4D8D">
        <w:rPr>
          <w:rFonts w:ascii="Palatino Linotype" w:hAnsi="Palatino Linotype" w:cs="Calibri"/>
          <w:sz w:val="20"/>
          <w:szCs w:val="20"/>
        </w:rPr>
        <w:t xml:space="preserve">na čisticí, dezinfekční a údržbové </w:t>
      </w:r>
      <w:bookmarkStart w:id="9" w:name="_Hlk2591200"/>
      <w:r w:rsidR="000F4BAB" w:rsidRPr="002A4D8D">
        <w:rPr>
          <w:rFonts w:ascii="Palatino Linotype" w:hAnsi="Palatino Linotype" w:cs="Calibri"/>
          <w:sz w:val="20"/>
          <w:szCs w:val="20"/>
        </w:rPr>
        <w:t>prostředky, úklidové stroje, přístroje, nástroje</w:t>
      </w:r>
      <w:r w:rsidR="00601D4F" w:rsidRPr="002A4D8D">
        <w:rPr>
          <w:rFonts w:ascii="Palatino Linotype" w:hAnsi="Palatino Linotype" w:cs="Calibri"/>
          <w:sz w:val="20"/>
          <w:szCs w:val="20"/>
        </w:rPr>
        <w:t xml:space="preserve">, </w:t>
      </w:r>
      <w:r w:rsidR="00E8324C" w:rsidRPr="002A4D8D">
        <w:rPr>
          <w:rFonts w:ascii="Palatino Linotype" w:hAnsi="Palatino Linotype" w:cs="Calibri"/>
          <w:sz w:val="20"/>
          <w:szCs w:val="20"/>
        </w:rPr>
        <w:t xml:space="preserve">likvidaci odpadů, </w:t>
      </w:r>
      <w:r w:rsidR="000F4BAB" w:rsidRPr="002A4D8D">
        <w:rPr>
          <w:rFonts w:ascii="Palatino Linotype" w:hAnsi="Palatino Linotype" w:cs="Calibri"/>
          <w:sz w:val="20"/>
          <w:szCs w:val="20"/>
        </w:rPr>
        <w:t xml:space="preserve">a další potřeby a materiál, nákladů na přepravu, nákladů na dodávky materiálu, nákladů na pojištění, daně, cla, veškerých provozních nákladů Poskytovatele, nákladů na mzdy zaměstnanců, zisku a jakýchkoliv dalších výdajů spojených s prováděním </w:t>
      </w:r>
      <w:bookmarkEnd w:id="9"/>
      <w:r w:rsidR="00E8324C" w:rsidRPr="002A4D8D">
        <w:rPr>
          <w:rFonts w:ascii="Palatino Linotype" w:hAnsi="Palatino Linotype" w:cs="Calibri"/>
          <w:sz w:val="20"/>
          <w:szCs w:val="20"/>
        </w:rPr>
        <w:t xml:space="preserve">nepravidelného </w:t>
      </w:r>
      <w:r w:rsidR="00E8324C" w:rsidRPr="002A4D8D">
        <w:rPr>
          <w:rFonts w:ascii="Palatino Linotype" w:hAnsi="Palatino Linotype" w:cs="Calibri"/>
          <w:sz w:val="20"/>
          <w:szCs w:val="20"/>
        </w:rPr>
        <w:lastRenderedPageBreak/>
        <w:t>úklidu</w:t>
      </w:r>
      <w:r w:rsidR="000F4BAB" w:rsidRPr="002A4D8D">
        <w:rPr>
          <w:rFonts w:ascii="Palatino Linotype" w:hAnsi="Palatino Linotype" w:cs="Calibri"/>
          <w:sz w:val="20"/>
          <w:szCs w:val="20"/>
        </w:rPr>
        <w:t xml:space="preserve">. </w:t>
      </w:r>
    </w:p>
    <w:p w14:paraId="207E206A" w14:textId="77777777" w:rsidR="00E8324C" w:rsidRPr="002A4D8D" w:rsidRDefault="00E8324C" w:rsidP="00CD19E4">
      <w:pPr>
        <w:pStyle w:val="Bezmezer"/>
        <w:widowControl w:val="0"/>
        <w:numPr>
          <w:ilvl w:val="0"/>
          <w:numId w:val="0"/>
        </w:numPr>
        <w:snapToGrid w:val="0"/>
        <w:spacing w:after="0"/>
        <w:ind w:left="567" w:hanging="567"/>
        <w:rPr>
          <w:rFonts w:ascii="Palatino Linotype" w:hAnsi="Palatino Linotype" w:cs="Calibri"/>
          <w:sz w:val="20"/>
          <w:szCs w:val="20"/>
        </w:rPr>
      </w:pPr>
    </w:p>
    <w:p w14:paraId="5E190A8C" w14:textId="510A2F69" w:rsidR="00E8324C" w:rsidRPr="002A4D8D" w:rsidRDefault="00E8324C" w:rsidP="00E8324C">
      <w:pPr>
        <w:widowControl w:val="0"/>
        <w:rPr>
          <w:rFonts w:ascii="Palatino Linotype" w:hAnsi="Palatino Linotype"/>
          <w:b/>
          <w:bCs/>
          <w:sz w:val="20"/>
          <w:szCs w:val="20"/>
          <w:lang w:eastAsia="ar-SA"/>
        </w:rPr>
      </w:pPr>
      <w:r w:rsidRPr="002A4D8D">
        <w:rPr>
          <w:rFonts w:ascii="Palatino Linotype" w:hAnsi="Palatino Linotype"/>
          <w:b/>
          <w:bCs/>
          <w:sz w:val="20"/>
          <w:szCs w:val="20"/>
          <w:lang w:eastAsia="ar-SA"/>
        </w:rPr>
        <w:t xml:space="preserve">Společná ustanovení </w:t>
      </w:r>
    </w:p>
    <w:p w14:paraId="45CEA0ED" w14:textId="7AD3E3C1" w:rsidR="00E8324C" w:rsidRPr="002A4D8D" w:rsidRDefault="00011184" w:rsidP="00E8324C">
      <w:pPr>
        <w:pStyle w:val="Bezmezer"/>
        <w:widowControl w:val="0"/>
        <w:numPr>
          <w:ilvl w:val="0"/>
          <w:numId w:val="0"/>
        </w:numPr>
        <w:snapToGrid w:val="0"/>
        <w:spacing w:before="60" w:after="0"/>
        <w:ind w:left="567" w:hanging="567"/>
        <w:rPr>
          <w:rFonts w:ascii="Palatino Linotype" w:hAnsi="Palatino Linotype"/>
          <w:sz w:val="20"/>
          <w:szCs w:val="20"/>
        </w:rPr>
      </w:pPr>
      <w:r w:rsidRPr="002A4D8D">
        <w:rPr>
          <w:rFonts w:ascii="Palatino Linotype" w:hAnsi="Palatino Linotype"/>
          <w:sz w:val="20"/>
          <w:szCs w:val="20"/>
        </w:rPr>
        <w:t>12</w:t>
      </w:r>
      <w:r w:rsidR="00E8324C" w:rsidRPr="002A4D8D">
        <w:rPr>
          <w:rFonts w:ascii="Palatino Linotype" w:hAnsi="Palatino Linotype"/>
          <w:sz w:val="20"/>
          <w:szCs w:val="20"/>
        </w:rPr>
        <w:t xml:space="preserve">. </w:t>
      </w:r>
      <w:r w:rsidR="00E8324C" w:rsidRPr="002A4D8D">
        <w:rPr>
          <w:rFonts w:ascii="Palatino Linotype" w:hAnsi="Palatino Linotype"/>
          <w:sz w:val="20"/>
          <w:szCs w:val="20"/>
        </w:rPr>
        <w:tab/>
        <w:t xml:space="preserve">Faktura musí splňovat náležitosti daňového dokladu podle </w:t>
      </w:r>
      <w:r w:rsidR="00E8324C" w:rsidRPr="002A4D8D">
        <w:rPr>
          <w:rFonts w:ascii="Palatino Linotype" w:hAnsi="Palatino Linotype" w:cs="Calibri"/>
          <w:sz w:val="20"/>
          <w:szCs w:val="20"/>
        </w:rPr>
        <w:t>zákona č. 235/2004 Sb., o dani z přidané hodnoty, ve znění pozdějších předpisů</w:t>
      </w:r>
      <w:r w:rsidR="00EA4698" w:rsidRPr="002A4D8D">
        <w:rPr>
          <w:rFonts w:ascii="Palatino Linotype" w:hAnsi="Palatino Linotype" w:cs="Calibri"/>
          <w:sz w:val="20"/>
          <w:szCs w:val="20"/>
        </w:rPr>
        <w:t xml:space="preserve"> (zákon o DPH)</w:t>
      </w:r>
      <w:r w:rsidR="00E8324C" w:rsidRPr="002A4D8D">
        <w:rPr>
          <w:rFonts w:ascii="Palatino Linotype" w:hAnsi="Palatino Linotype"/>
          <w:sz w:val="20"/>
          <w:szCs w:val="20"/>
        </w:rPr>
        <w:t>. V případě, že Poskytovatel není plátcem DPH, musí faktura splňovat náležitosti účetního dokladu podle zákona č. 563/1991 Sb., o účetnictví, ve znění pozdějších předpisů. Faktura musí vždy splňovat náležitosti stanovené § 435 Občanského zákoníku.</w:t>
      </w:r>
    </w:p>
    <w:p w14:paraId="618B64BF" w14:textId="77777777" w:rsidR="00E8324C" w:rsidRPr="002A4D8D" w:rsidRDefault="00E8324C" w:rsidP="00E8324C">
      <w:pPr>
        <w:pStyle w:val="Bezmezer"/>
        <w:widowControl w:val="0"/>
        <w:numPr>
          <w:ilvl w:val="0"/>
          <w:numId w:val="0"/>
        </w:numPr>
        <w:snapToGrid w:val="0"/>
        <w:spacing w:before="60" w:after="0"/>
        <w:ind w:left="567" w:hanging="567"/>
        <w:rPr>
          <w:rFonts w:ascii="Palatino Linotype" w:hAnsi="Palatino Linotype"/>
          <w:sz w:val="20"/>
          <w:szCs w:val="20"/>
        </w:rPr>
      </w:pPr>
    </w:p>
    <w:p w14:paraId="7C8417C6" w14:textId="720985D8" w:rsidR="00E8324C" w:rsidRPr="002A4D8D" w:rsidRDefault="00011184" w:rsidP="00E8324C">
      <w:pPr>
        <w:pStyle w:val="Bezmezer"/>
        <w:widowControl w:val="0"/>
        <w:numPr>
          <w:ilvl w:val="0"/>
          <w:numId w:val="0"/>
        </w:numPr>
        <w:snapToGrid w:val="0"/>
        <w:spacing w:after="0"/>
        <w:ind w:left="567" w:hanging="567"/>
        <w:rPr>
          <w:rFonts w:ascii="Palatino Linotype" w:hAnsi="Palatino Linotype"/>
          <w:sz w:val="20"/>
          <w:szCs w:val="20"/>
        </w:rPr>
      </w:pPr>
      <w:r w:rsidRPr="002A4D8D">
        <w:rPr>
          <w:rFonts w:ascii="Palatino Linotype" w:hAnsi="Palatino Linotype"/>
          <w:sz w:val="20"/>
          <w:szCs w:val="20"/>
        </w:rPr>
        <w:t>13</w:t>
      </w:r>
      <w:r w:rsidR="00E8324C" w:rsidRPr="002A4D8D">
        <w:rPr>
          <w:rFonts w:ascii="Palatino Linotype" w:hAnsi="Palatino Linotype"/>
          <w:sz w:val="20"/>
          <w:szCs w:val="20"/>
        </w:rPr>
        <w:t>.</w:t>
      </w:r>
      <w:r w:rsidR="00E8324C" w:rsidRPr="002A4D8D">
        <w:rPr>
          <w:rFonts w:ascii="Palatino Linotype" w:hAnsi="Palatino Linotype"/>
          <w:sz w:val="20"/>
          <w:szCs w:val="20"/>
        </w:rPr>
        <w:tab/>
        <w:t>K fakturované částce podle této smlouvy připočte Poskytovatel (je-li plátcem DPH) příslušnou výši DPH v zákonem stanovené výši ke dni uskutečněného zdanitelného plnění.</w:t>
      </w:r>
    </w:p>
    <w:p w14:paraId="7260B669" w14:textId="77777777" w:rsidR="00C97848" w:rsidRPr="002A4D8D" w:rsidRDefault="00C97848" w:rsidP="00E8324C">
      <w:pPr>
        <w:pStyle w:val="Bezmezer"/>
        <w:widowControl w:val="0"/>
        <w:numPr>
          <w:ilvl w:val="0"/>
          <w:numId w:val="0"/>
        </w:numPr>
        <w:snapToGrid w:val="0"/>
        <w:spacing w:after="0"/>
        <w:ind w:left="567" w:hanging="567"/>
        <w:rPr>
          <w:rFonts w:ascii="Palatino Linotype" w:hAnsi="Palatino Linotype"/>
          <w:sz w:val="20"/>
          <w:szCs w:val="20"/>
        </w:rPr>
      </w:pPr>
    </w:p>
    <w:p w14:paraId="50352D55" w14:textId="76D26264" w:rsidR="00EA4698" w:rsidRPr="002A4D8D" w:rsidRDefault="00EA4698" w:rsidP="00EA4698">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cs="Calibri"/>
          <w:sz w:val="20"/>
          <w:szCs w:val="20"/>
        </w:rPr>
        <w:t>1</w:t>
      </w:r>
      <w:r w:rsidR="00011184" w:rsidRPr="002A4D8D">
        <w:rPr>
          <w:rFonts w:ascii="Palatino Linotype" w:hAnsi="Palatino Linotype" w:cs="Calibri"/>
          <w:sz w:val="20"/>
          <w:szCs w:val="20"/>
        </w:rPr>
        <w:t>4</w:t>
      </w:r>
      <w:r w:rsidRPr="002A4D8D">
        <w:rPr>
          <w:rFonts w:ascii="Palatino Linotype" w:hAnsi="Palatino Linotype" w:cs="Calibri"/>
          <w:sz w:val="20"/>
          <w:szCs w:val="20"/>
        </w:rPr>
        <w:t xml:space="preserve">. </w:t>
      </w:r>
      <w:r w:rsidRPr="002A4D8D">
        <w:rPr>
          <w:rFonts w:ascii="Palatino Linotype" w:hAnsi="Palatino Linotype" w:cs="Calibri"/>
          <w:sz w:val="20"/>
          <w:szCs w:val="20"/>
        </w:rPr>
        <w:tab/>
      </w:r>
      <w:r w:rsidR="00F10CCE" w:rsidRPr="002A4D8D">
        <w:rPr>
          <w:rFonts w:ascii="Palatino Linotype" w:hAnsi="Palatino Linotype"/>
          <w:sz w:val="20"/>
          <w:szCs w:val="20"/>
        </w:rPr>
        <w:t>V případě, že bude Poskytovatel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70580D61" w14:textId="618A8D57" w:rsidR="00E8324C" w:rsidRPr="002A4D8D" w:rsidRDefault="00E8324C" w:rsidP="00CD19E4">
      <w:pPr>
        <w:pStyle w:val="Bezmezer"/>
        <w:widowControl w:val="0"/>
        <w:numPr>
          <w:ilvl w:val="0"/>
          <w:numId w:val="0"/>
        </w:numPr>
        <w:snapToGrid w:val="0"/>
        <w:spacing w:after="0"/>
        <w:ind w:left="567" w:hanging="567"/>
        <w:rPr>
          <w:rFonts w:ascii="Palatino Linotype" w:hAnsi="Palatino Linotype" w:cs="Calibri"/>
          <w:sz w:val="20"/>
          <w:szCs w:val="20"/>
        </w:rPr>
      </w:pPr>
      <w:r w:rsidRPr="002A4D8D">
        <w:rPr>
          <w:rFonts w:ascii="Palatino Linotype" w:hAnsi="Palatino Linotype" w:cs="Calibri"/>
          <w:sz w:val="20"/>
          <w:szCs w:val="20"/>
        </w:rPr>
        <w:t>1</w:t>
      </w:r>
      <w:r w:rsidR="00011184" w:rsidRPr="002A4D8D">
        <w:rPr>
          <w:rFonts w:ascii="Palatino Linotype" w:hAnsi="Palatino Linotype" w:cs="Calibri"/>
          <w:sz w:val="20"/>
          <w:szCs w:val="20"/>
        </w:rPr>
        <w:t>5</w:t>
      </w:r>
      <w:r w:rsidRPr="002A4D8D">
        <w:rPr>
          <w:rFonts w:ascii="Palatino Linotype" w:hAnsi="Palatino Linotype" w:cs="Calibri"/>
          <w:sz w:val="20"/>
          <w:szCs w:val="20"/>
        </w:rPr>
        <w:t xml:space="preserve">. </w:t>
      </w:r>
      <w:r w:rsidRPr="002A4D8D">
        <w:rPr>
          <w:rFonts w:ascii="Palatino Linotype" w:hAnsi="Palatino Linotype" w:cs="Calibri"/>
          <w:sz w:val="20"/>
          <w:szCs w:val="20"/>
        </w:rPr>
        <w:tab/>
        <w:t>Splatnost faktur je do 30 kalendářních dnů od jejího doručení do sídla Objednatele. Za den úhrady faktury se považuje den, kdy Objednatel odeslal fakturovanou částku ze svého bankovního účtu na účet Poskytovatele.</w:t>
      </w:r>
    </w:p>
    <w:p w14:paraId="7008B1A2" w14:textId="77777777" w:rsidR="00E8324C" w:rsidRPr="002A4D8D" w:rsidRDefault="00E8324C" w:rsidP="00CD19E4">
      <w:pPr>
        <w:pStyle w:val="Bezmezer"/>
        <w:widowControl w:val="0"/>
        <w:numPr>
          <w:ilvl w:val="0"/>
          <w:numId w:val="0"/>
        </w:numPr>
        <w:snapToGrid w:val="0"/>
        <w:spacing w:after="0"/>
        <w:ind w:left="567" w:hanging="567"/>
        <w:rPr>
          <w:rFonts w:ascii="Palatino Linotype" w:hAnsi="Palatino Linotype" w:cs="Calibri"/>
          <w:sz w:val="20"/>
          <w:szCs w:val="20"/>
        </w:rPr>
      </w:pPr>
    </w:p>
    <w:p w14:paraId="4854D740" w14:textId="36961253" w:rsidR="003504F8" w:rsidRPr="002A4D8D" w:rsidRDefault="003504F8" w:rsidP="003504F8">
      <w:pPr>
        <w:widowControl w:val="0"/>
        <w:ind w:left="426" w:hanging="426"/>
        <w:jc w:val="both"/>
        <w:rPr>
          <w:rFonts w:ascii="Palatino Linotype" w:hAnsi="Palatino Linotype"/>
          <w:b/>
          <w:bCs/>
          <w:sz w:val="20"/>
          <w:szCs w:val="20"/>
        </w:rPr>
      </w:pPr>
      <w:r w:rsidRPr="002A4D8D">
        <w:rPr>
          <w:rFonts w:ascii="Palatino Linotype" w:hAnsi="Palatino Linotype" w:cs="Calibri"/>
          <w:b/>
          <w:bCs/>
          <w:sz w:val="20"/>
          <w:szCs w:val="20"/>
        </w:rPr>
        <w:t>Vyhrazené změny závazku ve vztahu k ceně:</w:t>
      </w:r>
    </w:p>
    <w:p w14:paraId="2157EF1A" w14:textId="579A1D60" w:rsidR="003504F8" w:rsidRPr="002A4D8D" w:rsidRDefault="003504F8" w:rsidP="003504F8">
      <w:pPr>
        <w:spacing w:before="60"/>
        <w:ind w:left="426" w:hanging="426"/>
        <w:jc w:val="both"/>
        <w:rPr>
          <w:rFonts w:ascii="Palatino Linotype" w:hAnsi="Palatino Linotype" w:cs="Arial"/>
          <w:b/>
          <w:snapToGrid w:val="0"/>
          <w:sz w:val="20"/>
          <w:szCs w:val="20"/>
        </w:rPr>
      </w:pPr>
      <w:r w:rsidRPr="002A4D8D">
        <w:rPr>
          <w:rFonts w:ascii="Palatino Linotype" w:hAnsi="Palatino Linotype" w:cs="Arial"/>
          <w:sz w:val="20"/>
          <w:szCs w:val="20"/>
        </w:rPr>
        <w:t>1</w:t>
      </w:r>
      <w:r w:rsidR="00105DEA" w:rsidRPr="002A4D8D">
        <w:rPr>
          <w:rFonts w:ascii="Palatino Linotype" w:hAnsi="Palatino Linotype" w:cs="Arial"/>
          <w:sz w:val="20"/>
          <w:szCs w:val="20"/>
        </w:rPr>
        <w:t>6</w:t>
      </w:r>
      <w:r w:rsidRPr="002A4D8D">
        <w:rPr>
          <w:rFonts w:ascii="Palatino Linotype" w:hAnsi="Palatino Linotype" w:cs="Arial"/>
          <w:sz w:val="20"/>
          <w:szCs w:val="20"/>
        </w:rPr>
        <w:t>.</w:t>
      </w:r>
      <w:r w:rsidRPr="002A4D8D">
        <w:rPr>
          <w:rFonts w:ascii="Palatino Linotype" w:hAnsi="Palatino Linotype" w:cs="Arial"/>
          <w:sz w:val="20"/>
          <w:szCs w:val="20"/>
        </w:rPr>
        <w:tab/>
        <w:t xml:space="preserve">Objednatel jako zadavatel si v ZADÁVACÍ DOKUMNETACI vyhradil změny závazku ze smlouvy podle § 100 odst. 1 zákona </w:t>
      </w:r>
      <w:r w:rsidRPr="002A4D8D">
        <w:rPr>
          <w:rFonts w:ascii="Palatino Linotype" w:hAnsi="Palatino Linotype" w:cs="Arial"/>
          <w:snapToGrid w:val="0"/>
          <w:sz w:val="20"/>
          <w:szCs w:val="20"/>
        </w:rPr>
        <w:t>č. 134/2016 Sb.</w:t>
      </w:r>
      <w:r w:rsidRPr="002A4D8D">
        <w:rPr>
          <w:rFonts w:ascii="Palatino Linotype" w:hAnsi="Palatino Linotype" w:cs="Arial"/>
          <w:sz w:val="20"/>
          <w:szCs w:val="20"/>
        </w:rPr>
        <w:t xml:space="preserve">, které mohou smluvní strany provést, aniž by vznikla nutnost provedení nového zadávacího řízení nebo povinnost postupu podle </w:t>
      </w:r>
      <w:r w:rsidRPr="002A4D8D">
        <w:rPr>
          <w:rFonts w:ascii="Palatino Linotype" w:hAnsi="Palatino Linotype" w:cs="Arial"/>
          <w:snapToGrid w:val="0"/>
          <w:sz w:val="20"/>
          <w:szCs w:val="20"/>
        </w:rPr>
        <w:t>ustanovení § 222 zákona č. 134/2016 Sb.</w:t>
      </w:r>
      <w:r w:rsidRPr="002A4D8D">
        <w:rPr>
          <w:rFonts w:ascii="Palatino Linotype" w:hAnsi="Palatino Linotype" w:cs="Arial"/>
          <w:b/>
          <w:snapToGrid w:val="0"/>
          <w:sz w:val="20"/>
          <w:szCs w:val="20"/>
        </w:rPr>
        <w:t xml:space="preserve">  </w:t>
      </w:r>
      <w:r w:rsidRPr="002A4D8D">
        <w:rPr>
          <w:rFonts w:ascii="Palatino Linotype" w:hAnsi="Palatino Linotype" w:cs="Arial"/>
          <w:bCs/>
          <w:snapToGrid w:val="0"/>
          <w:sz w:val="20"/>
          <w:szCs w:val="20"/>
        </w:rPr>
        <w:t>Změna závazku spočívá v indexaci jednotkových cen podle čl. IV. této smlouvy.</w:t>
      </w:r>
    </w:p>
    <w:p w14:paraId="0F34A4E8" w14:textId="77777777" w:rsidR="00763B42" w:rsidRPr="002A4D8D" w:rsidRDefault="00763B42" w:rsidP="007C42A9">
      <w:pPr>
        <w:pStyle w:val="Odstavecseseznamem"/>
        <w:widowControl w:val="0"/>
        <w:rPr>
          <w:rFonts w:ascii="Palatino Linotype" w:hAnsi="Palatino Linotype" w:cs="Calibri"/>
        </w:rPr>
      </w:pPr>
    </w:p>
    <w:p w14:paraId="002E5E4E" w14:textId="3F0D106F" w:rsidR="000F4BAB" w:rsidRPr="002A4D8D" w:rsidRDefault="003504F8"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I</w:t>
      </w:r>
      <w:r w:rsidR="00F7731F" w:rsidRPr="002A4D8D">
        <w:rPr>
          <w:rFonts w:ascii="Palatino Linotype" w:hAnsi="Palatino Linotype"/>
          <w:sz w:val="24"/>
          <w:szCs w:val="24"/>
        </w:rPr>
        <w:t xml:space="preserve">V. </w:t>
      </w:r>
      <w:r w:rsidR="000F4BAB" w:rsidRPr="002A4D8D">
        <w:rPr>
          <w:rFonts w:ascii="Palatino Linotype" w:hAnsi="Palatino Linotype"/>
          <w:sz w:val="24"/>
          <w:szCs w:val="24"/>
        </w:rPr>
        <w:t>INDEXACE JEDNOTKOVÝCH CEN</w:t>
      </w:r>
    </w:p>
    <w:p w14:paraId="0DE484DF" w14:textId="7498A84E" w:rsidR="00F7731F" w:rsidRPr="002A4D8D" w:rsidRDefault="00F7731F" w:rsidP="007C42A9">
      <w:pPr>
        <w:widowControl w:val="0"/>
        <w:rPr>
          <w:rFonts w:ascii="Palatino Linotype" w:hAnsi="Palatino Linotype"/>
          <w:sz w:val="20"/>
          <w:szCs w:val="20"/>
          <w:lang w:eastAsia="ar-SA"/>
        </w:rPr>
      </w:pPr>
    </w:p>
    <w:p w14:paraId="35933281" w14:textId="78E0A7A7" w:rsidR="007124D0" w:rsidRPr="002A4D8D" w:rsidRDefault="007124D0" w:rsidP="00007990">
      <w:pPr>
        <w:widowControl w:val="0"/>
        <w:numPr>
          <w:ilvl w:val="0"/>
          <w:numId w:val="6"/>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Jednotkové ceny uvedené v čl. III. této smlouvy nebudou měněny po dobu prvních </w:t>
      </w:r>
      <w:r w:rsidR="0069535C" w:rsidRPr="002A4D8D">
        <w:rPr>
          <w:rFonts w:ascii="Palatino Linotype" w:hAnsi="Palatino Linotype" w:cs="Calibri"/>
          <w:sz w:val="20"/>
          <w:szCs w:val="20"/>
        </w:rPr>
        <w:t>12</w:t>
      </w:r>
      <w:r w:rsidRPr="002A4D8D">
        <w:rPr>
          <w:rFonts w:ascii="Palatino Linotype" w:hAnsi="Palatino Linotype" w:cs="Calibri"/>
          <w:sz w:val="20"/>
          <w:szCs w:val="20"/>
        </w:rPr>
        <w:t xml:space="preserve"> měsíců trvání smlouvy. Po uplynutí prvních </w:t>
      </w:r>
      <w:r w:rsidR="0069535C" w:rsidRPr="002A4D8D">
        <w:rPr>
          <w:rFonts w:ascii="Palatino Linotype" w:hAnsi="Palatino Linotype" w:cs="Calibri"/>
          <w:sz w:val="20"/>
          <w:szCs w:val="20"/>
        </w:rPr>
        <w:t>12</w:t>
      </w:r>
      <w:r w:rsidRPr="002A4D8D">
        <w:rPr>
          <w:rFonts w:ascii="Palatino Linotype" w:hAnsi="Palatino Linotype" w:cs="Calibri"/>
          <w:sz w:val="20"/>
          <w:szCs w:val="20"/>
        </w:rPr>
        <w:t xml:space="preserve"> měsíců trvání této smlouvy lze jednotkové ceny za běžný a nepravidelný úklid indexovat (měnit) podle následujících ustanovení čl. IV. této smlouvy.</w:t>
      </w:r>
      <w:r w:rsidR="008D4E08" w:rsidRPr="002A4D8D">
        <w:rPr>
          <w:rFonts w:ascii="Palatino Linotype" w:hAnsi="Palatino Linotype" w:cs="Calibri"/>
          <w:sz w:val="20"/>
          <w:szCs w:val="20"/>
        </w:rPr>
        <w:t xml:space="preserve"> </w:t>
      </w:r>
    </w:p>
    <w:p w14:paraId="1F7DBB9D" w14:textId="77777777" w:rsidR="007124D0" w:rsidRPr="002A4D8D" w:rsidRDefault="007124D0" w:rsidP="007C42A9">
      <w:pPr>
        <w:widowControl w:val="0"/>
        <w:rPr>
          <w:lang w:eastAsia="ar-SA"/>
        </w:rPr>
      </w:pPr>
    </w:p>
    <w:p w14:paraId="12CA0AC6" w14:textId="780C7B24" w:rsidR="000F4BAB" w:rsidRPr="002A4D8D" w:rsidRDefault="000F4BAB" w:rsidP="00007990">
      <w:pPr>
        <w:widowControl w:val="0"/>
        <w:numPr>
          <w:ilvl w:val="0"/>
          <w:numId w:val="6"/>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Jednotkové ceny </w:t>
      </w:r>
      <w:r w:rsidR="003504F8" w:rsidRPr="002A4D8D">
        <w:rPr>
          <w:rFonts w:ascii="Palatino Linotype" w:hAnsi="Palatino Linotype" w:cs="Calibri"/>
          <w:sz w:val="20"/>
          <w:szCs w:val="20"/>
        </w:rPr>
        <w:t xml:space="preserve">za </w:t>
      </w:r>
      <w:r w:rsidR="00B47E46" w:rsidRPr="002A4D8D">
        <w:rPr>
          <w:rFonts w:ascii="Palatino Linotype" w:hAnsi="Palatino Linotype" w:cs="Calibri"/>
          <w:sz w:val="20"/>
          <w:szCs w:val="20"/>
        </w:rPr>
        <w:t>pravidelný</w:t>
      </w:r>
      <w:r w:rsidR="003504F8" w:rsidRPr="002A4D8D">
        <w:rPr>
          <w:rFonts w:ascii="Palatino Linotype" w:hAnsi="Palatino Linotype" w:cs="Calibri"/>
          <w:sz w:val="20"/>
          <w:szCs w:val="20"/>
        </w:rPr>
        <w:t xml:space="preserve"> a nepravidelný úklid</w:t>
      </w:r>
      <w:r w:rsidR="00B47E46" w:rsidRPr="002A4D8D">
        <w:rPr>
          <w:rFonts w:ascii="Palatino Linotype" w:hAnsi="Palatino Linotype" w:cs="Calibri"/>
          <w:sz w:val="20"/>
          <w:szCs w:val="20"/>
        </w:rPr>
        <w:t xml:space="preserve"> a za praní</w:t>
      </w:r>
      <w:r w:rsidR="003504F8" w:rsidRPr="002A4D8D">
        <w:rPr>
          <w:rFonts w:ascii="Palatino Linotype" w:hAnsi="Palatino Linotype" w:cs="Calibri"/>
          <w:sz w:val="20"/>
          <w:szCs w:val="20"/>
        </w:rPr>
        <w:t xml:space="preserve"> </w:t>
      </w:r>
      <w:r w:rsidRPr="002A4D8D">
        <w:rPr>
          <w:rFonts w:ascii="Palatino Linotype" w:hAnsi="Palatino Linotype" w:cs="Calibri"/>
          <w:sz w:val="20"/>
          <w:szCs w:val="20"/>
        </w:rPr>
        <w:t>uvedené v</w:t>
      </w:r>
      <w:r w:rsidR="003504F8" w:rsidRPr="002A4D8D">
        <w:rPr>
          <w:rFonts w:ascii="Palatino Linotype" w:hAnsi="Palatino Linotype" w:cs="Calibri"/>
          <w:sz w:val="20"/>
          <w:szCs w:val="20"/>
        </w:rPr>
        <w:t> </w:t>
      </w:r>
      <w:r w:rsidRPr="002A4D8D">
        <w:rPr>
          <w:rFonts w:ascii="Palatino Linotype" w:hAnsi="Palatino Linotype" w:cs="Calibri"/>
          <w:sz w:val="20"/>
          <w:szCs w:val="20"/>
        </w:rPr>
        <w:t>čl</w:t>
      </w:r>
      <w:r w:rsidR="003504F8" w:rsidRPr="002A4D8D">
        <w:rPr>
          <w:rFonts w:ascii="Palatino Linotype" w:hAnsi="Palatino Linotype" w:cs="Calibri"/>
          <w:sz w:val="20"/>
          <w:szCs w:val="20"/>
        </w:rPr>
        <w:t xml:space="preserve">. </w:t>
      </w:r>
      <w:r w:rsidR="009B1630" w:rsidRPr="002A4D8D">
        <w:rPr>
          <w:rFonts w:ascii="Palatino Linotype" w:hAnsi="Palatino Linotype" w:cs="Calibri"/>
          <w:sz w:val="20"/>
          <w:szCs w:val="20"/>
        </w:rPr>
        <w:t>I</w:t>
      </w:r>
      <w:r w:rsidR="003504F8" w:rsidRPr="002A4D8D">
        <w:rPr>
          <w:rFonts w:ascii="Palatino Linotype" w:hAnsi="Palatino Linotype" w:cs="Calibri"/>
          <w:sz w:val="20"/>
          <w:szCs w:val="20"/>
        </w:rPr>
        <w:t>II</w:t>
      </w:r>
      <w:r w:rsidR="009B1630" w:rsidRPr="002A4D8D">
        <w:rPr>
          <w:rFonts w:ascii="Palatino Linotype" w:hAnsi="Palatino Linotype" w:cs="Calibri"/>
          <w:sz w:val="20"/>
          <w:szCs w:val="20"/>
        </w:rPr>
        <w:t xml:space="preserve">. </w:t>
      </w:r>
      <w:r w:rsidR="00F7731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mohou být po dobu trvání </w:t>
      </w:r>
      <w:r w:rsidR="00F7731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upravovány postupem podle </w:t>
      </w:r>
      <w:r w:rsidR="00F7731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a to s ohledem na výši základní sazby měsíční minimální mzdy podle nařízení vlády č. 567/2006 Sb., </w:t>
      </w:r>
      <w:r w:rsidRPr="002A4D8D">
        <w:rPr>
          <w:rFonts w:ascii="Palatino Linotype" w:hAnsi="Palatino Linotype" w:cs="Calibri"/>
          <w:bCs/>
          <w:sz w:val="20"/>
          <w:szCs w:val="20"/>
        </w:rPr>
        <w:t>o minimální mzdě, o nejnižších úrovních zaručené mzdy, o vymezení ztíženého pracovního prostředí a o výši příplatku ke mzdě za práci ve ztíženém pracovním prostředí, ve znění pozdějších předpisů (dále jen „</w:t>
      </w:r>
      <w:r w:rsidRPr="002A4D8D">
        <w:rPr>
          <w:rFonts w:ascii="Palatino Linotype" w:hAnsi="Palatino Linotype" w:cs="Calibri"/>
          <w:iCs/>
          <w:sz w:val="20"/>
          <w:szCs w:val="20"/>
        </w:rPr>
        <w:t>Nařízení vlády o minimální mzdě</w:t>
      </w:r>
      <w:r w:rsidRPr="002A4D8D">
        <w:rPr>
          <w:rFonts w:ascii="Palatino Linotype" w:hAnsi="Palatino Linotype" w:cs="Calibri"/>
          <w:bCs/>
          <w:sz w:val="20"/>
          <w:szCs w:val="20"/>
        </w:rPr>
        <w:t xml:space="preserve">“), </w:t>
      </w:r>
      <w:r w:rsidRPr="002A4D8D">
        <w:rPr>
          <w:rFonts w:ascii="Palatino Linotype" w:hAnsi="Palatino Linotype" w:cs="Calibri"/>
          <w:sz w:val="20"/>
          <w:szCs w:val="20"/>
        </w:rPr>
        <w:t>a s ohledem na míru inflace</w:t>
      </w:r>
      <w:r w:rsidRPr="002A4D8D">
        <w:rPr>
          <w:rFonts w:ascii="Palatino Linotype" w:hAnsi="Palatino Linotype"/>
          <w:sz w:val="20"/>
          <w:szCs w:val="20"/>
        </w:rPr>
        <w:t xml:space="preserve"> </w:t>
      </w:r>
      <w:r w:rsidRPr="002A4D8D">
        <w:rPr>
          <w:rFonts w:ascii="Palatino Linotype" w:hAnsi="Palatino Linotype" w:cs="Calibri"/>
          <w:sz w:val="20"/>
          <w:szCs w:val="20"/>
        </w:rPr>
        <w:t>vyhlašovanou Českým statistickým úřadem.</w:t>
      </w:r>
      <w:r w:rsidR="0069535C" w:rsidRPr="002A4D8D">
        <w:rPr>
          <w:rFonts w:ascii="Palatino Linotype" w:hAnsi="Palatino Linotype" w:cs="Calibri"/>
          <w:sz w:val="20"/>
          <w:szCs w:val="20"/>
        </w:rPr>
        <w:t xml:space="preserve"> O provedení úpravy cen musí smluvní strana druhou smluvní stranu požádat a doložit výpočet nově navrhovaných cen. Nově stanovené ceny mohou být platné jen v případě, že dojde k dohodě smluvních stran o jejich nové výši.</w:t>
      </w:r>
    </w:p>
    <w:p w14:paraId="6C0C12C5" w14:textId="77777777" w:rsidR="00F7731F" w:rsidRPr="002A4D8D" w:rsidRDefault="00F7731F" w:rsidP="007C42A9">
      <w:pPr>
        <w:widowControl w:val="0"/>
        <w:snapToGrid w:val="0"/>
        <w:ind w:left="567"/>
        <w:jc w:val="both"/>
        <w:rPr>
          <w:rFonts w:ascii="Palatino Linotype" w:hAnsi="Palatino Linotype" w:cs="Calibri"/>
          <w:sz w:val="20"/>
          <w:szCs w:val="20"/>
        </w:rPr>
      </w:pPr>
    </w:p>
    <w:p w14:paraId="2638EE7C" w14:textId="470F38D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Pro účely úprav </w:t>
      </w:r>
      <w:r w:rsidR="003504F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w:t>
      </w:r>
      <w:r w:rsidR="003504F8" w:rsidRPr="002A4D8D">
        <w:rPr>
          <w:rFonts w:ascii="Palatino Linotype" w:hAnsi="Palatino Linotype" w:cs="Calibri"/>
          <w:sz w:val="20"/>
          <w:szCs w:val="20"/>
        </w:rPr>
        <w:t xml:space="preserve">za </w:t>
      </w:r>
      <w:r w:rsidR="00B47E46" w:rsidRPr="002A4D8D">
        <w:rPr>
          <w:rFonts w:ascii="Palatino Linotype" w:hAnsi="Palatino Linotype" w:cs="Calibri"/>
          <w:sz w:val="20"/>
          <w:szCs w:val="20"/>
        </w:rPr>
        <w:t xml:space="preserve">pravidelný </w:t>
      </w:r>
      <w:r w:rsidR="003504F8" w:rsidRPr="002A4D8D">
        <w:rPr>
          <w:rFonts w:ascii="Palatino Linotype" w:hAnsi="Palatino Linotype" w:cs="Calibri"/>
          <w:sz w:val="20"/>
          <w:szCs w:val="20"/>
        </w:rPr>
        <w:t>a nepravidelný úklid</w:t>
      </w:r>
      <w:r w:rsidR="00B47E46" w:rsidRPr="002A4D8D">
        <w:rPr>
          <w:rFonts w:ascii="Palatino Linotype" w:hAnsi="Palatino Linotype" w:cs="Calibri"/>
          <w:sz w:val="20"/>
          <w:szCs w:val="20"/>
        </w:rPr>
        <w:t xml:space="preserve"> a za praní</w:t>
      </w:r>
      <w:r w:rsidR="003504F8" w:rsidRPr="002A4D8D">
        <w:rPr>
          <w:rFonts w:ascii="Palatino Linotype" w:hAnsi="Palatino Linotype" w:cs="Calibri"/>
          <w:sz w:val="20"/>
          <w:szCs w:val="20"/>
        </w:rPr>
        <w:t xml:space="preserve"> </w:t>
      </w:r>
      <w:r w:rsidRPr="002A4D8D">
        <w:rPr>
          <w:rFonts w:ascii="Palatino Linotype" w:hAnsi="Palatino Linotype" w:cs="Calibri"/>
          <w:sz w:val="20"/>
          <w:szCs w:val="20"/>
        </w:rPr>
        <w:t>uvedených v</w:t>
      </w:r>
      <w:r w:rsidR="003504F8" w:rsidRPr="002A4D8D">
        <w:rPr>
          <w:rFonts w:ascii="Palatino Linotype" w:hAnsi="Palatino Linotype" w:cs="Calibri"/>
          <w:sz w:val="20"/>
          <w:szCs w:val="20"/>
        </w:rPr>
        <w:t> </w:t>
      </w:r>
      <w:r w:rsidRPr="002A4D8D">
        <w:rPr>
          <w:rFonts w:ascii="Palatino Linotype" w:hAnsi="Palatino Linotype" w:cs="Calibri"/>
          <w:sz w:val="20"/>
          <w:szCs w:val="20"/>
        </w:rPr>
        <w:t>čl</w:t>
      </w:r>
      <w:r w:rsidR="003504F8" w:rsidRPr="002A4D8D">
        <w:rPr>
          <w:rFonts w:ascii="Palatino Linotype" w:hAnsi="Palatino Linotype" w:cs="Calibri"/>
          <w:sz w:val="20"/>
          <w:szCs w:val="20"/>
        </w:rPr>
        <w:t>.</w:t>
      </w:r>
      <w:r w:rsidRPr="002A4D8D">
        <w:rPr>
          <w:rFonts w:ascii="Palatino Linotype" w:hAnsi="Palatino Linotype" w:cs="Calibri"/>
          <w:sz w:val="20"/>
          <w:szCs w:val="20"/>
        </w:rPr>
        <w:t xml:space="preserve"> </w:t>
      </w:r>
      <w:r w:rsidR="009B1630" w:rsidRPr="002A4D8D">
        <w:rPr>
          <w:rFonts w:ascii="Palatino Linotype" w:hAnsi="Palatino Linotype" w:cs="Calibri"/>
          <w:sz w:val="20"/>
          <w:szCs w:val="20"/>
        </w:rPr>
        <w:t>I</w:t>
      </w:r>
      <w:r w:rsidR="003504F8" w:rsidRPr="002A4D8D">
        <w:rPr>
          <w:rFonts w:ascii="Palatino Linotype" w:hAnsi="Palatino Linotype" w:cs="Calibri"/>
          <w:sz w:val="20"/>
          <w:szCs w:val="20"/>
        </w:rPr>
        <w:t>II</w:t>
      </w:r>
      <w:r w:rsidR="00F7731F" w:rsidRPr="002A4D8D">
        <w:rPr>
          <w:rFonts w:ascii="Palatino Linotype" w:hAnsi="Palatino Linotype" w:cs="Calibri"/>
          <w:sz w:val="20"/>
          <w:szCs w:val="20"/>
        </w:rPr>
        <w:t>. této s</w:t>
      </w:r>
      <w:r w:rsidRPr="002A4D8D">
        <w:rPr>
          <w:rFonts w:ascii="Palatino Linotype" w:hAnsi="Palatino Linotype" w:cs="Calibri"/>
          <w:sz w:val="20"/>
          <w:szCs w:val="20"/>
        </w:rPr>
        <w:t xml:space="preserve">mlouvy </w:t>
      </w:r>
      <w:r w:rsidR="00F7731F"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výslovně sjednávají, že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ednotkové ceny jsou tvořeny následujícími složkami:</w:t>
      </w:r>
    </w:p>
    <w:p w14:paraId="3890D597" w14:textId="143C8DE2" w:rsidR="000F4BAB" w:rsidRPr="002A4D8D" w:rsidRDefault="000F4BAB" w:rsidP="00AF0482">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 xml:space="preserve">osobní složkou zahrnující zejména mzdové a další osobní náklady, a to ve výši </w:t>
      </w:r>
      <w:r w:rsidRPr="002A4D8D">
        <w:rPr>
          <w:rFonts w:ascii="Palatino Linotype" w:hAnsi="Palatino Linotype" w:cs="Calibri"/>
          <w:b/>
          <w:sz w:val="20"/>
          <w:szCs w:val="20"/>
        </w:rPr>
        <w:t xml:space="preserve">75 % </w:t>
      </w:r>
      <w:r w:rsidRPr="002A4D8D">
        <w:rPr>
          <w:rFonts w:ascii="Palatino Linotype" w:hAnsi="Palatino Linotype" w:cs="Calibri"/>
          <w:sz w:val="20"/>
          <w:szCs w:val="20"/>
        </w:rPr>
        <w:t>z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ednotkové ceny (dále jen „</w:t>
      </w:r>
      <w:r w:rsidR="003504F8" w:rsidRPr="002A4D8D">
        <w:rPr>
          <w:rFonts w:ascii="Palatino Linotype" w:hAnsi="Palatino Linotype" w:cs="Calibri"/>
          <w:bCs/>
          <w:iCs/>
          <w:sz w:val="20"/>
          <w:szCs w:val="20"/>
        </w:rPr>
        <w:t>o</w:t>
      </w:r>
      <w:r w:rsidRPr="002A4D8D">
        <w:rPr>
          <w:rFonts w:ascii="Palatino Linotype" w:hAnsi="Palatino Linotype" w:cs="Calibri"/>
          <w:bCs/>
          <w:iCs/>
          <w:sz w:val="20"/>
          <w:szCs w:val="20"/>
        </w:rPr>
        <w:t>sobní složka</w:t>
      </w:r>
      <w:r w:rsidRPr="002A4D8D">
        <w:rPr>
          <w:rFonts w:ascii="Palatino Linotype" w:hAnsi="Palatino Linotype" w:cs="Calibri"/>
          <w:sz w:val="20"/>
          <w:szCs w:val="20"/>
        </w:rPr>
        <w:t>“) a</w:t>
      </w:r>
    </w:p>
    <w:p w14:paraId="7D9D87A4" w14:textId="764C04E0" w:rsidR="000F4BAB" w:rsidRPr="002A4D8D" w:rsidRDefault="000F4BAB" w:rsidP="00AF0482">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 xml:space="preserve">režijní složkou zahrnující zejména náklady na materiál, prostředky, stroje, přístroje </w:t>
      </w:r>
      <w:r w:rsidRPr="002A4D8D">
        <w:rPr>
          <w:rFonts w:ascii="Palatino Linotype" w:hAnsi="Palatino Linotype" w:cs="Calibri"/>
          <w:sz w:val="20"/>
          <w:szCs w:val="20"/>
        </w:rPr>
        <w:lastRenderedPageBreak/>
        <w:t xml:space="preserve">nástroje, další režijní náklady a zisk, a to ve výši </w:t>
      </w:r>
      <w:r w:rsidRPr="002A4D8D">
        <w:rPr>
          <w:rFonts w:ascii="Palatino Linotype" w:hAnsi="Palatino Linotype" w:cs="Calibri"/>
          <w:b/>
          <w:sz w:val="20"/>
          <w:szCs w:val="20"/>
        </w:rPr>
        <w:t>25 %</w:t>
      </w:r>
      <w:r w:rsidRPr="002A4D8D">
        <w:rPr>
          <w:rFonts w:ascii="Palatino Linotype" w:hAnsi="Palatino Linotype" w:cs="Calibri"/>
          <w:sz w:val="20"/>
          <w:szCs w:val="20"/>
        </w:rPr>
        <w:t xml:space="preserve"> z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ednotkové ceny (dále jen „</w:t>
      </w:r>
      <w:r w:rsidR="003504F8" w:rsidRPr="002A4D8D">
        <w:rPr>
          <w:rFonts w:ascii="Palatino Linotype" w:hAnsi="Palatino Linotype" w:cs="Calibri"/>
          <w:bCs/>
          <w:iCs/>
          <w:sz w:val="20"/>
          <w:szCs w:val="20"/>
        </w:rPr>
        <w:t>r</w:t>
      </w:r>
      <w:r w:rsidRPr="002A4D8D">
        <w:rPr>
          <w:rFonts w:ascii="Palatino Linotype" w:hAnsi="Palatino Linotype" w:cs="Calibri"/>
          <w:bCs/>
          <w:iCs/>
          <w:sz w:val="20"/>
          <w:szCs w:val="20"/>
        </w:rPr>
        <w:t>ežijní složka</w:t>
      </w:r>
      <w:r w:rsidRPr="002A4D8D">
        <w:rPr>
          <w:rFonts w:ascii="Palatino Linotype" w:hAnsi="Palatino Linotype" w:cs="Calibri"/>
          <w:sz w:val="20"/>
          <w:szCs w:val="20"/>
        </w:rPr>
        <w:t>“).</w:t>
      </w:r>
    </w:p>
    <w:p w14:paraId="1F69A8D3" w14:textId="77777777" w:rsidR="00F7731F" w:rsidRPr="002A4D8D" w:rsidRDefault="00F7731F" w:rsidP="00B47E46">
      <w:pPr>
        <w:pStyle w:val="Odstavecseseznamem"/>
        <w:widowControl w:val="0"/>
        <w:snapToGrid w:val="0"/>
        <w:contextualSpacing w:val="0"/>
        <w:rPr>
          <w:rFonts w:ascii="Palatino Linotype" w:hAnsi="Palatino Linotype" w:cs="Calibri"/>
        </w:rPr>
      </w:pPr>
    </w:p>
    <w:p w14:paraId="337E5F13" w14:textId="5EAD2DBD" w:rsidR="00F7731F" w:rsidRPr="002A4D8D" w:rsidRDefault="00F7731F" w:rsidP="00B47E46">
      <w:pPr>
        <w:widowControl w:val="0"/>
        <w:snapToGrid w:val="0"/>
        <w:rPr>
          <w:rFonts w:ascii="Palatino Linotype" w:hAnsi="Palatino Linotype"/>
          <w:b/>
          <w:bCs/>
          <w:sz w:val="20"/>
          <w:szCs w:val="20"/>
        </w:rPr>
      </w:pPr>
      <w:r w:rsidRPr="002A4D8D">
        <w:rPr>
          <w:rFonts w:ascii="Palatino Linotype" w:hAnsi="Palatino Linotype"/>
          <w:b/>
          <w:bCs/>
          <w:sz w:val="20"/>
          <w:szCs w:val="20"/>
        </w:rPr>
        <w:t xml:space="preserve">Indexace </w:t>
      </w:r>
      <w:r w:rsidR="003504F8" w:rsidRPr="002A4D8D">
        <w:rPr>
          <w:rFonts w:ascii="Palatino Linotype" w:hAnsi="Palatino Linotype"/>
          <w:b/>
          <w:bCs/>
          <w:sz w:val="20"/>
          <w:szCs w:val="20"/>
        </w:rPr>
        <w:t>o</w:t>
      </w:r>
      <w:r w:rsidRPr="002A4D8D">
        <w:rPr>
          <w:rFonts w:ascii="Palatino Linotype" w:hAnsi="Palatino Linotype"/>
          <w:b/>
          <w:bCs/>
          <w:sz w:val="20"/>
          <w:szCs w:val="20"/>
        </w:rPr>
        <w:t>sobní složky</w:t>
      </w:r>
    </w:p>
    <w:p w14:paraId="12122D21" w14:textId="3427F51E" w:rsidR="000F4BAB" w:rsidRPr="002A4D8D" w:rsidRDefault="000F4BAB" w:rsidP="003504F8">
      <w:pPr>
        <w:pStyle w:val="Bezmezer"/>
        <w:widowControl w:val="0"/>
        <w:snapToGrid w:val="0"/>
        <w:spacing w:before="60" w:after="0"/>
        <w:rPr>
          <w:rFonts w:ascii="Palatino Linotype" w:hAnsi="Palatino Linotype" w:cs="Calibri"/>
          <w:sz w:val="20"/>
          <w:szCs w:val="20"/>
        </w:rPr>
      </w:pPr>
      <w:r w:rsidRPr="002A4D8D">
        <w:rPr>
          <w:rFonts w:ascii="Palatino Linotype" w:hAnsi="Palatino Linotype" w:cs="Calibri"/>
          <w:sz w:val="20"/>
          <w:szCs w:val="20"/>
        </w:rPr>
        <w:t xml:space="preserve">Osobní složka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ednotkových cen může být upravena vždy pouze v souvislosti se změnou výše základní sazby měsíční minimální mzdy podle Nařízení vlády o minimální mzdě.</w:t>
      </w:r>
    </w:p>
    <w:p w14:paraId="5E59FA91" w14:textId="77777777" w:rsidR="00F7731F" w:rsidRPr="002A4D8D" w:rsidRDefault="00F7731F" w:rsidP="007C42A9">
      <w:pPr>
        <w:pStyle w:val="Bezmezer"/>
        <w:widowControl w:val="0"/>
        <w:numPr>
          <w:ilvl w:val="0"/>
          <w:numId w:val="0"/>
        </w:numPr>
        <w:snapToGrid w:val="0"/>
        <w:spacing w:after="0"/>
        <w:ind w:left="567"/>
        <w:rPr>
          <w:rFonts w:ascii="Palatino Linotype" w:hAnsi="Palatino Linotype" w:cs="Calibri"/>
          <w:sz w:val="20"/>
          <w:szCs w:val="20"/>
        </w:rPr>
      </w:pPr>
    </w:p>
    <w:p w14:paraId="3CEE73A1" w14:textId="7CD7DCE1"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Při změně výše základní sazby měsíční minimální mzdy podle Nařízení vlády o minimální mzdě může být výše </w:t>
      </w:r>
      <w:r w:rsidR="003504F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ednotkových cen upravena podle vzorce:</w:t>
      </w:r>
    </w:p>
    <w:p w14:paraId="22D6B0FF" w14:textId="77777777" w:rsidR="000F4BAB" w:rsidRPr="002A4D8D" w:rsidRDefault="000F4BAB" w:rsidP="007C42A9">
      <w:pPr>
        <w:pStyle w:val="Bezmezer"/>
        <w:widowControl w:val="0"/>
        <w:numPr>
          <w:ilvl w:val="0"/>
          <w:numId w:val="0"/>
        </w:numPr>
        <w:snapToGrid w:val="0"/>
        <w:spacing w:after="0"/>
        <w:ind w:left="567"/>
        <w:rPr>
          <w:rFonts w:ascii="Palatino Linotype" w:hAnsi="Palatino Linotype" w:cs="Calibri"/>
          <w:i/>
          <w:sz w:val="20"/>
          <w:szCs w:val="20"/>
        </w:rPr>
      </w:pPr>
      <w:r w:rsidRPr="002A4D8D">
        <w:rPr>
          <w:rFonts w:ascii="Palatino Linotype" w:hAnsi="Palatino Linotype" w:cs="Calibri"/>
          <w:b/>
          <w:i/>
          <w:sz w:val="20"/>
          <w:szCs w:val="20"/>
        </w:rPr>
        <w:t>JC</w:t>
      </w:r>
      <w:r w:rsidRPr="002A4D8D">
        <w:rPr>
          <w:rFonts w:ascii="Palatino Linotype" w:hAnsi="Palatino Linotype" w:cs="Calibri"/>
          <w:b/>
          <w:i/>
          <w:sz w:val="20"/>
          <w:szCs w:val="20"/>
          <w:vertAlign w:val="subscript"/>
        </w:rPr>
        <w:t xml:space="preserve">OS akt. </w:t>
      </w:r>
      <w:r w:rsidRPr="002A4D8D">
        <w:rPr>
          <w:rFonts w:ascii="Palatino Linotype" w:hAnsi="Palatino Linotype" w:cs="Calibri"/>
          <w:b/>
          <w:i/>
          <w:sz w:val="20"/>
          <w:szCs w:val="20"/>
        </w:rPr>
        <w:t>= JC</w:t>
      </w:r>
      <w:r w:rsidRPr="002A4D8D">
        <w:rPr>
          <w:rFonts w:ascii="Palatino Linotype" w:hAnsi="Palatino Linotype" w:cs="Calibri"/>
          <w:b/>
          <w:i/>
          <w:sz w:val="20"/>
          <w:szCs w:val="20"/>
          <w:vertAlign w:val="subscript"/>
        </w:rPr>
        <w:t xml:space="preserve">OS </w:t>
      </w:r>
      <w:proofErr w:type="spellStart"/>
      <w:r w:rsidRPr="002A4D8D">
        <w:rPr>
          <w:rFonts w:ascii="Palatino Linotype" w:hAnsi="Palatino Linotype" w:cs="Calibri"/>
          <w:b/>
          <w:i/>
          <w:sz w:val="20"/>
          <w:szCs w:val="20"/>
          <w:vertAlign w:val="subscript"/>
        </w:rPr>
        <w:t>vých</w:t>
      </w:r>
      <w:proofErr w:type="spellEnd"/>
      <w:r w:rsidRPr="002A4D8D">
        <w:rPr>
          <w:rFonts w:ascii="Palatino Linotype" w:hAnsi="Palatino Linotype" w:cs="Calibri"/>
          <w:b/>
          <w:i/>
          <w:sz w:val="20"/>
          <w:szCs w:val="20"/>
          <w:vertAlign w:val="subscript"/>
        </w:rPr>
        <w:t>.</w:t>
      </w:r>
      <w:r w:rsidRPr="002A4D8D">
        <w:rPr>
          <w:rFonts w:ascii="Palatino Linotype" w:hAnsi="Palatino Linotype" w:cs="Calibri"/>
          <w:b/>
          <w:i/>
          <w:sz w:val="20"/>
          <w:szCs w:val="20"/>
        </w:rPr>
        <w:t xml:space="preserve"> * m</w:t>
      </w:r>
      <w:r w:rsidRPr="002A4D8D">
        <w:rPr>
          <w:rFonts w:ascii="Palatino Linotype" w:hAnsi="Palatino Linotype" w:cs="Calibri"/>
          <w:i/>
          <w:sz w:val="20"/>
          <w:szCs w:val="20"/>
        </w:rPr>
        <w:t>,</w:t>
      </w:r>
    </w:p>
    <w:p w14:paraId="2150E162" w14:textId="77777777" w:rsidR="000F4BAB" w:rsidRPr="002A4D8D" w:rsidRDefault="000F4BAB" w:rsidP="007C42A9">
      <w:pPr>
        <w:pStyle w:val="Bezmezer"/>
        <w:widowControl w:val="0"/>
        <w:numPr>
          <w:ilvl w:val="0"/>
          <w:numId w:val="0"/>
        </w:numPr>
        <w:snapToGrid w:val="0"/>
        <w:spacing w:after="0"/>
        <w:ind w:left="567"/>
        <w:rPr>
          <w:rFonts w:ascii="Palatino Linotype" w:hAnsi="Palatino Linotype" w:cs="Calibri"/>
          <w:sz w:val="20"/>
          <w:szCs w:val="20"/>
        </w:rPr>
      </w:pPr>
      <w:r w:rsidRPr="002A4D8D">
        <w:rPr>
          <w:rFonts w:ascii="Palatino Linotype" w:hAnsi="Palatino Linotype" w:cs="Calibri"/>
          <w:sz w:val="20"/>
          <w:szCs w:val="20"/>
        </w:rPr>
        <w:t>kde:</w:t>
      </w:r>
    </w:p>
    <w:p w14:paraId="36E32FAA" w14:textId="4F60C099"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i/>
          <w:sz w:val="20"/>
          <w:szCs w:val="20"/>
        </w:rPr>
        <w:t xml:space="preserve"> JC</w:t>
      </w:r>
      <w:r w:rsidRPr="002A4D8D">
        <w:rPr>
          <w:rFonts w:ascii="Palatino Linotype" w:hAnsi="Palatino Linotype" w:cs="Calibri"/>
          <w:b/>
          <w:i/>
          <w:sz w:val="20"/>
          <w:szCs w:val="20"/>
          <w:vertAlign w:val="subscript"/>
        </w:rPr>
        <w:t>OS akt.</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nová (aktuální) výše </w:t>
      </w:r>
      <w:r w:rsidR="003504F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příslušné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ednotkové ceny vypočítaná v souvislosti se změnou výše základní sazby měsíční minimální, zaokrouhlená na 2 desetinná místa,</w:t>
      </w:r>
    </w:p>
    <w:p w14:paraId="44A8560A" w14:textId="5EE9B514"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sz w:val="20"/>
          <w:szCs w:val="20"/>
        </w:rPr>
        <w:t xml:space="preserve"> </w:t>
      </w:r>
      <w:r w:rsidRPr="002A4D8D">
        <w:rPr>
          <w:rFonts w:ascii="Palatino Linotype" w:hAnsi="Palatino Linotype" w:cs="Calibri"/>
          <w:b/>
          <w:i/>
          <w:sz w:val="20"/>
          <w:szCs w:val="20"/>
        </w:rPr>
        <w:t>JC</w:t>
      </w:r>
      <w:r w:rsidRPr="002A4D8D">
        <w:rPr>
          <w:rFonts w:ascii="Palatino Linotype" w:hAnsi="Palatino Linotype" w:cs="Calibri"/>
          <w:b/>
          <w:i/>
          <w:sz w:val="20"/>
          <w:szCs w:val="20"/>
          <w:vertAlign w:val="subscript"/>
        </w:rPr>
        <w:t xml:space="preserve">OS </w:t>
      </w:r>
      <w:proofErr w:type="spellStart"/>
      <w:r w:rsidRPr="002A4D8D">
        <w:rPr>
          <w:rFonts w:ascii="Palatino Linotype" w:hAnsi="Palatino Linotype" w:cs="Calibri"/>
          <w:b/>
          <w:i/>
          <w:sz w:val="20"/>
          <w:szCs w:val="20"/>
          <w:vertAlign w:val="subscript"/>
        </w:rPr>
        <w:t>vých</w:t>
      </w:r>
      <w:proofErr w:type="spellEnd"/>
      <w:r w:rsidRPr="002A4D8D">
        <w:rPr>
          <w:rFonts w:ascii="Palatino Linotype" w:hAnsi="Palatino Linotype" w:cs="Calibri"/>
          <w:b/>
          <w:i/>
          <w:sz w:val="20"/>
          <w:szCs w:val="20"/>
          <w:vertAlign w:val="subscript"/>
        </w:rPr>
        <w:t>.</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výchozí výše </w:t>
      </w:r>
      <w:r w:rsidR="003504F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příslušné </w:t>
      </w:r>
      <w:r w:rsidR="003504F8" w:rsidRPr="002A4D8D">
        <w:rPr>
          <w:rFonts w:ascii="Palatino Linotype" w:hAnsi="Palatino Linotype" w:cs="Calibri"/>
          <w:sz w:val="20"/>
          <w:szCs w:val="20"/>
        </w:rPr>
        <w:t>j</w:t>
      </w:r>
      <w:r w:rsidRPr="002A4D8D">
        <w:rPr>
          <w:rFonts w:ascii="Palatino Linotype" w:hAnsi="Palatino Linotype" w:cs="Calibri"/>
          <w:sz w:val="20"/>
          <w:szCs w:val="20"/>
        </w:rPr>
        <w:t xml:space="preserve">ednotkové ceny zaokrouhlená na 2 desetinná místa, která činí 75 % z výše příslušné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ednotkové ceny,</w:t>
      </w:r>
    </w:p>
    <w:p w14:paraId="08F989D7" w14:textId="0342DF99"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i/>
          <w:sz w:val="20"/>
          <w:szCs w:val="20"/>
        </w:rPr>
        <w:t>m</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koeficient změny, který se vypočítá jako podíl aktuální výše základní sazby měsíční minimální mzdy podle Nařízení vlády o minimální mzdě a výchozí referenční výše základní sazby měsíční minimální mzdy, kterou </w:t>
      </w:r>
      <w:r w:rsidR="00F7731F"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výslovně sjednávají ve výši </w:t>
      </w:r>
      <w:r w:rsidR="00E00317" w:rsidRPr="002A4D8D">
        <w:rPr>
          <w:rFonts w:ascii="Palatino Linotype" w:hAnsi="Palatino Linotype" w:cs="Calibri"/>
          <w:b/>
          <w:sz w:val="20"/>
          <w:szCs w:val="20"/>
        </w:rPr>
        <w:t>15.200</w:t>
      </w:r>
      <w:r w:rsidRPr="002A4D8D">
        <w:rPr>
          <w:rFonts w:ascii="Palatino Linotype" w:hAnsi="Palatino Linotype" w:cs="Calibri"/>
          <w:b/>
          <w:sz w:val="20"/>
          <w:szCs w:val="20"/>
        </w:rPr>
        <w:t xml:space="preserve"> Kč</w:t>
      </w:r>
      <w:r w:rsidRPr="002A4D8D">
        <w:rPr>
          <w:rFonts w:ascii="Palatino Linotype" w:hAnsi="Palatino Linotype" w:cs="Calibri"/>
          <w:sz w:val="20"/>
          <w:szCs w:val="20"/>
        </w:rPr>
        <w:t>.</w:t>
      </w:r>
    </w:p>
    <w:p w14:paraId="37889107" w14:textId="77777777" w:rsidR="00C97848" w:rsidRPr="002A4D8D" w:rsidRDefault="00C97848" w:rsidP="007C42A9">
      <w:pPr>
        <w:pStyle w:val="Bezmezer"/>
        <w:widowControl w:val="0"/>
        <w:numPr>
          <w:ilvl w:val="0"/>
          <w:numId w:val="0"/>
        </w:numPr>
        <w:snapToGrid w:val="0"/>
        <w:spacing w:after="0"/>
        <w:ind w:left="1560" w:hanging="993"/>
        <w:rPr>
          <w:rFonts w:ascii="Palatino Linotype" w:hAnsi="Palatino Linotype" w:cs="Calibri"/>
          <w:sz w:val="20"/>
          <w:szCs w:val="20"/>
        </w:rPr>
      </w:pPr>
    </w:p>
    <w:p w14:paraId="20D887C7" w14:textId="2C94FEB5" w:rsidR="000F4BAB" w:rsidRPr="002A4D8D" w:rsidRDefault="000F4BAB" w:rsidP="007C42A9">
      <w:pPr>
        <w:pStyle w:val="Bezmezer"/>
        <w:widowControl w:val="0"/>
        <w:snapToGrid w:val="0"/>
        <w:spacing w:after="0"/>
        <w:rPr>
          <w:rFonts w:ascii="Palatino Linotype" w:hAnsi="Palatino Linotype" w:cs="Calibri"/>
          <w:sz w:val="20"/>
          <w:szCs w:val="20"/>
        </w:rPr>
      </w:pPr>
      <w:bookmarkStart w:id="10" w:name="_Ref6215278"/>
      <w:r w:rsidRPr="002A4D8D">
        <w:rPr>
          <w:rFonts w:ascii="Palatino Linotype" w:hAnsi="Palatino Linotype" w:cs="Calibri"/>
          <w:sz w:val="20"/>
          <w:szCs w:val="20"/>
        </w:rPr>
        <w:t xml:space="preserve">Osobní složka </w:t>
      </w:r>
      <w:r w:rsidR="003504F8" w:rsidRPr="002A4D8D">
        <w:rPr>
          <w:rFonts w:ascii="Palatino Linotype" w:hAnsi="Palatino Linotype" w:cs="Calibri"/>
          <w:sz w:val="20"/>
          <w:szCs w:val="20"/>
        </w:rPr>
        <w:t>j</w:t>
      </w:r>
      <w:r w:rsidRPr="002A4D8D">
        <w:rPr>
          <w:rFonts w:ascii="Palatino Linotype" w:hAnsi="Palatino Linotype" w:cs="Calibri"/>
          <w:sz w:val="20"/>
          <w:szCs w:val="20"/>
        </w:rPr>
        <w:t>ednotkových cen může být upravena vždy nejdříve ke dni účinnosti změny výše základní sazby měsíční minimální mzdy podle Nařízení vlády o minimální mzdě.</w:t>
      </w:r>
      <w:bookmarkEnd w:id="10"/>
    </w:p>
    <w:p w14:paraId="150DCE05" w14:textId="77777777" w:rsidR="003504F8" w:rsidRPr="002A4D8D" w:rsidRDefault="003504F8" w:rsidP="007C42A9">
      <w:pPr>
        <w:pStyle w:val="Bezmezer"/>
        <w:widowControl w:val="0"/>
        <w:numPr>
          <w:ilvl w:val="0"/>
          <w:numId w:val="0"/>
        </w:numPr>
        <w:snapToGrid w:val="0"/>
        <w:spacing w:after="0"/>
        <w:rPr>
          <w:rFonts w:ascii="Palatino Linotype" w:hAnsi="Palatino Linotype" w:cs="Calibri"/>
          <w:b/>
          <w:bCs/>
          <w:iCs/>
          <w:sz w:val="20"/>
          <w:szCs w:val="20"/>
        </w:rPr>
      </w:pPr>
    </w:p>
    <w:p w14:paraId="2D518A54" w14:textId="34C4C193" w:rsidR="000F4BAB" w:rsidRPr="002A4D8D" w:rsidRDefault="000F4BAB" w:rsidP="007C42A9">
      <w:pPr>
        <w:pStyle w:val="Bezmezer"/>
        <w:widowControl w:val="0"/>
        <w:numPr>
          <w:ilvl w:val="0"/>
          <w:numId w:val="0"/>
        </w:numPr>
        <w:snapToGrid w:val="0"/>
        <w:spacing w:after="0"/>
        <w:rPr>
          <w:rFonts w:ascii="Palatino Linotype" w:hAnsi="Palatino Linotype" w:cs="Calibri"/>
          <w:b/>
          <w:bCs/>
          <w:iCs/>
          <w:sz w:val="20"/>
          <w:szCs w:val="20"/>
          <w:highlight w:val="yellow"/>
        </w:rPr>
      </w:pPr>
      <w:r w:rsidRPr="002A4D8D">
        <w:rPr>
          <w:rFonts w:ascii="Palatino Linotype" w:hAnsi="Palatino Linotype" w:cs="Calibri"/>
          <w:b/>
          <w:bCs/>
          <w:iCs/>
          <w:sz w:val="20"/>
          <w:szCs w:val="20"/>
        </w:rPr>
        <w:t xml:space="preserve">Indexace </w:t>
      </w:r>
      <w:r w:rsidR="007124D0" w:rsidRPr="002A4D8D">
        <w:rPr>
          <w:rFonts w:ascii="Palatino Linotype" w:hAnsi="Palatino Linotype" w:cs="Calibri"/>
          <w:b/>
          <w:bCs/>
          <w:iCs/>
          <w:sz w:val="20"/>
          <w:szCs w:val="20"/>
        </w:rPr>
        <w:t>r</w:t>
      </w:r>
      <w:r w:rsidRPr="002A4D8D">
        <w:rPr>
          <w:rFonts w:ascii="Palatino Linotype" w:hAnsi="Palatino Linotype" w:cs="Calibri"/>
          <w:b/>
          <w:bCs/>
          <w:iCs/>
          <w:sz w:val="20"/>
          <w:szCs w:val="20"/>
        </w:rPr>
        <w:t>ežijní složky</w:t>
      </w:r>
    </w:p>
    <w:p w14:paraId="2C347B0E" w14:textId="71982D35" w:rsidR="000F4BAB" w:rsidRPr="002A4D8D" w:rsidRDefault="000F4BAB" w:rsidP="007124D0">
      <w:pPr>
        <w:pStyle w:val="Bezmezer"/>
        <w:widowControl w:val="0"/>
        <w:snapToGrid w:val="0"/>
        <w:spacing w:before="60" w:after="0"/>
        <w:rPr>
          <w:rFonts w:ascii="Palatino Linotype" w:hAnsi="Palatino Linotype" w:cs="Calibri"/>
          <w:sz w:val="20"/>
          <w:szCs w:val="20"/>
        </w:rPr>
      </w:pPr>
      <w:r w:rsidRPr="002A4D8D">
        <w:rPr>
          <w:rFonts w:ascii="Palatino Linotype" w:hAnsi="Palatino Linotype" w:cs="Calibri"/>
          <w:sz w:val="20"/>
          <w:szCs w:val="20"/>
        </w:rPr>
        <w:t xml:space="preserve">Režijní složka </w:t>
      </w:r>
      <w:r w:rsidR="007124D0" w:rsidRPr="002A4D8D">
        <w:rPr>
          <w:rFonts w:ascii="Palatino Linotype" w:hAnsi="Palatino Linotype" w:cs="Calibri"/>
          <w:sz w:val="20"/>
          <w:szCs w:val="20"/>
        </w:rPr>
        <w:t>j</w:t>
      </w:r>
      <w:r w:rsidRPr="002A4D8D">
        <w:rPr>
          <w:rFonts w:ascii="Palatino Linotype" w:hAnsi="Palatino Linotype" w:cs="Calibri"/>
          <w:sz w:val="20"/>
          <w:szCs w:val="20"/>
        </w:rPr>
        <w:t>ednotkových cen může být upravena vždy pouze jednou ročně podle míry inflace vyjádřené bazickým indexem vyhlášen</w:t>
      </w:r>
      <w:r w:rsidR="007124D0" w:rsidRPr="002A4D8D">
        <w:rPr>
          <w:rFonts w:ascii="Palatino Linotype" w:hAnsi="Palatino Linotype" w:cs="Calibri"/>
          <w:sz w:val="20"/>
          <w:szCs w:val="20"/>
        </w:rPr>
        <w:t>ým</w:t>
      </w:r>
      <w:r w:rsidRPr="002A4D8D">
        <w:rPr>
          <w:rFonts w:ascii="Palatino Linotype" w:hAnsi="Palatino Linotype" w:cs="Calibri"/>
          <w:sz w:val="20"/>
          <w:szCs w:val="20"/>
        </w:rPr>
        <w:t xml:space="preserve"> Českým statistickým úřadem.</w:t>
      </w:r>
      <w:r w:rsidR="00616DFB" w:rsidRPr="002A4D8D">
        <w:rPr>
          <w:rFonts w:ascii="Palatino Linotype" w:hAnsi="Palatino Linotype" w:cs="Calibri"/>
          <w:sz w:val="20"/>
          <w:szCs w:val="20"/>
        </w:rPr>
        <w:t xml:space="preserve"> </w:t>
      </w:r>
    </w:p>
    <w:p w14:paraId="5C830153" w14:textId="52E02AD4"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 vyhlášení míry inflace vyjádřené bazickým indexem vyhlášeným Českým statistickým úřadem může být výše </w:t>
      </w:r>
      <w:r w:rsidR="007124D0"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w:t>
      </w:r>
      <w:r w:rsidR="007124D0" w:rsidRPr="002A4D8D">
        <w:rPr>
          <w:rFonts w:ascii="Palatino Linotype" w:hAnsi="Palatino Linotype" w:cs="Calibri"/>
          <w:sz w:val="20"/>
          <w:szCs w:val="20"/>
        </w:rPr>
        <w:t>j</w:t>
      </w:r>
      <w:r w:rsidRPr="002A4D8D">
        <w:rPr>
          <w:rFonts w:ascii="Palatino Linotype" w:hAnsi="Palatino Linotype" w:cs="Calibri"/>
          <w:sz w:val="20"/>
          <w:szCs w:val="20"/>
        </w:rPr>
        <w:t>ednotkových cen upravena podle vzorce:</w:t>
      </w:r>
    </w:p>
    <w:p w14:paraId="28D6C078" w14:textId="77777777" w:rsidR="000F4BAB" w:rsidRPr="002A4D8D" w:rsidRDefault="000F4BAB" w:rsidP="007C42A9">
      <w:pPr>
        <w:pStyle w:val="Bezmezer"/>
        <w:widowControl w:val="0"/>
        <w:numPr>
          <w:ilvl w:val="0"/>
          <w:numId w:val="0"/>
        </w:numPr>
        <w:snapToGrid w:val="0"/>
        <w:spacing w:after="0"/>
        <w:ind w:left="567"/>
        <w:rPr>
          <w:rFonts w:ascii="Palatino Linotype" w:hAnsi="Palatino Linotype" w:cs="Calibri"/>
          <w:b/>
          <w:i/>
          <w:sz w:val="20"/>
          <w:szCs w:val="20"/>
        </w:rPr>
      </w:pPr>
      <w:r w:rsidRPr="002A4D8D">
        <w:rPr>
          <w:rFonts w:ascii="Palatino Linotype" w:hAnsi="Palatino Linotype" w:cs="Calibri"/>
          <w:b/>
          <w:i/>
          <w:sz w:val="20"/>
          <w:szCs w:val="20"/>
        </w:rPr>
        <w:t>JC</w:t>
      </w:r>
      <w:r w:rsidRPr="002A4D8D">
        <w:rPr>
          <w:rFonts w:ascii="Palatino Linotype" w:hAnsi="Palatino Linotype" w:cs="Calibri"/>
          <w:b/>
          <w:i/>
          <w:sz w:val="20"/>
          <w:szCs w:val="20"/>
          <w:vertAlign w:val="subscript"/>
        </w:rPr>
        <w:t xml:space="preserve">RS akt. </w:t>
      </w:r>
      <w:r w:rsidRPr="002A4D8D">
        <w:rPr>
          <w:rFonts w:ascii="Palatino Linotype" w:hAnsi="Palatino Linotype" w:cs="Calibri"/>
          <w:b/>
          <w:i/>
          <w:sz w:val="20"/>
          <w:szCs w:val="20"/>
        </w:rPr>
        <w:t>= JC</w:t>
      </w:r>
      <w:r w:rsidRPr="002A4D8D">
        <w:rPr>
          <w:rFonts w:ascii="Palatino Linotype" w:hAnsi="Palatino Linotype" w:cs="Calibri"/>
          <w:b/>
          <w:i/>
          <w:sz w:val="20"/>
          <w:szCs w:val="20"/>
          <w:vertAlign w:val="subscript"/>
        </w:rPr>
        <w:t xml:space="preserve">RS </w:t>
      </w:r>
      <w:proofErr w:type="spellStart"/>
      <w:r w:rsidRPr="002A4D8D">
        <w:rPr>
          <w:rFonts w:ascii="Palatino Linotype" w:hAnsi="Palatino Linotype" w:cs="Calibri"/>
          <w:b/>
          <w:i/>
          <w:sz w:val="20"/>
          <w:szCs w:val="20"/>
          <w:vertAlign w:val="subscript"/>
        </w:rPr>
        <w:t>vých</w:t>
      </w:r>
      <w:proofErr w:type="spellEnd"/>
      <w:r w:rsidRPr="002A4D8D">
        <w:rPr>
          <w:rFonts w:ascii="Palatino Linotype" w:hAnsi="Palatino Linotype" w:cs="Calibri"/>
          <w:b/>
          <w:i/>
          <w:sz w:val="20"/>
          <w:szCs w:val="20"/>
          <w:vertAlign w:val="subscript"/>
        </w:rPr>
        <w:t>.</w:t>
      </w:r>
      <w:r w:rsidRPr="002A4D8D">
        <w:rPr>
          <w:rFonts w:ascii="Palatino Linotype" w:hAnsi="Palatino Linotype" w:cs="Calibri"/>
          <w:b/>
          <w:i/>
          <w:sz w:val="20"/>
          <w:szCs w:val="20"/>
        </w:rPr>
        <w:t xml:space="preserve"> * i</w:t>
      </w:r>
      <w:r w:rsidRPr="002A4D8D">
        <w:rPr>
          <w:rFonts w:ascii="Palatino Linotype" w:hAnsi="Palatino Linotype" w:cs="Calibri"/>
          <w:i/>
          <w:sz w:val="20"/>
          <w:szCs w:val="20"/>
        </w:rPr>
        <w:t>,</w:t>
      </w:r>
    </w:p>
    <w:p w14:paraId="51A283F9" w14:textId="77777777" w:rsidR="000F4BAB" w:rsidRPr="002A4D8D" w:rsidRDefault="000F4BAB" w:rsidP="007C42A9">
      <w:pPr>
        <w:pStyle w:val="Bezmezer"/>
        <w:widowControl w:val="0"/>
        <w:numPr>
          <w:ilvl w:val="0"/>
          <w:numId w:val="0"/>
        </w:numPr>
        <w:snapToGrid w:val="0"/>
        <w:spacing w:after="0"/>
        <w:ind w:left="567"/>
        <w:rPr>
          <w:rFonts w:ascii="Palatino Linotype" w:hAnsi="Palatino Linotype" w:cs="Calibri"/>
          <w:sz w:val="20"/>
          <w:szCs w:val="20"/>
        </w:rPr>
      </w:pPr>
      <w:r w:rsidRPr="002A4D8D">
        <w:rPr>
          <w:rFonts w:ascii="Palatino Linotype" w:hAnsi="Palatino Linotype" w:cs="Calibri"/>
          <w:sz w:val="20"/>
          <w:szCs w:val="20"/>
        </w:rPr>
        <w:t>kde:</w:t>
      </w:r>
    </w:p>
    <w:p w14:paraId="62ADD321" w14:textId="07E4E037"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i/>
          <w:sz w:val="20"/>
          <w:szCs w:val="20"/>
        </w:rPr>
        <w:t xml:space="preserve"> JC</w:t>
      </w:r>
      <w:r w:rsidRPr="002A4D8D">
        <w:rPr>
          <w:rFonts w:ascii="Palatino Linotype" w:hAnsi="Palatino Linotype" w:cs="Calibri"/>
          <w:b/>
          <w:i/>
          <w:sz w:val="20"/>
          <w:szCs w:val="20"/>
          <w:vertAlign w:val="subscript"/>
        </w:rPr>
        <w:t>RS akt.</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nová (aktuální) výše </w:t>
      </w:r>
      <w:r w:rsidR="007124D0"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w:t>
      </w:r>
      <w:r w:rsidR="007124D0" w:rsidRPr="002A4D8D">
        <w:rPr>
          <w:rFonts w:ascii="Palatino Linotype" w:hAnsi="Palatino Linotype" w:cs="Calibri"/>
          <w:sz w:val="20"/>
          <w:szCs w:val="20"/>
        </w:rPr>
        <w:t>j</w:t>
      </w:r>
      <w:r w:rsidRPr="002A4D8D">
        <w:rPr>
          <w:rFonts w:ascii="Palatino Linotype" w:hAnsi="Palatino Linotype" w:cs="Calibri"/>
          <w:sz w:val="20"/>
          <w:szCs w:val="20"/>
        </w:rPr>
        <w:t>ednotkové ceny vypočítaná podle míry inflace vyhlášené Českým statistickým úřadem, zaokrouhlená na 2 desetinná místa,</w:t>
      </w:r>
    </w:p>
    <w:p w14:paraId="41897380" w14:textId="5B2F7035"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sz w:val="20"/>
          <w:szCs w:val="20"/>
        </w:rPr>
        <w:t xml:space="preserve"> </w:t>
      </w:r>
      <w:r w:rsidRPr="002A4D8D">
        <w:rPr>
          <w:rFonts w:ascii="Palatino Linotype" w:hAnsi="Palatino Linotype" w:cs="Calibri"/>
          <w:b/>
          <w:i/>
          <w:sz w:val="20"/>
          <w:szCs w:val="20"/>
        </w:rPr>
        <w:t>JC</w:t>
      </w:r>
      <w:r w:rsidRPr="002A4D8D">
        <w:rPr>
          <w:rFonts w:ascii="Palatino Linotype" w:hAnsi="Palatino Linotype" w:cs="Calibri"/>
          <w:b/>
          <w:i/>
          <w:sz w:val="20"/>
          <w:szCs w:val="20"/>
          <w:vertAlign w:val="subscript"/>
        </w:rPr>
        <w:t xml:space="preserve">RS </w:t>
      </w:r>
      <w:proofErr w:type="spellStart"/>
      <w:r w:rsidRPr="002A4D8D">
        <w:rPr>
          <w:rFonts w:ascii="Palatino Linotype" w:hAnsi="Palatino Linotype" w:cs="Calibri"/>
          <w:b/>
          <w:i/>
          <w:sz w:val="20"/>
          <w:szCs w:val="20"/>
          <w:vertAlign w:val="subscript"/>
        </w:rPr>
        <w:t>vých</w:t>
      </w:r>
      <w:proofErr w:type="spellEnd"/>
      <w:r w:rsidRPr="002A4D8D">
        <w:rPr>
          <w:rFonts w:ascii="Palatino Linotype" w:hAnsi="Palatino Linotype" w:cs="Calibri"/>
          <w:b/>
          <w:i/>
          <w:sz w:val="20"/>
          <w:szCs w:val="20"/>
          <w:vertAlign w:val="subscript"/>
        </w:rPr>
        <w:t>.</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výchozí výše </w:t>
      </w:r>
      <w:r w:rsidR="007124D0"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w:t>
      </w:r>
      <w:r w:rsidR="007124D0" w:rsidRPr="002A4D8D">
        <w:rPr>
          <w:rFonts w:ascii="Palatino Linotype" w:hAnsi="Palatino Linotype" w:cs="Calibri"/>
          <w:sz w:val="20"/>
          <w:szCs w:val="20"/>
        </w:rPr>
        <w:t>j</w:t>
      </w:r>
      <w:r w:rsidRPr="002A4D8D">
        <w:rPr>
          <w:rFonts w:ascii="Palatino Linotype" w:hAnsi="Palatino Linotype" w:cs="Calibri"/>
          <w:sz w:val="20"/>
          <w:szCs w:val="20"/>
        </w:rPr>
        <w:t xml:space="preserve">ednotkové ceny zaokrouhlená na 2 desetinná místa, která činí 25 % z výše příslušné </w:t>
      </w:r>
      <w:r w:rsidR="002F7758" w:rsidRPr="002A4D8D">
        <w:rPr>
          <w:rFonts w:ascii="Palatino Linotype" w:hAnsi="Palatino Linotype" w:cs="Calibri"/>
          <w:sz w:val="20"/>
          <w:szCs w:val="20"/>
        </w:rPr>
        <w:t>j</w:t>
      </w:r>
      <w:r w:rsidRPr="002A4D8D">
        <w:rPr>
          <w:rFonts w:ascii="Palatino Linotype" w:hAnsi="Palatino Linotype" w:cs="Calibri"/>
          <w:sz w:val="20"/>
          <w:szCs w:val="20"/>
        </w:rPr>
        <w:t>ednotkové ceny,</w:t>
      </w:r>
    </w:p>
    <w:p w14:paraId="5120DF86" w14:textId="0A6D9496" w:rsidR="000F4BAB" w:rsidRPr="002A4D8D" w:rsidRDefault="000F4BAB" w:rsidP="007C42A9">
      <w:pPr>
        <w:pStyle w:val="Bezmezer"/>
        <w:widowControl w:val="0"/>
        <w:numPr>
          <w:ilvl w:val="0"/>
          <w:numId w:val="0"/>
        </w:numPr>
        <w:snapToGrid w:val="0"/>
        <w:spacing w:after="0"/>
        <w:ind w:left="1560" w:hanging="993"/>
        <w:rPr>
          <w:rFonts w:ascii="Palatino Linotype" w:hAnsi="Palatino Linotype" w:cs="Calibri"/>
          <w:sz w:val="20"/>
          <w:szCs w:val="20"/>
        </w:rPr>
      </w:pPr>
      <w:r w:rsidRPr="002A4D8D">
        <w:rPr>
          <w:rFonts w:ascii="Palatino Linotype" w:hAnsi="Palatino Linotype" w:cs="Calibri"/>
          <w:b/>
          <w:i/>
          <w:sz w:val="20"/>
          <w:szCs w:val="20"/>
        </w:rPr>
        <w:t>i</w:t>
      </w:r>
      <w:r w:rsidRPr="002A4D8D">
        <w:rPr>
          <w:rFonts w:ascii="Palatino Linotype" w:hAnsi="Palatino Linotype" w:cs="Calibri"/>
          <w:i/>
          <w:sz w:val="20"/>
          <w:szCs w:val="20"/>
        </w:rPr>
        <w:tab/>
      </w:r>
      <w:r w:rsidRPr="002A4D8D">
        <w:rPr>
          <w:rFonts w:ascii="Palatino Linotype" w:hAnsi="Palatino Linotype" w:cs="Calibri"/>
          <w:sz w:val="20"/>
          <w:szCs w:val="20"/>
        </w:rPr>
        <w:t xml:space="preserve">je koeficient změny, který se vypočítá jako podíl průměrného bazického indexu spotřebitelských cen za 12 kalendářních měsíců předcházejícího kalendářního roku vyhlášeného Českým statistickým úřadem, a výchozího referenčního bazického indexu spotřebitelských cen, který </w:t>
      </w:r>
      <w:r w:rsidR="00616DFB"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výslovně sjednávají ve výši </w:t>
      </w:r>
      <w:r w:rsidR="00C14E05" w:rsidRPr="002A4D8D">
        <w:rPr>
          <w:rFonts w:ascii="Palatino Linotype" w:hAnsi="Palatino Linotype" w:cs="Calibri"/>
          <w:b/>
          <w:i/>
          <w:iCs/>
          <w:sz w:val="20"/>
          <w:szCs w:val="20"/>
        </w:rPr>
        <w:t>111,8</w:t>
      </w:r>
      <w:r w:rsidRPr="002A4D8D">
        <w:rPr>
          <w:rFonts w:ascii="Palatino Linotype" w:hAnsi="Palatino Linotype" w:cs="Calibri"/>
          <w:sz w:val="20"/>
          <w:szCs w:val="20"/>
        </w:rPr>
        <w:t>.</w:t>
      </w:r>
    </w:p>
    <w:p w14:paraId="752BF257" w14:textId="77777777" w:rsidR="00616DFB" w:rsidRPr="002A4D8D" w:rsidRDefault="00616DFB" w:rsidP="007C42A9">
      <w:pPr>
        <w:pStyle w:val="Bezmezer"/>
        <w:widowControl w:val="0"/>
        <w:numPr>
          <w:ilvl w:val="0"/>
          <w:numId w:val="0"/>
        </w:numPr>
        <w:snapToGrid w:val="0"/>
        <w:spacing w:after="0"/>
        <w:ind w:left="1560" w:hanging="993"/>
        <w:rPr>
          <w:rFonts w:ascii="Palatino Linotype" w:hAnsi="Palatino Linotype" w:cs="Calibri"/>
          <w:sz w:val="20"/>
          <w:szCs w:val="20"/>
        </w:rPr>
      </w:pPr>
    </w:p>
    <w:p w14:paraId="31FCEB91" w14:textId="79BE5F1C" w:rsidR="000F4BAB" w:rsidRPr="002A4D8D" w:rsidRDefault="000F4BAB" w:rsidP="007C42A9">
      <w:pPr>
        <w:pStyle w:val="Bezmezer"/>
        <w:widowControl w:val="0"/>
        <w:snapToGrid w:val="0"/>
        <w:spacing w:after="0"/>
        <w:rPr>
          <w:rFonts w:ascii="Palatino Linotype" w:hAnsi="Palatino Linotype" w:cs="Calibri"/>
          <w:sz w:val="20"/>
          <w:szCs w:val="20"/>
        </w:rPr>
      </w:pPr>
      <w:bookmarkStart w:id="11" w:name="_Ref6215281"/>
      <w:r w:rsidRPr="002A4D8D">
        <w:rPr>
          <w:rFonts w:ascii="Palatino Linotype" w:hAnsi="Palatino Linotype" w:cs="Calibri"/>
          <w:sz w:val="20"/>
          <w:szCs w:val="20"/>
        </w:rPr>
        <w:t xml:space="preserve">Režijní složka </w:t>
      </w:r>
      <w:r w:rsidR="002F775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může být upravena </w:t>
      </w:r>
      <w:r w:rsidR="00616DFB" w:rsidRPr="002A4D8D">
        <w:rPr>
          <w:rFonts w:ascii="Palatino Linotype" w:hAnsi="Palatino Linotype" w:cs="Calibri"/>
          <w:sz w:val="20"/>
          <w:szCs w:val="20"/>
        </w:rPr>
        <w:t xml:space="preserve">vždy </w:t>
      </w:r>
      <w:r w:rsidRPr="002A4D8D">
        <w:rPr>
          <w:rFonts w:ascii="Palatino Linotype" w:hAnsi="Palatino Linotype" w:cs="Calibri"/>
          <w:sz w:val="20"/>
          <w:szCs w:val="20"/>
        </w:rPr>
        <w:t>ke dni 1. března příslušného kalendářního roku.</w:t>
      </w:r>
      <w:bookmarkEnd w:id="11"/>
    </w:p>
    <w:p w14:paraId="1753A797" w14:textId="77777777" w:rsidR="00C44FBF" w:rsidRPr="002A4D8D" w:rsidRDefault="00C44FBF" w:rsidP="00C44FBF">
      <w:pPr>
        <w:pStyle w:val="Bezmezer"/>
        <w:widowControl w:val="0"/>
        <w:numPr>
          <w:ilvl w:val="0"/>
          <w:numId w:val="0"/>
        </w:numPr>
        <w:snapToGrid w:val="0"/>
        <w:spacing w:after="0"/>
        <w:ind w:left="567"/>
        <w:rPr>
          <w:rFonts w:ascii="Palatino Linotype" w:hAnsi="Palatino Linotype" w:cs="Calibri"/>
          <w:sz w:val="20"/>
          <w:szCs w:val="20"/>
        </w:rPr>
      </w:pPr>
    </w:p>
    <w:p w14:paraId="59D5F27F" w14:textId="28E9FFE8" w:rsidR="00B47E46" w:rsidRPr="002A4D8D" w:rsidRDefault="00C44FBF"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Jednotkové ceny za hygienické a úklidové prostředky mohou být indexovány podle čl. IV. odst. 7 až 9 této smlouvy (indexace režijní složky) s tím rozdílem, že jednotkové ceny neobsahují osobní složku, tedy podíl režijní složky je 100</w:t>
      </w:r>
      <w:r w:rsidR="00C14E05" w:rsidRPr="002A4D8D">
        <w:rPr>
          <w:rFonts w:ascii="Palatino Linotype" w:hAnsi="Palatino Linotype" w:cs="Calibri"/>
          <w:sz w:val="20"/>
          <w:szCs w:val="20"/>
        </w:rPr>
        <w:t xml:space="preserve"> </w:t>
      </w:r>
      <w:r w:rsidRPr="002A4D8D">
        <w:rPr>
          <w:rFonts w:ascii="Palatino Linotype" w:hAnsi="Palatino Linotype" w:cs="Calibri"/>
          <w:sz w:val="20"/>
          <w:szCs w:val="20"/>
        </w:rPr>
        <w:t>%.</w:t>
      </w:r>
    </w:p>
    <w:p w14:paraId="4EE5EC2C" w14:textId="77777777" w:rsidR="00616DFB" w:rsidRPr="002A4D8D" w:rsidRDefault="00616DFB" w:rsidP="007C42A9">
      <w:pPr>
        <w:pStyle w:val="Bezmezer"/>
        <w:widowControl w:val="0"/>
        <w:numPr>
          <w:ilvl w:val="0"/>
          <w:numId w:val="0"/>
        </w:numPr>
        <w:snapToGrid w:val="0"/>
        <w:spacing w:after="0"/>
        <w:ind w:left="567"/>
        <w:rPr>
          <w:rFonts w:ascii="Palatino Linotype" w:hAnsi="Palatino Linotype" w:cs="Calibri"/>
          <w:sz w:val="20"/>
          <w:szCs w:val="20"/>
        </w:rPr>
      </w:pPr>
    </w:p>
    <w:p w14:paraId="65A22D4C" w14:textId="77777777" w:rsidR="000F4BAB" w:rsidRPr="002A4D8D" w:rsidRDefault="000F4BAB" w:rsidP="007C42A9">
      <w:pPr>
        <w:pStyle w:val="Bezmezer"/>
        <w:widowControl w:val="0"/>
        <w:numPr>
          <w:ilvl w:val="0"/>
          <w:numId w:val="0"/>
        </w:numPr>
        <w:snapToGrid w:val="0"/>
        <w:spacing w:after="0"/>
        <w:rPr>
          <w:rFonts w:ascii="Palatino Linotype" w:hAnsi="Palatino Linotype" w:cs="Calibri"/>
          <w:b/>
          <w:bCs/>
          <w:iCs/>
          <w:sz w:val="20"/>
          <w:szCs w:val="20"/>
        </w:rPr>
      </w:pPr>
      <w:r w:rsidRPr="002A4D8D">
        <w:rPr>
          <w:rFonts w:ascii="Palatino Linotype" w:hAnsi="Palatino Linotype" w:cs="Calibri"/>
          <w:b/>
          <w:bCs/>
          <w:iCs/>
          <w:sz w:val="20"/>
          <w:szCs w:val="20"/>
        </w:rPr>
        <w:t>Společná ujednání</w:t>
      </w:r>
    </w:p>
    <w:p w14:paraId="19B0AA3B" w14:textId="1E81BF1E" w:rsidR="000F4BAB" w:rsidRPr="002A4D8D" w:rsidRDefault="000F4BAB" w:rsidP="002F7758">
      <w:pPr>
        <w:pStyle w:val="Bezmezer"/>
        <w:widowControl w:val="0"/>
        <w:snapToGrid w:val="0"/>
        <w:spacing w:before="60" w:after="0"/>
        <w:rPr>
          <w:rFonts w:ascii="Palatino Linotype" w:hAnsi="Palatino Linotype" w:cs="Calibri"/>
          <w:sz w:val="20"/>
          <w:szCs w:val="20"/>
        </w:rPr>
      </w:pPr>
      <w:r w:rsidRPr="002A4D8D">
        <w:rPr>
          <w:rFonts w:ascii="Palatino Linotype" w:hAnsi="Palatino Linotype" w:cs="Calibri"/>
          <w:sz w:val="20"/>
          <w:szCs w:val="20"/>
        </w:rPr>
        <w:t xml:space="preserve">Nové (aktuální) výše </w:t>
      </w:r>
      <w:r w:rsidR="002F775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budou stanoveny jako součet nové (aktuální) výše </w:t>
      </w:r>
      <w:r w:rsidR="002F775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a nové (aktuální) výše </w:t>
      </w:r>
      <w:r w:rsidR="002F7758"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nebo jako součet nové (aktuální) výše </w:t>
      </w:r>
      <w:r w:rsidR="002F775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w:t>
      </w:r>
      <w:r w:rsidRPr="002A4D8D">
        <w:rPr>
          <w:rFonts w:ascii="Palatino Linotype" w:hAnsi="Palatino Linotype" w:cs="Calibri"/>
          <w:sz w:val="20"/>
          <w:szCs w:val="20"/>
        </w:rPr>
        <w:lastRenderedPageBreak/>
        <w:t xml:space="preserve">a výchozí výše </w:t>
      </w:r>
      <w:r w:rsidR="002F7758"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nebo jako součet výchozí výše </w:t>
      </w:r>
      <w:r w:rsidR="00751F88" w:rsidRPr="002A4D8D">
        <w:rPr>
          <w:rFonts w:ascii="Palatino Linotype" w:hAnsi="Palatino Linotype" w:cs="Calibri"/>
          <w:sz w:val="20"/>
          <w:szCs w:val="20"/>
        </w:rPr>
        <w:t>o</w:t>
      </w:r>
      <w:r w:rsidRPr="002A4D8D">
        <w:rPr>
          <w:rFonts w:ascii="Palatino Linotype" w:hAnsi="Palatino Linotype" w:cs="Calibri"/>
          <w:sz w:val="20"/>
          <w:szCs w:val="20"/>
        </w:rPr>
        <w:t xml:space="preserve">sobní složky a nové (aktuální) výše </w:t>
      </w:r>
      <w:r w:rsidR="00751F88" w:rsidRPr="002A4D8D">
        <w:rPr>
          <w:rFonts w:ascii="Palatino Linotype" w:hAnsi="Palatino Linotype" w:cs="Calibri"/>
          <w:sz w:val="20"/>
          <w:szCs w:val="20"/>
        </w:rPr>
        <w:t>r</w:t>
      </w:r>
      <w:r w:rsidRPr="002A4D8D">
        <w:rPr>
          <w:rFonts w:ascii="Palatino Linotype" w:hAnsi="Palatino Linotype" w:cs="Calibri"/>
          <w:sz w:val="20"/>
          <w:szCs w:val="20"/>
        </w:rPr>
        <w:t xml:space="preserve">ežijní složky, podle toho, která složka </w:t>
      </w:r>
      <w:r w:rsidR="00751F88" w:rsidRPr="002A4D8D">
        <w:rPr>
          <w:rFonts w:ascii="Palatino Linotype" w:hAnsi="Palatino Linotype" w:cs="Calibri"/>
          <w:sz w:val="20"/>
          <w:szCs w:val="20"/>
        </w:rPr>
        <w:t>j</w:t>
      </w:r>
      <w:r w:rsidRPr="002A4D8D">
        <w:rPr>
          <w:rFonts w:ascii="Palatino Linotype" w:hAnsi="Palatino Linotype" w:cs="Calibri"/>
          <w:sz w:val="20"/>
          <w:szCs w:val="20"/>
        </w:rPr>
        <w:t>ednotkových cen bude v danou chvíli měněna.</w:t>
      </w:r>
    </w:p>
    <w:p w14:paraId="297F694F" w14:textId="77777777" w:rsidR="00616DFB" w:rsidRPr="002A4D8D" w:rsidRDefault="00616DFB" w:rsidP="007C42A9">
      <w:pPr>
        <w:pStyle w:val="Bezmezer"/>
        <w:widowControl w:val="0"/>
        <w:numPr>
          <w:ilvl w:val="0"/>
          <w:numId w:val="0"/>
        </w:numPr>
        <w:snapToGrid w:val="0"/>
        <w:spacing w:after="0"/>
        <w:ind w:left="567"/>
        <w:rPr>
          <w:rFonts w:ascii="Palatino Linotype" w:hAnsi="Palatino Linotype" w:cs="Calibri"/>
          <w:sz w:val="20"/>
          <w:szCs w:val="20"/>
        </w:rPr>
      </w:pPr>
    </w:p>
    <w:p w14:paraId="17F7C74E" w14:textId="7FC861F0" w:rsidR="000F4BAB" w:rsidRPr="002A4D8D" w:rsidRDefault="000F4BAB" w:rsidP="007C42A9">
      <w:pPr>
        <w:pStyle w:val="Bezmezer"/>
        <w:widowControl w:val="0"/>
        <w:snapToGrid w:val="0"/>
        <w:spacing w:after="0"/>
        <w:rPr>
          <w:rFonts w:ascii="Palatino Linotype" w:hAnsi="Palatino Linotype" w:cs="Calibri"/>
          <w:sz w:val="20"/>
          <w:szCs w:val="20"/>
        </w:rPr>
      </w:pPr>
      <w:bookmarkStart w:id="12" w:name="_Ref6215397"/>
      <w:r w:rsidRPr="002A4D8D">
        <w:rPr>
          <w:rFonts w:ascii="Palatino Linotype" w:hAnsi="Palatino Linotype" w:cs="Calibri"/>
          <w:sz w:val="20"/>
          <w:szCs w:val="20"/>
        </w:rPr>
        <w:t xml:space="preserve">Poskytovatel bez zbytečného odkladu poté, co nastane některá z výše uvedených skutečností rozhodných pro úpravu </w:t>
      </w:r>
      <w:r w:rsidR="00751F8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a některá ze </w:t>
      </w:r>
      <w:r w:rsidR="00616DFB" w:rsidRPr="002A4D8D">
        <w:rPr>
          <w:rFonts w:ascii="Palatino Linotype" w:hAnsi="Palatino Linotype" w:cs="Calibri"/>
          <w:sz w:val="20"/>
          <w:szCs w:val="20"/>
        </w:rPr>
        <w:t>s</w:t>
      </w:r>
      <w:r w:rsidRPr="002A4D8D">
        <w:rPr>
          <w:rFonts w:ascii="Palatino Linotype" w:hAnsi="Palatino Linotype" w:cs="Calibri"/>
          <w:sz w:val="20"/>
          <w:szCs w:val="20"/>
        </w:rPr>
        <w:t xml:space="preserve">mluvních stran uplatní právo na změnu výše </w:t>
      </w:r>
      <w:r w:rsidR="00751F8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upraví </w:t>
      </w:r>
      <w:r w:rsidR="00751F88" w:rsidRPr="002A4D8D">
        <w:rPr>
          <w:rFonts w:ascii="Palatino Linotype" w:hAnsi="Palatino Linotype" w:cs="Calibri"/>
          <w:sz w:val="20"/>
          <w:szCs w:val="20"/>
        </w:rPr>
        <w:t>j</w:t>
      </w:r>
      <w:r w:rsidRPr="002A4D8D">
        <w:rPr>
          <w:rFonts w:ascii="Palatino Linotype" w:hAnsi="Palatino Linotype" w:cs="Calibri"/>
          <w:sz w:val="20"/>
          <w:szCs w:val="20"/>
        </w:rPr>
        <w:t xml:space="preserve">ednotkové ceny a předloží Objednateli cenový předpis s uvedením nových (aktuálních) výší </w:t>
      </w:r>
      <w:r w:rsidR="00751F88" w:rsidRPr="002A4D8D">
        <w:rPr>
          <w:rFonts w:ascii="Palatino Linotype" w:hAnsi="Palatino Linotype" w:cs="Calibri"/>
          <w:sz w:val="20"/>
          <w:szCs w:val="20"/>
        </w:rPr>
        <w:t>j</w:t>
      </w:r>
      <w:r w:rsidRPr="002A4D8D">
        <w:rPr>
          <w:rFonts w:ascii="Palatino Linotype" w:hAnsi="Palatino Linotype" w:cs="Calibri"/>
          <w:sz w:val="20"/>
          <w:szCs w:val="20"/>
        </w:rPr>
        <w:t>ednotkových cen ke kontrole a odsouhlasení.</w:t>
      </w:r>
      <w:bookmarkEnd w:id="12"/>
    </w:p>
    <w:p w14:paraId="17A5B961" w14:textId="77777777" w:rsidR="00616DFB" w:rsidRPr="002A4D8D" w:rsidRDefault="00616DFB" w:rsidP="007C42A9">
      <w:pPr>
        <w:pStyle w:val="Odstavecseseznamem"/>
        <w:widowControl w:val="0"/>
        <w:rPr>
          <w:rFonts w:ascii="Palatino Linotype" w:hAnsi="Palatino Linotype" w:cs="Calibri"/>
        </w:rPr>
      </w:pPr>
    </w:p>
    <w:p w14:paraId="4BC58100" w14:textId="4D2A5A3C" w:rsidR="000F4BAB" w:rsidRPr="002A4D8D" w:rsidRDefault="000F4BAB" w:rsidP="007C42A9">
      <w:pPr>
        <w:pStyle w:val="Bezmezer"/>
        <w:widowControl w:val="0"/>
        <w:snapToGrid w:val="0"/>
        <w:spacing w:after="0"/>
        <w:rPr>
          <w:rFonts w:ascii="Palatino Linotype" w:hAnsi="Palatino Linotype" w:cs="Calibri"/>
          <w:sz w:val="20"/>
          <w:szCs w:val="20"/>
        </w:rPr>
      </w:pPr>
      <w:bookmarkStart w:id="13" w:name="_Ref6215407"/>
      <w:r w:rsidRPr="002A4D8D">
        <w:rPr>
          <w:rFonts w:ascii="Palatino Linotype" w:hAnsi="Palatino Linotype" w:cs="Calibri"/>
          <w:sz w:val="20"/>
          <w:szCs w:val="20"/>
        </w:rPr>
        <w:t xml:space="preserve">Objednatel bez zbytečného odkladu poté, co obdrží cenový předpis s uvedením nových (aktuálních) výší </w:t>
      </w:r>
      <w:r w:rsidR="00751F8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cenový předpis zkontroluje a budou-li nové (aktuální) výše </w:t>
      </w:r>
      <w:r w:rsidR="00751F88" w:rsidRPr="002A4D8D">
        <w:rPr>
          <w:rFonts w:ascii="Palatino Linotype" w:hAnsi="Palatino Linotype" w:cs="Calibri"/>
          <w:sz w:val="20"/>
          <w:szCs w:val="20"/>
        </w:rPr>
        <w:t>j</w:t>
      </w:r>
      <w:r w:rsidRPr="002A4D8D">
        <w:rPr>
          <w:rFonts w:ascii="Palatino Linotype" w:hAnsi="Palatino Linotype" w:cs="Calibri"/>
          <w:sz w:val="20"/>
          <w:szCs w:val="20"/>
        </w:rPr>
        <w:t xml:space="preserve">ednotkových cen upraveny v souladu s tímto článkem </w:t>
      </w:r>
      <w:r w:rsidR="00616DFB" w:rsidRPr="002A4D8D">
        <w:rPr>
          <w:rFonts w:ascii="Palatino Linotype" w:hAnsi="Palatino Linotype" w:cs="Calibri"/>
          <w:sz w:val="20"/>
          <w:szCs w:val="20"/>
        </w:rPr>
        <w:t>této s</w:t>
      </w:r>
      <w:r w:rsidRPr="002A4D8D">
        <w:rPr>
          <w:rFonts w:ascii="Palatino Linotype" w:hAnsi="Palatino Linotype" w:cs="Calibri"/>
          <w:sz w:val="20"/>
          <w:szCs w:val="20"/>
        </w:rPr>
        <w:t>mlouvy, cenový předpis odsouhlasí.</w:t>
      </w:r>
      <w:bookmarkEnd w:id="13"/>
    </w:p>
    <w:p w14:paraId="72F2B0C4" w14:textId="77777777" w:rsidR="00616DFB" w:rsidRPr="002A4D8D" w:rsidRDefault="00616DFB" w:rsidP="007C42A9">
      <w:pPr>
        <w:pStyle w:val="Odstavecseseznamem"/>
        <w:widowControl w:val="0"/>
        <w:rPr>
          <w:rFonts w:ascii="Palatino Linotype" w:hAnsi="Palatino Linotype" w:cs="Calibri"/>
        </w:rPr>
      </w:pPr>
    </w:p>
    <w:p w14:paraId="63745240" w14:textId="589E032B" w:rsidR="000F4BAB" w:rsidRPr="002A4D8D" w:rsidRDefault="000F4BAB" w:rsidP="007C42A9">
      <w:pPr>
        <w:pStyle w:val="Bezmezer"/>
        <w:widowControl w:val="0"/>
        <w:snapToGrid w:val="0"/>
        <w:spacing w:after="0"/>
        <w:rPr>
          <w:rFonts w:ascii="Palatino Linotype" w:hAnsi="Palatino Linotype" w:cs="Calibri"/>
          <w:sz w:val="20"/>
          <w:szCs w:val="20"/>
        </w:rPr>
      </w:pPr>
      <w:bookmarkStart w:id="14" w:name="_Ref6215404"/>
      <w:r w:rsidRPr="002A4D8D">
        <w:rPr>
          <w:rFonts w:ascii="Palatino Linotype" w:hAnsi="Palatino Linotype" w:cs="Calibri"/>
          <w:sz w:val="20"/>
          <w:szCs w:val="20"/>
        </w:rPr>
        <w:t xml:space="preserve">Poskytovatel je oprávněn, resp. povinen účtovat cenu za provedený </w:t>
      </w:r>
      <w:r w:rsidR="00751F88" w:rsidRPr="002A4D8D">
        <w:rPr>
          <w:rFonts w:ascii="Palatino Linotype" w:hAnsi="Palatino Linotype" w:cs="Calibri"/>
          <w:sz w:val="20"/>
          <w:szCs w:val="20"/>
        </w:rPr>
        <w:t>b</w:t>
      </w:r>
      <w:r w:rsidRPr="002A4D8D">
        <w:rPr>
          <w:rFonts w:ascii="Palatino Linotype" w:hAnsi="Palatino Linotype" w:cs="Calibri"/>
          <w:sz w:val="20"/>
          <w:szCs w:val="20"/>
        </w:rPr>
        <w:t xml:space="preserve">ěžný úklid </w:t>
      </w:r>
      <w:r w:rsidR="00751F88" w:rsidRPr="002A4D8D">
        <w:rPr>
          <w:rFonts w:ascii="Palatino Linotype" w:hAnsi="Palatino Linotype" w:cs="Calibri"/>
          <w:sz w:val="20"/>
          <w:szCs w:val="20"/>
        </w:rPr>
        <w:t xml:space="preserve">a nepravidelný úklid </w:t>
      </w:r>
      <w:r w:rsidRPr="002A4D8D">
        <w:rPr>
          <w:rFonts w:ascii="Palatino Linotype" w:hAnsi="Palatino Linotype" w:cs="Calibri"/>
          <w:sz w:val="20"/>
          <w:szCs w:val="20"/>
        </w:rPr>
        <w:t xml:space="preserve">podle nových (aktuálních) </w:t>
      </w:r>
      <w:r w:rsidR="00751F88" w:rsidRPr="002A4D8D">
        <w:rPr>
          <w:rFonts w:ascii="Palatino Linotype" w:hAnsi="Palatino Linotype" w:cs="Calibri"/>
          <w:sz w:val="20"/>
          <w:szCs w:val="20"/>
        </w:rPr>
        <w:t>j</w:t>
      </w:r>
      <w:r w:rsidRPr="002A4D8D">
        <w:rPr>
          <w:rFonts w:ascii="Palatino Linotype" w:hAnsi="Palatino Linotype" w:cs="Calibri"/>
          <w:sz w:val="20"/>
          <w:szCs w:val="20"/>
        </w:rPr>
        <w:t>ednotkových cen od 1. dne kalendářního měsíce následujícího po měsíci, v němž Objednatel odsouhlasil cenový předpis</w:t>
      </w:r>
      <w:r w:rsidR="00751F88" w:rsidRPr="002A4D8D">
        <w:rPr>
          <w:rFonts w:ascii="Palatino Linotype" w:hAnsi="Palatino Linotype" w:cs="Calibri"/>
          <w:sz w:val="20"/>
          <w:szCs w:val="20"/>
        </w:rPr>
        <w:t>.</w:t>
      </w:r>
      <w:r w:rsidRPr="002A4D8D">
        <w:rPr>
          <w:rFonts w:ascii="Palatino Linotype" w:hAnsi="Palatino Linotype" w:cs="Calibri"/>
          <w:sz w:val="20"/>
          <w:szCs w:val="20"/>
        </w:rPr>
        <w:t xml:space="preserve"> </w:t>
      </w:r>
      <w:bookmarkEnd w:id="14"/>
    </w:p>
    <w:p w14:paraId="0084559E" w14:textId="0D3085FA" w:rsidR="009B1630" w:rsidRPr="002A4D8D" w:rsidRDefault="009B1630" w:rsidP="007C42A9">
      <w:pPr>
        <w:pStyle w:val="Odstavecseseznamem"/>
        <w:widowControl w:val="0"/>
        <w:rPr>
          <w:rFonts w:ascii="Palatino Linotype" w:hAnsi="Palatino Linotype" w:cs="Calibri"/>
        </w:rPr>
      </w:pPr>
    </w:p>
    <w:p w14:paraId="6EAED8B5" w14:textId="3EA4AF69" w:rsidR="000F4BAB" w:rsidRPr="002A4D8D" w:rsidRDefault="000F4ADB" w:rsidP="007C42A9">
      <w:pPr>
        <w:pStyle w:val="Nadpis1"/>
        <w:keepNext w:val="0"/>
        <w:widowControl w:val="0"/>
        <w:numPr>
          <w:ilvl w:val="0"/>
          <w:numId w:val="0"/>
        </w:numPr>
        <w:snapToGrid w:val="0"/>
        <w:rPr>
          <w:rFonts w:ascii="Palatino Linotype" w:hAnsi="Palatino Linotype"/>
          <w:sz w:val="24"/>
          <w:szCs w:val="24"/>
        </w:rPr>
      </w:pPr>
      <w:bookmarkStart w:id="15" w:name="_Ref2074517"/>
      <w:bookmarkStart w:id="16" w:name="_Toc380671108"/>
      <w:bookmarkStart w:id="17" w:name="_Toc383117520"/>
      <w:r w:rsidRPr="002A4D8D">
        <w:rPr>
          <w:rFonts w:ascii="Palatino Linotype" w:hAnsi="Palatino Linotype"/>
          <w:sz w:val="24"/>
          <w:szCs w:val="24"/>
        </w:rPr>
        <w:t xml:space="preserve">V. </w:t>
      </w:r>
      <w:r w:rsidR="000F4BAB" w:rsidRPr="002A4D8D">
        <w:rPr>
          <w:rFonts w:ascii="Palatino Linotype" w:hAnsi="Palatino Linotype"/>
          <w:sz w:val="24"/>
          <w:szCs w:val="24"/>
        </w:rPr>
        <w:t>MÍSTO PLNĚNÍ</w:t>
      </w:r>
      <w:bookmarkEnd w:id="15"/>
    </w:p>
    <w:p w14:paraId="44BC8706" w14:textId="77777777" w:rsidR="000F4ADB" w:rsidRPr="002A4D8D" w:rsidRDefault="000F4ADB" w:rsidP="007C42A9">
      <w:pPr>
        <w:widowControl w:val="0"/>
        <w:rPr>
          <w:rFonts w:ascii="Palatino Linotype" w:hAnsi="Palatino Linotype"/>
          <w:sz w:val="20"/>
          <w:szCs w:val="20"/>
          <w:lang w:eastAsia="ar-SA"/>
        </w:rPr>
      </w:pPr>
    </w:p>
    <w:p w14:paraId="0F94C0FB" w14:textId="4BDBD6A3" w:rsidR="000F4BAB" w:rsidRPr="002A4D8D" w:rsidRDefault="000F4BAB" w:rsidP="00D306F9">
      <w:pPr>
        <w:widowControl w:val="0"/>
        <w:snapToGrid w:val="0"/>
        <w:jc w:val="both"/>
        <w:rPr>
          <w:rFonts w:ascii="Palatino Linotype" w:hAnsi="Palatino Linotype" w:cs="Calibri"/>
          <w:sz w:val="20"/>
          <w:szCs w:val="20"/>
        </w:rPr>
      </w:pPr>
      <w:bookmarkStart w:id="18" w:name="_Ref2073915"/>
      <w:r w:rsidRPr="002A4D8D">
        <w:rPr>
          <w:rFonts w:ascii="Palatino Linotype" w:hAnsi="Palatino Linotype" w:cs="Calibri"/>
          <w:sz w:val="20"/>
          <w:szCs w:val="20"/>
        </w:rPr>
        <w:t xml:space="preserve">Místem plnění </w:t>
      </w:r>
      <w:bookmarkStart w:id="19" w:name="_Hlk2607952"/>
      <w:bookmarkStart w:id="20" w:name="_Hlk2593198"/>
      <w:r w:rsidRPr="002A4D8D">
        <w:rPr>
          <w:rFonts w:ascii="Palatino Linotype" w:hAnsi="Palatino Linotype" w:cs="Calibri"/>
          <w:sz w:val="20"/>
          <w:szCs w:val="20"/>
        </w:rPr>
        <w:t>jsou veškeré prostory Objednatele, které vyplývají z</w:t>
      </w:r>
      <w:r w:rsidR="00751F88" w:rsidRPr="002A4D8D">
        <w:rPr>
          <w:rFonts w:ascii="Palatino Linotype" w:hAnsi="Palatino Linotype" w:cs="Calibri"/>
          <w:sz w:val="20"/>
          <w:szCs w:val="20"/>
        </w:rPr>
        <w:t xml:space="preserve"> této</w:t>
      </w:r>
      <w:r w:rsidRPr="002A4D8D">
        <w:rPr>
          <w:rFonts w:ascii="Palatino Linotype" w:hAnsi="Palatino Linotype" w:cs="Calibri"/>
          <w:sz w:val="20"/>
          <w:szCs w:val="20"/>
        </w:rPr>
        <w:t xml:space="preserve"> </w:t>
      </w:r>
      <w:r w:rsidR="00751F88" w:rsidRPr="002A4D8D">
        <w:rPr>
          <w:rFonts w:ascii="Palatino Linotype" w:hAnsi="Palatino Linotype" w:cs="Calibri"/>
          <w:sz w:val="20"/>
          <w:szCs w:val="20"/>
        </w:rPr>
        <w:t>s</w:t>
      </w:r>
      <w:r w:rsidRPr="002A4D8D">
        <w:rPr>
          <w:rFonts w:ascii="Palatino Linotype" w:hAnsi="Palatino Linotype" w:cs="Calibri"/>
          <w:sz w:val="20"/>
          <w:szCs w:val="20"/>
        </w:rPr>
        <w:t xml:space="preserve">mlouvy nebo jejích příloh </w:t>
      </w:r>
      <w:bookmarkStart w:id="21" w:name="_Hlk2607975"/>
      <w:bookmarkEnd w:id="19"/>
      <w:r w:rsidRPr="002A4D8D">
        <w:rPr>
          <w:rFonts w:ascii="Palatino Linotype" w:hAnsi="Palatino Linotype" w:cs="Calibri"/>
          <w:sz w:val="20"/>
          <w:szCs w:val="20"/>
        </w:rPr>
        <w:t xml:space="preserve">a dále veškeré prostory Objednatele, k jejichž </w:t>
      </w:r>
      <w:r w:rsidR="00751F88" w:rsidRPr="002A4D8D">
        <w:rPr>
          <w:rFonts w:ascii="Palatino Linotype" w:hAnsi="Palatino Linotype" w:cs="Calibri"/>
          <w:sz w:val="20"/>
          <w:szCs w:val="20"/>
        </w:rPr>
        <w:t>ú</w:t>
      </w:r>
      <w:r w:rsidRPr="002A4D8D">
        <w:rPr>
          <w:rFonts w:ascii="Palatino Linotype" w:hAnsi="Palatino Linotype" w:cs="Calibri"/>
          <w:sz w:val="20"/>
          <w:szCs w:val="20"/>
        </w:rPr>
        <w:t>klidu udělí Objednatel Poskytovateli pokyn</w:t>
      </w:r>
      <w:bookmarkEnd w:id="20"/>
      <w:bookmarkEnd w:id="21"/>
      <w:r w:rsidRPr="002A4D8D">
        <w:rPr>
          <w:rFonts w:ascii="Palatino Linotype" w:hAnsi="Palatino Linotype" w:cs="Calibri"/>
          <w:sz w:val="20"/>
          <w:szCs w:val="20"/>
        </w:rPr>
        <w:t>.</w:t>
      </w:r>
      <w:bookmarkEnd w:id="18"/>
    </w:p>
    <w:p w14:paraId="4BC61670" w14:textId="77777777" w:rsidR="00C97848" w:rsidRPr="002A4D8D" w:rsidRDefault="00C97848" w:rsidP="00D306F9">
      <w:pPr>
        <w:widowControl w:val="0"/>
        <w:snapToGrid w:val="0"/>
        <w:jc w:val="both"/>
        <w:rPr>
          <w:rFonts w:ascii="Palatino Linotype" w:hAnsi="Palatino Linotype" w:cs="Calibri"/>
          <w:sz w:val="20"/>
          <w:szCs w:val="20"/>
        </w:rPr>
      </w:pPr>
    </w:p>
    <w:p w14:paraId="57B73B66" w14:textId="1CE029FE" w:rsidR="00A377A6" w:rsidRPr="002A4D8D" w:rsidRDefault="00A377A6" w:rsidP="00A377A6">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VI. DOBA TRVÁNÍ SMLOUVY</w:t>
      </w:r>
      <w:r w:rsidR="005F492A" w:rsidRPr="002A4D8D">
        <w:rPr>
          <w:rFonts w:ascii="Palatino Linotype" w:hAnsi="Palatino Linotype"/>
          <w:sz w:val="24"/>
          <w:szCs w:val="24"/>
        </w:rPr>
        <w:t>, ZKUŠEBNÍ DOBA</w:t>
      </w:r>
    </w:p>
    <w:p w14:paraId="2B6EAEBE" w14:textId="77777777" w:rsidR="00A377A6" w:rsidRPr="002A4D8D" w:rsidRDefault="00A377A6" w:rsidP="00A377A6">
      <w:pPr>
        <w:widowControl w:val="0"/>
        <w:rPr>
          <w:rFonts w:ascii="Palatino Linotype" w:hAnsi="Palatino Linotype"/>
          <w:sz w:val="20"/>
          <w:szCs w:val="20"/>
          <w:lang w:eastAsia="ar-SA"/>
        </w:rPr>
      </w:pPr>
    </w:p>
    <w:p w14:paraId="50327E12" w14:textId="1B834EFA" w:rsidR="00A377A6" w:rsidRPr="002A4D8D" w:rsidRDefault="005F492A" w:rsidP="005F492A">
      <w:pPr>
        <w:widowControl w:val="0"/>
        <w:snapToGrid w:val="0"/>
        <w:ind w:left="567" w:hanging="567"/>
        <w:jc w:val="both"/>
        <w:rPr>
          <w:rFonts w:ascii="Palatino Linotype" w:hAnsi="Palatino Linotype" w:cs="Calibri"/>
          <w:sz w:val="20"/>
          <w:szCs w:val="20"/>
        </w:rPr>
      </w:pPr>
      <w:r w:rsidRPr="002A4D8D">
        <w:rPr>
          <w:rFonts w:ascii="Palatino Linotype" w:hAnsi="Palatino Linotype" w:cs="Calibri"/>
          <w:sz w:val="20"/>
          <w:szCs w:val="20"/>
        </w:rPr>
        <w:t xml:space="preserve">1. </w:t>
      </w:r>
      <w:r w:rsidRPr="002A4D8D">
        <w:rPr>
          <w:rFonts w:ascii="Palatino Linotype" w:hAnsi="Palatino Linotype" w:cs="Calibri"/>
          <w:sz w:val="20"/>
          <w:szCs w:val="20"/>
        </w:rPr>
        <w:tab/>
      </w:r>
      <w:r w:rsidR="00A377A6" w:rsidRPr="002A4D8D">
        <w:rPr>
          <w:rFonts w:ascii="Palatino Linotype" w:hAnsi="Palatino Linotype" w:cs="Calibri"/>
          <w:sz w:val="20"/>
          <w:szCs w:val="20"/>
        </w:rPr>
        <w:t xml:space="preserve">Tato smlouva se uzavírá na dobu neurčitou. Plnění podle této smlouvy zahájí Poskytovatel </w:t>
      </w:r>
      <w:r w:rsidRPr="002A4D8D">
        <w:rPr>
          <w:rFonts w:ascii="Palatino Linotype" w:hAnsi="Palatino Linotype" w:cs="Calibri"/>
          <w:sz w:val="20"/>
          <w:szCs w:val="20"/>
        </w:rPr>
        <w:t xml:space="preserve">od </w:t>
      </w:r>
      <w:r w:rsidR="000D4A0D">
        <w:rPr>
          <w:rFonts w:ascii="Palatino Linotype" w:hAnsi="Palatino Linotype" w:cs="Calibri"/>
          <w:sz w:val="20"/>
          <w:szCs w:val="20"/>
        </w:rPr>
        <w:t>25. 10. 2021.</w:t>
      </w:r>
    </w:p>
    <w:p w14:paraId="1BE5BE03" w14:textId="2B19EC06" w:rsidR="00A377A6" w:rsidRPr="002A4D8D" w:rsidRDefault="00A377A6" w:rsidP="007C42A9">
      <w:pPr>
        <w:widowControl w:val="0"/>
        <w:snapToGrid w:val="0"/>
        <w:ind w:left="567"/>
        <w:jc w:val="both"/>
        <w:rPr>
          <w:rFonts w:ascii="Palatino Linotype" w:hAnsi="Palatino Linotype" w:cs="Calibri"/>
          <w:sz w:val="20"/>
          <w:szCs w:val="20"/>
        </w:rPr>
      </w:pPr>
    </w:p>
    <w:p w14:paraId="07E92014" w14:textId="77777777" w:rsidR="005F492A" w:rsidRPr="002A4D8D" w:rsidRDefault="005F492A" w:rsidP="005F492A">
      <w:pPr>
        <w:pStyle w:val="Bezmezer"/>
        <w:widowControl w:val="0"/>
        <w:numPr>
          <w:ilvl w:val="0"/>
          <w:numId w:val="0"/>
        </w:numPr>
        <w:snapToGrid w:val="0"/>
        <w:spacing w:after="0"/>
        <w:rPr>
          <w:rFonts w:ascii="Palatino Linotype" w:hAnsi="Palatino Linotype" w:cs="Calibri"/>
          <w:b/>
          <w:bCs/>
          <w:sz w:val="20"/>
          <w:szCs w:val="20"/>
        </w:rPr>
      </w:pPr>
      <w:r w:rsidRPr="002A4D8D">
        <w:rPr>
          <w:rFonts w:ascii="Palatino Linotype" w:hAnsi="Palatino Linotype" w:cs="Calibri"/>
          <w:b/>
          <w:bCs/>
          <w:sz w:val="20"/>
          <w:szCs w:val="20"/>
        </w:rPr>
        <w:t>Zkušební doba</w:t>
      </w:r>
    </w:p>
    <w:p w14:paraId="158057FD" w14:textId="052813EC" w:rsidR="005F492A" w:rsidRPr="002A4D8D" w:rsidRDefault="005F492A" w:rsidP="00D306F9">
      <w:pPr>
        <w:pStyle w:val="Bezmezer"/>
        <w:widowControl w:val="0"/>
        <w:numPr>
          <w:ilvl w:val="0"/>
          <w:numId w:val="0"/>
        </w:numPr>
        <w:snapToGrid w:val="0"/>
        <w:spacing w:before="60" w:after="0"/>
        <w:ind w:left="567" w:hanging="567"/>
        <w:rPr>
          <w:rFonts w:ascii="Palatino Linotype" w:hAnsi="Palatino Linotype" w:cs="Calibri"/>
          <w:sz w:val="20"/>
          <w:szCs w:val="20"/>
        </w:rPr>
      </w:pPr>
      <w:r w:rsidRPr="002A4D8D">
        <w:rPr>
          <w:rFonts w:ascii="Palatino Linotype" w:hAnsi="Palatino Linotype" w:cs="Calibri"/>
          <w:sz w:val="20"/>
          <w:szCs w:val="20"/>
        </w:rPr>
        <w:t xml:space="preserve">2. </w:t>
      </w:r>
      <w:r w:rsidRPr="002A4D8D">
        <w:rPr>
          <w:rFonts w:ascii="Palatino Linotype" w:hAnsi="Palatino Linotype" w:cs="Calibri"/>
          <w:sz w:val="20"/>
          <w:szCs w:val="20"/>
        </w:rPr>
        <w:tab/>
        <w:t xml:space="preserve">Objednatel stanoví pro výkon služeb prováděných Poskytovatelem podle této smlouvy zkušební dobu v délce trvání 3 měsíců ode dne zahájení plnění podle čl. VI. odst. 1 této smlouvy. V průběhu zkušební doby Objednatel ověří, zda služby prováděné Poskytovatelem podle této smlouvy jsou Poskytovatelem prováděny řádně a včas, v souladu s požadavky Objednatele. Pokud Objednatel v průběhu zkušební doby dospěje k názoru, že Poskytovatel neprovádí služby v souladu s požadavky Objednatele nebo podle této smlouvy, je oprávněn smlouvu s Poskytovatelem ukončit. Ukončení smlouvy Objednatel Poskytovateli písemně oznámí. Ve zkušební době může Objednatel tuto </w:t>
      </w:r>
      <w:r w:rsidR="00D32FF7" w:rsidRPr="002A4D8D">
        <w:rPr>
          <w:rFonts w:ascii="Palatino Linotype" w:hAnsi="Palatino Linotype" w:cs="Calibri"/>
          <w:sz w:val="20"/>
          <w:szCs w:val="20"/>
        </w:rPr>
        <w:t xml:space="preserve">smlouvu </w:t>
      </w:r>
      <w:r w:rsidRPr="002A4D8D">
        <w:rPr>
          <w:rFonts w:ascii="Palatino Linotype" w:hAnsi="Palatino Linotype" w:cs="Calibri"/>
          <w:sz w:val="20"/>
          <w:szCs w:val="20"/>
        </w:rPr>
        <w:t xml:space="preserve">ukončit nejpozději poslední den zkušební doby. V případě ukončení smlouvy ve zkušební době není Poskytovatel oprávněn vymáhat po Objednateli žádné sankce ani ušlý zisk. </w:t>
      </w:r>
    </w:p>
    <w:p w14:paraId="1C807A86" w14:textId="77777777" w:rsidR="005F492A" w:rsidRPr="002A4D8D" w:rsidRDefault="005F492A" w:rsidP="007C42A9">
      <w:pPr>
        <w:widowControl w:val="0"/>
        <w:snapToGrid w:val="0"/>
        <w:ind w:left="567"/>
        <w:jc w:val="both"/>
        <w:rPr>
          <w:rFonts w:ascii="Palatino Linotype" w:hAnsi="Palatino Linotype" w:cs="Calibri"/>
          <w:sz w:val="20"/>
          <w:szCs w:val="20"/>
        </w:rPr>
      </w:pPr>
    </w:p>
    <w:p w14:paraId="446A3773" w14:textId="3A3DED83" w:rsidR="000F4BAB" w:rsidRPr="002A4D8D" w:rsidRDefault="00751F88"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V</w:t>
      </w:r>
      <w:r w:rsidR="005F492A" w:rsidRPr="002A4D8D">
        <w:rPr>
          <w:rFonts w:ascii="Palatino Linotype" w:hAnsi="Palatino Linotype"/>
          <w:sz w:val="24"/>
          <w:szCs w:val="24"/>
        </w:rPr>
        <w:t>I</w:t>
      </w:r>
      <w:r w:rsidRPr="002A4D8D">
        <w:rPr>
          <w:rFonts w:ascii="Palatino Linotype" w:hAnsi="Palatino Linotype"/>
          <w:sz w:val="24"/>
          <w:szCs w:val="24"/>
        </w:rPr>
        <w:t>I</w:t>
      </w:r>
      <w:r w:rsidR="000F4ADB" w:rsidRPr="002A4D8D">
        <w:rPr>
          <w:rFonts w:ascii="Palatino Linotype" w:hAnsi="Palatino Linotype"/>
          <w:sz w:val="24"/>
          <w:szCs w:val="24"/>
        </w:rPr>
        <w:t xml:space="preserve">. </w:t>
      </w:r>
      <w:r w:rsidR="000F4BAB" w:rsidRPr="002A4D8D">
        <w:rPr>
          <w:rFonts w:ascii="Palatino Linotype" w:hAnsi="Palatino Linotype"/>
          <w:sz w:val="24"/>
          <w:szCs w:val="24"/>
        </w:rPr>
        <w:t>DOBA PLNĚNÍ</w:t>
      </w:r>
    </w:p>
    <w:p w14:paraId="39DE1F87" w14:textId="77777777" w:rsidR="000F4ADB" w:rsidRPr="002A4D8D" w:rsidRDefault="000F4ADB" w:rsidP="007C42A9">
      <w:pPr>
        <w:widowControl w:val="0"/>
        <w:rPr>
          <w:rFonts w:ascii="Palatino Linotype" w:hAnsi="Palatino Linotype"/>
          <w:sz w:val="20"/>
          <w:szCs w:val="20"/>
          <w:lang w:eastAsia="ar-SA"/>
        </w:rPr>
      </w:pPr>
    </w:p>
    <w:p w14:paraId="196C5556" w14:textId="165241E7" w:rsidR="000F4BAB" w:rsidRPr="002A4D8D" w:rsidRDefault="000F4BAB" w:rsidP="00007990">
      <w:pPr>
        <w:widowControl w:val="0"/>
        <w:numPr>
          <w:ilvl w:val="0"/>
          <w:numId w:val="7"/>
        </w:numPr>
        <w:snapToGrid w:val="0"/>
        <w:jc w:val="both"/>
        <w:rPr>
          <w:rFonts w:ascii="Palatino Linotype" w:hAnsi="Palatino Linotype" w:cs="Calibri"/>
          <w:sz w:val="20"/>
          <w:szCs w:val="20"/>
        </w:rPr>
      </w:pPr>
      <w:bookmarkStart w:id="22" w:name="_Ref6221903"/>
      <w:r w:rsidRPr="002A4D8D">
        <w:rPr>
          <w:rFonts w:ascii="Palatino Linotype" w:hAnsi="Palatino Linotype" w:cs="Calibri"/>
          <w:sz w:val="20"/>
          <w:szCs w:val="20"/>
        </w:rPr>
        <w:t xml:space="preserve">Pravidelný úklid </w:t>
      </w:r>
      <w:r w:rsidR="00C14E05" w:rsidRPr="002A4D8D">
        <w:rPr>
          <w:rFonts w:ascii="Palatino Linotype" w:hAnsi="Palatino Linotype" w:cs="Calibri"/>
          <w:sz w:val="20"/>
          <w:szCs w:val="20"/>
        </w:rPr>
        <w:t xml:space="preserve">v provozních objektech Objednatele </w:t>
      </w:r>
      <w:r w:rsidRPr="002A4D8D">
        <w:rPr>
          <w:rFonts w:ascii="Palatino Linotype" w:hAnsi="Palatino Linotype" w:cs="Calibri"/>
          <w:sz w:val="20"/>
          <w:szCs w:val="20"/>
        </w:rPr>
        <w:t>je Poskytovatel povinen provádět v rozsahu a četnosti stanovených v</w:t>
      </w:r>
      <w:r w:rsidR="00C14E05" w:rsidRPr="002A4D8D">
        <w:rPr>
          <w:rFonts w:ascii="Palatino Linotype" w:hAnsi="Palatino Linotype" w:cs="Calibri"/>
          <w:sz w:val="20"/>
          <w:szCs w:val="20"/>
        </w:rPr>
        <w:t> </w:t>
      </w:r>
      <w:r w:rsidR="00C14E05" w:rsidRPr="002A4D8D">
        <w:rPr>
          <w:rFonts w:ascii="Palatino Linotype" w:hAnsi="Palatino Linotype" w:cs="Calibri"/>
          <w:b/>
          <w:bCs/>
          <w:sz w:val="20"/>
          <w:szCs w:val="20"/>
        </w:rPr>
        <w:t>příloze č. 1</w:t>
      </w:r>
      <w:r w:rsidR="00C14E05" w:rsidRPr="002A4D8D">
        <w:rPr>
          <w:rFonts w:ascii="Palatino Linotype" w:hAnsi="Palatino Linotype" w:cs="Calibri"/>
          <w:sz w:val="20"/>
          <w:szCs w:val="20"/>
        </w:rPr>
        <w:t xml:space="preserve"> a v </w:t>
      </w:r>
      <w:r w:rsidR="00C14E05" w:rsidRPr="002A4D8D">
        <w:rPr>
          <w:rFonts w:ascii="Palatino Linotype" w:hAnsi="Palatino Linotype" w:cs="Calibri"/>
          <w:b/>
          <w:bCs/>
          <w:sz w:val="20"/>
          <w:szCs w:val="20"/>
        </w:rPr>
        <w:t>příloze č. 2</w:t>
      </w:r>
      <w:r w:rsidR="00C14E05" w:rsidRPr="002A4D8D">
        <w:rPr>
          <w:rFonts w:ascii="Palatino Linotype" w:hAnsi="Palatino Linotype" w:cs="Calibri"/>
          <w:sz w:val="20"/>
          <w:szCs w:val="20"/>
        </w:rPr>
        <w:t xml:space="preserve"> této smlouvy. </w:t>
      </w:r>
      <w:bookmarkEnd w:id="22"/>
      <w:r w:rsidR="001800E7" w:rsidRPr="002A4D8D">
        <w:rPr>
          <w:rFonts w:ascii="Palatino Linotype" w:hAnsi="Palatino Linotype" w:cs="Calibri"/>
          <w:sz w:val="20"/>
          <w:szCs w:val="20"/>
        </w:rPr>
        <w:t xml:space="preserve">Provádění </w:t>
      </w:r>
      <w:r w:rsidR="00B72060" w:rsidRPr="002A4D8D">
        <w:rPr>
          <w:rFonts w:ascii="Palatino Linotype" w:hAnsi="Palatino Linotype" w:cs="Calibri"/>
          <w:sz w:val="20"/>
          <w:szCs w:val="20"/>
        </w:rPr>
        <w:t xml:space="preserve">pravidelného </w:t>
      </w:r>
      <w:r w:rsidR="001800E7" w:rsidRPr="002A4D8D">
        <w:rPr>
          <w:rFonts w:ascii="Palatino Linotype" w:hAnsi="Palatino Linotype" w:cs="Calibri"/>
          <w:sz w:val="20"/>
          <w:szCs w:val="20"/>
        </w:rPr>
        <w:t xml:space="preserve">úklidu je možné v pracovní dny od </w:t>
      </w:r>
      <w:r w:rsidR="00B72060" w:rsidRPr="002A4D8D">
        <w:rPr>
          <w:rFonts w:ascii="Palatino Linotype" w:hAnsi="Palatino Linotype" w:cs="Calibri"/>
          <w:sz w:val="20"/>
          <w:szCs w:val="20"/>
        </w:rPr>
        <w:t xml:space="preserve">5,30 hod. </w:t>
      </w:r>
      <w:r w:rsidR="001800E7" w:rsidRPr="002A4D8D">
        <w:rPr>
          <w:rFonts w:ascii="Palatino Linotype" w:hAnsi="Palatino Linotype" w:cs="Calibri"/>
          <w:sz w:val="20"/>
          <w:szCs w:val="20"/>
        </w:rPr>
        <w:t xml:space="preserve">do </w:t>
      </w:r>
      <w:r w:rsidR="00B72060" w:rsidRPr="002A4D8D">
        <w:rPr>
          <w:rFonts w:ascii="Palatino Linotype" w:hAnsi="Palatino Linotype" w:cs="Calibri"/>
          <w:sz w:val="20"/>
          <w:szCs w:val="20"/>
        </w:rPr>
        <w:t xml:space="preserve">22,00 </w:t>
      </w:r>
      <w:r w:rsidR="001800E7" w:rsidRPr="002A4D8D">
        <w:rPr>
          <w:rFonts w:ascii="Palatino Linotype" w:hAnsi="Palatino Linotype" w:cs="Calibri"/>
          <w:sz w:val="20"/>
          <w:szCs w:val="20"/>
        </w:rPr>
        <w:t>hodin</w:t>
      </w:r>
      <w:r w:rsidR="00B72060" w:rsidRPr="002A4D8D">
        <w:rPr>
          <w:rFonts w:ascii="Palatino Linotype" w:hAnsi="Palatino Linotype" w:cs="Calibri"/>
          <w:sz w:val="20"/>
          <w:szCs w:val="20"/>
        </w:rPr>
        <w:t>, vyjma kanceláří, baletních sálů, dílen a předprodeje vstupenek, kde je nutné provést pravidelný úklid mimo běžnou pracovní dobu Objednatele, tj. od 5,30 hod. do 8,00 hod.</w:t>
      </w:r>
    </w:p>
    <w:p w14:paraId="6C128F2B" w14:textId="77777777" w:rsidR="000F4ADB" w:rsidRPr="002A4D8D" w:rsidRDefault="000F4ADB" w:rsidP="007C42A9">
      <w:pPr>
        <w:widowControl w:val="0"/>
        <w:snapToGrid w:val="0"/>
        <w:ind w:left="567"/>
        <w:jc w:val="both"/>
        <w:rPr>
          <w:rFonts w:ascii="Palatino Linotype" w:hAnsi="Palatino Linotype" w:cs="Calibri"/>
          <w:sz w:val="20"/>
          <w:szCs w:val="20"/>
        </w:rPr>
      </w:pPr>
    </w:p>
    <w:p w14:paraId="1D10C447" w14:textId="22AADE6A" w:rsidR="001800E7" w:rsidRPr="002A4D8D" w:rsidRDefault="001800E7"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Arial"/>
          <w:sz w:val="20"/>
          <w:szCs w:val="20"/>
        </w:rPr>
        <w:t xml:space="preserve">Objednatel vede sdílenou tabulku ubytování v jednotlivých bytech, do níž zaznamenává dobu ubytování jednotlivých hostů v jednotlivých bytech. Poskytovatel provádí pravidelný úklid bytu vždy po odjezdu příslušného hosta, a to bez zbytečného odkladu tak, aby byt byl připraven pro </w:t>
      </w:r>
      <w:r w:rsidRPr="002A4D8D">
        <w:rPr>
          <w:rFonts w:ascii="Palatino Linotype" w:hAnsi="Palatino Linotype" w:cs="Arial"/>
          <w:sz w:val="20"/>
          <w:szCs w:val="20"/>
        </w:rPr>
        <w:lastRenderedPageBreak/>
        <w:t xml:space="preserve">ubytování nového hosta, a to </w:t>
      </w:r>
      <w:r w:rsidRPr="002A4D8D">
        <w:rPr>
          <w:rFonts w:ascii="Palatino Linotype" w:hAnsi="Palatino Linotype" w:cs="Calibri"/>
          <w:sz w:val="20"/>
          <w:szCs w:val="20"/>
        </w:rPr>
        <w:t>v rozsahu a četnosti stanovených v </w:t>
      </w:r>
      <w:r w:rsidRPr="002A4D8D">
        <w:rPr>
          <w:rFonts w:ascii="Palatino Linotype" w:hAnsi="Palatino Linotype" w:cs="Calibri"/>
          <w:b/>
          <w:bCs/>
          <w:sz w:val="20"/>
          <w:szCs w:val="20"/>
        </w:rPr>
        <w:t>příloze č. 1</w:t>
      </w:r>
      <w:r w:rsidRPr="002A4D8D">
        <w:rPr>
          <w:rFonts w:ascii="Palatino Linotype" w:hAnsi="Palatino Linotype" w:cs="Calibri"/>
          <w:sz w:val="20"/>
          <w:szCs w:val="20"/>
        </w:rPr>
        <w:t xml:space="preserve"> a v </w:t>
      </w:r>
      <w:r w:rsidRPr="002A4D8D">
        <w:rPr>
          <w:rFonts w:ascii="Palatino Linotype" w:hAnsi="Palatino Linotype" w:cs="Calibri"/>
          <w:b/>
          <w:bCs/>
          <w:sz w:val="20"/>
          <w:szCs w:val="20"/>
        </w:rPr>
        <w:t>příloze č. 2</w:t>
      </w:r>
      <w:r w:rsidRPr="002A4D8D">
        <w:rPr>
          <w:rFonts w:ascii="Palatino Linotype" w:hAnsi="Palatino Linotype" w:cs="Calibri"/>
          <w:sz w:val="20"/>
          <w:szCs w:val="20"/>
        </w:rPr>
        <w:t xml:space="preserve"> této smlouvy.</w:t>
      </w:r>
    </w:p>
    <w:p w14:paraId="10234368" w14:textId="77777777" w:rsidR="00BB59C7" w:rsidRPr="002A4D8D" w:rsidRDefault="00BB59C7" w:rsidP="00BB59C7">
      <w:pPr>
        <w:pStyle w:val="Bezmezer"/>
        <w:widowControl w:val="0"/>
        <w:numPr>
          <w:ilvl w:val="0"/>
          <w:numId w:val="0"/>
        </w:numPr>
        <w:snapToGrid w:val="0"/>
        <w:spacing w:after="0"/>
        <w:ind w:left="567"/>
        <w:rPr>
          <w:rFonts w:ascii="Palatino Linotype" w:hAnsi="Palatino Linotype" w:cs="Calibri"/>
          <w:sz w:val="20"/>
          <w:szCs w:val="20"/>
        </w:rPr>
      </w:pPr>
    </w:p>
    <w:p w14:paraId="20922BE6" w14:textId="6DC60564" w:rsidR="00BB59C7" w:rsidRPr="002A4D8D" w:rsidRDefault="00BB59C7"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Doba provedení nepravidelného úklidu bude sjednána v rozsahu a termínech podle objednávky Objednatele. </w:t>
      </w:r>
    </w:p>
    <w:p w14:paraId="6A7A6B64" w14:textId="77777777" w:rsidR="000F4ADB" w:rsidRPr="002A4D8D" w:rsidRDefault="000F4ADB" w:rsidP="007C42A9">
      <w:pPr>
        <w:pStyle w:val="Odstavecseseznamem"/>
        <w:widowControl w:val="0"/>
        <w:rPr>
          <w:rFonts w:ascii="Palatino Linotype" w:hAnsi="Palatino Linotype" w:cs="Calibri"/>
        </w:rPr>
      </w:pPr>
    </w:p>
    <w:p w14:paraId="7576D8E8" w14:textId="639D56B6" w:rsidR="000F4BAB" w:rsidRPr="002A4D8D" w:rsidRDefault="00DA784C" w:rsidP="007C42A9">
      <w:pPr>
        <w:pStyle w:val="Nadpis1"/>
        <w:keepNext w:val="0"/>
        <w:widowControl w:val="0"/>
        <w:numPr>
          <w:ilvl w:val="0"/>
          <w:numId w:val="0"/>
        </w:numPr>
        <w:snapToGrid w:val="0"/>
        <w:rPr>
          <w:rFonts w:ascii="Palatino Linotype" w:hAnsi="Palatino Linotype"/>
          <w:sz w:val="24"/>
          <w:szCs w:val="24"/>
        </w:rPr>
      </w:pPr>
      <w:bookmarkStart w:id="23" w:name="_Hlk2611499"/>
      <w:r w:rsidRPr="002A4D8D">
        <w:rPr>
          <w:rFonts w:ascii="Palatino Linotype" w:hAnsi="Palatino Linotype"/>
          <w:sz w:val="24"/>
          <w:szCs w:val="24"/>
        </w:rPr>
        <w:t>VI</w:t>
      </w:r>
      <w:r w:rsidR="00AF0482" w:rsidRPr="002A4D8D">
        <w:rPr>
          <w:rFonts w:ascii="Palatino Linotype" w:hAnsi="Palatino Linotype"/>
          <w:sz w:val="24"/>
          <w:szCs w:val="24"/>
        </w:rPr>
        <w:t>I</w:t>
      </w:r>
      <w:r w:rsidRPr="002A4D8D">
        <w:rPr>
          <w:rFonts w:ascii="Palatino Linotype" w:hAnsi="Palatino Linotype"/>
          <w:sz w:val="24"/>
          <w:szCs w:val="24"/>
        </w:rPr>
        <w:t>I</w:t>
      </w:r>
      <w:r w:rsidR="000F4ADB" w:rsidRPr="002A4D8D">
        <w:rPr>
          <w:rFonts w:ascii="Palatino Linotype" w:hAnsi="Palatino Linotype"/>
          <w:sz w:val="24"/>
          <w:szCs w:val="24"/>
        </w:rPr>
        <w:t xml:space="preserve">. </w:t>
      </w:r>
      <w:r w:rsidR="000F4BAB" w:rsidRPr="002A4D8D">
        <w:rPr>
          <w:rFonts w:ascii="Palatino Linotype" w:hAnsi="Palatino Linotype"/>
          <w:sz w:val="24"/>
          <w:szCs w:val="24"/>
        </w:rPr>
        <w:t>PRÁVA A POVINNOSTI OBJEDNATELE</w:t>
      </w:r>
      <w:bookmarkEnd w:id="23"/>
    </w:p>
    <w:p w14:paraId="6B6C269A" w14:textId="77777777" w:rsidR="000F4ADB" w:rsidRPr="002A4D8D" w:rsidRDefault="000F4ADB" w:rsidP="007C42A9">
      <w:pPr>
        <w:widowControl w:val="0"/>
        <w:rPr>
          <w:rFonts w:ascii="Palatino Linotype" w:hAnsi="Palatino Linotype"/>
          <w:sz w:val="20"/>
          <w:szCs w:val="20"/>
          <w:lang w:eastAsia="ar-SA"/>
        </w:rPr>
      </w:pPr>
    </w:p>
    <w:p w14:paraId="2F11D88F" w14:textId="79D61D7B" w:rsidR="000F4BAB" w:rsidRPr="002A4D8D" w:rsidRDefault="000F4BAB" w:rsidP="00007990">
      <w:pPr>
        <w:widowControl w:val="0"/>
        <w:numPr>
          <w:ilvl w:val="0"/>
          <w:numId w:val="8"/>
        </w:numPr>
        <w:snapToGrid w:val="0"/>
        <w:jc w:val="both"/>
        <w:rPr>
          <w:rFonts w:ascii="Palatino Linotype" w:hAnsi="Palatino Linotype" w:cs="Calibri"/>
          <w:sz w:val="20"/>
          <w:szCs w:val="20"/>
        </w:rPr>
      </w:pPr>
      <w:bookmarkStart w:id="24" w:name="_Hlk2611592"/>
      <w:r w:rsidRPr="002A4D8D">
        <w:rPr>
          <w:rFonts w:ascii="Palatino Linotype" w:hAnsi="Palatino Linotype" w:cs="Calibri"/>
          <w:sz w:val="20"/>
          <w:szCs w:val="20"/>
        </w:rPr>
        <w:t xml:space="preserve">Objednatel je oprávněn pravidelně kontrolovat provádění </w:t>
      </w:r>
      <w:r w:rsidR="00763B42" w:rsidRPr="002A4D8D">
        <w:rPr>
          <w:rFonts w:ascii="Palatino Linotype" w:hAnsi="Palatino Linotype" w:cs="Calibri"/>
          <w:sz w:val="20"/>
          <w:szCs w:val="20"/>
        </w:rPr>
        <w:t>úklidových služeb</w:t>
      </w:r>
      <w:r w:rsidRPr="002A4D8D">
        <w:rPr>
          <w:rFonts w:ascii="Palatino Linotype" w:hAnsi="Palatino Linotype" w:cs="Calibri"/>
          <w:sz w:val="20"/>
          <w:szCs w:val="20"/>
        </w:rPr>
        <w:t>.</w:t>
      </w:r>
      <w:bookmarkEnd w:id="24"/>
    </w:p>
    <w:p w14:paraId="5AADAE1B" w14:textId="77777777" w:rsidR="000F4ADB" w:rsidRPr="002A4D8D" w:rsidRDefault="000F4ADB" w:rsidP="007C42A9">
      <w:pPr>
        <w:widowControl w:val="0"/>
        <w:snapToGrid w:val="0"/>
        <w:ind w:left="567"/>
        <w:rPr>
          <w:rFonts w:ascii="Palatino Linotype" w:hAnsi="Palatino Linotype" w:cs="Calibri"/>
          <w:sz w:val="20"/>
          <w:szCs w:val="20"/>
        </w:rPr>
      </w:pPr>
    </w:p>
    <w:p w14:paraId="5A8BDAB1" w14:textId="0D4F56CC" w:rsidR="000F4BAB" w:rsidRPr="002A4D8D" w:rsidRDefault="000F4BAB" w:rsidP="00763B42">
      <w:pPr>
        <w:pStyle w:val="Bezmezer"/>
        <w:snapToGrid w:val="0"/>
        <w:spacing w:after="0"/>
        <w:rPr>
          <w:rFonts w:ascii="Palatino Linotype" w:hAnsi="Palatino Linotype"/>
          <w:sz w:val="20"/>
          <w:szCs w:val="20"/>
        </w:rPr>
      </w:pPr>
      <w:r w:rsidRPr="002A4D8D">
        <w:rPr>
          <w:rFonts w:ascii="Palatino Linotype" w:hAnsi="Palatino Linotype"/>
          <w:sz w:val="20"/>
          <w:szCs w:val="20"/>
        </w:rPr>
        <w:t xml:space="preserve">Objednatel je povinen seznámit Poskytovatele s </w:t>
      </w:r>
      <w:r w:rsidR="00763B42" w:rsidRPr="002A4D8D">
        <w:rPr>
          <w:rFonts w:ascii="Palatino Linotype" w:hAnsi="Palatino Linotype"/>
          <w:sz w:val="20"/>
          <w:szCs w:val="20"/>
        </w:rPr>
        <w:t>i</w:t>
      </w:r>
      <w:r w:rsidRPr="002A4D8D">
        <w:rPr>
          <w:rFonts w:ascii="Palatino Linotype" w:hAnsi="Palatino Linotype"/>
          <w:sz w:val="20"/>
          <w:szCs w:val="20"/>
        </w:rPr>
        <w:t>nterními předpisy Objednatele</w:t>
      </w:r>
      <w:r w:rsidR="00763B42" w:rsidRPr="002A4D8D">
        <w:rPr>
          <w:rFonts w:ascii="Palatino Linotype" w:hAnsi="Palatino Linotype"/>
          <w:sz w:val="20"/>
          <w:szCs w:val="20"/>
        </w:rPr>
        <w:t xml:space="preserve"> a </w:t>
      </w:r>
      <w:r w:rsidRPr="002A4D8D">
        <w:rPr>
          <w:rFonts w:ascii="Palatino Linotype" w:hAnsi="Palatino Linotype"/>
          <w:sz w:val="20"/>
          <w:szCs w:val="20"/>
        </w:rPr>
        <w:t xml:space="preserve">umožnit Poskytovateli přístup do místa plnění. </w:t>
      </w:r>
    </w:p>
    <w:p w14:paraId="42519D87" w14:textId="77777777" w:rsidR="000F4ADB" w:rsidRPr="002A4D8D" w:rsidRDefault="000F4ADB" w:rsidP="007C42A9">
      <w:pPr>
        <w:pStyle w:val="Odstavecseseznamem"/>
        <w:widowControl w:val="0"/>
        <w:rPr>
          <w:rFonts w:ascii="Palatino Linotype" w:hAnsi="Palatino Linotype" w:cs="Calibri"/>
        </w:rPr>
      </w:pPr>
    </w:p>
    <w:p w14:paraId="50152D17" w14:textId="6BAE90C5"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Objednatel je povinen poskytnout Poskytovateli uzamykatelné skladovací prostory pro uložení prostředků na </w:t>
      </w:r>
      <w:r w:rsidR="00763B42" w:rsidRPr="002A4D8D">
        <w:rPr>
          <w:rFonts w:ascii="Palatino Linotype" w:hAnsi="Palatino Linotype" w:cs="Calibri"/>
          <w:sz w:val="20"/>
          <w:szCs w:val="20"/>
        </w:rPr>
        <w:t>provádění úklidových služeb</w:t>
      </w:r>
      <w:r w:rsidRPr="002A4D8D">
        <w:rPr>
          <w:rFonts w:ascii="Palatino Linotype" w:hAnsi="Palatino Linotype" w:cs="Calibri"/>
          <w:sz w:val="20"/>
          <w:szCs w:val="20"/>
        </w:rPr>
        <w:t xml:space="preserve">, uzamykatelné úklidové komory pro technologické vybavení potřebné pro </w:t>
      </w:r>
      <w:r w:rsidR="00763B42" w:rsidRPr="002A4D8D">
        <w:rPr>
          <w:rFonts w:ascii="Palatino Linotype" w:hAnsi="Palatino Linotype" w:cs="Calibri"/>
          <w:sz w:val="20"/>
          <w:szCs w:val="20"/>
        </w:rPr>
        <w:t>provádění úklidových služeb</w:t>
      </w:r>
      <w:r w:rsidRPr="002A4D8D">
        <w:rPr>
          <w:rFonts w:ascii="Palatino Linotype" w:hAnsi="Palatino Linotype" w:cs="Calibri"/>
          <w:sz w:val="20"/>
          <w:szCs w:val="20"/>
        </w:rPr>
        <w:t xml:space="preserve"> (úklidové vozíky, vysavače apod.), </w:t>
      </w:r>
      <w:r w:rsidR="00763B42" w:rsidRPr="002A4D8D">
        <w:rPr>
          <w:rFonts w:ascii="Palatino Linotype" w:hAnsi="Palatino Linotype" w:cs="Calibri"/>
          <w:sz w:val="20"/>
          <w:szCs w:val="20"/>
        </w:rPr>
        <w:t>a</w:t>
      </w:r>
      <w:r w:rsidRPr="002A4D8D">
        <w:rPr>
          <w:rFonts w:ascii="Palatino Linotype" w:hAnsi="Palatino Linotype" w:cs="Calibri"/>
          <w:sz w:val="20"/>
          <w:szCs w:val="20"/>
        </w:rPr>
        <w:t xml:space="preserve"> prostory pro převlékání a osobní hygienu osob provádějících </w:t>
      </w:r>
      <w:r w:rsidR="00763B42"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a to vše bezúplatně. </w:t>
      </w:r>
    </w:p>
    <w:p w14:paraId="576FBE85" w14:textId="77777777" w:rsidR="000F4ADB" w:rsidRPr="002A4D8D" w:rsidRDefault="000F4ADB" w:rsidP="007C42A9">
      <w:pPr>
        <w:pStyle w:val="Odstavecseseznamem"/>
        <w:widowControl w:val="0"/>
        <w:rPr>
          <w:rFonts w:ascii="Palatino Linotype" w:hAnsi="Palatino Linotype" w:cs="Calibri"/>
        </w:rPr>
      </w:pPr>
    </w:p>
    <w:p w14:paraId="74ECD51F" w14:textId="59037801"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Objednatel je povinen poskytovat Poskytovateli energie (studenou a teplou vodu, elektrickou energii a osvětlení) v míře nezbytné pro řádné provádění </w:t>
      </w:r>
      <w:r w:rsidR="00763B42" w:rsidRPr="002A4D8D">
        <w:rPr>
          <w:rFonts w:ascii="Palatino Linotype" w:hAnsi="Palatino Linotype" w:cs="Calibri"/>
          <w:sz w:val="20"/>
          <w:szCs w:val="20"/>
        </w:rPr>
        <w:t>úklidových služeb</w:t>
      </w:r>
      <w:r w:rsidRPr="002A4D8D">
        <w:rPr>
          <w:rFonts w:ascii="Palatino Linotype" w:hAnsi="Palatino Linotype" w:cs="Calibri"/>
          <w:sz w:val="20"/>
          <w:szCs w:val="20"/>
        </w:rPr>
        <w:t>. Náklady na energie nese Objednatel.</w:t>
      </w:r>
    </w:p>
    <w:p w14:paraId="2A92C8F8" w14:textId="77777777" w:rsidR="007C42A9" w:rsidRPr="002A4D8D" w:rsidRDefault="007C42A9" w:rsidP="007C42A9">
      <w:pPr>
        <w:pStyle w:val="Odstavecseseznamem"/>
        <w:rPr>
          <w:rFonts w:ascii="Palatino Linotype" w:hAnsi="Palatino Linotype" w:cs="Calibri"/>
        </w:rPr>
      </w:pPr>
    </w:p>
    <w:p w14:paraId="1F626A30" w14:textId="707F1784" w:rsidR="000F4BAB" w:rsidRPr="002A4D8D" w:rsidRDefault="000F4BAB" w:rsidP="007C42A9">
      <w:pPr>
        <w:pStyle w:val="Bezmezer"/>
        <w:widowControl w:val="0"/>
        <w:snapToGrid w:val="0"/>
        <w:spacing w:after="0"/>
        <w:rPr>
          <w:rFonts w:ascii="Palatino Linotype" w:hAnsi="Palatino Linotype" w:cs="Calibri"/>
          <w:sz w:val="20"/>
          <w:szCs w:val="20"/>
        </w:rPr>
      </w:pPr>
      <w:bookmarkStart w:id="25" w:name="_Hlk2611793"/>
      <w:r w:rsidRPr="002A4D8D">
        <w:rPr>
          <w:rFonts w:ascii="Palatino Linotype" w:hAnsi="Palatino Linotype" w:cs="Calibri"/>
          <w:sz w:val="20"/>
          <w:szCs w:val="20"/>
        </w:rPr>
        <w:t xml:space="preserve">Objednatel je povinen v přiměřeném předstihu oznámit Poskytovateli provozní změny, které mají nebo mohou mít vliv na provádění </w:t>
      </w:r>
      <w:r w:rsidR="00763B42" w:rsidRPr="002A4D8D">
        <w:rPr>
          <w:rFonts w:ascii="Palatino Linotype" w:hAnsi="Palatino Linotype" w:cs="Calibri"/>
          <w:sz w:val="20"/>
          <w:szCs w:val="20"/>
        </w:rPr>
        <w:t>úklidových služeb</w:t>
      </w:r>
      <w:r w:rsidRPr="002A4D8D">
        <w:rPr>
          <w:rFonts w:ascii="Palatino Linotype" w:hAnsi="Palatino Linotype" w:cs="Calibri"/>
          <w:sz w:val="20"/>
          <w:szCs w:val="20"/>
        </w:rPr>
        <w:t>.</w:t>
      </w:r>
    </w:p>
    <w:p w14:paraId="1D90851D" w14:textId="77777777" w:rsidR="000F4ADB" w:rsidRPr="002A4D8D" w:rsidRDefault="000F4ADB" w:rsidP="007C42A9">
      <w:pPr>
        <w:pStyle w:val="Odstavecseseznamem"/>
        <w:widowControl w:val="0"/>
        <w:rPr>
          <w:rFonts w:ascii="Palatino Linotype" w:hAnsi="Palatino Linotype" w:cs="Calibri"/>
        </w:rPr>
      </w:pPr>
    </w:p>
    <w:p w14:paraId="1DA666EF" w14:textId="78ACD76B" w:rsidR="000F4BAB" w:rsidRPr="002A4D8D" w:rsidRDefault="00AF0482" w:rsidP="007C42A9">
      <w:pPr>
        <w:pStyle w:val="Nadpis1"/>
        <w:keepNext w:val="0"/>
        <w:widowControl w:val="0"/>
        <w:numPr>
          <w:ilvl w:val="0"/>
          <w:numId w:val="0"/>
        </w:numPr>
        <w:snapToGrid w:val="0"/>
        <w:rPr>
          <w:rFonts w:ascii="Palatino Linotype" w:hAnsi="Palatino Linotype"/>
          <w:sz w:val="24"/>
          <w:szCs w:val="24"/>
        </w:rPr>
      </w:pPr>
      <w:bookmarkStart w:id="26" w:name="_Hlk2611515"/>
      <w:bookmarkEnd w:id="25"/>
      <w:r w:rsidRPr="002A4D8D">
        <w:rPr>
          <w:rFonts w:ascii="Palatino Linotype" w:hAnsi="Palatino Linotype"/>
          <w:sz w:val="24"/>
          <w:szCs w:val="24"/>
        </w:rPr>
        <w:t>I</w:t>
      </w:r>
      <w:r w:rsidR="000F4ADB" w:rsidRPr="002A4D8D">
        <w:rPr>
          <w:rFonts w:ascii="Palatino Linotype" w:hAnsi="Palatino Linotype"/>
          <w:sz w:val="24"/>
          <w:szCs w:val="24"/>
        </w:rPr>
        <w:t xml:space="preserve">X. </w:t>
      </w:r>
      <w:r w:rsidR="000F4BAB" w:rsidRPr="002A4D8D">
        <w:rPr>
          <w:rFonts w:ascii="Palatino Linotype" w:hAnsi="Palatino Linotype"/>
          <w:sz w:val="24"/>
          <w:szCs w:val="24"/>
        </w:rPr>
        <w:t>PRÁVA A POVINNOSTI POSKYTOVATELE</w:t>
      </w:r>
    </w:p>
    <w:p w14:paraId="13C7B359" w14:textId="77777777" w:rsidR="000F4ADB" w:rsidRPr="002A4D8D" w:rsidRDefault="000F4ADB" w:rsidP="007C42A9">
      <w:pPr>
        <w:widowControl w:val="0"/>
        <w:rPr>
          <w:rFonts w:ascii="Palatino Linotype" w:hAnsi="Palatino Linotype"/>
          <w:sz w:val="20"/>
          <w:szCs w:val="20"/>
          <w:lang w:eastAsia="ar-SA"/>
        </w:rPr>
      </w:pPr>
    </w:p>
    <w:p w14:paraId="6F380C9C" w14:textId="0A896FD5" w:rsidR="000F4BAB" w:rsidRPr="002A4D8D" w:rsidRDefault="000F4BAB" w:rsidP="00007990">
      <w:pPr>
        <w:widowControl w:val="0"/>
        <w:numPr>
          <w:ilvl w:val="0"/>
          <w:numId w:val="9"/>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Poskytovatel je povinen provádět </w:t>
      </w:r>
      <w:r w:rsidR="00851562"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podle svých odborných znalostí a schopností s vynaložením veškeré péče potřebné k dosažení účelu </w:t>
      </w:r>
      <w:r w:rsidR="000F4ADB"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Poskytovatel je povinen provádět </w:t>
      </w:r>
      <w:r w:rsidR="00851562"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v souladu s obsahovou náplní úklidových prací obsaženou v</w:t>
      </w:r>
      <w:r w:rsidR="00851562" w:rsidRPr="002A4D8D">
        <w:rPr>
          <w:rFonts w:ascii="Palatino Linotype" w:hAnsi="Palatino Linotype" w:cs="Calibri"/>
          <w:sz w:val="20"/>
          <w:szCs w:val="20"/>
        </w:rPr>
        <w:t> </w:t>
      </w:r>
      <w:r w:rsidR="00851562" w:rsidRPr="002A4D8D">
        <w:rPr>
          <w:rFonts w:ascii="Palatino Linotype" w:hAnsi="Palatino Linotype" w:cs="Calibri"/>
          <w:b/>
          <w:bCs/>
          <w:sz w:val="20"/>
          <w:szCs w:val="20"/>
        </w:rPr>
        <w:t xml:space="preserve">příloze č. </w:t>
      </w:r>
      <w:r w:rsidR="000A609A" w:rsidRPr="002A4D8D">
        <w:rPr>
          <w:rFonts w:ascii="Palatino Linotype" w:hAnsi="Palatino Linotype" w:cs="Calibri"/>
          <w:b/>
          <w:bCs/>
          <w:sz w:val="20"/>
          <w:szCs w:val="20"/>
        </w:rPr>
        <w:t>2</w:t>
      </w:r>
      <w:r w:rsidR="00851562" w:rsidRPr="002A4D8D">
        <w:rPr>
          <w:rFonts w:ascii="Palatino Linotype" w:hAnsi="Palatino Linotype" w:cs="Calibri"/>
          <w:sz w:val="20"/>
          <w:szCs w:val="20"/>
        </w:rPr>
        <w:t xml:space="preserve"> této smlouvy</w:t>
      </w:r>
      <w:r w:rsidRPr="002A4D8D">
        <w:rPr>
          <w:rFonts w:ascii="Palatino Linotype" w:hAnsi="Palatino Linotype" w:cs="Calibri"/>
          <w:sz w:val="20"/>
          <w:szCs w:val="20"/>
        </w:rPr>
        <w:t xml:space="preserve"> </w:t>
      </w:r>
      <w:r w:rsidR="00851562" w:rsidRPr="002A4D8D">
        <w:rPr>
          <w:rFonts w:ascii="Palatino Linotype" w:hAnsi="Palatino Linotype" w:cs="Calibri"/>
          <w:sz w:val="20"/>
          <w:szCs w:val="20"/>
        </w:rPr>
        <w:t xml:space="preserve">a </w:t>
      </w:r>
      <w:r w:rsidRPr="002A4D8D">
        <w:rPr>
          <w:rFonts w:ascii="Palatino Linotype" w:hAnsi="Palatino Linotype" w:cs="Calibri"/>
          <w:sz w:val="20"/>
          <w:szCs w:val="20"/>
        </w:rPr>
        <w:t xml:space="preserve">rovněž v souladu s pokyny Objednatele, které mu budou uděleny v průběhu plnění </w:t>
      </w:r>
      <w:r w:rsidR="000F4ADB" w:rsidRPr="002A4D8D">
        <w:rPr>
          <w:rFonts w:ascii="Palatino Linotype" w:hAnsi="Palatino Linotype" w:cs="Calibri"/>
          <w:sz w:val="20"/>
          <w:szCs w:val="20"/>
        </w:rPr>
        <w:t>této s</w:t>
      </w:r>
      <w:r w:rsidRPr="002A4D8D">
        <w:rPr>
          <w:rFonts w:ascii="Palatino Linotype" w:hAnsi="Palatino Linotype" w:cs="Calibri"/>
          <w:sz w:val="20"/>
          <w:szCs w:val="20"/>
        </w:rPr>
        <w:t>mlouvy.</w:t>
      </w:r>
    </w:p>
    <w:p w14:paraId="5448AE1D" w14:textId="77777777" w:rsidR="000F4ADB" w:rsidRPr="002A4D8D" w:rsidRDefault="000F4ADB" w:rsidP="007C42A9">
      <w:pPr>
        <w:widowControl w:val="0"/>
        <w:snapToGrid w:val="0"/>
        <w:ind w:left="567"/>
        <w:jc w:val="both"/>
        <w:rPr>
          <w:rFonts w:ascii="Palatino Linotype" w:hAnsi="Palatino Linotype" w:cs="Calibri"/>
          <w:sz w:val="20"/>
          <w:szCs w:val="20"/>
        </w:rPr>
      </w:pPr>
    </w:p>
    <w:p w14:paraId="034C68AE" w14:textId="700CA782" w:rsidR="000F4BAB" w:rsidRPr="002A4D8D" w:rsidRDefault="000F4BAB" w:rsidP="007C42A9">
      <w:pPr>
        <w:pStyle w:val="Bezmezer"/>
        <w:widowControl w:val="0"/>
        <w:snapToGrid w:val="0"/>
        <w:spacing w:after="0"/>
        <w:rPr>
          <w:rFonts w:ascii="Palatino Linotype" w:hAnsi="Palatino Linotype" w:cs="Calibri"/>
          <w:sz w:val="20"/>
          <w:szCs w:val="20"/>
        </w:rPr>
      </w:pPr>
      <w:bookmarkStart w:id="27" w:name="_Ref501495121"/>
      <w:r w:rsidRPr="002A4D8D">
        <w:rPr>
          <w:rFonts w:ascii="Palatino Linotype" w:hAnsi="Palatino Linotype"/>
          <w:sz w:val="20"/>
          <w:szCs w:val="20"/>
        </w:rPr>
        <w:t>Veškeré odborné činnosti a práce musí vykonávat pracovníci Poskytovatele nebo jeho poddodavatel</w:t>
      </w:r>
      <w:r w:rsidR="00851562" w:rsidRPr="002A4D8D">
        <w:rPr>
          <w:rFonts w:ascii="Palatino Linotype" w:hAnsi="Palatino Linotype"/>
          <w:sz w:val="20"/>
          <w:szCs w:val="20"/>
        </w:rPr>
        <w:t>é</w:t>
      </w:r>
      <w:r w:rsidRPr="002A4D8D">
        <w:rPr>
          <w:rFonts w:ascii="Palatino Linotype" w:hAnsi="Palatino Linotype"/>
          <w:sz w:val="20"/>
          <w:szCs w:val="20"/>
        </w:rPr>
        <w:t xml:space="preserve"> mající příslušnou kvalifikaci. </w:t>
      </w:r>
      <w:bookmarkEnd w:id="27"/>
    </w:p>
    <w:bookmarkEnd w:id="26"/>
    <w:p w14:paraId="2C879D4A" w14:textId="77777777" w:rsidR="00601D4F" w:rsidRPr="002A4D8D" w:rsidRDefault="00601D4F" w:rsidP="007C42A9">
      <w:pPr>
        <w:pStyle w:val="Odstavecseseznamem"/>
        <w:widowControl w:val="0"/>
        <w:rPr>
          <w:rFonts w:ascii="Palatino Linotype" w:hAnsi="Palatino Linotype" w:cs="Calibri"/>
        </w:rPr>
      </w:pPr>
    </w:p>
    <w:p w14:paraId="69A9FAD8" w14:textId="6F614486" w:rsidR="000F4BAB" w:rsidRPr="002A4D8D" w:rsidRDefault="000F4BAB" w:rsidP="007C42A9">
      <w:pPr>
        <w:pStyle w:val="Bezmezer"/>
        <w:widowControl w:val="0"/>
        <w:snapToGrid w:val="0"/>
        <w:spacing w:after="0"/>
        <w:rPr>
          <w:rFonts w:ascii="Palatino Linotype" w:hAnsi="Palatino Linotype" w:cs="Calibri"/>
          <w:sz w:val="20"/>
          <w:szCs w:val="20"/>
        </w:rPr>
      </w:pPr>
      <w:bookmarkStart w:id="28" w:name="_Ref448139227"/>
      <w:bookmarkStart w:id="29" w:name="_Ref408991861"/>
      <w:r w:rsidRPr="002A4D8D">
        <w:rPr>
          <w:rFonts w:ascii="Palatino Linotype" w:hAnsi="Palatino Linotype" w:cs="Calibri"/>
          <w:sz w:val="20"/>
          <w:szCs w:val="20"/>
        </w:rPr>
        <w:t>Poskytovatel je povinen zachovávat nedotknutelnost věcí Objednatele, věcí třetích osob provádějících pro Objednatele jakékoliv činnosti, věcí třetích osob, jimž Objednatel poskytuje služby, věcí všech dalších třetích osob, které se pohybují v místě plnění, a věcí třetích osob, které se v místě plnění nacházejí, ledaže jsou takové věci odpadem (společně dále také jako „</w:t>
      </w:r>
      <w:r w:rsidR="00417CC7" w:rsidRPr="002A4D8D">
        <w:rPr>
          <w:rFonts w:ascii="Palatino Linotype" w:hAnsi="Palatino Linotype" w:cs="Calibri"/>
          <w:bCs/>
          <w:iCs/>
          <w:sz w:val="20"/>
          <w:szCs w:val="20"/>
        </w:rPr>
        <w:t>n</w:t>
      </w:r>
      <w:r w:rsidRPr="002A4D8D">
        <w:rPr>
          <w:rFonts w:ascii="Palatino Linotype" w:hAnsi="Palatino Linotype" w:cs="Calibri"/>
          <w:bCs/>
          <w:iCs/>
          <w:sz w:val="20"/>
          <w:szCs w:val="20"/>
        </w:rPr>
        <w:t>edotknutelné věci</w:t>
      </w:r>
      <w:r w:rsidRPr="002A4D8D">
        <w:rPr>
          <w:rFonts w:ascii="Palatino Linotype" w:hAnsi="Palatino Linotype" w:cs="Calibri"/>
          <w:sz w:val="20"/>
          <w:szCs w:val="20"/>
        </w:rPr>
        <w:t>“).</w:t>
      </w:r>
      <w:bookmarkEnd w:id="28"/>
      <w:r w:rsidRPr="002A4D8D">
        <w:rPr>
          <w:rFonts w:ascii="Palatino Linotype" w:hAnsi="Palatino Linotype" w:cs="Calibri"/>
          <w:sz w:val="20"/>
          <w:szCs w:val="20"/>
        </w:rPr>
        <w:t xml:space="preserve"> </w:t>
      </w:r>
      <w:bookmarkEnd w:id="29"/>
    </w:p>
    <w:p w14:paraId="39091DF1" w14:textId="77777777" w:rsidR="000F4ADB" w:rsidRPr="002A4D8D" w:rsidRDefault="000F4ADB" w:rsidP="007C42A9">
      <w:pPr>
        <w:pStyle w:val="Odstavecseseznamem"/>
        <w:widowControl w:val="0"/>
        <w:rPr>
          <w:rFonts w:ascii="Palatino Linotype" w:hAnsi="Palatino Linotype" w:cs="Calibri"/>
        </w:rPr>
      </w:pPr>
    </w:p>
    <w:p w14:paraId="2DCE687D" w14:textId="59A42720"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Poskytovateli je zakázáno </w:t>
      </w:r>
      <w:r w:rsidR="00417CC7" w:rsidRPr="002A4D8D">
        <w:rPr>
          <w:rFonts w:ascii="Palatino Linotype" w:hAnsi="Palatino Linotype" w:cs="Calibri"/>
          <w:sz w:val="20"/>
          <w:szCs w:val="20"/>
        </w:rPr>
        <w:t>n</w:t>
      </w:r>
      <w:r w:rsidRPr="002A4D8D">
        <w:rPr>
          <w:rFonts w:ascii="Palatino Linotype" w:hAnsi="Palatino Linotype" w:cs="Calibri"/>
          <w:sz w:val="20"/>
          <w:szCs w:val="20"/>
        </w:rPr>
        <w:t xml:space="preserve">edotknutelné věci použít, poškodit, zničit, zneužít, odcizit nebo jakkoli snížit jejich hodnotu. </w:t>
      </w:r>
    </w:p>
    <w:p w14:paraId="628B5741" w14:textId="77777777" w:rsidR="000F4ADB" w:rsidRPr="002A4D8D" w:rsidRDefault="000F4ADB" w:rsidP="007C42A9">
      <w:pPr>
        <w:pStyle w:val="Odstavecseseznamem"/>
        <w:widowControl w:val="0"/>
        <w:rPr>
          <w:rFonts w:ascii="Palatino Linotype" w:hAnsi="Palatino Linotype" w:cs="Calibri"/>
        </w:rPr>
      </w:pPr>
    </w:p>
    <w:p w14:paraId="169F3C45" w14:textId="5C34A5CA" w:rsidR="000F4BAB" w:rsidRPr="002A4D8D" w:rsidRDefault="000F4BAB" w:rsidP="007C42A9">
      <w:pPr>
        <w:pStyle w:val="Bezmezer"/>
        <w:widowControl w:val="0"/>
        <w:snapToGrid w:val="0"/>
        <w:spacing w:after="0"/>
        <w:rPr>
          <w:rFonts w:ascii="Palatino Linotype" w:hAnsi="Palatino Linotype" w:cs="Calibri"/>
          <w:bCs/>
          <w:sz w:val="20"/>
          <w:szCs w:val="20"/>
        </w:rPr>
      </w:pPr>
      <w:r w:rsidRPr="002A4D8D">
        <w:rPr>
          <w:rFonts w:ascii="Palatino Linotype" w:hAnsi="Palatino Linotype" w:cs="Calibri"/>
          <w:bCs/>
          <w:sz w:val="20"/>
          <w:szCs w:val="20"/>
        </w:rPr>
        <w:t>Poskytovateli je přísně zakázáno prohlížení nebo jakékoliv jiné seznamování se s:</w:t>
      </w:r>
    </w:p>
    <w:p w14:paraId="75D7ECDE" w14:textId="7385E150" w:rsidR="000F4BAB" w:rsidRPr="002A4D8D" w:rsidRDefault="000F4BAB" w:rsidP="00417CC7">
      <w:pPr>
        <w:pStyle w:val="Bezmezer"/>
        <w:widowControl w:val="0"/>
        <w:numPr>
          <w:ilvl w:val="1"/>
          <w:numId w:val="2"/>
        </w:numPr>
        <w:snapToGrid w:val="0"/>
        <w:spacing w:before="60" w:after="0"/>
        <w:rPr>
          <w:rFonts w:ascii="Palatino Linotype" w:hAnsi="Palatino Linotype" w:cs="Calibri"/>
          <w:bCs/>
          <w:sz w:val="20"/>
          <w:szCs w:val="20"/>
        </w:rPr>
      </w:pPr>
      <w:r w:rsidRPr="002A4D8D">
        <w:rPr>
          <w:rFonts w:ascii="Palatino Linotype" w:hAnsi="Palatino Linotype" w:cs="Calibri"/>
          <w:bCs/>
          <w:sz w:val="20"/>
          <w:szCs w:val="20"/>
        </w:rPr>
        <w:t xml:space="preserve">jakýmikoliv informacemi, které jsou nebo by mohly, byť jen potenciálně, být předmětem </w:t>
      </w:r>
      <w:r w:rsidR="00417CC7" w:rsidRPr="002A4D8D">
        <w:rPr>
          <w:rFonts w:ascii="Palatino Linotype" w:hAnsi="Palatino Linotype" w:cs="Calibri"/>
          <w:bCs/>
          <w:sz w:val="20"/>
          <w:szCs w:val="20"/>
        </w:rPr>
        <w:t xml:space="preserve">obchodního </w:t>
      </w:r>
      <w:r w:rsidRPr="002A4D8D">
        <w:rPr>
          <w:rFonts w:ascii="Palatino Linotype" w:hAnsi="Palatino Linotype" w:cs="Calibri"/>
          <w:bCs/>
          <w:sz w:val="20"/>
          <w:szCs w:val="20"/>
        </w:rPr>
        <w:t>tajemství, jež se nacházejí v místě plnění a</w:t>
      </w:r>
    </w:p>
    <w:p w14:paraId="5C5CE26D" w14:textId="7221C234" w:rsidR="000F4BAB" w:rsidRPr="002A4D8D" w:rsidRDefault="000F4BAB" w:rsidP="00417CC7">
      <w:pPr>
        <w:pStyle w:val="Bezmezer"/>
        <w:widowControl w:val="0"/>
        <w:numPr>
          <w:ilvl w:val="1"/>
          <w:numId w:val="2"/>
        </w:numPr>
        <w:snapToGrid w:val="0"/>
        <w:spacing w:before="60" w:after="0"/>
        <w:rPr>
          <w:rFonts w:ascii="Palatino Linotype" w:hAnsi="Palatino Linotype" w:cs="Calibri"/>
          <w:bCs/>
          <w:sz w:val="20"/>
          <w:szCs w:val="20"/>
        </w:rPr>
      </w:pPr>
      <w:r w:rsidRPr="002A4D8D">
        <w:rPr>
          <w:rFonts w:ascii="Palatino Linotype" w:hAnsi="Palatino Linotype" w:cs="Calibri"/>
          <w:bCs/>
          <w:sz w:val="20"/>
          <w:szCs w:val="20"/>
        </w:rPr>
        <w:lastRenderedPageBreak/>
        <w:t>listinnými, elektronickými nebo jakýmikoliv jinými dokumenty, které se nachází v místě plnění.</w:t>
      </w:r>
    </w:p>
    <w:p w14:paraId="02F9F704" w14:textId="142446BF" w:rsidR="000F4BAB" w:rsidRPr="002A4D8D" w:rsidRDefault="000F4BAB" w:rsidP="002A4D8D">
      <w:pPr>
        <w:pStyle w:val="Bezmezer"/>
        <w:widowControl w:val="0"/>
        <w:numPr>
          <w:ilvl w:val="0"/>
          <w:numId w:val="0"/>
        </w:numPr>
        <w:snapToGrid w:val="0"/>
        <w:spacing w:before="60" w:after="0"/>
        <w:ind w:left="567"/>
        <w:rPr>
          <w:rFonts w:ascii="Palatino Linotype" w:hAnsi="Palatino Linotype" w:cs="Calibri"/>
          <w:bCs/>
          <w:sz w:val="20"/>
          <w:szCs w:val="20"/>
        </w:rPr>
      </w:pPr>
      <w:r w:rsidRPr="002A4D8D">
        <w:rPr>
          <w:rFonts w:ascii="Palatino Linotype" w:hAnsi="Palatino Linotype" w:cs="Calibri"/>
          <w:bCs/>
          <w:sz w:val="20"/>
          <w:szCs w:val="20"/>
        </w:rPr>
        <w:t xml:space="preserve">Poskytovateli je přísně zakázáno též pořizování kopií nebo opisů informací nebo dokumentů podle tohoto odstavce. </w:t>
      </w:r>
    </w:p>
    <w:p w14:paraId="4A85F3D9" w14:textId="77777777" w:rsidR="000F4ADB" w:rsidRPr="002A4D8D" w:rsidRDefault="000F4ADB" w:rsidP="007C42A9">
      <w:pPr>
        <w:pStyle w:val="Bezmezer"/>
        <w:widowControl w:val="0"/>
        <w:numPr>
          <w:ilvl w:val="0"/>
          <w:numId w:val="0"/>
        </w:numPr>
        <w:snapToGrid w:val="0"/>
        <w:spacing w:after="0"/>
        <w:ind w:left="567"/>
        <w:rPr>
          <w:rFonts w:ascii="Palatino Linotype" w:hAnsi="Palatino Linotype" w:cs="Calibri"/>
          <w:bCs/>
          <w:sz w:val="20"/>
          <w:szCs w:val="20"/>
        </w:rPr>
      </w:pPr>
    </w:p>
    <w:p w14:paraId="0FE8A9CC" w14:textId="77777777" w:rsidR="000F4BAB" w:rsidRPr="002A4D8D" w:rsidRDefault="000F4BAB" w:rsidP="007C42A9">
      <w:pPr>
        <w:pStyle w:val="Bezmezer"/>
        <w:widowControl w:val="0"/>
        <w:snapToGrid w:val="0"/>
        <w:spacing w:after="0"/>
        <w:rPr>
          <w:rFonts w:ascii="Palatino Linotype" w:hAnsi="Palatino Linotype" w:cs="Calibri"/>
          <w:sz w:val="20"/>
          <w:szCs w:val="20"/>
        </w:rPr>
      </w:pPr>
      <w:bookmarkStart w:id="30" w:name="_Ref408991875"/>
      <w:r w:rsidRPr="002A4D8D">
        <w:rPr>
          <w:rFonts w:ascii="Palatino Linotype" w:hAnsi="Palatino Linotype" w:cs="Calibri"/>
          <w:sz w:val="20"/>
          <w:szCs w:val="20"/>
        </w:rPr>
        <w:t xml:space="preserve">Poskytovatel je povinen zachovávat mlčenlivost o všech skutečnostech a informacích, </w:t>
      </w:r>
      <w:bookmarkEnd w:id="30"/>
      <w:r w:rsidRPr="002A4D8D">
        <w:rPr>
          <w:rFonts w:ascii="Palatino Linotype" w:hAnsi="Palatino Linotype" w:cs="Calibri"/>
          <w:sz w:val="20"/>
          <w:szCs w:val="20"/>
        </w:rPr>
        <w:t>které mu byly v souvislosti s</w:t>
      </w:r>
      <w:r w:rsidR="000F4ADB" w:rsidRPr="002A4D8D">
        <w:rPr>
          <w:rFonts w:ascii="Palatino Linotype" w:hAnsi="Palatino Linotype" w:cs="Calibri"/>
          <w:sz w:val="20"/>
          <w:szCs w:val="20"/>
        </w:rPr>
        <w:t> touto s</w:t>
      </w:r>
      <w:r w:rsidRPr="002A4D8D">
        <w:rPr>
          <w:rFonts w:ascii="Palatino Linotype" w:hAnsi="Palatino Linotype" w:cs="Calibri"/>
          <w:sz w:val="20"/>
          <w:szCs w:val="20"/>
        </w:rPr>
        <w:t>mlouvou nebo jejím</w:t>
      </w:r>
      <w:r w:rsidR="000F4ADB" w:rsidRPr="002A4D8D">
        <w:rPr>
          <w:rFonts w:ascii="Palatino Linotype" w:hAnsi="Palatino Linotype" w:cs="Calibri"/>
          <w:sz w:val="20"/>
          <w:szCs w:val="20"/>
        </w:rPr>
        <w:t xml:space="preserve"> </w:t>
      </w:r>
      <w:r w:rsidRPr="002A4D8D">
        <w:rPr>
          <w:rFonts w:ascii="Palatino Linotype" w:hAnsi="Palatino Linotype" w:cs="Calibri"/>
          <w:sz w:val="20"/>
          <w:szCs w:val="20"/>
        </w:rPr>
        <w:t>plněním</w:t>
      </w:r>
      <w:r w:rsidR="000F4ADB" w:rsidRPr="002A4D8D">
        <w:rPr>
          <w:rFonts w:ascii="Palatino Linotype" w:hAnsi="Palatino Linotype" w:cs="Calibri"/>
          <w:sz w:val="20"/>
          <w:szCs w:val="20"/>
        </w:rPr>
        <w:t>,</w:t>
      </w:r>
      <w:r w:rsidRPr="002A4D8D">
        <w:rPr>
          <w:rFonts w:ascii="Palatino Linotype" w:hAnsi="Palatino Linotype" w:cs="Calibri"/>
          <w:sz w:val="20"/>
          <w:szCs w:val="20"/>
        </w:rPr>
        <w:t xml:space="preserve"> jakkoliv zpřístupněny, předány či sděleny, nebo o nichž </w:t>
      </w:r>
      <w:proofErr w:type="gramStart"/>
      <w:r w:rsidRPr="002A4D8D">
        <w:rPr>
          <w:rFonts w:ascii="Palatino Linotype" w:hAnsi="Palatino Linotype" w:cs="Calibri"/>
          <w:sz w:val="20"/>
          <w:szCs w:val="20"/>
        </w:rPr>
        <w:t>se</w:t>
      </w:r>
      <w:proofErr w:type="gramEnd"/>
      <w:r w:rsidRPr="002A4D8D">
        <w:rPr>
          <w:rFonts w:ascii="Palatino Linotype" w:hAnsi="Palatino Linotype" w:cs="Calibri"/>
          <w:sz w:val="20"/>
          <w:szCs w:val="20"/>
        </w:rPr>
        <w:t xml:space="preserve"> jakkoliv dozvěděl, vyjma těch, které jsou v okamžiku, kdy se s nimi Poskytovatel seznámil, prokazatelně veřejně přístupné nebo těch, které se bez zavinění Poskytovatele veřejně přístupnými stanou. Poskytovatel nesmí takové skutečnosti a informace použít v rozporu s jejich účelem, nesmí je použít ve prospěch svůj nebo třetích osob a nesmí je použít ani v neprospěch Objednatele. Povinnosti podle tohoto odstavce je Poskytovatel povinen zachovávat i po zániku závazku z</w:t>
      </w:r>
      <w:r w:rsidR="000F4ADB" w:rsidRPr="002A4D8D">
        <w:rPr>
          <w:rFonts w:ascii="Palatino Linotype" w:hAnsi="Palatino Linotype" w:cs="Calibri"/>
          <w:sz w:val="20"/>
          <w:szCs w:val="20"/>
        </w:rPr>
        <w:t> této s</w:t>
      </w:r>
      <w:r w:rsidRPr="002A4D8D">
        <w:rPr>
          <w:rFonts w:ascii="Palatino Linotype" w:hAnsi="Palatino Linotype" w:cs="Calibri"/>
          <w:sz w:val="20"/>
          <w:szCs w:val="20"/>
        </w:rPr>
        <w:t>mlouvy, vyjma případů, kdy se takové skutečnosti a informace stanou prokazatelně veřejně přístupné bez zavinění Poskytovatele.</w:t>
      </w:r>
    </w:p>
    <w:p w14:paraId="41B5D534" w14:textId="6C497E2E"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Všechny věci nacházející se v místě plnění, které jsou bez jakékoliv pochybnosti věcmi ztracenými, byť by šlo zároveň o </w:t>
      </w:r>
      <w:r w:rsidR="00417CC7" w:rsidRPr="002A4D8D">
        <w:rPr>
          <w:rFonts w:ascii="Palatino Linotype" w:hAnsi="Palatino Linotype" w:cs="Calibri"/>
          <w:sz w:val="20"/>
          <w:szCs w:val="20"/>
        </w:rPr>
        <w:t>n</w:t>
      </w:r>
      <w:r w:rsidRPr="002A4D8D">
        <w:rPr>
          <w:rFonts w:ascii="Palatino Linotype" w:hAnsi="Palatino Linotype" w:cs="Calibri"/>
          <w:sz w:val="20"/>
          <w:szCs w:val="20"/>
        </w:rPr>
        <w:t>edotknutelné věci, a které Poskytovatel nalezl, je Poskytovatel povinen neprodleně odevzdat Objednateli.</w:t>
      </w:r>
    </w:p>
    <w:p w14:paraId="77C10F9E" w14:textId="77777777" w:rsidR="000F4ADB" w:rsidRPr="002A4D8D" w:rsidRDefault="000F4ADB" w:rsidP="007C42A9">
      <w:pPr>
        <w:pStyle w:val="Odstavecseseznamem"/>
        <w:widowControl w:val="0"/>
        <w:rPr>
          <w:rFonts w:ascii="Palatino Linotype" w:hAnsi="Palatino Linotype" w:cs="Calibri"/>
        </w:rPr>
      </w:pPr>
    </w:p>
    <w:p w14:paraId="44811789" w14:textId="77777777" w:rsidR="000F4BAB" w:rsidRPr="002A4D8D" w:rsidRDefault="000F4BAB" w:rsidP="007C42A9">
      <w:pPr>
        <w:pStyle w:val="Bezmezer"/>
        <w:widowControl w:val="0"/>
        <w:snapToGrid w:val="0"/>
        <w:spacing w:after="0"/>
        <w:rPr>
          <w:rFonts w:ascii="Palatino Linotype" w:hAnsi="Palatino Linotype" w:cs="Calibri"/>
          <w:sz w:val="20"/>
          <w:szCs w:val="20"/>
        </w:rPr>
      </w:pPr>
      <w:bookmarkStart w:id="31" w:name="_Ref408994263"/>
      <w:r w:rsidRPr="002A4D8D">
        <w:rPr>
          <w:rFonts w:ascii="Palatino Linotype" w:hAnsi="Palatino Linotype" w:cs="Calibri"/>
          <w:sz w:val="20"/>
          <w:szCs w:val="20"/>
        </w:rPr>
        <w:t>Všechny vady, nedostatky a škody na nábytku, zařízení, elektrických, vodovodních či jiných instalacích a rozvodech zjištěné Poskytovatelem v místě plnění je Poskytovatel povinen neprodleně ohlásit Objednateli.</w:t>
      </w:r>
      <w:bookmarkEnd w:id="31"/>
    </w:p>
    <w:p w14:paraId="2770B56B" w14:textId="77777777" w:rsidR="000F4ADB" w:rsidRPr="002A4D8D" w:rsidRDefault="000F4ADB" w:rsidP="007C42A9">
      <w:pPr>
        <w:pStyle w:val="Odstavecseseznamem"/>
        <w:widowControl w:val="0"/>
        <w:rPr>
          <w:rFonts w:ascii="Palatino Linotype" w:hAnsi="Palatino Linotype" w:cs="Calibri"/>
        </w:rPr>
      </w:pPr>
    </w:p>
    <w:p w14:paraId="29EC8AC3" w14:textId="6B6E77C8"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zajistit, aby všechny osoby, jež se podílí na plnění </w:t>
      </w:r>
      <w:r w:rsidR="000F4ADB" w:rsidRPr="002A4D8D">
        <w:rPr>
          <w:rFonts w:ascii="Palatino Linotype" w:hAnsi="Palatino Linotype" w:cs="Calibri"/>
          <w:sz w:val="20"/>
          <w:szCs w:val="20"/>
        </w:rPr>
        <w:t>této s</w:t>
      </w:r>
      <w:r w:rsidRPr="002A4D8D">
        <w:rPr>
          <w:rFonts w:ascii="Palatino Linotype" w:hAnsi="Palatino Linotype" w:cs="Calibri"/>
          <w:sz w:val="20"/>
          <w:szCs w:val="20"/>
        </w:rPr>
        <w:t>mlouvy, byly prokazatelně seznámeny s povinnostmi a zákazy podle</w:t>
      </w:r>
      <w:r w:rsidR="000F4ADB" w:rsidRPr="002A4D8D">
        <w:rPr>
          <w:rFonts w:ascii="Palatino Linotype" w:hAnsi="Palatino Linotype" w:cs="Calibri"/>
          <w:sz w:val="20"/>
          <w:szCs w:val="20"/>
        </w:rPr>
        <w:t xml:space="preserve"> čl. </w:t>
      </w:r>
      <w:r w:rsidRPr="002A4D8D">
        <w:rPr>
          <w:rFonts w:ascii="Palatino Linotype" w:hAnsi="Palatino Linotype" w:cs="Calibri"/>
          <w:sz w:val="20"/>
          <w:szCs w:val="20"/>
        </w:rPr>
        <w:t xml:space="preserve"> </w:t>
      </w:r>
      <w:r w:rsidR="00417CC7" w:rsidRPr="002A4D8D">
        <w:rPr>
          <w:rFonts w:ascii="Palatino Linotype" w:hAnsi="Palatino Linotype" w:cs="Calibri"/>
          <w:sz w:val="20"/>
          <w:szCs w:val="20"/>
        </w:rPr>
        <w:t>I</w:t>
      </w:r>
      <w:r w:rsidR="000F4ADB" w:rsidRPr="002A4D8D">
        <w:rPr>
          <w:rFonts w:ascii="Palatino Linotype" w:hAnsi="Palatino Linotype" w:cs="Calibri"/>
          <w:sz w:val="20"/>
          <w:szCs w:val="20"/>
        </w:rPr>
        <w:t xml:space="preserve">X. </w:t>
      </w:r>
      <w:r w:rsidRPr="002A4D8D">
        <w:rPr>
          <w:rFonts w:ascii="Palatino Linotype" w:hAnsi="Palatino Linotype" w:cs="Calibri"/>
          <w:sz w:val="20"/>
          <w:szCs w:val="20"/>
        </w:rPr>
        <w:t>odstavců</w:t>
      </w:r>
      <w:r w:rsidR="000F4ADB" w:rsidRPr="002A4D8D">
        <w:rPr>
          <w:rFonts w:ascii="Palatino Linotype" w:hAnsi="Palatino Linotype" w:cs="Calibri"/>
          <w:sz w:val="20"/>
          <w:szCs w:val="20"/>
        </w:rPr>
        <w:t xml:space="preserve"> 5</w:t>
      </w:r>
      <w:r w:rsidR="00C5717F" w:rsidRPr="002A4D8D">
        <w:rPr>
          <w:rFonts w:ascii="Palatino Linotype" w:hAnsi="Palatino Linotype" w:cs="Calibri"/>
          <w:sz w:val="20"/>
          <w:szCs w:val="20"/>
        </w:rPr>
        <w:t xml:space="preserve"> až </w:t>
      </w:r>
      <w:r w:rsidR="00417CC7" w:rsidRPr="002A4D8D">
        <w:rPr>
          <w:rFonts w:ascii="Palatino Linotype" w:hAnsi="Palatino Linotype" w:cs="Calibri"/>
          <w:sz w:val="20"/>
          <w:szCs w:val="20"/>
        </w:rPr>
        <w:t>8</w:t>
      </w:r>
      <w:r w:rsidR="00C5717F" w:rsidRPr="002A4D8D">
        <w:rPr>
          <w:rFonts w:ascii="Palatino Linotype" w:hAnsi="Palatino Linotype" w:cs="Calibri"/>
          <w:sz w:val="20"/>
          <w:szCs w:val="20"/>
        </w:rPr>
        <w:t xml:space="preserve"> této smlouvy.</w:t>
      </w:r>
    </w:p>
    <w:p w14:paraId="729419DA" w14:textId="77777777" w:rsidR="00C5717F" w:rsidRPr="002A4D8D" w:rsidRDefault="00C5717F" w:rsidP="007C42A9">
      <w:pPr>
        <w:pStyle w:val="Odstavecseseznamem"/>
        <w:widowControl w:val="0"/>
        <w:rPr>
          <w:rFonts w:ascii="Palatino Linotype" w:hAnsi="Palatino Linotype" w:cs="Calibri"/>
        </w:rPr>
      </w:pPr>
    </w:p>
    <w:p w14:paraId="36B0B72F" w14:textId="762759E0"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provádět </w:t>
      </w:r>
      <w:r w:rsidR="00417CC7"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řádně a pečlivě, zejména s ohledem na bezpečnost a zdraví osob pohybujících se </w:t>
      </w:r>
      <w:r w:rsidR="00417CC7" w:rsidRPr="002A4D8D">
        <w:rPr>
          <w:rFonts w:ascii="Palatino Linotype" w:hAnsi="Palatino Linotype" w:cs="Calibri"/>
          <w:sz w:val="20"/>
          <w:szCs w:val="20"/>
        </w:rPr>
        <w:t>v</w:t>
      </w:r>
      <w:r w:rsidRPr="002A4D8D">
        <w:rPr>
          <w:rFonts w:ascii="Palatino Linotype" w:hAnsi="Palatino Linotype" w:cs="Calibri"/>
          <w:sz w:val="20"/>
          <w:szCs w:val="20"/>
        </w:rPr>
        <w:t xml:space="preserve"> prostorách Objednatele a v místě plnění a dodržovat ekologickou kázeň. </w:t>
      </w:r>
    </w:p>
    <w:p w14:paraId="34704AA2" w14:textId="77777777" w:rsidR="00601D4F" w:rsidRPr="002A4D8D" w:rsidRDefault="00601D4F" w:rsidP="007C42A9">
      <w:pPr>
        <w:pStyle w:val="Odstavecseseznamem"/>
        <w:widowControl w:val="0"/>
        <w:rPr>
          <w:rFonts w:ascii="Palatino Linotype" w:hAnsi="Palatino Linotype" w:cs="Calibri"/>
        </w:rPr>
      </w:pPr>
    </w:p>
    <w:p w14:paraId="52EC0A68" w14:textId="426AF71D"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dodržovat právní předpisy, ČSN a ČSN EN platné a účinné v době provádění </w:t>
      </w:r>
      <w:r w:rsidR="00417CC7" w:rsidRPr="002A4D8D">
        <w:rPr>
          <w:rFonts w:ascii="Palatino Linotype" w:hAnsi="Palatino Linotype" w:cs="Calibri"/>
          <w:sz w:val="20"/>
          <w:szCs w:val="20"/>
        </w:rPr>
        <w:t>úklidových služeb</w:t>
      </w:r>
      <w:r w:rsidRPr="002A4D8D">
        <w:rPr>
          <w:rFonts w:ascii="Palatino Linotype" w:hAnsi="Palatino Linotype" w:cs="Calibri"/>
          <w:sz w:val="20"/>
          <w:szCs w:val="20"/>
        </w:rPr>
        <w:t>.</w:t>
      </w:r>
    </w:p>
    <w:p w14:paraId="445824A7" w14:textId="77777777" w:rsidR="00C5717F" w:rsidRPr="002A4D8D" w:rsidRDefault="00C5717F" w:rsidP="007C42A9">
      <w:pPr>
        <w:pStyle w:val="Bezmezer"/>
        <w:widowControl w:val="0"/>
        <w:numPr>
          <w:ilvl w:val="0"/>
          <w:numId w:val="0"/>
        </w:numPr>
        <w:snapToGrid w:val="0"/>
        <w:spacing w:after="0"/>
        <w:ind w:left="567"/>
        <w:rPr>
          <w:rFonts w:ascii="Palatino Linotype" w:hAnsi="Palatino Linotype" w:cs="Calibri"/>
          <w:sz w:val="20"/>
          <w:szCs w:val="20"/>
        </w:rPr>
      </w:pPr>
    </w:p>
    <w:p w14:paraId="0482F197" w14:textId="00D066D4"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umožnit kontrolu provádění </w:t>
      </w:r>
      <w:r w:rsidR="00417CC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ze strany Objednatele.</w:t>
      </w:r>
    </w:p>
    <w:p w14:paraId="2E7AD5F2" w14:textId="77777777" w:rsidR="00C5717F" w:rsidRPr="002A4D8D" w:rsidRDefault="00C5717F" w:rsidP="007C42A9">
      <w:pPr>
        <w:pStyle w:val="Odstavecseseznamem"/>
        <w:widowControl w:val="0"/>
        <w:rPr>
          <w:rFonts w:ascii="Palatino Linotype" w:hAnsi="Palatino Linotype" w:cs="Calibri"/>
        </w:rPr>
      </w:pPr>
    </w:p>
    <w:p w14:paraId="396E5F36" w14:textId="38207C79" w:rsidR="000F4BAB" w:rsidRPr="002A4D8D" w:rsidRDefault="000F4BAB" w:rsidP="007C42A9">
      <w:pPr>
        <w:pStyle w:val="Bezmezer"/>
        <w:widowControl w:val="0"/>
        <w:snapToGrid w:val="0"/>
        <w:spacing w:after="0"/>
        <w:rPr>
          <w:rFonts w:ascii="Palatino Linotype" w:hAnsi="Palatino Linotype" w:cs="Calibri"/>
          <w:sz w:val="20"/>
          <w:szCs w:val="20"/>
        </w:rPr>
      </w:pPr>
      <w:bookmarkStart w:id="32" w:name="_Ref3209028"/>
      <w:r w:rsidRPr="002A4D8D">
        <w:rPr>
          <w:rFonts w:ascii="Palatino Linotype" w:hAnsi="Palatino Linotype" w:cs="Calibri"/>
          <w:sz w:val="20"/>
          <w:szCs w:val="20"/>
        </w:rPr>
        <w:t xml:space="preserve">Poskytovatel je povinen upozornit Objednatele na nevhodnost věcí a pokynů předaných nebo daných mu Objednatelem k provedení </w:t>
      </w:r>
      <w:r w:rsidR="00417CC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a na rizika vyplývající z Objednatelem požadovaných </w:t>
      </w:r>
      <w:r w:rsidR="00417CC7" w:rsidRPr="002A4D8D">
        <w:rPr>
          <w:rFonts w:ascii="Palatino Linotype" w:hAnsi="Palatino Linotype" w:cs="Calibri"/>
          <w:sz w:val="20"/>
          <w:szCs w:val="20"/>
        </w:rPr>
        <w:t>služeb</w:t>
      </w:r>
      <w:r w:rsidRPr="002A4D8D">
        <w:rPr>
          <w:rFonts w:ascii="Palatino Linotype" w:hAnsi="Palatino Linotype" w:cs="Calibri"/>
          <w:sz w:val="20"/>
          <w:szCs w:val="20"/>
        </w:rPr>
        <w:t xml:space="preserve">, které neodpovídají právním předpisům, ČSN nebo ČSN EN platným a účinným v době provádění </w:t>
      </w:r>
      <w:r w:rsidR="00417CC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obvyklým postupům předmětných </w:t>
      </w:r>
      <w:r w:rsidR="00417CC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nebo podmínkám bezpečnosti práce, jestliže Poskytovatel mohl tuto nevhodnost zjistit při vynaložení odborné péče.</w:t>
      </w:r>
      <w:bookmarkEnd w:id="32"/>
    </w:p>
    <w:p w14:paraId="5A475A3B" w14:textId="77777777" w:rsidR="00C5717F" w:rsidRPr="002A4D8D" w:rsidRDefault="00C5717F" w:rsidP="007C42A9">
      <w:pPr>
        <w:pStyle w:val="Odstavecseseznamem"/>
        <w:widowControl w:val="0"/>
        <w:rPr>
          <w:rFonts w:ascii="Palatino Linotype" w:hAnsi="Palatino Linotype" w:cs="Calibri"/>
        </w:rPr>
      </w:pPr>
    </w:p>
    <w:p w14:paraId="7E5D6B70" w14:textId="502A0EC0"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V případě, že Poskytovatel splní povinnost podle předchozího odstavce, neodpovídá za nemožnost dokončení </w:t>
      </w:r>
      <w:r w:rsidR="00417CC7" w:rsidRPr="002A4D8D">
        <w:rPr>
          <w:rFonts w:ascii="Palatino Linotype" w:hAnsi="Palatino Linotype" w:cs="Calibri"/>
          <w:sz w:val="20"/>
          <w:szCs w:val="20"/>
        </w:rPr>
        <w:t>úklidových služeb</w:t>
      </w:r>
      <w:r w:rsidR="00F46CB7" w:rsidRPr="002A4D8D">
        <w:rPr>
          <w:rFonts w:ascii="Palatino Linotype" w:hAnsi="Palatino Linotype" w:cs="Calibri"/>
          <w:sz w:val="20"/>
          <w:szCs w:val="20"/>
        </w:rPr>
        <w:t xml:space="preserve"> </w:t>
      </w:r>
      <w:r w:rsidRPr="002A4D8D">
        <w:rPr>
          <w:rFonts w:ascii="Palatino Linotype" w:hAnsi="Palatino Linotype" w:cs="Calibri"/>
          <w:sz w:val="20"/>
          <w:szCs w:val="20"/>
        </w:rPr>
        <w:t>nebo za vady proveden</w:t>
      </w:r>
      <w:r w:rsidR="00F46CB7" w:rsidRPr="002A4D8D">
        <w:rPr>
          <w:rFonts w:ascii="Palatino Linotype" w:hAnsi="Palatino Linotype" w:cs="Calibri"/>
          <w:sz w:val="20"/>
          <w:szCs w:val="20"/>
        </w:rPr>
        <w:t>ých úklidových služeb</w:t>
      </w:r>
      <w:r w:rsidRPr="002A4D8D">
        <w:rPr>
          <w:rFonts w:ascii="Palatino Linotype" w:hAnsi="Palatino Linotype" w:cs="Calibri"/>
          <w:sz w:val="20"/>
          <w:szCs w:val="20"/>
        </w:rPr>
        <w:t xml:space="preserve"> způsobené nevhodnými věcmi nebo pokyny ze strany Objednatele, jestliže Objednatel na jejich použití nebo na postupu písemně trval. </w:t>
      </w:r>
    </w:p>
    <w:p w14:paraId="60EF9801" w14:textId="77777777" w:rsidR="00C5717F" w:rsidRPr="002A4D8D" w:rsidRDefault="00C5717F" w:rsidP="007C42A9">
      <w:pPr>
        <w:pStyle w:val="Odstavecseseznamem"/>
        <w:widowControl w:val="0"/>
        <w:rPr>
          <w:rFonts w:ascii="Palatino Linotype" w:hAnsi="Palatino Linotype" w:cs="Calibri"/>
        </w:rPr>
      </w:pPr>
    </w:p>
    <w:p w14:paraId="62A742FD" w14:textId="325AEE96" w:rsidR="000F4BAB" w:rsidRPr="002A4D8D" w:rsidRDefault="000F4BAB" w:rsidP="007C42A9">
      <w:pPr>
        <w:pStyle w:val="Bezmezer"/>
        <w:widowControl w:val="0"/>
        <w:snapToGrid w:val="0"/>
        <w:spacing w:after="0"/>
        <w:rPr>
          <w:rFonts w:ascii="Palatino Linotype" w:hAnsi="Palatino Linotype" w:cs="Calibri"/>
          <w:sz w:val="20"/>
          <w:szCs w:val="20"/>
        </w:rPr>
      </w:pPr>
      <w:bookmarkStart w:id="33" w:name="_Ref3209035"/>
      <w:r w:rsidRPr="002A4D8D">
        <w:rPr>
          <w:rFonts w:ascii="Palatino Linotype" w:hAnsi="Palatino Linotype" w:cs="Calibri"/>
          <w:sz w:val="20"/>
          <w:szCs w:val="20"/>
        </w:rPr>
        <w:t xml:space="preserve">V případě, že nevhodné pokyny Objednatele nebo nepřipravenost místa plnění překážejí v řádném provádění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je Poskytovatel oprávněn přerušit v nezbytném rozsahu provádění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do doby změny pokynů Objednatele nebo do odstranění nepřipravenosti místa plnění nebo písemného sdělení Objednatele, že Objednatel trvá na </w:t>
      </w:r>
      <w:r w:rsidRPr="002A4D8D">
        <w:rPr>
          <w:rFonts w:ascii="Palatino Linotype" w:hAnsi="Palatino Linotype" w:cs="Calibri"/>
          <w:sz w:val="20"/>
          <w:szCs w:val="20"/>
        </w:rPr>
        <w:lastRenderedPageBreak/>
        <w:t xml:space="preserve">provedení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w:t>
      </w:r>
      <w:bookmarkEnd w:id="33"/>
    </w:p>
    <w:p w14:paraId="45C1E1F1" w14:textId="77777777" w:rsidR="00C5717F" w:rsidRPr="002A4D8D" w:rsidRDefault="00C5717F" w:rsidP="007C42A9">
      <w:pPr>
        <w:pStyle w:val="Odstavecseseznamem"/>
        <w:widowControl w:val="0"/>
        <w:rPr>
          <w:rFonts w:ascii="Palatino Linotype" w:hAnsi="Palatino Linotype" w:cs="Calibri"/>
        </w:rPr>
      </w:pPr>
    </w:p>
    <w:p w14:paraId="3A05A1F5" w14:textId="3DB31992"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zjistí-li skryté překážky týkající se místa plnění, a tyto překážky znemožňují provedení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dohodnutým způsobem, takovou skutečnost oznámit Objednateli a navrhnout mu změnu provedení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Do doby dosažení dohody o změně provedení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je Poskytovatel oprávněn provádění </w:t>
      </w:r>
      <w:r w:rsidR="00F46CB7" w:rsidRPr="002A4D8D">
        <w:rPr>
          <w:rFonts w:ascii="Palatino Linotype" w:hAnsi="Palatino Linotype" w:cs="Calibri"/>
          <w:sz w:val="20"/>
          <w:szCs w:val="20"/>
        </w:rPr>
        <w:t xml:space="preserve">úklidových služeb </w:t>
      </w:r>
      <w:r w:rsidRPr="002A4D8D">
        <w:rPr>
          <w:rFonts w:ascii="Palatino Linotype" w:hAnsi="Palatino Linotype" w:cs="Calibri"/>
          <w:sz w:val="20"/>
          <w:szCs w:val="20"/>
        </w:rPr>
        <w:t xml:space="preserve">v dotčených prostorách místa plnění přerušit. </w:t>
      </w:r>
    </w:p>
    <w:p w14:paraId="712DF464" w14:textId="77777777" w:rsidR="00D306F9" w:rsidRPr="002A4D8D" w:rsidRDefault="00D306F9" w:rsidP="00D306F9">
      <w:pPr>
        <w:pStyle w:val="Odstavecseseznamem"/>
        <w:rPr>
          <w:rFonts w:ascii="Palatino Linotype" w:hAnsi="Palatino Linotype" w:cs="Calibri"/>
        </w:rPr>
      </w:pPr>
    </w:p>
    <w:p w14:paraId="2D6F424A" w14:textId="54B0F3EA"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vybavit na své náklady všechny osoby podílející se na plnění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identifikačním štítkem (s uvedením jména a příjmení osoby a s označením Poskytovatele). Každá osoba podílející se na Úklidu, která se při provádění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nebo v souvislosti s ním pohybuje v místě plnění, je povinna mít identifikační štítek připevněný na viditelném místě na oděvu, ve kterém provádí </w:t>
      </w:r>
      <w:r w:rsidR="00F46CB7" w:rsidRPr="002A4D8D">
        <w:rPr>
          <w:rFonts w:ascii="Palatino Linotype" w:hAnsi="Palatino Linotype" w:cs="Calibri"/>
          <w:sz w:val="20"/>
          <w:szCs w:val="20"/>
        </w:rPr>
        <w:t>úklidové služby</w:t>
      </w:r>
      <w:r w:rsidRPr="002A4D8D">
        <w:rPr>
          <w:rFonts w:ascii="Palatino Linotype" w:hAnsi="Palatino Linotype" w:cs="Calibri"/>
          <w:sz w:val="20"/>
          <w:szCs w:val="20"/>
        </w:rPr>
        <w:t>. Bez identifikačního štítku nebudou osoby podle předchozí věty oprávněny vstoupit do veřejně nepřístupných prostor Objednatele. Povinnosti Poskytovatele podle</w:t>
      </w:r>
      <w:r w:rsidR="00C5717F" w:rsidRPr="002A4D8D">
        <w:rPr>
          <w:rFonts w:ascii="Palatino Linotype" w:hAnsi="Palatino Linotype" w:cs="Calibri"/>
          <w:sz w:val="20"/>
          <w:szCs w:val="20"/>
        </w:rPr>
        <w:t xml:space="preserve"> této s</w:t>
      </w:r>
      <w:r w:rsidRPr="002A4D8D">
        <w:rPr>
          <w:rFonts w:ascii="Palatino Linotype" w:hAnsi="Palatino Linotype" w:cs="Calibri"/>
          <w:sz w:val="20"/>
          <w:szCs w:val="20"/>
        </w:rPr>
        <w:t xml:space="preserve">mlouvy zůstávají jakýmkoli opatřením Objednatele podle tohoto odstavce nedotčeny. Poskytovatel je povinen poučit osoby podílející se na plnění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o povinnosti mít na oděvu připevněný identifikační štítek ve smyslu tohoto odstavce. Vzor identifikačního štítku je Poskytovatel povinen předat Objednateli nejpozději při uzavření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mlouvy.</w:t>
      </w:r>
    </w:p>
    <w:p w14:paraId="099598BA" w14:textId="77777777" w:rsidR="00C97848" w:rsidRPr="002A4D8D" w:rsidRDefault="00C97848" w:rsidP="00C97848">
      <w:pPr>
        <w:pStyle w:val="Odstavecseseznamem"/>
        <w:rPr>
          <w:rFonts w:ascii="Palatino Linotype" w:hAnsi="Palatino Linotype" w:cs="Calibri"/>
        </w:rPr>
      </w:pPr>
    </w:p>
    <w:p w14:paraId="1AF64004"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odstranit na své náklady odpady vzniklé činností Poskytovatele při plnění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mlouvy.</w:t>
      </w:r>
    </w:p>
    <w:p w14:paraId="7402AA86" w14:textId="77777777" w:rsidR="00C5717F" w:rsidRPr="002A4D8D" w:rsidRDefault="00C5717F" w:rsidP="007C42A9">
      <w:pPr>
        <w:pStyle w:val="Odstavecseseznamem"/>
        <w:widowControl w:val="0"/>
        <w:rPr>
          <w:rFonts w:ascii="Palatino Linotype" w:hAnsi="Palatino Linotype" w:cs="Calibri"/>
        </w:rPr>
      </w:pPr>
    </w:p>
    <w:p w14:paraId="2554C50D"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je povinen chránit v místě plnění majetek Objednatele a třetích osob a zdraví všech fyzických osob a nese odpovědnost za jakoukoliv újmu, která uvedeným osobám vznikne v souvislosti s jeho konáním nebo opomenutím při plnění</w:t>
      </w:r>
      <w:r w:rsidR="00C5717F" w:rsidRPr="002A4D8D">
        <w:rPr>
          <w:rFonts w:ascii="Palatino Linotype" w:hAnsi="Palatino Linotype" w:cs="Calibri"/>
          <w:sz w:val="20"/>
          <w:szCs w:val="20"/>
        </w:rPr>
        <w:t xml:space="preserve"> této s</w:t>
      </w:r>
      <w:r w:rsidRPr="002A4D8D">
        <w:rPr>
          <w:rFonts w:ascii="Palatino Linotype" w:hAnsi="Palatino Linotype" w:cs="Calibri"/>
          <w:sz w:val="20"/>
          <w:szCs w:val="20"/>
        </w:rPr>
        <w:t>mlouvy, včetně újmy na zdraví a újmy nemajetkové.</w:t>
      </w:r>
    </w:p>
    <w:p w14:paraId="40184CA1" w14:textId="77777777" w:rsidR="00C5717F" w:rsidRPr="002A4D8D" w:rsidRDefault="00C5717F" w:rsidP="007C42A9">
      <w:pPr>
        <w:pStyle w:val="Odstavecseseznamem"/>
        <w:widowControl w:val="0"/>
        <w:rPr>
          <w:rFonts w:ascii="Palatino Linotype" w:hAnsi="Palatino Linotype" w:cs="Calibri"/>
        </w:rPr>
      </w:pPr>
    </w:p>
    <w:p w14:paraId="7F408C35"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vznikne-li osobám uvedeným v předchozím odstavci jakákoliv újma, včetně újmy na zdraví nebo újmy nemajetkové, v souvislosti s konáním nebo opomenutím Poskytovatele při plnění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mlouvy, takovou újmu na své náklady neprodleně odstranit, případně v plné výši nahradit, a v případě nemajetkové újmy je Poskytovatel povinen poskytnout přiměřené zadostiučinění.</w:t>
      </w:r>
    </w:p>
    <w:p w14:paraId="6A4FD7A5" w14:textId="77777777" w:rsidR="00C5717F" w:rsidRPr="002A4D8D" w:rsidRDefault="00C5717F" w:rsidP="007C42A9">
      <w:pPr>
        <w:pStyle w:val="Odstavecseseznamem"/>
        <w:widowControl w:val="0"/>
        <w:rPr>
          <w:rFonts w:ascii="Palatino Linotype" w:hAnsi="Palatino Linotype" w:cs="Calibri"/>
        </w:rPr>
      </w:pPr>
    </w:p>
    <w:p w14:paraId="1410C1AA"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při plnění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mlouvy provést nutná opatření proti vzniku požáru, havárie elektřiny, případně vodovodního řadu či jiných médií nebo jejich rozvodů a zabezpečit veškeré své činnosti tak, aby byly vždy dodržovány předpisy upravující bezpečnost a ochranu zdraví při práci, hygienu práce, protipožární ochranu a ochranu životního prostředí, a to na kterémkoliv místě v rámci místa plnění. Poskytovatel je dále povinen veškerý odpad nacházející se v místě plnění sbírat, třídit a ukládat na místech k tomu určených na jednotlivých pracovištích Objednatele nebo ukládat do kontejnerů Objednatele umístěných na místech k tomu určených.</w:t>
      </w:r>
    </w:p>
    <w:p w14:paraId="61E25FBC" w14:textId="77777777" w:rsidR="00C5717F" w:rsidRPr="002A4D8D" w:rsidRDefault="00C5717F" w:rsidP="007C42A9">
      <w:pPr>
        <w:pStyle w:val="Odstavecseseznamem"/>
        <w:widowControl w:val="0"/>
        <w:rPr>
          <w:rFonts w:ascii="Palatino Linotype" w:hAnsi="Palatino Linotype" w:cs="Calibri"/>
        </w:rPr>
      </w:pPr>
    </w:p>
    <w:p w14:paraId="447FAC5A"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je povinen spolupracovat s Objednatelem při zajišťování bezpečnosti a ochrany zdraví při práci. Náklady tím vzniklé si smluvní strany hradí samy.</w:t>
      </w:r>
    </w:p>
    <w:p w14:paraId="7103D89A" w14:textId="77777777" w:rsidR="00C5717F" w:rsidRPr="002A4D8D" w:rsidRDefault="00C5717F" w:rsidP="007C42A9">
      <w:pPr>
        <w:pStyle w:val="Odstavecseseznamem"/>
        <w:widowControl w:val="0"/>
        <w:rPr>
          <w:rFonts w:ascii="Palatino Linotype" w:hAnsi="Palatino Linotype" w:cs="Calibri"/>
        </w:rPr>
      </w:pPr>
    </w:p>
    <w:p w14:paraId="3B9978F7" w14:textId="57693329"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provádění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koordinovat s provozem Objednatele. Poskytovatel je povinen zejména zajistit, aby při provádění </w:t>
      </w:r>
      <w:r w:rsidR="00F46CB7"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zejména vytvářeným hlukem, zápachem, vibracemi, odpadem či organizací práce, nenarušoval provoz a výkon odborných činností Objednatele, a pokud nelze jinak, aby tak činil v co nejmenší možné míře. </w:t>
      </w:r>
    </w:p>
    <w:p w14:paraId="05CEA093" w14:textId="3E31ED23"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lastRenderedPageBreak/>
        <w:t xml:space="preserve">Nebezpečí škody na věcech Poskytovatele, věcech osob Poskytovatele provádějících </w:t>
      </w:r>
      <w:r w:rsidR="00F46CB7"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nebo na Poskytovatelem užívaných věcech umístěných v místě plnění nese Poskytovatel.</w:t>
      </w:r>
    </w:p>
    <w:p w14:paraId="62F2DE53" w14:textId="77777777" w:rsidR="00C5717F" w:rsidRPr="002A4D8D" w:rsidRDefault="00C5717F" w:rsidP="007C42A9">
      <w:pPr>
        <w:pStyle w:val="Odstavecseseznamem"/>
        <w:widowControl w:val="0"/>
        <w:rPr>
          <w:rFonts w:ascii="Palatino Linotype" w:hAnsi="Palatino Linotype" w:cs="Calibri"/>
        </w:rPr>
      </w:pPr>
    </w:p>
    <w:p w14:paraId="1A47F577"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w:t>
      </w:r>
      <w:r w:rsidRPr="002A4D8D">
        <w:rPr>
          <w:rFonts w:ascii="Palatino Linotype" w:hAnsi="Palatino Linotype"/>
          <w:sz w:val="20"/>
          <w:szCs w:val="20"/>
        </w:rPr>
        <w:t xml:space="preserve"> je povinen odstranit veškeré vady a nedodělky zjištěné při kontrolách Objednatele, prováděných podle </w:t>
      </w:r>
      <w:r w:rsidR="00C5717F" w:rsidRPr="002A4D8D">
        <w:rPr>
          <w:rFonts w:ascii="Palatino Linotype" w:hAnsi="Palatino Linotype"/>
          <w:sz w:val="20"/>
          <w:szCs w:val="20"/>
        </w:rPr>
        <w:t>této s</w:t>
      </w:r>
      <w:r w:rsidRPr="002A4D8D">
        <w:rPr>
          <w:rFonts w:ascii="Palatino Linotype" w:hAnsi="Palatino Linotype"/>
          <w:sz w:val="20"/>
          <w:szCs w:val="20"/>
        </w:rPr>
        <w:t>mlouvy, a to bez zbytečného odkladu po jejich zjištění Objednatelem a vytknutí Poskytovateli.</w:t>
      </w:r>
    </w:p>
    <w:p w14:paraId="55A08B81" w14:textId="77777777" w:rsidR="00C5717F" w:rsidRPr="002A4D8D" w:rsidRDefault="00C5717F" w:rsidP="007C42A9">
      <w:pPr>
        <w:pStyle w:val="Odstavecseseznamem"/>
        <w:widowControl w:val="0"/>
        <w:rPr>
          <w:rFonts w:ascii="Palatino Linotype" w:hAnsi="Palatino Linotype" w:cs="Calibri"/>
        </w:rPr>
      </w:pPr>
    </w:p>
    <w:p w14:paraId="0B14B353" w14:textId="57CAB389"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 xml:space="preserve">Je-li k provedení </w:t>
      </w:r>
      <w:r w:rsidR="00F46CB7" w:rsidRPr="002A4D8D">
        <w:rPr>
          <w:rFonts w:ascii="Palatino Linotype" w:hAnsi="Palatino Linotype"/>
          <w:sz w:val="20"/>
          <w:szCs w:val="20"/>
        </w:rPr>
        <w:t>úklidových služeb</w:t>
      </w:r>
      <w:r w:rsidRPr="002A4D8D">
        <w:rPr>
          <w:rFonts w:ascii="Palatino Linotype" w:hAnsi="Palatino Linotype"/>
          <w:sz w:val="20"/>
          <w:szCs w:val="20"/>
        </w:rPr>
        <w:t xml:space="preserve"> nutná součinnost Objednatele, Poskytovatel informuje Objednatele o rozsahu a formě požadované součinnosti alespoň </w:t>
      </w:r>
      <w:r w:rsidRPr="002A4D8D">
        <w:rPr>
          <w:rFonts w:ascii="Palatino Linotype" w:hAnsi="Palatino Linotype"/>
          <w:sz w:val="20"/>
          <w:szCs w:val="20"/>
          <w:lang w:eastAsia="en-US" w:bidi="en-US"/>
        </w:rPr>
        <w:t>1</w:t>
      </w:r>
      <w:r w:rsidRPr="002A4D8D">
        <w:rPr>
          <w:rFonts w:ascii="Palatino Linotype" w:hAnsi="Palatino Linotype"/>
          <w:sz w:val="20"/>
          <w:szCs w:val="20"/>
        </w:rPr>
        <w:t xml:space="preserve"> pracovní den předem a určí mu přiměřenou lhůtu k jejímu poskytnutí. Neposkytne-li Objednatel Poskytovateli požadovanou součinnost, ačkoliv byl o potřebě poskytnutí součinnosti Poskytovatelem včas informován a byla mu k poskytnutí součinnosti Poskytovatelem dána přiměřená doba, postupuje se přiměřeně podle</w:t>
      </w:r>
      <w:r w:rsidR="00C5717F" w:rsidRPr="002A4D8D">
        <w:rPr>
          <w:rFonts w:ascii="Palatino Linotype" w:hAnsi="Palatino Linotype"/>
          <w:sz w:val="20"/>
          <w:szCs w:val="20"/>
        </w:rPr>
        <w:t xml:space="preserve"> čl. </w:t>
      </w:r>
      <w:r w:rsidR="00F46CB7" w:rsidRPr="002A4D8D">
        <w:rPr>
          <w:rFonts w:ascii="Palatino Linotype" w:hAnsi="Palatino Linotype"/>
          <w:sz w:val="20"/>
          <w:szCs w:val="20"/>
        </w:rPr>
        <w:t>I</w:t>
      </w:r>
      <w:r w:rsidR="00C5717F" w:rsidRPr="002A4D8D">
        <w:rPr>
          <w:rFonts w:ascii="Palatino Linotype" w:hAnsi="Palatino Linotype"/>
          <w:sz w:val="20"/>
          <w:szCs w:val="20"/>
        </w:rPr>
        <w:t>X.</w:t>
      </w:r>
      <w:r w:rsidRPr="002A4D8D">
        <w:rPr>
          <w:rFonts w:ascii="Palatino Linotype" w:hAnsi="Palatino Linotype"/>
          <w:sz w:val="20"/>
          <w:szCs w:val="20"/>
        </w:rPr>
        <w:t xml:space="preserve"> odstavců </w:t>
      </w:r>
      <w:r w:rsidR="00C5717F" w:rsidRPr="002A4D8D">
        <w:rPr>
          <w:rFonts w:ascii="Palatino Linotype" w:hAnsi="Palatino Linotype"/>
          <w:sz w:val="20"/>
          <w:szCs w:val="20"/>
        </w:rPr>
        <w:t>1</w:t>
      </w:r>
      <w:r w:rsidR="00472FFF" w:rsidRPr="002A4D8D">
        <w:rPr>
          <w:rFonts w:ascii="Palatino Linotype" w:hAnsi="Palatino Linotype"/>
          <w:sz w:val="20"/>
          <w:szCs w:val="20"/>
        </w:rPr>
        <w:t>3</w:t>
      </w:r>
      <w:r w:rsidRPr="002A4D8D">
        <w:rPr>
          <w:rFonts w:ascii="Palatino Linotype" w:hAnsi="Palatino Linotype"/>
          <w:sz w:val="20"/>
          <w:szCs w:val="20"/>
        </w:rPr>
        <w:t xml:space="preserve"> až </w:t>
      </w:r>
      <w:r w:rsidR="00C5717F" w:rsidRPr="002A4D8D">
        <w:rPr>
          <w:rFonts w:ascii="Palatino Linotype" w:hAnsi="Palatino Linotype"/>
          <w:sz w:val="20"/>
          <w:szCs w:val="20"/>
        </w:rPr>
        <w:t>1</w:t>
      </w:r>
      <w:r w:rsidR="00472FFF" w:rsidRPr="002A4D8D">
        <w:rPr>
          <w:rFonts w:ascii="Palatino Linotype" w:hAnsi="Palatino Linotype"/>
          <w:sz w:val="20"/>
          <w:szCs w:val="20"/>
        </w:rPr>
        <w:t>5</w:t>
      </w:r>
      <w:r w:rsidR="00C5717F" w:rsidRPr="002A4D8D">
        <w:rPr>
          <w:rFonts w:ascii="Palatino Linotype" w:hAnsi="Palatino Linotype"/>
          <w:sz w:val="20"/>
          <w:szCs w:val="20"/>
        </w:rPr>
        <w:t xml:space="preserve"> této</w:t>
      </w:r>
      <w:r w:rsidRPr="002A4D8D">
        <w:rPr>
          <w:rFonts w:ascii="Palatino Linotype" w:hAnsi="Palatino Linotype"/>
          <w:sz w:val="20"/>
          <w:szCs w:val="20"/>
        </w:rPr>
        <w:t xml:space="preserve"> </w:t>
      </w:r>
      <w:r w:rsidR="00C5717F" w:rsidRPr="002A4D8D">
        <w:rPr>
          <w:rFonts w:ascii="Palatino Linotype" w:hAnsi="Palatino Linotype"/>
          <w:sz w:val="20"/>
          <w:szCs w:val="20"/>
        </w:rPr>
        <w:t>s</w:t>
      </w:r>
      <w:r w:rsidRPr="002A4D8D">
        <w:rPr>
          <w:rFonts w:ascii="Palatino Linotype" w:hAnsi="Palatino Linotype"/>
          <w:sz w:val="20"/>
          <w:szCs w:val="20"/>
        </w:rPr>
        <w:t>mlouvy. Poskytovatel není oprávněn odstoupit od</w:t>
      </w:r>
      <w:r w:rsidR="00C5717F" w:rsidRPr="002A4D8D">
        <w:rPr>
          <w:rFonts w:ascii="Palatino Linotype" w:hAnsi="Palatino Linotype"/>
          <w:sz w:val="20"/>
          <w:szCs w:val="20"/>
        </w:rPr>
        <w:t xml:space="preserve"> této</w:t>
      </w:r>
      <w:r w:rsidRPr="002A4D8D">
        <w:rPr>
          <w:rFonts w:ascii="Palatino Linotype" w:hAnsi="Palatino Linotype"/>
          <w:sz w:val="20"/>
          <w:szCs w:val="20"/>
        </w:rPr>
        <w:t xml:space="preserve"> </w:t>
      </w:r>
      <w:r w:rsidR="00C5717F" w:rsidRPr="002A4D8D">
        <w:rPr>
          <w:rFonts w:ascii="Palatino Linotype" w:hAnsi="Palatino Linotype"/>
          <w:sz w:val="20"/>
          <w:szCs w:val="20"/>
        </w:rPr>
        <w:t>s</w:t>
      </w:r>
      <w:r w:rsidRPr="002A4D8D">
        <w:rPr>
          <w:rFonts w:ascii="Palatino Linotype" w:hAnsi="Palatino Linotype"/>
          <w:sz w:val="20"/>
          <w:szCs w:val="20"/>
        </w:rPr>
        <w:t>mlouvy z důvodu neposkytnutí součinnosti Objednatelem.</w:t>
      </w:r>
    </w:p>
    <w:p w14:paraId="0B4002A0" w14:textId="77777777" w:rsidR="00574BAB" w:rsidRPr="002A4D8D" w:rsidRDefault="00574BAB" w:rsidP="00574BAB">
      <w:pPr>
        <w:pStyle w:val="Odstavecseseznamem"/>
        <w:rPr>
          <w:rFonts w:ascii="Palatino Linotype" w:hAnsi="Palatino Linotype" w:cs="Calibri"/>
        </w:rPr>
      </w:pPr>
    </w:p>
    <w:p w14:paraId="393BD901" w14:textId="086D128D" w:rsidR="000F4BAB" w:rsidRPr="002A4D8D" w:rsidRDefault="00C5717F"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X.</w:t>
      </w:r>
      <w:r w:rsidR="000F4BAB" w:rsidRPr="002A4D8D">
        <w:rPr>
          <w:rFonts w:ascii="Palatino Linotype" w:hAnsi="Palatino Linotype"/>
          <w:sz w:val="24"/>
          <w:szCs w:val="24"/>
        </w:rPr>
        <w:t>VADY PLNĚNÍ</w:t>
      </w:r>
      <w:bookmarkEnd w:id="16"/>
      <w:bookmarkEnd w:id="17"/>
      <w:r w:rsidR="000F4BAB" w:rsidRPr="002A4D8D">
        <w:rPr>
          <w:rFonts w:ascii="Palatino Linotype" w:hAnsi="Palatino Linotype"/>
          <w:sz w:val="24"/>
          <w:szCs w:val="24"/>
        </w:rPr>
        <w:t xml:space="preserve">, </w:t>
      </w:r>
      <w:bookmarkStart w:id="34" w:name="_Toc383117521"/>
      <w:r w:rsidR="000F4BAB" w:rsidRPr="002A4D8D">
        <w:rPr>
          <w:rFonts w:ascii="Palatino Linotype" w:hAnsi="Palatino Linotype"/>
          <w:sz w:val="24"/>
          <w:szCs w:val="24"/>
        </w:rPr>
        <w:t>UPLATNĚNÍ PRÁV Z VADNÉHO PLNĚNÍ</w:t>
      </w:r>
      <w:bookmarkEnd w:id="34"/>
      <w:r w:rsidR="000F4BAB" w:rsidRPr="002A4D8D">
        <w:rPr>
          <w:rFonts w:ascii="Palatino Linotype" w:hAnsi="Palatino Linotype"/>
          <w:sz w:val="24"/>
          <w:szCs w:val="24"/>
        </w:rPr>
        <w:t xml:space="preserve"> A </w:t>
      </w:r>
      <w:bookmarkStart w:id="35" w:name="_Toc383117522"/>
      <w:r w:rsidR="000F4BAB" w:rsidRPr="002A4D8D">
        <w:rPr>
          <w:rFonts w:ascii="Palatino Linotype" w:hAnsi="Palatino Linotype"/>
          <w:sz w:val="24"/>
          <w:szCs w:val="24"/>
        </w:rPr>
        <w:t>PODMÍNKY ODSTRANĚNÍ VAD</w:t>
      </w:r>
      <w:bookmarkEnd w:id="35"/>
    </w:p>
    <w:p w14:paraId="4800BF53" w14:textId="77777777" w:rsidR="00C5717F" w:rsidRPr="002A4D8D" w:rsidRDefault="00C5717F" w:rsidP="007C42A9">
      <w:pPr>
        <w:widowControl w:val="0"/>
        <w:rPr>
          <w:rFonts w:ascii="Palatino Linotype" w:hAnsi="Palatino Linotype"/>
          <w:sz w:val="20"/>
          <w:szCs w:val="20"/>
          <w:lang w:eastAsia="ar-SA"/>
        </w:rPr>
      </w:pPr>
    </w:p>
    <w:p w14:paraId="4B928A68" w14:textId="10DA83BB" w:rsidR="000F4BAB" w:rsidRPr="002A4D8D" w:rsidRDefault="000F4BAB" w:rsidP="00007990">
      <w:pPr>
        <w:widowControl w:val="0"/>
        <w:numPr>
          <w:ilvl w:val="0"/>
          <w:numId w:val="10"/>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Poskytovatel je povinen provádět </w:t>
      </w:r>
      <w:r w:rsidR="00472FFF"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v</w:t>
      </w:r>
      <w:r w:rsidR="00472FFF" w:rsidRPr="002A4D8D">
        <w:rPr>
          <w:rFonts w:ascii="Palatino Linotype" w:hAnsi="Palatino Linotype" w:cs="Calibri"/>
          <w:sz w:val="20"/>
          <w:szCs w:val="20"/>
        </w:rPr>
        <w:t xml:space="preserve"> kvalitě </w:t>
      </w:r>
      <w:r w:rsidRPr="002A4D8D">
        <w:rPr>
          <w:rFonts w:ascii="Palatino Linotype" w:hAnsi="Palatino Linotype" w:cs="Calibri"/>
          <w:sz w:val="20"/>
          <w:szCs w:val="20"/>
        </w:rPr>
        <w:t xml:space="preserve">a podle požadavků vyplývajících z příslušných právních předpisů, ČSN a ČSN EN platných a účinných v době provádění </w:t>
      </w:r>
      <w:r w:rsidR="00472FFF"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w:t>
      </w:r>
      <w:r w:rsidR="00601D4F"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a jejích příloh, </w:t>
      </w:r>
      <w:r w:rsidR="00472FFF" w:rsidRPr="002A4D8D">
        <w:rPr>
          <w:rFonts w:ascii="Palatino Linotype" w:hAnsi="Palatino Linotype" w:cs="Calibri"/>
          <w:sz w:val="20"/>
          <w:szCs w:val="20"/>
        </w:rPr>
        <w:t>i</w:t>
      </w:r>
      <w:r w:rsidRPr="002A4D8D">
        <w:rPr>
          <w:rFonts w:ascii="Palatino Linotype" w:hAnsi="Palatino Linotype" w:cs="Calibri"/>
          <w:sz w:val="20"/>
          <w:szCs w:val="20"/>
        </w:rPr>
        <w:t>nterních předpisů</w:t>
      </w:r>
      <w:r w:rsidR="00472FFF" w:rsidRPr="002A4D8D">
        <w:rPr>
          <w:rFonts w:ascii="Palatino Linotype" w:hAnsi="Palatino Linotype" w:cs="Calibri"/>
          <w:sz w:val="20"/>
          <w:szCs w:val="20"/>
        </w:rPr>
        <w:t xml:space="preserve"> Objednatele</w:t>
      </w:r>
      <w:r w:rsidRPr="002A4D8D">
        <w:rPr>
          <w:rFonts w:ascii="Palatino Linotype" w:hAnsi="Palatino Linotype" w:cs="Calibri"/>
          <w:sz w:val="20"/>
          <w:szCs w:val="20"/>
        </w:rPr>
        <w:t xml:space="preserve"> a pokynů Objednatele, které udělil Poskytovateli.</w:t>
      </w:r>
      <w:r w:rsidR="00472FFF" w:rsidRPr="002A4D8D">
        <w:rPr>
          <w:rFonts w:ascii="Palatino Linotype" w:hAnsi="Palatino Linotype" w:cs="Calibri"/>
          <w:sz w:val="20"/>
          <w:szCs w:val="20"/>
        </w:rPr>
        <w:t xml:space="preserve"> </w:t>
      </w:r>
      <w:r w:rsidRPr="002A4D8D">
        <w:rPr>
          <w:rFonts w:ascii="Palatino Linotype" w:hAnsi="Palatino Linotype" w:cs="Calibri"/>
          <w:sz w:val="20"/>
          <w:szCs w:val="20"/>
        </w:rPr>
        <w:t>J</w:t>
      </w:r>
      <w:r w:rsidR="00472FFF" w:rsidRPr="002A4D8D">
        <w:rPr>
          <w:rFonts w:ascii="Palatino Linotype" w:hAnsi="Palatino Linotype" w:cs="Calibri"/>
          <w:sz w:val="20"/>
          <w:szCs w:val="20"/>
        </w:rPr>
        <w:t>sou</w:t>
      </w:r>
      <w:r w:rsidRPr="002A4D8D">
        <w:rPr>
          <w:rFonts w:ascii="Palatino Linotype" w:hAnsi="Palatino Linotype" w:cs="Calibri"/>
          <w:sz w:val="20"/>
          <w:szCs w:val="20"/>
        </w:rPr>
        <w:t xml:space="preserve">-li </w:t>
      </w:r>
      <w:r w:rsidR="00472FFF"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proveden</w:t>
      </w:r>
      <w:r w:rsidR="00472FFF" w:rsidRPr="002A4D8D">
        <w:rPr>
          <w:rFonts w:ascii="Palatino Linotype" w:hAnsi="Palatino Linotype" w:cs="Calibri"/>
          <w:sz w:val="20"/>
          <w:szCs w:val="20"/>
        </w:rPr>
        <w:t>é</w:t>
      </w:r>
      <w:r w:rsidRPr="002A4D8D">
        <w:rPr>
          <w:rFonts w:ascii="Palatino Linotype" w:hAnsi="Palatino Linotype" w:cs="Calibri"/>
          <w:sz w:val="20"/>
          <w:szCs w:val="20"/>
        </w:rPr>
        <w:t xml:space="preserve"> v rozporu s </w:t>
      </w:r>
      <w:r w:rsidR="00472FFF" w:rsidRPr="002A4D8D">
        <w:rPr>
          <w:rFonts w:ascii="Palatino Linotype" w:hAnsi="Palatino Linotype" w:cs="Calibri"/>
          <w:sz w:val="20"/>
          <w:szCs w:val="20"/>
        </w:rPr>
        <w:t>uvedeným</w:t>
      </w:r>
      <w:r w:rsidRPr="002A4D8D">
        <w:rPr>
          <w:rFonts w:ascii="Palatino Linotype" w:hAnsi="Palatino Linotype" w:cs="Calibri"/>
          <w:sz w:val="20"/>
          <w:szCs w:val="20"/>
        </w:rPr>
        <w:t>, m</w:t>
      </w:r>
      <w:r w:rsidR="00472FFF" w:rsidRPr="002A4D8D">
        <w:rPr>
          <w:rFonts w:ascii="Palatino Linotype" w:hAnsi="Palatino Linotype" w:cs="Calibri"/>
          <w:sz w:val="20"/>
          <w:szCs w:val="20"/>
        </w:rPr>
        <w:t>ají</w:t>
      </w:r>
      <w:r w:rsidRPr="002A4D8D">
        <w:rPr>
          <w:rFonts w:ascii="Palatino Linotype" w:hAnsi="Palatino Linotype" w:cs="Calibri"/>
          <w:sz w:val="20"/>
          <w:szCs w:val="20"/>
        </w:rPr>
        <w:t xml:space="preserve"> </w:t>
      </w:r>
      <w:r w:rsidR="00472FFF"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vady a Poskytovatel za ně odpovídá.</w:t>
      </w:r>
    </w:p>
    <w:p w14:paraId="4FD4A267" w14:textId="77777777" w:rsidR="00C5717F" w:rsidRPr="002A4D8D" w:rsidRDefault="00C5717F" w:rsidP="007C42A9">
      <w:pPr>
        <w:pStyle w:val="Bezmezer"/>
        <w:widowControl w:val="0"/>
        <w:numPr>
          <w:ilvl w:val="0"/>
          <w:numId w:val="0"/>
        </w:numPr>
        <w:snapToGrid w:val="0"/>
        <w:spacing w:after="0"/>
        <w:ind w:left="567"/>
        <w:rPr>
          <w:rFonts w:ascii="Palatino Linotype" w:hAnsi="Palatino Linotype" w:cs="Calibri"/>
          <w:sz w:val="20"/>
          <w:szCs w:val="20"/>
        </w:rPr>
      </w:pPr>
    </w:p>
    <w:p w14:paraId="2B673577" w14:textId="5595D839"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M</w:t>
      </w:r>
      <w:r w:rsidR="00472FFF" w:rsidRPr="002A4D8D">
        <w:rPr>
          <w:rFonts w:ascii="Palatino Linotype" w:hAnsi="Palatino Linotype" w:cs="Calibri"/>
          <w:sz w:val="20"/>
          <w:szCs w:val="20"/>
        </w:rPr>
        <w:t>ají</w:t>
      </w:r>
      <w:r w:rsidRPr="002A4D8D">
        <w:rPr>
          <w:rFonts w:ascii="Palatino Linotype" w:hAnsi="Palatino Linotype" w:cs="Calibri"/>
          <w:sz w:val="20"/>
          <w:szCs w:val="20"/>
        </w:rPr>
        <w:t xml:space="preserve">-li </w:t>
      </w:r>
      <w:r w:rsidR="00472FFF"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vady a odpovídá-li Poskytovatel za tyto vady, má Objednatel práva z vadného plnění a Poskytovatel je povinen takové vady na své náklady odstranit. Místo odstranění vady může Objednatel požadovat přiměřenou slevu z ceny za proveden</w:t>
      </w:r>
      <w:r w:rsidR="00472FFF" w:rsidRPr="002A4D8D">
        <w:rPr>
          <w:rFonts w:ascii="Palatino Linotype" w:hAnsi="Palatino Linotype" w:cs="Calibri"/>
          <w:sz w:val="20"/>
          <w:szCs w:val="20"/>
        </w:rPr>
        <w:t>é úklidové služby.</w:t>
      </w:r>
    </w:p>
    <w:p w14:paraId="317AED39" w14:textId="77777777" w:rsidR="00C5717F" w:rsidRPr="002A4D8D" w:rsidRDefault="00C5717F" w:rsidP="007C42A9">
      <w:pPr>
        <w:pStyle w:val="Odstavecseseznamem"/>
        <w:widowControl w:val="0"/>
        <w:rPr>
          <w:rFonts w:ascii="Palatino Linotype" w:hAnsi="Palatino Linotype" w:cs="Calibri"/>
        </w:rPr>
      </w:pPr>
    </w:p>
    <w:p w14:paraId="12A41440" w14:textId="2F7CCBC4"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Objednatel je oprávněn vady reklamovat u Poskytovatele jakýmkoliv způsobem. Poskytovatel je povinen přijetí reklamace bez zbytečného odkladu písemně potvrdit.</w:t>
      </w:r>
      <w:r w:rsidR="00472FFF" w:rsidRPr="002A4D8D">
        <w:rPr>
          <w:rFonts w:ascii="Palatino Linotype" w:hAnsi="Palatino Linotype" w:cs="Calibri"/>
          <w:sz w:val="20"/>
          <w:szCs w:val="20"/>
        </w:rPr>
        <w:t xml:space="preserve"> </w:t>
      </w:r>
      <w:r w:rsidRPr="002A4D8D">
        <w:rPr>
          <w:rFonts w:ascii="Palatino Linotype" w:hAnsi="Palatino Linotype" w:cs="Calibri"/>
          <w:sz w:val="20"/>
          <w:szCs w:val="20"/>
        </w:rPr>
        <w:t xml:space="preserve">Veškeré vady je Objednatel povinen uplatnit u Poskytovatele bez zbytečného odkladu poté, kdy vady zjistil. </w:t>
      </w:r>
    </w:p>
    <w:p w14:paraId="3BA9935F" w14:textId="77777777" w:rsidR="00C5717F" w:rsidRPr="002A4D8D" w:rsidRDefault="00C5717F" w:rsidP="007C42A9">
      <w:pPr>
        <w:pStyle w:val="Odstavecseseznamem"/>
        <w:widowControl w:val="0"/>
        <w:rPr>
          <w:rFonts w:ascii="Palatino Linotype" w:hAnsi="Palatino Linotype" w:cs="Calibri"/>
        </w:rPr>
      </w:pPr>
    </w:p>
    <w:p w14:paraId="73877F39" w14:textId="61A1EC0D"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Poskytovatel je povinen odstranit jakékoliv vady uplatněné Objednatelem neprodleně po jejich uplatnění, a to i v případě, že nejde o vady, za které Poskytovatel odpovídá, nejpozději však do 2 hodin od uplatnění vady Objednatelem, pokud se </w:t>
      </w:r>
      <w:r w:rsidR="00C5717F"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nedohodnou jinak. </w:t>
      </w:r>
    </w:p>
    <w:p w14:paraId="30289423" w14:textId="77777777" w:rsidR="00C5717F" w:rsidRPr="002A4D8D" w:rsidRDefault="00C5717F" w:rsidP="007C42A9">
      <w:pPr>
        <w:pStyle w:val="Odstavecseseznamem"/>
        <w:widowControl w:val="0"/>
        <w:rPr>
          <w:rFonts w:ascii="Palatino Linotype" w:hAnsi="Palatino Linotype" w:cs="Calibri"/>
        </w:rPr>
      </w:pPr>
    </w:p>
    <w:p w14:paraId="1FC7C1E2" w14:textId="4F09403A"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Objednatel má právo na náhradu nákladů účelně vynaložených v souvislosti s uplatněním vad </w:t>
      </w:r>
      <w:r w:rsidR="00472FFF"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u Poskytovatele, za které Poskytovatel odpovídá.</w:t>
      </w:r>
    </w:p>
    <w:p w14:paraId="744DF230" w14:textId="77777777" w:rsidR="00C5717F" w:rsidRPr="002A4D8D" w:rsidRDefault="00C5717F" w:rsidP="007C42A9">
      <w:pPr>
        <w:pStyle w:val="Odstavecseseznamem"/>
        <w:widowControl w:val="0"/>
        <w:rPr>
          <w:rFonts w:ascii="Palatino Linotype" w:hAnsi="Palatino Linotype" w:cs="Calibri"/>
        </w:rPr>
      </w:pPr>
    </w:p>
    <w:p w14:paraId="6D510143" w14:textId="00711210"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Do odstranění vady, za kterou Poskytovatel odpovídá, nemusí Objednatel platit část ceny za proveden</w:t>
      </w:r>
      <w:r w:rsidR="00472FFF" w:rsidRPr="002A4D8D">
        <w:rPr>
          <w:rFonts w:ascii="Palatino Linotype" w:hAnsi="Palatino Linotype" w:cs="Calibri"/>
          <w:sz w:val="20"/>
          <w:szCs w:val="20"/>
        </w:rPr>
        <w:t>é úklidové služby</w:t>
      </w:r>
      <w:r w:rsidRPr="002A4D8D">
        <w:rPr>
          <w:rFonts w:ascii="Palatino Linotype" w:hAnsi="Palatino Linotype" w:cs="Calibri"/>
          <w:sz w:val="20"/>
          <w:szCs w:val="20"/>
        </w:rPr>
        <w:t xml:space="preserve"> odhadem přiměřeně odpovídající právu Objednatele na slevu.</w:t>
      </w:r>
    </w:p>
    <w:p w14:paraId="57AA61D9" w14:textId="77777777" w:rsidR="00C5717F" w:rsidRPr="002A4D8D" w:rsidRDefault="00C5717F" w:rsidP="007C42A9">
      <w:pPr>
        <w:pStyle w:val="Odstavecseseznamem"/>
        <w:widowControl w:val="0"/>
        <w:rPr>
          <w:rFonts w:ascii="Palatino Linotype" w:hAnsi="Palatino Linotype" w:cs="Calibri"/>
        </w:rPr>
      </w:pPr>
    </w:p>
    <w:p w14:paraId="3E789B12" w14:textId="61CD9F5B"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Neodstraní-li Poskytovatel vady </w:t>
      </w:r>
      <w:r w:rsidR="00472FFF"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za které odpovídá, nejpozději do 2 hodin od uplatnění vad </w:t>
      </w:r>
      <w:r w:rsidR="00472FFF" w:rsidRPr="002A4D8D">
        <w:rPr>
          <w:rFonts w:ascii="Palatino Linotype" w:hAnsi="Palatino Linotype" w:cs="Calibri"/>
          <w:sz w:val="20"/>
          <w:szCs w:val="20"/>
        </w:rPr>
        <w:t>Objednatelem (nebude-li mezi smluvními stranami sjednána jiná doba)</w:t>
      </w:r>
      <w:r w:rsidRPr="002A4D8D">
        <w:rPr>
          <w:rFonts w:ascii="Palatino Linotype" w:hAnsi="Palatino Linotype" w:cs="Calibri"/>
          <w:sz w:val="20"/>
          <w:szCs w:val="20"/>
        </w:rPr>
        <w:t xml:space="preserve">, je Objednatel oprávněn odstranit vady </w:t>
      </w:r>
      <w:r w:rsidR="00472FFF"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sám nebo zajistit jejich odstranění jinou odborně způsobilou osobou a Poskytovatel je povinen uhradit Objednateli náklady účelně vynaložené při odstraňování takových vad.</w:t>
      </w:r>
    </w:p>
    <w:p w14:paraId="33E1E831" w14:textId="61C60209" w:rsidR="00C5717F" w:rsidRDefault="00C5717F" w:rsidP="007C42A9">
      <w:pPr>
        <w:pStyle w:val="Odstavecseseznamem"/>
        <w:widowControl w:val="0"/>
        <w:rPr>
          <w:rFonts w:ascii="Palatino Linotype" w:hAnsi="Palatino Linotype" w:cs="Calibri"/>
        </w:rPr>
      </w:pPr>
    </w:p>
    <w:p w14:paraId="0449076A" w14:textId="77777777" w:rsidR="00235BD0" w:rsidRPr="002A4D8D" w:rsidRDefault="00235BD0" w:rsidP="007C42A9">
      <w:pPr>
        <w:pStyle w:val="Odstavecseseznamem"/>
        <w:widowControl w:val="0"/>
        <w:rPr>
          <w:rFonts w:ascii="Palatino Linotype" w:hAnsi="Palatino Linotype" w:cs="Calibri"/>
        </w:rPr>
      </w:pPr>
    </w:p>
    <w:p w14:paraId="7C9573CB" w14:textId="0DD3EAD5" w:rsidR="000F4BAB" w:rsidRPr="002A4D8D" w:rsidRDefault="00C5717F" w:rsidP="007C42A9">
      <w:pPr>
        <w:pStyle w:val="Nadpis1"/>
        <w:keepNext w:val="0"/>
        <w:widowControl w:val="0"/>
        <w:numPr>
          <w:ilvl w:val="0"/>
          <w:numId w:val="0"/>
        </w:numPr>
        <w:snapToGrid w:val="0"/>
        <w:rPr>
          <w:rFonts w:ascii="Palatino Linotype" w:hAnsi="Palatino Linotype"/>
          <w:sz w:val="24"/>
          <w:szCs w:val="24"/>
        </w:rPr>
      </w:pPr>
      <w:bookmarkStart w:id="36" w:name="_Toc380671111"/>
      <w:bookmarkStart w:id="37" w:name="_Toc383117523"/>
      <w:r w:rsidRPr="002A4D8D">
        <w:rPr>
          <w:rFonts w:ascii="Palatino Linotype" w:hAnsi="Palatino Linotype"/>
          <w:sz w:val="24"/>
          <w:szCs w:val="24"/>
        </w:rPr>
        <w:lastRenderedPageBreak/>
        <w:t xml:space="preserve">XI. </w:t>
      </w:r>
      <w:r w:rsidR="000F4BAB" w:rsidRPr="002A4D8D">
        <w:rPr>
          <w:rFonts w:ascii="Palatino Linotype" w:hAnsi="Palatino Linotype"/>
          <w:sz w:val="24"/>
          <w:szCs w:val="24"/>
        </w:rPr>
        <w:t>SANKCE</w:t>
      </w:r>
      <w:bookmarkEnd w:id="36"/>
      <w:bookmarkEnd w:id="37"/>
    </w:p>
    <w:p w14:paraId="0C882457" w14:textId="77777777" w:rsidR="00C5717F" w:rsidRPr="002A4D8D" w:rsidRDefault="00C5717F" w:rsidP="007C42A9">
      <w:pPr>
        <w:widowControl w:val="0"/>
        <w:rPr>
          <w:rFonts w:ascii="Palatino Linotype" w:hAnsi="Palatino Linotype"/>
          <w:sz w:val="20"/>
          <w:szCs w:val="20"/>
          <w:lang w:eastAsia="ar-SA"/>
        </w:rPr>
      </w:pPr>
    </w:p>
    <w:p w14:paraId="5BCBFACE" w14:textId="72D5723F" w:rsidR="000F4BAB" w:rsidRPr="002A4D8D" w:rsidRDefault="000F4BAB" w:rsidP="00007990">
      <w:pPr>
        <w:pStyle w:val="Bezmezer"/>
        <w:widowControl w:val="0"/>
        <w:numPr>
          <w:ilvl w:val="0"/>
          <w:numId w:val="29"/>
        </w:numPr>
        <w:snapToGrid w:val="0"/>
        <w:spacing w:after="0"/>
        <w:rPr>
          <w:rFonts w:ascii="Palatino Linotype" w:hAnsi="Palatino Linotype" w:cs="Calibri"/>
          <w:sz w:val="20"/>
          <w:szCs w:val="20"/>
        </w:rPr>
      </w:pPr>
      <w:r w:rsidRPr="002A4D8D">
        <w:rPr>
          <w:rFonts w:ascii="Palatino Linotype" w:hAnsi="Palatino Linotype" w:cs="Calibri"/>
          <w:sz w:val="20"/>
          <w:szCs w:val="20"/>
        </w:rPr>
        <w:t>Smluvní strany sjednávají pro případ prodlení Poskytovatele se splněním povinnosti provést Úklid řádně a včas smluvní pokutu ve výši 5</w:t>
      </w:r>
      <w:r w:rsidRPr="002A4D8D">
        <w:rPr>
          <w:rFonts w:ascii="Palatino Linotype" w:hAnsi="Palatino Linotype"/>
          <w:sz w:val="20"/>
          <w:szCs w:val="20"/>
        </w:rPr>
        <w:t>.000 Kč</w:t>
      </w:r>
      <w:r w:rsidRPr="002A4D8D">
        <w:rPr>
          <w:rFonts w:ascii="Palatino Linotype" w:hAnsi="Palatino Linotype" w:cs="Calibri"/>
          <w:sz w:val="20"/>
          <w:szCs w:val="20"/>
        </w:rPr>
        <w:t>,</w:t>
      </w:r>
      <w:r w:rsidRPr="002A4D8D">
        <w:rPr>
          <w:rFonts w:ascii="Palatino Linotype" w:hAnsi="Palatino Linotype"/>
          <w:sz w:val="20"/>
          <w:szCs w:val="20"/>
        </w:rPr>
        <w:t xml:space="preserve"> a to za každý den prodlení</w:t>
      </w:r>
      <w:r w:rsidRPr="002A4D8D">
        <w:rPr>
          <w:rFonts w:ascii="Palatino Linotype" w:hAnsi="Palatino Linotype" w:cs="Calibri"/>
          <w:sz w:val="20"/>
          <w:szCs w:val="20"/>
        </w:rPr>
        <w:t xml:space="preserve"> a </w:t>
      </w:r>
      <w:r w:rsidRPr="002A4D8D">
        <w:rPr>
          <w:rFonts w:ascii="Palatino Linotype" w:hAnsi="Palatino Linotype"/>
          <w:sz w:val="20"/>
          <w:szCs w:val="20"/>
        </w:rPr>
        <w:t>za každý případ prodlení</w:t>
      </w:r>
      <w:r w:rsidRPr="002A4D8D">
        <w:rPr>
          <w:rFonts w:ascii="Palatino Linotype" w:hAnsi="Palatino Linotype" w:cs="Calibri"/>
          <w:sz w:val="20"/>
          <w:szCs w:val="20"/>
        </w:rPr>
        <w:t xml:space="preserve">. </w:t>
      </w:r>
    </w:p>
    <w:p w14:paraId="3B619F35" w14:textId="77777777" w:rsidR="00C5717F" w:rsidRPr="002A4D8D" w:rsidRDefault="00C5717F" w:rsidP="007C42A9">
      <w:pPr>
        <w:pStyle w:val="Bezmezer"/>
        <w:widowControl w:val="0"/>
        <w:numPr>
          <w:ilvl w:val="0"/>
          <w:numId w:val="0"/>
        </w:numPr>
        <w:snapToGrid w:val="0"/>
        <w:spacing w:after="0"/>
        <w:ind w:left="567"/>
        <w:rPr>
          <w:rFonts w:ascii="Palatino Linotype" w:hAnsi="Palatino Linotype" w:cs="Calibri"/>
          <w:sz w:val="20"/>
          <w:szCs w:val="20"/>
        </w:rPr>
      </w:pPr>
    </w:p>
    <w:p w14:paraId="2B257D16" w14:textId="01822E52" w:rsidR="000F4BAB" w:rsidRPr="002A4D8D" w:rsidRDefault="000F4BAB" w:rsidP="007C42A9">
      <w:pPr>
        <w:pStyle w:val="Bezmezer"/>
        <w:widowControl w:val="0"/>
        <w:snapToGrid w:val="0"/>
        <w:spacing w:after="0"/>
        <w:rPr>
          <w:rFonts w:ascii="Palatino Linotype" w:hAnsi="Palatino Linotype" w:cs="Calibri"/>
          <w:sz w:val="20"/>
          <w:szCs w:val="20"/>
        </w:rPr>
      </w:pPr>
      <w:r w:rsidRPr="002A4D8D" w:rsidDel="001F1E66">
        <w:rPr>
          <w:rFonts w:ascii="Palatino Linotype" w:hAnsi="Palatino Linotype" w:cs="Calibri"/>
          <w:bCs/>
          <w:sz w:val="20"/>
          <w:szCs w:val="20"/>
        </w:rPr>
        <w:t xml:space="preserve">Smluvní strany sjednávají pro případ prodlení Poskytovatele se splněním povinnosti odstranit Objednatelem uplatněné vady </w:t>
      </w:r>
      <w:r w:rsidR="00472FFF" w:rsidRPr="002A4D8D">
        <w:rPr>
          <w:rFonts w:ascii="Palatino Linotype" w:hAnsi="Palatino Linotype" w:cs="Calibri"/>
          <w:bCs/>
          <w:sz w:val="20"/>
          <w:szCs w:val="20"/>
        </w:rPr>
        <w:t>úklidových služeb</w:t>
      </w:r>
      <w:r w:rsidRPr="002A4D8D" w:rsidDel="001F1E66">
        <w:rPr>
          <w:rFonts w:ascii="Palatino Linotype" w:hAnsi="Palatino Linotype" w:cs="Calibri"/>
          <w:bCs/>
          <w:sz w:val="20"/>
          <w:szCs w:val="20"/>
        </w:rPr>
        <w:t xml:space="preserve"> řádně a včas smluvní pokutu ve výši 1.000</w:t>
      </w:r>
      <w:r w:rsidRPr="002A4D8D" w:rsidDel="001F1E66">
        <w:rPr>
          <w:rFonts w:ascii="Palatino Linotype" w:hAnsi="Palatino Linotype"/>
          <w:sz w:val="20"/>
          <w:szCs w:val="20"/>
        </w:rPr>
        <w:t xml:space="preserve"> Kč</w:t>
      </w:r>
      <w:r w:rsidRPr="002A4D8D" w:rsidDel="001F1E66">
        <w:rPr>
          <w:rFonts w:ascii="Palatino Linotype" w:hAnsi="Palatino Linotype" w:cs="Calibri"/>
          <w:bCs/>
          <w:sz w:val="20"/>
          <w:szCs w:val="20"/>
        </w:rPr>
        <w:t xml:space="preserve">, a to </w:t>
      </w:r>
      <w:r w:rsidRPr="002A4D8D" w:rsidDel="001F1E66">
        <w:rPr>
          <w:rFonts w:ascii="Palatino Linotype" w:hAnsi="Palatino Linotype"/>
          <w:sz w:val="20"/>
          <w:szCs w:val="20"/>
        </w:rPr>
        <w:t>za každou hodinu prodlení a za každý případ prodlení</w:t>
      </w:r>
      <w:r w:rsidRPr="002A4D8D" w:rsidDel="001F1E66">
        <w:rPr>
          <w:rFonts w:ascii="Palatino Linotype" w:hAnsi="Palatino Linotype" w:cs="Calibri"/>
          <w:bCs/>
          <w:sz w:val="20"/>
          <w:szCs w:val="20"/>
        </w:rPr>
        <w:t>.</w:t>
      </w:r>
    </w:p>
    <w:p w14:paraId="23B0F08A" w14:textId="028E3CF5" w:rsidR="000F4BAB" w:rsidRPr="002A4D8D" w:rsidRDefault="000F4BAB" w:rsidP="00472FFF">
      <w:pPr>
        <w:pStyle w:val="Bezmezer"/>
        <w:snapToGrid w:val="0"/>
        <w:spacing w:after="0"/>
        <w:rPr>
          <w:rFonts w:ascii="Palatino Linotype" w:hAnsi="Palatino Linotype"/>
          <w:sz w:val="20"/>
          <w:szCs w:val="20"/>
        </w:rPr>
      </w:pPr>
      <w:r w:rsidRPr="002A4D8D">
        <w:rPr>
          <w:rFonts w:ascii="Palatino Linotype" w:hAnsi="Palatino Linotype"/>
          <w:sz w:val="20"/>
          <w:szCs w:val="20"/>
        </w:rPr>
        <w:t>Jedním případem prodlení se rozumí prodlení se splněním povinnosti provést řádně a včas:</w:t>
      </w:r>
    </w:p>
    <w:p w14:paraId="2489FF88" w14:textId="06E43021" w:rsidR="000F4BAB" w:rsidRPr="002A4D8D" w:rsidRDefault="000F4BAB" w:rsidP="00D57EDE">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jeden cyklus jednoho druhu prací pravidelného úklidu nebo</w:t>
      </w:r>
    </w:p>
    <w:p w14:paraId="35030587" w14:textId="4C0B7C36" w:rsidR="000F4BAB" w:rsidRPr="002A4D8D" w:rsidRDefault="000F4BAB" w:rsidP="00D57EDE">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jeden druh nepravidelného úklidu prováděného na základě jednoho pokynu Objednatele.</w:t>
      </w:r>
    </w:p>
    <w:p w14:paraId="4FF7E7D4" w14:textId="77777777" w:rsidR="00C5717F" w:rsidRPr="002A4D8D" w:rsidRDefault="00C5717F" w:rsidP="007C42A9">
      <w:pPr>
        <w:pStyle w:val="Odstavecseseznamem"/>
        <w:widowControl w:val="0"/>
        <w:rPr>
          <w:rFonts w:ascii="Palatino Linotype" w:hAnsi="Palatino Linotype" w:cs="Calibri"/>
        </w:rPr>
      </w:pPr>
    </w:p>
    <w:p w14:paraId="74859D68" w14:textId="6898DB85"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Poruší-li Poskytovatel jakoukoliv povinnost podle</w:t>
      </w:r>
      <w:r w:rsidR="00F801CD" w:rsidRPr="002A4D8D">
        <w:rPr>
          <w:rFonts w:ascii="Palatino Linotype" w:hAnsi="Palatino Linotype" w:cs="Calibri"/>
          <w:sz w:val="20"/>
          <w:szCs w:val="20"/>
        </w:rPr>
        <w:t xml:space="preserve"> čl. X.</w:t>
      </w:r>
      <w:r w:rsidR="000C2F1A" w:rsidRPr="002A4D8D">
        <w:rPr>
          <w:rFonts w:ascii="Palatino Linotype" w:hAnsi="Palatino Linotype" w:cs="Calibri"/>
          <w:sz w:val="20"/>
          <w:szCs w:val="20"/>
        </w:rPr>
        <w:t xml:space="preserve">, </w:t>
      </w:r>
      <w:r w:rsidR="00105DEA" w:rsidRPr="002A4D8D">
        <w:rPr>
          <w:rFonts w:ascii="Palatino Linotype" w:hAnsi="Palatino Linotype" w:cs="Calibri"/>
          <w:sz w:val="20"/>
          <w:szCs w:val="20"/>
        </w:rPr>
        <w:t xml:space="preserve">XII., XX. </w:t>
      </w:r>
      <w:r w:rsidR="00F801CD" w:rsidRPr="002A4D8D">
        <w:rPr>
          <w:rFonts w:ascii="Palatino Linotype" w:hAnsi="Palatino Linotype" w:cs="Calibri"/>
          <w:sz w:val="20"/>
          <w:szCs w:val="20"/>
        </w:rPr>
        <w:t xml:space="preserve">odst. </w:t>
      </w:r>
      <w:proofErr w:type="gramStart"/>
      <w:r w:rsidR="00F801CD" w:rsidRPr="002A4D8D">
        <w:rPr>
          <w:rFonts w:ascii="Palatino Linotype" w:hAnsi="Palatino Linotype" w:cs="Calibri"/>
          <w:sz w:val="20"/>
          <w:szCs w:val="20"/>
        </w:rPr>
        <w:t xml:space="preserve">1 – </w:t>
      </w:r>
      <w:r w:rsidR="00105DEA" w:rsidRPr="002A4D8D">
        <w:rPr>
          <w:rFonts w:ascii="Palatino Linotype" w:hAnsi="Palatino Linotype" w:cs="Calibri"/>
          <w:sz w:val="20"/>
          <w:szCs w:val="20"/>
        </w:rPr>
        <w:t>4</w:t>
      </w:r>
      <w:proofErr w:type="gramEnd"/>
      <w:r w:rsidR="00F801CD" w:rsidRPr="002A4D8D">
        <w:rPr>
          <w:rFonts w:ascii="Palatino Linotype" w:hAnsi="Palatino Linotype" w:cs="Calibri"/>
          <w:sz w:val="20"/>
          <w:szCs w:val="20"/>
        </w:rPr>
        <w:t xml:space="preserve"> </w:t>
      </w:r>
      <w:r w:rsidR="00C5717F" w:rsidRPr="002A4D8D">
        <w:rPr>
          <w:rFonts w:ascii="Palatino Linotype" w:hAnsi="Palatino Linotype" w:cs="Calibri"/>
          <w:sz w:val="20"/>
          <w:szCs w:val="20"/>
        </w:rPr>
        <w:t>této s</w:t>
      </w:r>
      <w:r w:rsidRPr="002A4D8D">
        <w:rPr>
          <w:rFonts w:ascii="Palatino Linotype" w:hAnsi="Palatino Linotype" w:cs="Calibri"/>
          <w:sz w:val="20"/>
          <w:szCs w:val="20"/>
        </w:rPr>
        <w:t>mlouvy, je povinen uhradit Objednateli smluvní pokutu ve výši 10.000 Kč za každé jednotlivé porušení.</w:t>
      </w:r>
    </w:p>
    <w:p w14:paraId="78A36E5C"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Zaplacení smluvní pokuty nezbavuje Poskytovatele povinnosti splnit dluh smluvní pokutou utvrzený.</w:t>
      </w:r>
    </w:p>
    <w:p w14:paraId="30CDA9AC" w14:textId="77777777" w:rsidR="00C5717F" w:rsidRPr="002A4D8D" w:rsidRDefault="00C5717F" w:rsidP="007C42A9">
      <w:pPr>
        <w:pStyle w:val="Odstavecseseznamem"/>
        <w:widowControl w:val="0"/>
        <w:rPr>
          <w:rFonts w:ascii="Palatino Linotype" w:hAnsi="Palatino Linotype" w:cs="Calibri"/>
        </w:rPr>
      </w:pPr>
    </w:p>
    <w:p w14:paraId="5CF2F4D6"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Objednatel je oprávněn požadovat náhradu </w:t>
      </w:r>
      <w:r w:rsidRPr="002A4D8D">
        <w:rPr>
          <w:rFonts w:ascii="Palatino Linotype" w:hAnsi="Palatino Linotype"/>
          <w:sz w:val="20"/>
          <w:szCs w:val="20"/>
        </w:rPr>
        <w:t xml:space="preserve">škody a nemajetkové újmy </w:t>
      </w:r>
      <w:r w:rsidRPr="002A4D8D">
        <w:rPr>
          <w:rFonts w:ascii="Palatino Linotype" w:hAnsi="Palatino Linotype" w:cs="Calibri"/>
          <w:sz w:val="20"/>
          <w:szCs w:val="20"/>
        </w:rPr>
        <w:t>způsobené porušením povinnosti Poskytovatele, na kterou se vztahuje smluvní pokuta, v plné výši.</w:t>
      </w:r>
    </w:p>
    <w:p w14:paraId="6FA7AF46" w14:textId="77777777" w:rsidR="000E22DA" w:rsidRPr="002A4D8D" w:rsidRDefault="000E22DA" w:rsidP="007C42A9">
      <w:pPr>
        <w:pStyle w:val="Odstavecseseznamem"/>
        <w:widowControl w:val="0"/>
        <w:rPr>
          <w:rFonts w:ascii="Palatino Linotype" w:hAnsi="Palatino Linotype" w:cs="Calibri"/>
        </w:rPr>
      </w:pPr>
    </w:p>
    <w:p w14:paraId="0EFC0219" w14:textId="041653CF" w:rsidR="000F4BAB" w:rsidRPr="002A4D8D" w:rsidRDefault="000F4BAB" w:rsidP="007C42A9">
      <w:pPr>
        <w:pStyle w:val="Bezmezer"/>
        <w:widowControl w:val="0"/>
        <w:snapToGrid w:val="0"/>
        <w:spacing w:after="0"/>
        <w:rPr>
          <w:rFonts w:ascii="Palatino Linotype" w:hAnsi="Palatino Linotype" w:cs="Calibri"/>
          <w:sz w:val="20"/>
          <w:szCs w:val="20"/>
        </w:rPr>
      </w:pPr>
      <w:bookmarkStart w:id="38" w:name="_Ref391989464"/>
      <w:bookmarkStart w:id="39" w:name="_Ref413066490"/>
      <w:r w:rsidRPr="002A4D8D">
        <w:rPr>
          <w:rFonts w:ascii="Palatino Linotype" w:hAnsi="Palatino Linotype"/>
          <w:sz w:val="20"/>
          <w:szCs w:val="20"/>
        </w:rPr>
        <w:t xml:space="preserve">Splatnost smluvních pokut podle </w:t>
      </w:r>
      <w:r w:rsidR="000E22DA" w:rsidRPr="002A4D8D">
        <w:rPr>
          <w:rFonts w:ascii="Palatino Linotype" w:hAnsi="Palatino Linotype"/>
          <w:sz w:val="20"/>
          <w:szCs w:val="20"/>
        </w:rPr>
        <w:t>této s</w:t>
      </w:r>
      <w:r w:rsidRPr="002A4D8D">
        <w:rPr>
          <w:rFonts w:ascii="Palatino Linotype" w:hAnsi="Palatino Linotype"/>
          <w:sz w:val="20"/>
          <w:szCs w:val="20"/>
        </w:rPr>
        <w:t>mlouvy bude 15 dnů od doručení písemné výzvy k zaplacení smluvní pokuty straně povinné.</w:t>
      </w:r>
      <w:r w:rsidR="00FE1FB4" w:rsidRPr="002A4D8D">
        <w:rPr>
          <w:rFonts w:ascii="Palatino Linotype" w:hAnsi="Palatino Linotype"/>
          <w:sz w:val="20"/>
          <w:szCs w:val="20"/>
        </w:rPr>
        <w:t xml:space="preserve"> Smluvní pokutu je možné započíst na plnění Poskytovatele.</w:t>
      </w:r>
    </w:p>
    <w:p w14:paraId="74E941AF" w14:textId="77777777" w:rsidR="000E22DA" w:rsidRPr="002A4D8D" w:rsidRDefault="000E22DA" w:rsidP="007C42A9">
      <w:pPr>
        <w:pStyle w:val="Odstavecseseznamem"/>
        <w:widowControl w:val="0"/>
        <w:rPr>
          <w:rFonts w:ascii="Palatino Linotype" w:hAnsi="Palatino Linotype" w:cs="Calibri"/>
        </w:rPr>
      </w:pPr>
    </w:p>
    <w:p w14:paraId="3389D727" w14:textId="6FFD5902"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Poruší-li Objednatel povinnost zaplatit cenu za proveden</w:t>
      </w:r>
      <w:r w:rsidR="00D57EDE" w:rsidRPr="002A4D8D">
        <w:rPr>
          <w:rFonts w:ascii="Palatino Linotype" w:hAnsi="Palatino Linotype"/>
          <w:sz w:val="20"/>
          <w:szCs w:val="20"/>
        </w:rPr>
        <w:t>é</w:t>
      </w:r>
      <w:r w:rsidRPr="002A4D8D">
        <w:rPr>
          <w:rFonts w:ascii="Palatino Linotype" w:hAnsi="Palatino Linotype"/>
          <w:sz w:val="20"/>
          <w:szCs w:val="20"/>
        </w:rPr>
        <w:t xml:space="preserve"> </w:t>
      </w:r>
      <w:r w:rsidR="00D57EDE" w:rsidRPr="002A4D8D">
        <w:rPr>
          <w:rFonts w:ascii="Palatino Linotype" w:hAnsi="Palatino Linotype"/>
          <w:sz w:val="20"/>
          <w:szCs w:val="20"/>
        </w:rPr>
        <w:t>úklidové služby</w:t>
      </w:r>
      <w:r w:rsidRPr="002A4D8D">
        <w:rPr>
          <w:rFonts w:ascii="Palatino Linotype" w:hAnsi="Palatino Linotype"/>
          <w:sz w:val="20"/>
          <w:szCs w:val="20"/>
        </w:rPr>
        <w:t xml:space="preserve"> ve sjednané době, je povinen uhradit Poskytovateli zákonný úrok z prodlení ve výši podle právních předpisů.</w:t>
      </w:r>
    </w:p>
    <w:p w14:paraId="4A0FC151" w14:textId="77777777" w:rsidR="000E22DA" w:rsidRPr="002A4D8D" w:rsidRDefault="000E22DA" w:rsidP="007C42A9">
      <w:pPr>
        <w:pStyle w:val="Odstavecseseznamem"/>
        <w:widowControl w:val="0"/>
        <w:rPr>
          <w:rFonts w:ascii="Palatino Linotype" w:hAnsi="Palatino Linotype" w:cs="Calibri"/>
        </w:rPr>
      </w:pPr>
    </w:p>
    <w:p w14:paraId="7A735300" w14:textId="77F960AF" w:rsidR="000F4BAB" w:rsidRPr="002A4D8D" w:rsidRDefault="000E22DA" w:rsidP="007C42A9">
      <w:pPr>
        <w:pStyle w:val="Nadpis1"/>
        <w:keepNext w:val="0"/>
        <w:widowControl w:val="0"/>
        <w:numPr>
          <w:ilvl w:val="0"/>
          <w:numId w:val="0"/>
        </w:numPr>
        <w:snapToGrid w:val="0"/>
        <w:rPr>
          <w:rFonts w:ascii="Palatino Linotype" w:hAnsi="Palatino Linotype"/>
          <w:sz w:val="24"/>
          <w:szCs w:val="24"/>
        </w:rPr>
      </w:pPr>
      <w:bookmarkStart w:id="40" w:name="_Toc380671112"/>
      <w:bookmarkStart w:id="41" w:name="_Toc383117524"/>
      <w:bookmarkEnd w:id="38"/>
      <w:bookmarkEnd w:id="39"/>
      <w:r w:rsidRPr="002A4D8D">
        <w:rPr>
          <w:rFonts w:ascii="Palatino Linotype" w:hAnsi="Palatino Linotype"/>
          <w:sz w:val="24"/>
          <w:szCs w:val="24"/>
        </w:rPr>
        <w:t>X</w:t>
      </w:r>
      <w:r w:rsidR="00AF0482" w:rsidRPr="002A4D8D">
        <w:rPr>
          <w:rFonts w:ascii="Palatino Linotype" w:hAnsi="Palatino Linotype"/>
          <w:sz w:val="24"/>
          <w:szCs w:val="24"/>
        </w:rPr>
        <w:t>II</w:t>
      </w:r>
      <w:r w:rsidRPr="002A4D8D">
        <w:rPr>
          <w:rFonts w:ascii="Palatino Linotype" w:hAnsi="Palatino Linotype"/>
          <w:sz w:val="24"/>
          <w:szCs w:val="24"/>
        </w:rPr>
        <w:t xml:space="preserve">. </w:t>
      </w:r>
      <w:r w:rsidR="00AF0482" w:rsidRPr="002A4D8D">
        <w:rPr>
          <w:rFonts w:ascii="Palatino Linotype" w:hAnsi="Palatino Linotype"/>
          <w:sz w:val="24"/>
          <w:szCs w:val="24"/>
        </w:rPr>
        <w:t>UKONČENÍ</w:t>
      </w:r>
      <w:r w:rsidR="000F4BAB" w:rsidRPr="002A4D8D">
        <w:rPr>
          <w:rFonts w:ascii="Palatino Linotype" w:hAnsi="Palatino Linotype"/>
          <w:sz w:val="24"/>
          <w:szCs w:val="24"/>
        </w:rPr>
        <w:t xml:space="preserve"> SMLOUVY</w:t>
      </w:r>
      <w:bookmarkEnd w:id="40"/>
      <w:bookmarkEnd w:id="41"/>
    </w:p>
    <w:p w14:paraId="34FF1AFA" w14:textId="77777777" w:rsidR="001245BB" w:rsidRPr="002A4D8D" w:rsidRDefault="001245BB" w:rsidP="001245BB">
      <w:pPr>
        <w:rPr>
          <w:rFonts w:ascii="Palatino Linotype" w:hAnsi="Palatino Linotype"/>
          <w:sz w:val="20"/>
          <w:szCs w:val="20"/>
          <w:lang w:eastAsia="ar-SA"/>
        </w:rPr>
      </w:pPr>
    </w:p>
    <w:p w14:paraId="5BF08652" w14:textId="0FC3820F" w:rsidR="001245BB" w:rsidRPr="002A4D8D" w:rsidRDefault="001245BB" w:rsidP="00007990">
      <w:pPr>
        <w:widowControl w:val="0"/>
        <w:numPr>
          <w:ilvl w:val="0"/>
          <w:numId w:val="11"/>
        </w:numPr>
        <w:snapToGrid w:val="0"/>
        <w:jc w:val="both"/>
        <w:rPr>
          <w:rFonts w:ascii="Palatino Linotype" w:hAnsi="Palatino Linotype" w:cs="Calibri"/>
          <w:sz w:val="20"/>
          <w:szCs w:val="20"/>
        </w:rPr>
      </w:pPr>
      <w:r w:rsidRPr="002A4D8D">
        <w:rPr>
          <w:rFonts w:ascii="Palatino Linotype" w:hAnsi="Palatino Linotype" w:cs="Calibri"/>
          <w:sz w:val="20"/>
          <w:szCs w:val="20"/>
        </w:rPr>
        <w:t>Objednatel je oprávněn tuto smlouvu ukončit ve zkušební době podle čl. VI. odst. 2 této smlouvy.</w:t>
      </w:r>
    </w:p>
    <w:p w14:paraId="5A6142A7" w14:textId="77777777" w:rsidR="001245BB" w:rsidRPr="002A4D8D" w:rsidRDefault="001245BB" w:rsidP="001245BB">
      <w:pPr>
        <w:widowControl w:val="0"/>
        <w:snapToGrid w:val="0"/>
        <w:ind w:left="567"/>
        <w:jc w:val="both"/>
        <w:rPr>
          <w:rFonts w:ascii="Palatino Linotype" w:hAnsi="Palatino Linotype" w:cs="Calibri"/>
          <w:sz w:val="20"/>
          <w:szCs w:val="20"/>
        </w:rPr>
      </w:pPr>
    </w:p>
    <w:p w14:paraId="5E1E798F" w14:textId="74C92D2D" w:rsidR="001245BB" w:rsidRPr="002A4D8D" w:rsidRDefault="001245BB" w:rsidP="00007990">
      <w:pPr>
        <w:widowControl w:val="0"/>
        <w:numPr>
          <w:ilvl w:val="0"/>
          <w:numId w:val="11"/>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Kterákoliv ze smluvních stran může tuto smlouvu vypovědět. </w:t>
      </w:r>
      <w:r w:rsidRPr="002A4D8D">
        <w:rPr>
          <w:rFonts w:ascii="Palatino Linotype" w:hAnsi="Palatino Linotype" w:cs="Calibri"/>
          <w:sz w:val="20"/>
          <w:szCs w:val="20"/>
          <w:lang w:eastAsia="ar-SA"/>
        </w:rPr>
        <w:t xml:space="preserve">Výpovědní doba činí </w:t>
      </w:r>
      <w:r w:rsidRPr="002A4D8D">
        <w:rPr>
          <w:rFonts w:ascii="Palatino Linotype" w:hAnsi="Palatino Linotype"/>
          <w:bCs/>
          <w:sz w:val="20"/>
          <w:szCs w:val="20"/>
        </w:rPr>
        <w:t>6</w:t>
      </w:r>
      <w:r w:rsidRPr="002A4D8D">
        <w:rPr>
          <w:rFonts w:ascii="Palatino Linotype" w:hAnsi="Palatino Linotype" w:cs="Calibri"/>
          <w:bCs/>
          <w:sz w:val="20"/>
          <w:szCs w:val="20"/>
          <w:lang w:eastAsia="ar-SA"/>
        </w:rPr>
        <w:t xml:space="preserve"> měsíců</w:t>
      </w:r>
      <w:r w:rsidRPr="002A4D8D">
        <w:rPr>
          <w:rFonts w:ascii="Palatino Linotype" w:hAnsi="Palatino Linotype" w:cs="Calibri"/>
          <w:sz w:val="20"/>
          <w:szCs w:val="20"/>
          <w:lang w:eastAsia="ar-SA"/>
        </w:rPr>
        <w:t xml:space="preserve"> a počíná běžet prvním dnem kalendářního měsíce následujícího po měsíci, v němž byla výpověď této smlouvy doručena druhé smluvní straně. Uplynutím výpovědní doby zaniká závazek vzniklý z této smlouvy.</w:t>
      </w:r>
    </w:p>
    <w:p w14:paraId="281A2BB7" w14:textId="77777777" w:rsidR="001245BB" w:rsidRPr="002A4D8D" w:rsidRDefault="001245BB" w:rsidP="001245BB">
      <w:pPr>
        <w:pStyle w:val="Odstavecseseznamem"/>
        <w:rPr>
          <w:rFonts w:ascii="Palatino Linotype" w:hAnsi="Palatino Linotype" w:cs="Calibri"/>
        </w:rPr>
      </w:pPr>
    </w:p>
    <w:p w14:paraId="1FDD37DD" w14:textId="2095C761" w:rsidR="000F4BAB" w:rsidRPr="002A4D8D" w:rsidRDefault="000F4BAB" w:rsidP="00007990">
      <w:pPr>
        <w:widowControl w:val="0"/>
        <w:numPr>
          <w:ilvl w:val="0"/>
          <w:numId w:val="11"/>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Objednatel je oprávněn od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odstoupit z důvodů stanovených právními předpisy nebo sjednaných </w:t>
      </w:r>
      <w:r w:rsidR="000E22DA" w:rsidRPr="002A4D8D">
        <w:rPr>
          <w:rFonts w:ascii="Palatino Linotype" w:hAnsi="Palatino Linotype" w:cs="Calibri"/>
          <w:sz w:val="20"/>
          <w:szCs w:val="20"/>
        </w:rPr>
        <w:t>touto s</w:t>
      </w:r>
      <w:r w:rsidRPr="002A4D8D">
        <w:rPr>
          <w:rFonts w:ascii="Palatino Linotype" w:hAnsi="Palatino Linotype" w:cs="Calibri"/>
          <w:sz w:val="20"/>
          <w:szCs w:val="20"/>
        </w:rPr>
        <w:t>mlouvou.</w:t>
      </w:r>
      <w:r w:rsidR="001245BB" w:rsidRPr="002A4D8D">
        <w:rPr>
          <w:rFonts w:ascii="Palatino Linotype" w:hAnsi="Palatino Linotype" w:cs="Calibri"/>
          <w:sz w:val="20"/>
          <w:szCs w:val="20"/>
        </w:rPr>
        <w:t xml:space="preserve"> </w:t>
      </w:r>
      <w:r w:rsidRPr="002A4D8D">
        <w:rPr>
          <w:rFonts w:ascii="Palatino Linotype" w:hAnsi="Palatino Linotype" w:cs="Calibri"/>
          <w:sz w:val="20"/>
          <w:szCs w:val="20"/>
        </w:rPr>
        <w:t xml:space="preserve">Objednatel je oprávněn odstoupit od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mlouvy zejména:</w:t>
      </w:r>
    </w:p>
    <w:p w14:paraId="299B69EF" w14:textId="77777777" w:rsidR="000F4BAB" w:rsidRPr="002A4D8D" w:rsidRDefault="000F4BAB" w:rsidP="001245BB">
      <w:pPr>
        <w:pStyle w:val="Bezmezer"/>
        <w:widowControl w:val="0"/>
        <w:numPr>
          <w:ilvl w:val="1"/>
          <w:numId w:val="2"/>
        </w:numPr>
        <w:snapToGrid w:val="0"/>
        <w:spacing w:before="60" w:after="0"/>
        <w:rPr>
          <w:rFonts w:ascii="Palatino Linotype" w:hAnsi="Palatino Linotype" w:cs="Calibri"/>
          <w:sz w:val="20"/>
          <w:szCs w:val="20"/>
        </w:rPr>
      </w:pPr>
      <w:bookmarkStart w:id="42" w:name="_Hlk2588477"/>
      <w:r w:rsidRPr="002A4D8D">
        <w:rPr>
          <w:rFonts w:ascii="Palatino Linotype" w:hAnsi="Palatino Linotype" w:cs="Calibri"/>
          <w:sz w:val="20"/>
          <w:szCs w:val="20"/>
        </w:rPr>
        <w:t>nebude-li Poskytovatel opakovaně plnit své povinnosti z</w:t>
      </w:r>
      <w:r w:rsidR="000E22DA" w:rsidRPr="002A4D8D">
        <w:rPr>
          <w:rFonts w:ascii="Palatino Linotype" w:hAnsi="Palatino Linotype" w:cs="Calibri"/>
          <w:sz w:val="20"/>
          <w:szCs w:val="20"/>
        </w:rPr>
        <w:t> této s</w:t>
      </w:r>
      <w:r w:rsidRPr="002A4D8D">
        <w:rPr>
          <w:rFonts w:ascii="Palatino Linotype" w:hAnsi="Palatino Linotype" w:cs="Calibri"/>
          <w:sz w:val="20"/>
          <w:szCs w:val="20"/>
        </w:rPr>
        <w:t>mlouvy řádně a včas nebo</w:t>
      </w:r>
      <w:bookmarkEnd w:id="42"/>
    </w:p>
    <w:p w14:paraId="6F47D038" w14:textId="42006F4D" w:rsidR="000F4BAB" w:rsidRPr="002A4D8D" w:rsidRDefault="000F4BAB" w:rsidP="001245BB">
      <w:pPr>
        <w:pStyle w:val="Bezmezer"/>
        <w:widowControl w:val="0"/>
        <w:numPr>
          <w:ilvl w:val="1"/>
          <w:numId w:val="2"/>
        </w:numPr>
        <w:snapToGrid w:val="0"/>
        <w:spacing w:before="60" w:after="0"/>
        <w:rPr>
          <w:rFonts w:ascii="Palatino Linotype" w:hAnsi="Palatino Linotype" w:cs="Calibri"/>
          <w:sz w:val="20"/>
          <w:szCs w:val="20"/>
        </w:rPr>
      </w:pPr>
      <w:bookmarkStart w:id="43" w:name="_Hlk2588487"/>
      <w:r w:rsidRPr="002A4D8D">
        <w:rPr>
          <w:rFonts w:ascii="Palatino Linotype" w:hAnsi="Palatino Linotype" w:cs="Calibri"/>
          <w:sz w:val="20"/>
          <w:szCs w:val="20"/>
        </w:rPr>
        <w:t>bud</w:t>
      </w:r>
      <w:r w:rsidR="001245BB" w:rsidRPr="002A4D8D">
        <w:rPr>
          <w:rFonts w:ascii="Palatino Linotype" w:hAnsi="Palatino Linotype" w:cs="Calibri"/>
          <w:sz w:val="20"/>
          <w:szCs w:val="20"/>
        </w:rPr>
        <w:t>ou</w:t>
      </w:r>
      <w:r w:rsidRPr="002A4D8D">
        <w:rPr>
          <w:rFonts w:ascii="Palatino Linotype" w:hAnsi="Palatino Linotype" w:cs="Calibri"/>
          <w:sz w:val="20"/>
          <w:szCs w:val="20"/>
        </w:rPr>
        <w:t xml:space="preserve">-li </w:t>
      </w:r>
      <w:r w:rsidR="001245BB"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opakovaně vykazovat vady nebo</w:t>
      </w:r>
      <w:bookmarkEnd w:id="43"/>
    </w:p>
    <w:p w14:paraId="2EEE7BDB" w14:textId="31DEBE79" w:rsidR="000F4BAB" w:rsidRPr="002A4D8D" w:rsidRDefault="000F4BAB" w:rsidP="001245BB">
      <w:pPr>
        <w:pStyle w:val="Bezmezer"/>
        <w:widowControl w:val="0"/>
        <w:numPr>
          <w:ilvl w:val="1"/>
          <w:numId w:val="2"/>
        </w:numPr>
        <w:snapToGrid w:val="0"/>
        <w:spacing w:before="60" w:after="0"/>
        <w:rPr>
          <w:rFonts w:ascii="Palatino Linotype" w:hAnsi="Palatino Linotype" w:cs="Calibri"/>
          <w:sz w:val="20"/>
          <w:szCs w:val="20"/>
        </w:rPr>
      </w:pPr>
      <w:bookmarkStart w:id="44" w:name="_Hlk2588667"/>
      <w:r w:rsidRPr="002A4D8D">
        <w:rPr>
          <w:rFonts w:ascii="Palatino Linotype" w:hAnsi="Palatino Linotype"/>
          <w:sz w:val="20"/>
          <w:szCs w:val="20"/>
        </w:rPr>
        <w:t xml:space="preserve">přeruší-li </w:t>
      </w:r>
      <w:bookmarkEnd w:id="44"/>
      <w:r w:rsidRPr="002A4D8D">
        <w:rPr>
          <w:rFonts w:ascii="Palatino Linotype" w:hAnsi="Palatino Linotype" w:cs="Calibri"/>
          <w:sz w:val="20"/>
          <w:szCs w:val="20"/>
        </w:rPr>
        <w:t xml:space="preserve">Poskytovatel </w:t>
      </w:r>
      <w:r w:rsidRPr="002A4D8D">
        <w:rPr>
          <w:rFonts w:ascii="Palatino Linotype" w:hAnsi="Palatino Linotype"/>
          <w:sz w:val="20"/>
          <w:szCs w:val="20"/>
        </w:rPr>
        <w:t xml:space="preserve">bezdůvodně provádění </w:t>
      </w:r>
      <w:r w:rsidR="001245BB" w:rsidRPr="002A4D8D">
        <w:rPr>
          <w:rFonts w:ascii="Palatino Linotype" w:hAnsi="Palatino Linotype"/>
          <w:sz w:val="20"/>
          <w:szCs w:val="20"/>
        </w:rPr>
        <w:t>úklidových služeb</w:t>
      </w:r>
      <w:r w:rsidRPr="002A4D8D">
        <w:rPr>
          <w:rFonts w:ascii="Palatino Linotype" w:hAnsi="Palatino Linotype"/>
          <w:sz w:val="20"/>
          <w:szCs w:val="20"/>
        </w:rPr>
        <w:t xml:space="preserve"> nebo</w:t>
      </w:r>
    </w:p>
    <w:p w14:paraId="125A9CF6" w14:textId="09734618" w:rsidR="000F4BAB" w:rsidRPr="002A4D8D" w:rsidRDefault="000F4BAB" w:rsidP="001245BB">
      <w:pPr>
        <w:pStyle w:val="Bezmezer"/>
        <w:widowControl w:val="0"/>
        <w:numPr>
          <w:ilvl w:val="1"/>
          <w:numId w:val="2"/>
        </w:numPr>
        <w:snapToGrid w:val="0"/>
        <w:spacing w:before="60" w:after="0"/>
        <w:rPr>
          <w:rFonts w:ascii="Palatino Linotype" w:hAnsi="Palatino Linotype" w:cs="Calibri"/>
          <w:sz w:val="20"/>
          <w:szCs w:val="20"/>
        </w:rPr>
      </w:pPr>
      <w:bookmarkStart w:id="45" w:name="_Hlk2588688"/>
      <w:bookmarkStart w:id="46" w:name="_Hlk2073213"/>
      <w:r w:rsidRPr="002A4D8D">
        <w:rPr>
          <w:rFonts w:ascii="Palatino Linotype" w:hAnsi="Palatino Linotype" w:cs="Calibri"/>
          <w:sz w:val="20"/>
          <w:szCs w:val="20"/>
        </w:rPr>
        <w:t xml:space="preserve">poruší-li </w:t>
      </w:r>
      <w:bookmarkEnd w:id="45"/>
      <w:r w:rsidRPr="002A4D8D">
        <w:rPr>
          <w:rFonts w:ascii="Palatino Linotype" w:hAnsi="Palatino Linotype" w:cs="Calibri"/>
          <w:sz w:val="20"/>
          <w:szCs w:val="20"/>
        </w:rPr>
        <w:t>Poskytovatel některou svou povinnost podle</w:t>
      </w:r>
      <w:r w:rsidR="00203C27" w:rsidRPr="002A4D8D">
        <w:rPr>
          <w:rFonts w:ascii="Palatino Linotype" w:hAnsi="Palatino Linotype" w:cs="Calibri"/>
          <w:sz w:val="20"/>
          <w:szCs w:val="20"/>
        </w:rPr>
        <w:t xml:space="preserve"> </w:t>
      </w:r>
      <w:r w:rsidR="00105DEA" w:rsidRPr="002A4D8D">
        <w:rPr>
          <w:rFonts w:ascii="Palatino Linotype" w:hAnsi="Palatino Linotype" w:cs="Calibri"/>
          <w:sz w:val="20"/>
          <w:szCs w:val="20"/>
        </w:rPr>
        <w:t xml:space="preserve">čl. X., XII., XX. odst. </w:t>
      </w:r>
      <w:proofErr w:type="gramStart"/>
      <w:r w:rsidR="00105DEA" w:rsidRPr="002A4D8D">
        <w:rPr>
          <w:rFonts w:ascii="Palatino Linotype" w:hAnsi="Palatino Linotype" w:cs="Calibri"/>
          <w:sz w:val="20"/>
          <w:szCs w:val="20"/>
        </w:rPr>
        <w:t>1 – 4</w:t>
      </w:r>
      <w:proofErr w:type="gramEnd"/>
      <w:r w:rsidRPr="002A4D8D">
        <w:rPr>
          <w:rFonts w:ascii="Palatino Linotype" w:hAnsi="Palatino Linotype" w:cs="Calibri"/>
          <w:sz w:val="20"/>
          <w:szCs w:val="20"/>
        </w:rPr>
        <w:t xml:space="preserve">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mlouvy</w:t>
      </w:r>
      <w:bookmarkEnd w:id="46"/>
      <w:r w:rsidRPr="002A4D8D">
        <w:rPr>
          <w:rFonts w:ascii="Palatino Linotype" w:hAnsi="Palatino Linotype" w:cs="Calibri"/>
          <w:sz w:val="20"/>
          <w:szCs w:val="20"/>
        </w:rPr>
        <w:t xml:space="preserve"> nebo</w:t>
      </w:r>
    </w:p>
    <w:p w14:paraId="08DF27A7" w14:textId="5917D68C" w:rsidR="000F4BAB" w:rsidRPr="002A4D8D" w:rsidRDefault="001245BB" w:rsidP="001245BB">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sz w:val="20"/>
          <w:szCs w:val="20"/>
        </w:rPr>
        <w:t>dojde-li k některému z důvodů pro ukončení smlouvy podle čl. XIII. odst. 3.1</w:t>
      </w:r>
      <w:r w:rsidR="000F4BAB" w:rsidRPr="002A4D8D">
        <w:rPr>
          <w:rFonts w:ascii="Palatino Linotype" w:hAnsi="Palatino Linotype" w:cs="Calibri"/>
          <w:sz w:val="20"/>
          <w:szCs w:val="20"/>
        </w:rPr>
        <w:t>.</w:t>
      </w:r>
      <w:r w:rsidRPr="002A4D8D">
        <w:rPr>
          <w:rFonts w:ascii="Palatino Linotype" w:hAnsi="Palatino Linotype" w:cs="Calibri"/>
          <w:sz w:val="20"/>
          <w:szCs w:val="20"/>
        </w:rPr>
        <w:t xml:space="preserve"> této smlouvy.</w:t>
      </w:r>
    </w:p>
    <w:p w14:paraId="7400FA32" w14:textId="77777777" w:rsidR="000E22DA" w:rsidRPr="002A4D8D" w:rsidRDefault="000E22DA" w:rsidP="007C42A9">
      <w:pPr>
        <w:pStyle w:val="Odstavecseseznamem"/>
        <w:widowControl w:val="0"/>
        <w:rPr>
          <w:rFonts w:ascii="Palatino Linotype" w:hAnsi="Palatino Linotype" w:cs="Calibri"/>
        </w:rPr>
      </w:pPr>
    </w:p>
    <w:p w14:paraId="648B49C5"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Smluvní strany se dále dohodly, že v případě odstoupení od</w:t>
      </w:r>
      <w:r w:rsidR="000E22DA" w:rsidRPr="002A4D8D">
        <w:rPr>
          <w:rFonts w:ascii="Palatino Linotype" w:hAnsi="Palatino Linotype"/>
          <w:sz w:val="20"/>
          <w:szCs w:val="20"/>
        </w:rPr>
        <w:t xml:space="preserve"> této s</w:t>
      </w:r>
      <w:r w:rsidRPr="002A4D8D">
        <w:rPr>
          <w:rFonts w:ascii="Palatino Linotype" w:hAnsi="Palatino Linotype"/>
          <w:sz w:val="20"/>
          <w:szCs w:val="20"/>
        </w:rPr>
        <w:t xml:space="preserve">mlouvy budou zejména </w:t>
      </w:r>
      <w:r w:rsidRPr="002A4D8D">
        <w:rPr>
          <w:rFonts w:ascii="Palatino Linotype" w:hAnsi="Palatino Linotype"/>
          <w:sz w:val="20"/>
          <w:szCs w:val="20"/>
        </w:rPr>
        <w:lastRenderedPageBreak/>
        <w:t>ujednání o odpovědnosti za vady, odpovědnosti za škodu a nemajetkovou újmu, o sankcích apod. trvat i po zániku závazků z</w:t>
      </w:r>
      <w:r w:rsidR="000E22DA" w:rsidRPr="002A4D8D">
        <w:rPr>
          <w:rFonts w:ascii="Palatino Linotype" w:hAnsi="Palatino Linotype"/>
          <w:sz w:val="20"/>
          <w:szCs w:val="20"/>
        </w:rPr>
        <w:t> této s</w:t>
      </w:r>
      <w:r w:rsidRPr="002A4D8D">
        <w:rPr>
          <w:rFonts w:ascii="Palatino Linotype" w:hAnsi="Palatino Linotype"/>
          <w:sz w:val="20"/>
          <w:szCs w:val="20"/>
        </w:rPr>
        <w:t>mlouvy.</w:t>
      </w:r>
    </w:p>
    <w:p w14:paraId="4E9A0346" w14:textId="77777777" w:rsidR="000E22DA" w:rsidRPr="002A4D8D" w:rsidRDefault="000E22DA" w:rsidP="007C42A9">
      <w:pPr>
        <w:pStyle w:val="Bezmezer"/>
        <w:widowControl w:val="0"/>
        <w:numPr>
          <w:ilvl w:val="0"/>
          <w:numId w:val="0"/>
        </w:numPr>
        <w:snapToGrid w:val="0"/>
        <w:spacing w:after="0"/>
        <w:ind w:left="567"/>
        <w:rPr>
          <w:rFonts w:ascii="Palatino Linotype" w:hAnsi="Palatino Linotype" w:cs="Calibri"/>
          <w:sz w:val="20"/>
          <w:szCs w:val="20"/>
        </w:rPr>
      </w:pPr>
    </w:p>
    <w:p w14:paraId="057C862D" w14:textId="4DFF6303" w:rsidR="000F4BAB" w:rsidRPr="002A4D8D" w:rsidRDefault="000F4BAB" w:rsidP="007C42A9">
      <w:pPr>
        <w:pStyle w:val="Bezmezer"/>
        <w:widowControl w:val="0"/>
        <w:snapToGrid w:val="0"/>
        <w:spacing w:after="0"/>
        <w:rPr>
          <w:rFonts w:ascii="Palatino Linotype" w:hAnsi="Palatino Linotype" w:cs="Calibri"/>
          <w:sz w:val="20"/>
          <w:szCs w:val="20"/>
        </w:rPr>
      </w:pPr>
      <w:bookmarkStart w:id="47" w:name="_Hlk3212347"/>
      <w:r w:rsidRPr="002A4D8D">
        <w:rPr>
          <w:rFonts w:ascii="Palatino Linotype" w:hAnsi="Palatino Linotype" w:cs="Calibri"/>
          <w:sz w:val="20"/>
          <w:szCs w:val="20"/>
        </w:rPr>
        <w:t xml:space="preserve">Poskytovatel je oprávněn pozastavit provádění </w:t>
      </w:r>
      <w:r w:rsidR="001245BB"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bude-li Objednatel </w:t>
      </w:r>
      <w:bookmarkStart w:id="48" w:name="_Hlk2073795"/>
      <w:r w:rsidRPr="002A4D8D">
        <w:rPr>
          <w:rFonts w:ascii="Palatino Linotype" w:hAnsi="Palatino Linotype" w:cs="Calibri"/>
          <w:sz w:val="20"/>
          <w:szCs w:val="20"/>
        </w:rPr>
        <w:t xml:space="preserve">i přes písemné upozornění Poskytovatele </w:t>
      </w:r>
      <w:bookmarkEnd w:id="48"/>
      <w:r w:rsidRPr="002A4D8D">
        <w:rPr>
          <w:rFonts w:ascii="Palatino Linotype" w:hAnsi="Palatino Linotype" w:cs="Calibri"/>
          <w:sz w:val="20"/>
          <w:szCs w:val="20"/>
        </w:rPr>
        <w:t xml:space="preserve">v prodlení s hrazením alespoň jedné </w:t>
      </w:r>
      <w:r w:rsidR="001245BB" w:rsidRPr="002A4D8D">
        <w:rPr>
          <w:rFonts w:ascii="Palatino Linotype" w:hAnsi="Palatino Linotype" w:cs="Calibri"/>
          <w:sz w:val="20"/>
          <w:szCs w:val="20"/>
        </w:rPr>
        <w:t>f</w:t>
      </w:r>
      <w:r w:rsidRPr="002A4D8D">
        <w:rPr>
          <w:rFonts w:ascii="Palatino Linotype" w:hAnsi="Palatino Linotype" w:cs="Calibri"/>
          <w:sz w:val="20"/>
          <w:szCs w:val="20"/>
        </w:rPr>
        <w:t>aktury po dobu delší než 180</w:t>
      </w:r>
      <w:r w:rsidR="000E22DA" w:rsidRPr="002A4D8D">
        <w:rPr>
          <w:rFonts w:ascii="Palatino Linotype" w:hAnsi="Palatino Linotype" w:cs="Calibri"/>
          <w:sz w:val="20"/>
          <w:szCs w:val="20"/>
        </w:rPr>
        <w:t xml:space="preserve"> kalendářních </w:t>
      </w:r>
      <w:r w:rsidRPr="002A4D8D">
        <w:rPr>
          <w:rFonts w:ascii="Palatino Linotype" w:hAnsi="Palatino Linotype" w:cs="Calibri"/>
          <w:sz w:val="20"/>
          <w:szCs w:val="20"/>
        </w:rPr>
        <w:t>dnů.</w:t>
      </w:r>
    </w:p>
    <w:p w14:paraId="1534157C" w14:textId="77777777" w:rsidR="000E22DA" w:rsidRPr="002A4D8D" w:rsidRDefault="000E22DA" w:rsidP="007C42A9">
      <w:pPr>
        <w:pStyle w:val="Odstavecseseznamem"/>
        <w:widowControl w:val="0"/>
        <w:rPr>
          <w:rFonts w:ascii="Palatino Linotype" w:hAnsi="Palatino Linotype" w:cs="Calibri"/>
        </w:rPr>
      </w:pPr>
    </w:p>
    <w:p w14:paraId="79A4B730" w14:textId="507002A2" w:rsidR="00AF0482" w:rsidRPr="002A4D8D" w:rsidRDefault="00AF0482" w:rsidP="00AF0482">
      <w:pPr>
        <w:pStyle w:val="Nadpis1"/>
        <w:keepNext w:val="0"/>
        <w:widowControl w:val="0"/>
        <w:numPr>
          <w:ilvl w:val="0"/>
          <w:numId w:val="0"/>
        </w:numPr>
        <w:snapToGrid w:val="0"/>
        <w:rPr>
          <w:rFonts w:ascii="Palatino Linotype" w:hAnsi="Palatino Linotype"/>
          <w:sz w:val="24"/>
          <w:szCs w:val="24"/>
        </w:rPr>
      </w:pPr>
      <w:bookmarkStart w:id="49" w:name="_Toc383117525"/>
      <w:bookmarkEnd w:id="47"/>
      <w:r w:rsidRPr="002A4D8D">
        <w:rPr>
          <w:rFonts w:ascii="Palatino Linotype" w:hAnsi="Palatino Linotype"/>
          <w:sz w:val="24"/>
          <w:szCs w:val="24"/>
        </w:rPr>
        <w:t>XIII. ZMĚNY SMLOUVY</w:t>
      </w:r>
    </w:p>
    <w:p w14:paraId="7421CF9A" w14:textId="77777777" w:rsidR="00AF0482" w:rsidRPr="002A4D8D" w:rsidRDefault="00AF0482" w:rsidP="00AF0482">
      <w:pPr>
        <w:rPr>
          <w:rFonts w:ascii="Palatino Linotype" w:hAnsi="Palatino Linotype"/>
          <w:sz w:val="20"/>
          <w:szCs w:val="20"/>
          <w:lang w:eastAsia="ar-SA"/>
        </w:rPr>
      </w:pPr>
    </w:p>
    <w:p w14:paraId="2647E6AB" w14:textId="37B6D8AD" w:rsidR="00AF0482" w:rsidRPr="002A4D8D" w:rsidRDefault="00AF0482" w:rsidP="00AF0482">
      <w:pPr>
        <w:pStyle w:val="Textvbloku"/>
        <w:widowControl w:val="0"/>
        <w:snapToGrid w:val="0"/>
        <w:ind w:left="567" w:right="-91" w:hanging="567"/>
        <w:rPr>
          <w:rFonts w:ascii="Palatino Linotype" w:hAnsi="Palatino Linotype" w:cs="Arial"/>
          <w:b/>
          <w:bCs/>
          <w:sz w:val="20"/>
        </w:rPr>
      </w:pPr>
      <w:r w:rsidRPr="002A4D8D">
        <w:rPr>
          <w:rFonts w:ascii="Palatino Linotype" w:hAnsi="Palatino Linotype" w:cs="Arial"/>
          <w:sz w:val="20"/>
        </w:rPr>
        <w:t>1.</w:t>
      </w:r>
      <w:r w:rsidRPr="002A4D8D">
        <w:rPr>
          <w:rFonts w:ascii="Palatino Linotype" w:hAnsi="Palatino Linotype" w:cs="Arial"/>
          <w:b/>
          <w:bCs/>
          <w:sz w:val="20"/>
        </w:rPr>
        <w:tab/>
        <w:t>Forma změny smlouvy</w:t>
      </w:r>
    </w:p>
    <w:p w14:paraId="2F68FD66" w14:textId="45923438" w:rsidR="00AF0482" w:rsidRPr="002A4D8D" w:rsidRDefault="00AF0482" w:rsidP="00AF0482">
      <w:pPr>
        <w:pStyle w:val="Textvbloku"/>
        <w:widowControl w:val="0"/>
        <w:snapToGrid w:val="0"/>
        <w:spacing w:before="60"/>
        <w:ind w:left="1418" w:right="-91" w:hanging="709"/>
        <w:rPr>
          <w:rFonts w:ascii="Palatino Linotype" w:hAnsi="Palatino Linotype" w:cs="Arial"/>
          <w:bCs/>
          <w:sz w:val="20"/>
        </w:rPr>
      </w:pPr>
      <w:r w:rsidRPr="002A4D8D">
        <w:rPr>
          <w:rFonts w:ascii="Palatino Linotype" w:hAnsi="Palatino Linotype" w:cs="Arial"/>
          <w:sz w:val="20"/>
        </w:rPr>
        <w:t>1.1.</w:t>
      </w:r>
      <w:r w:rsidRPr="002A4D8D">
        <w:rPr>
          <w:rFonts w:ascii="Palatino Linotype" w:hAnsi="Palatino Linotype" w:cs="Arial"/>
          <w:b/>
          <w:bCs/>
          <w:sz w:val="20"/>
        </w:rPr>
        <w:tab/>
      </w:r>
      <w:r w:rsidRPr="002A4D8D">
        <w:rPr>
          <w:rFonts w:ascii="Palatino Linotype" w:hAnsi="Palatino Linotype" w:cs="Arial"/>
          <w:bCs/>
          <w:sz w:val="20"/>
        </w:rPr>
        <w:t>Každá změna této smlouvy musí mít písemnou formu a musí být podepsána osobami oprávněnými jednat a podepisovat za Objednatele a Poskytovatele, nebo osobami jimi zmocněnými.</w:t>
      </w:r>
    </w:p>
    <w:p w14:paraId="69CDEC46" w14:textId="6CD94582" w:rsidR="00AF0482" w:rsidRPr="002A4D8D" w:rsidRDefault="00AF0482" w:rsidP="00AF0482">
      <w:pPr>
        <w:pStyle w:val="Textvbloku"/>
        <w:widowControl w:val="0"/>
        <w:snapToGrid w:val="0"/>
        <w:spacing w:before="60"/>
        <w:ind w:left="1418" w:right="-91" w:hanging="709"/>
        <w:rPr>
          <w:rFonts w:ascii="Palatino Linotype" w:hAnsi="Palatino Linotype" w:cs="Arial"/>
          <w:bCs/>
          <w:sz w:val="20"/>
        </w:rPr>
      </w:pPr>
      <w:r w:rsidRPr="002A4D8D">
        <w:rPr>
          <w:rFonts w:ascii="Palatino Linotype" w:hAnsi="Palatino Linotype" w:cs="Arial"/>
          <w:bCs/>
          <w:sz w:val="20"/>
        </w:rPr>
        <w:t>1.2.</w:t>
      </w:r>
      <w:r w:rsidRPr="002A4D8D">
        <w:rPr>
          <w:rFonts w:ascii="Palatino Linotype" w:hAnsi="Palatino Linotype" w:cs="Arial"/>
          <w:b/>
          <w:sz w:val="20"/>
        </w:rPr>
        <w:tab/>
      </w:r>
      <w:r w:rsidRPr="002A4D8D">
        <w:rPr>
          <w:rFonts w:ascii="Palatino Linotype" w:hAnsi="Palatino Linotype" w:cs="Arial"/>
          <w:bCs/>
          <w:sz w:val="20"/>
        </w:rPr>
        <w:t>Jakákoliv změna této smlouvy musí být sjednána jako dodatek ke smlouvě s číselným označením podle pořadového čísla příslušné změny smlouvy.</w:t>
      </w:r>
    </w:p>
    <w:p w14:paraId="182C66D1" w14:textId="20D3F3CC" w:rsidR="00AF0482" w:rsidRPr="002A4D8D" w:rsidRDefault="00AF0482" w:rsidP="00AF0482">
      <w:pPr>
        <w:pStyle w:val="Textvbloku"/>
        <w:widowControl w:val="0"/>
        <w:snapToGrid w:val="0"/>
        <w:spacing w:before="60"/>
        <w:ind w:left="1418" w:right="-91" w:hanging="709"/>
        <w:rPr>
          <w:rFonts w:ascii="Palatino Linotype" w:hAnsi="Palatino Linotype" w:cs="Arial"/>
          <w:b/>
          <w:bCs/>
          <w:sz w:val="20"/>
        </w:rPr>
      </w:pPr>
      <w:r w:rsidRPr="002A4D8D">
        <w:rPr>
          <w:rFonts w:ascii="Palatino Linotype" w:hAnsi="Palatino Linotype" w:cs="Arial"/>
          <w:sz w:val="20"/>
        </w:rPr>
        <w:t>1.3.</w:t>
      </w:r>
      <w:r w:rsidRPr="002A4D8D">
        <w:rPr>
          <w:rFonts w:ascii="Palatino Linotype" w:hAnsi="Palatino Linotype" w:cs="Arial"/>
          <w:b/>
          <w:bCs/>
          <w:sz w:val="20"/>
        </w:rPr>
        <w:tab/>
      </w:r>
      <w:r w:rsidRPr="002A4D8D">
        <w:rPr>
          <w:rFonts w:ascii="Palatino Linotype" w:hAnsi="Palatino Linotype" w:cs="Arial"/>
          <w:sz w:val="20"/>
        </w:rPr>
        <w:t xml:space="preserve">Veškeré změny smlouvy musí být provedeny v souladu zejména s ustanoveními této smlouvy a zákonem </w:t>
      </w:r>
      <w:r w:rsidRPr="002A4D8D">
        <w:rPr>
          <w:rFonts w:ascii="Palatino Linotype" w:hAnsi="Palatino Linotype" w:cs="Arial"/>
          <w:bCs/>
          <w:sz w:val="20"/>
        </w:rPr>
        <w:t>č. 134/2016 Sb</w:t>
      </w:r>
      <w:r w:rsidRPr="002A4D8D">
        <w:rPr>
          <w:rFonts w:ascii="Palatino Linotype" w:hAnsi="Palatino Linotype" w:cs="Arial"/>
          <w:sz w:val="20"/>
        </w:rPr>
        <w:t>.</w:t>
      </w:r>
      <w:r w:rsidRPr="002A4D8D">
        <w:rPr>
          <w:rFonts w:ascii="Palatino Linotype" w:hAnsi="Palatino Linotype" w:cs="Arial"/>
          <w:bCs/>
          <w:sz w:val="20"/>
        </w:rPr>
        <w:t xml:space="preserve"> Veškeré provedené změny smlouvy, které nejsou vyhrazenou změnou závazku podle § 100 </w:t>
      </w:r>
      <w:r w:rsidRPr="002A4D8D">
        <w:rPr>
          <w:rFonts w:ascii="Palatino Linotype" w:hAnsi="Palatino Linotype" w:cs="Arial"/>
          <w:sz w:val="20"/>
        </w:rPr>
        <w:t xml:space="preserve">zákona </w:t>
      </w:r>
      <w:r w:rsidRPr="002A4D8D">
        <w:rPr>
          <w:rFonts w:ascii="Palatino Linotype" w:hAnsi="Palatino Linotype" w:cs="Arial"/>
          <w:bCs/>
          <w:sz w:val="20"/>
        </w:rPr>
        <w:t>č. 134/2016 Sb</w:t>
      </w:r>
      <w:r w:rsidRPr="002A4D8D">
        <w:rPr>
          <w:rFonts w:ascii="Palatino Linotype" w:hAnsi="Palatino Linotype" w:cs="Arial"/>
          <w:sz w:val="20"/>
        </w:rPr>
        <w:t xml:space="preserve">., </w:t>
      </w:r>
      <w:r w:rsidRPr="002A4D8D">
        <w:rPr>
          <w:rFonts w:ascii="Palatino Linotype" w:hAnsi="Palatino Linotype" w:cs="Arial"/>
          <w:bCs/>
          <w:sz w:val="20"/>
        </w:rPr>
        <w:t xml:space="preserve">nesmí být podstatnou změnou smlouvy ve smyslu ustanovení § 222 </w:t>
      </w:r>
      <w:r w:rsidRPr="002A4D8D">
        <w:rPr>
          <w:rFonts w:ascii="Palatino Linotype" w:hAnsi="Palatino Linotype" w:cs="Arial"/>
          <w:sz w:val="20"/>
        </w:rPr>
        <w:t xml:space="preserve">zákona </w:t>
      </w:r>
      <w:r w:rsidRPr="002A4D8D">
        <w:rPr>
          <w:rFonts w:ascii="Palatino Linotype" w:hAnsi="Palatino Linotype" w:cs="Arial"/>
          <w:bCs/>
          <w:sz w:val="20"/>
        </w:rPr>
        <w:t>č. 134/2016 Sb</w:t>
      </w:r>
      <w:r w:rsidRPr="002A4D8D">
        <w:rPr>
          <w:rFonts w:ascii="Palatino Linotype" w:hAnsi="Palatino Linotype" w:cs="Arial"/>
          <w:sz w:val="20"/>
        </w:rPr>
        <w:t xml:space="preserve">. a musí být před jejich sjednáním smluvními stranami podle </w:t>
      </w:r>
      <w:r w:rsidRPr="002A4D8D">
        <w:rPr>
          <w:rFonts w:ascii="Palatino Linotype" w:hAnsi="Palatino Linotype" w:cs="Arial"/>
          <w:bCs/>
          <w:sz w:val="20"/>
        </w:rPr>
        <w:t xml:space="preserve">§ 222 </w:t>
      </w:r>
      <w:r w:rsidRPr="002A4D8D">
        <w:rPr>
          <w:rFonts w:ascii="Palatino Linotype" w:hAnsi="Palatino Linotype" w:cs="Arial"/>
          <w:sz w:val="20"/>
        </w:rPr>
        <w:t xml:space="preserve">zákona </w:t>
      </w:r>
      <w:r w:rsidRPr="002A4D8D">
        <w:rPr>
          <w:rFonts w:ascii="Palatino Linotype" w:hAnsi="Palatino Linotype" w:cs="Arial"/>
          <w:bCs/>
          <w:sz w:val="20"/>
        </w:rPr>
        <w:t>č. 134/2016 Sb</w:t>
      </w:r>
      <w:r w:rsidRPr="002A4D8D">
        <w:rPr>
          <w:rFonts w:ascii="Palatino Linotype" w:hAnsi="Palatino Linotype" w:cs="Arial"/>
          <w:sz w:val="20"/>
        </w:rPr>
        <w:t>. posouzeny.</w:t>
      </w:r>
    </w:p>
    <w:p w14:paraId="7A6CEAE5" w14:textId="77777777" w:rsidR="00AF0482" w:rsidRPr="002A4D8D" w:rsidRDefault="00AF0482" w:rsidP="00AF0482">
      <w:pPr>
        <w:pStyle w:val="Textvbloku"/>
        <w:widowControl w:val="0"/>
        <w:snapToGrid w:val="0"/>
        <w:ind w:left="709" w:right="-91" w:hanging="709"/>
        <w:rPr>
          <w:rFonts w:ascii="Palatino Linotype" w:hAnsi="Palatino Linotype" w:cs="Arial"/>
          <w:b/>
          <w:bCs/>
          <w:sz w:val="20"/>
          <w:highlight w:val="yellow"/>
        </w:rPr>
      </w:pPr>
    </w:p>
    <w:p w14:paraId="7A712981" w14:textId="23C65503" w:rsidR="00AF0482" w:rsidRPr="002A4D8D" w:rsidRDefault="00AF0482" w:rsidP="00AF0482">
      <w:pPr>
        <w:pStyle w:val="Textvbloku"/>
        <w:widowControl w:val="0"/>
        <w:snapToGrid w:val="0"/>
        <w:ind w:left="709" w:right="-91" w:hanging="709"/>
        <w:rPr>
          <w:rFonts w:ascii="Palatino Linotype" w:hAnsi="Palatino Linotype" w:cs="Arial"/>
          <w:b/>
          <w:bCs/>
          <w:sz w:val="20"/>
        </w:rPr>
      </w:pPr>
      <w:r w:rsidRPr="002A4D8D">
        <w:rPr>
          <w:rFonts w:ascii="Palatino Linotype" w:hAnsi="Palatino Linotype" w:cs="Arial"/>
          <w:sz w:val="20"/>
        </w:rPr>
        <w:t>2.</w:t>
      </w:r>
      <w:r w:rsidRPr="002A4D8D">
        <w:rPr>
          <w:rFonts w:ascii="Palatino Linotype" w:hAnsi="Palatino Linotype" w:cs="Arial"/>
          <w:b/>
          <w:bCs/>
          <w:sz w:val="20"/>
        </w:rPr>
        <w:tab/>
        <w:t>Vyhrazené změny závazku</w:t>
      </w:r>
    </w:p>
    <w:p w14:paraId="625221F0" w14:textId="516C7EAB" w:rsidR="00AF0482" w:rsidRPr="002A4D8D" w:rsidRDefault="00AF0482" w:rsidP="004B4963">
      <w:pPr>
        <w:pStyle w:val="Textvbloku"/>
        <w:widowControl w:val="0"/>
        <w:snapToGrid w:val="0"/>
        <w:spacing w:before="60"/>
        <w:ind w:left="1418" w:right="-91" w:hanging="709"/>
        <w:rPr>
          <w:rFonts w:ascii="Palatino Linotype" w:hAnsi="Palatino Linotype" w:cs="Arial"/>
          <w:sz w:val="20"/>
        </w:rPr>
      </w:pPr>
      <w:r w:rsidRPr="002A4D8D">
        <w:rPr>
          <w:rFonts w:ascii="Palatino Linotype" w:hAnsi="Palatino Linotype" w:cs="Arial"/>
          <w:sz w:val="20"/>
        </w:rPr>
        <w:t>Objednatel si vyhradil změny závazku v následujících ustanoveních této smlouvy:</w:t>
      </w:r>
    </w:p>
    <w:p w14:paraId="03ECD992" w14:textId="34DEC761" w:rsidR="00AF0482" w:rsidRPr="002A4D8D" w:rsidRDefault="00AF0482" w:rsidP="00007990">
      <w:pPr>
        <w:pStyle w:val="Textvbloku"/>
        <w:widowControl w:val="0"/>
        <w:numPr>
          <w:ilvl w:val="0"/>
          <w:numId w:val="25"/>
        </w:numPr>
        <w:snapToGrid w:val="0"/>
        <w:ind w:left="1134" w:right="-91"/>
        <w:rPr>
          <w:rFonts w:ascii="Palatino Linotype" w:hAnsi="Palatino Linotype" w:cs="Arial"/>
          <w:sz w:val="20"/>
        </w:rPr>
      </w:pPr>
      <w:r w:rsidRPr="002A4D8D">
        <w:rPr>
          <w:rFonts w:ascii="Palatino Linotype" w:hAnsi="Palatino Linotype" w:cs="Arial"/>
          <w:sz w:val="20"/>
        </w:rPr>
        <w:t>Změny předmětu plnění v</w:t>
      </w:r>
      <w:r w:rsidR="004B4963" w:rsidRPr="002A4D8D">
        <w:rPr>
          <w:rFonts w:ascii="Palatino Linotype" w:hAnsi="Palatino Linotype" w:cs="Arial"/>
          <w:sz w:val="20"/>
        </w:rPr>
        <w:t> </w:t>
      </w:r>
      <w:r w:rsidRPr="002A4D8D">
        <w:rPr>
          <w:rFonts w:ascii="Palatino Linotype" w:hAnsi="Palatino Linotype" w:cs="Arial"/>
          <w:sz w:val="20"/>
        </w:rPr>
        <w:t>čl</w:t>
      </w:r>
      <w:r w:rsidR="004B4963" w:rsidRPr="002A4D8D">
        <w:rPr>
          <w:rFonts w:ascii="Palatino Linotype" w:hAnsi="Palatino Linotype" w:cs="Arial"/>
          <w:sz w:val="20"/>
        </w:rPr>
        <w:t>.</w:t>
      </w:r>
      <w:r w:rsidRPr="002A4D8D">
        <w:rPr>
          <w:rFonts w:ascii="Palatino Linotype" w:hAnsi="Palatino Linotype" w:cs="Arial"/>
          <w:sz w:val="20"/>
        </w:rPr>
        <w:t xml:space="preserve"> I</w:t>
      </w:r>
      <w:r w:rsidR="004B4963" w:rsidRPr="002A4D8D">
        <w:rPr>
          <w:rFonts w:ascii="Palatino Linotype" w:hAnsi="Palatino Linotype" w:cs="Arial"/>
          <w:sz w:val="20"/>
        </w:rPr>
        <w:t>I</w:t>
      </w:r>
      <w:r w:rsidRPr="002A4D8D">
        <w:rPr>
          <w:rFonts w:ascii="Palatino Linotype" w:hAnsi="Palatino Linotype" w:cs="Arial"/>
          <w:sz w:val="20"/>
        </w:rPr>
        <w:t xml:space="preserve">. odst. </w:t>
      </w:r>
      <w:r w:rsidR="004B4963" w:rsidRPr="002A4D8D">
        <w:rPr>
          <w:rFonts w:ascii="Palatino Linotype" w:hAnsi="Palatino Linotype" w:cs="Arial"/>
          <w:sz w:val="20"/>
        </w:rPr>
        <w:t>9</w:t>
      </w:r>
      <w:r w:rsidRPr="002A4D8D">
        <w:rPr>
          <w:rFonts w:ascii="Palatino Linotype" w:hAnsi="Palatino Linotype" w:cs="Arial"/>
          <w:sz w:val="20"/>
        </w:rPr>
        <w:t>. této smlouvy.</w:t>
      </w:r>
    </w:p>
    <w:p w14:paraId="6F722E88" w14:textId="70434002" w:rsidR="00AF0482" w:rsidRPr="002A4D8D" w:rsidRDefault="00AF0482" w:rsidP="00007990">
      <w:pPr>
        <w:pStyle w:val="Textvbloku"/>
        <w:widowControl w:val="0"/>
        <w:numPr>
          <w:ilvl w:val="0"/>
          <w:numId w:val="25"/>
        </w:numPr>
        <w:snapToGrid w:val="0"/>
        <w:ind w:left="1134" w:right="-91"/>
        <w:rPr>
          <w:rFonts w:ascii="Palatino Linotype" w:hAnsi="Palatino Linotype" w:cs="Arial"/>
          <w:sz w:val="20"/>
        </w:rPr>
      </w:pPr>
      <w:r w:rsidRPr="002A4D8D">
        <w:rPr>
          <w:rFonts w:ascii="Palatino Linotype" w:hAnsi="Palatino Linotype" w:cs="Arial"/>
          <w:sz w:val="20"/>
        </w:rPr>
        <w:t>Změny ceny v</w:t>
      </w:r>
      <w:r w:rsidR="004B4963" w:rsidRPr="002A4D8D">
        <w:rPr>
          <w:rFonts w:ascii="Palatino Linotype" w:hAnsi="Palatino Linotype" w:cs="Arial"/>
          <w:sz w:val="20"/>
        </w:rPr>
        <w:t> </w:t>
      </w:r>
      <w:r w:rsidRPr="002A4D8D">
        <w:rPr>
          <w:rFonts w:ascii="Palatino Linotype" w:hAnsi="Palatino Linotype" w:cs="Arial"/>
          <w:sz w:val="20"/>
        </w:rPr>
        <w:t>čl</w:t>
      </w:r>
      <w:r w:rsidR="004B4963" w:rsidRPr="002A4D8D">
        <w:rPr>
          <w:rFonts w:ascii="Palatino Linotype" w:hAnsi="Palatino Linotype" w:cs="Arial"/>
          <w:sz w:val="20"/>
        </w:rPr>
        <w:t>.</w:t>
      </w:r>
      <w:r w:rsidRPr="002A4D8D">
        <w:rPr>
          <w:rFonts w:ascii="Palatino Linotype" w:hAnsi="Palatino Linotype" w:cs="Arial"/>
          <w:sz w:val="20"/>
        </w:rPr>
        <w:t xml:space="preserve"> I</w:t>
      </w:r>
      <w:r w:rsidR="004B4963" w:rsidRPr="002A4D8D">
        <w:rPr>
          <w:rFonts w:ascii="Palatino Linotype" w:hAnsi="Palatino Linotype" w:cs="Arial"/>
          <w:sz w:val="20"/>
        </w:rPr>
        <w:t>II</w:t>
      </w:r>
      <w:r w:rsidRPr="002A4D8D">
        <w:rPr>
          <w:rFonts w:ascii="Palatino Linotype" w:hAnsi="Palatino Linotype" w:cs="Arial"/>
          <w:sz w:val="20"/>
        </w:rPr>
        <w:t xml:space="preserve">. odst. </w:t>
      </w:r>
      <w:r w:rsidR="004B4963" w:rsidRPr="002A4D8D">
        <w:rPr>
          <w:rFonts w:ascii="Palatino Linotype" w:hAnsi="Palatino Linotype" w:cs="Arial"/>
          <w:sz w:val="20"/>
        </w:rPr>
        <w:t>1</w:t>
      </w:r>
      <w:r w:rsidR="00105DEA" w:rsidRPr="002A4D8D">
        <w:rPr>
          <w:rFonts w:ascii="Palatino Linotype" w:hAnsi="Palatino Linotype" w:cs="Arial"/>
          <w:sz w:val="20"/>
        </w:rPr>
        <w:t>6</w:t>
      </w:r>
      <w:r w:rsidR="004B4963" w:rsidRPr="002A4D8D">
        <w:rPr>
          <w:rFonts w:ascii="Palatino Linotype" w:hAnsi="Palatino Linotype" w:cs="Arial"/>
          <w:sz w:val="20"/>
        </w:rPr>
        <w:t xml:space="preserve"> a článku IV</w:t>
      </w:r>
      <w:r w:rsidRPr="002A4D8D">
        <w:rPr>
          <w:rFonts w:ascii="Palatino Linotype" w:hAnsi="Palatino Linotype" w:cs="Arial"/>
          <w:sz w:val="20"/>
        </w:rPr>
        <w:t>. této smlouvy.</w:t>
      </w:r>
    </w:p>
    <w:p w14:paraId="687B0CBE" w14:textId="77777777" w:rsidR="004B4963" w:rsidRPr="002A4D8D" w:rsidRDefault="004B4963" w:rsidP="00AF0482">
      <w:pPr>
        <w:pStyle w:val="Textvbloku"/>
        <w:widowControl w:val="0"/>
        <w:snapToGrid w:val="0"/>
        <w:ind w:left="709" w:right="-91" w:hanging="709"/>
        <w:rPr>
          <w:rFonts w:ascii="Palatino Linotype" w:hAnsi="Palatino Linotype" w:cs="Arial"/>
          <w:b/>
          <w:bCs/>
          <w:sz w:val="20"/>
          <w:highlight w:val="yellow"/>
        </w:rPr>
      </w:pPr>
    </w:p>
    <w:p w14:paraId="04AEE264" w14:textId="1A8977B9" w:rsidR="00AF0482" w:rsidRPr="002A4D8D" w:rsidRDefault="00AF0482" w:rsidP="00AF0482">
      <w:pPr>
        <w:pStyle w:val="Textvbloku"/>
        <w:widowControl w:val="0"/>
        <w:snapToGrid w:val="0"/>
        <w:ind w:left="709" w:right="-91" w:hanging="709"/>
        <w:rPr>
          <w:rFonts w:ascii="Palatino Linotype" w:hAnsi="Palatino Linotype" w:cs="Arial"/>
          <w:b/>
          <w:bCs/>
          <w:caps/>
          <w:sz w:val="20"/>
        </w:rPr>
      </w:pPr>
      <w:r w:rsidRPr="002A4D8D">
        <w:rPr>
          <w:rFonts w:ascii="Palatino Linotype" w:hAnsi="Palatino Linotype" w:cs="Arial"/>
          <w:sz w:val="20"/>
        </w:rPr>
        <w:t>3.</w:t>
      </w:r>
      <w:r w:rsidRPr="002A4D8D">
        <w:rPr>
          <w:rFonts w:ascii="Palatino Linotype" w:hAnsi="Palatino Linotype" w:cs="Arial"/>
          <w:b/>
          <w:bCs/>
          <w:sz w:val="20"/>
        </w:rPr>
        <w:tab/>
      </w:r>
      <w:r w:rsidR="004B4963" w:rsidRPr="002A4D8D">
        <w:rPr>
          <w:rFonts w:ascii="Palatino Linotype" w:hAnsi="Palatino Linotype" w:cs="Arial"/>
          <w:b/>
          <w:bCs/>
          <w:sz w:val="20"/>
        </w:rPr>
        <w:t xml:space="preserve">Vyhrazená změna Poskytovatele </w:t>
      </w:r>
    </w:p>
    <w:p w14:paraId="442FD4D2" w14:textId="3B94C492" w:rsidR="00AF0482" w:rsidRPr="002A4D8D" w:rsidRDefault="00AF0482" w:rsidP="003D420A">
      <w:pPr>
        <w:pStyle w:val="Textvbloku"/>
        <w:widowControl w:val="0"/>
        <w:snapToGrid w:val="0"/>
        <w:spacing w:before="60"/>
        <w:ind w:left="709" w:right="-91" w:hanging="709"/>
        <w:rPr>
          <w:rFonts w:ascii="Palatino Linotype" w:hAnsi="Palatino Linotype"/>
          <w:bCs/>
          <w:snapToGrid w:val="0"/>
          <w:sz w:val="20"/>
        </w:rPr>
      </w:pPr>
      <w:r w:rsidRPr="002A4D8D">
        <w:rPr>
          <w:rFonts w:ascii="Palatino Linotype" w:hAnsi="Palatino Linotype" w:cs="Arial"/>
          <w:b/>
          <w:bCs/>
          <w:sz w:val="20"/>
        </w:rPr>
        <w:tab/>
      </w:r>
      <w:r w:rsidRPr="002A4D8D">
        <w:rPr>
          <w:rFonts w:ascii="Palatino Linotype" w:hAnsi="Palatino Linotype"/>
          <w:bCs/>
          <w:snapToGrid w:val="0"/>
          <w:sz w:val="20"/>
        </w:rPr>
        <w:t xml:space="preserve">Objednatel si v souladu s ustanovením § 100 odst. 2 zákona č. 134/2016 Sb. vyhradil v zadávacím řízení následující změny závazku spočívající ve změně </w:t>
      </w:r>
      <w:r w:rsidR="004B4963" w:rsidRPr="002A4D8D">
        <w:rPr>
          <w:rFonts w:ascii="Palatino Linotype" w:hAnsi="Palatino Linotype"/>
          <w:bCs/>
          <w:snapToGrid w:val="0"/>
          <w:sz w:val="20"/>
        </w:rPr>
        <w:t>Poskytovatele</w:t>
      </w:r>
      <w:r w:rsidRPr="002A4D8D">
        <w:rPr>
          <w:rFonts w:ascii="Palatino Linotype" w:hAnsi="Palatino Linotype"/>
          <w:bCs/>
          <w:snapToGrid w:val="0"/>
          <w:sz w:val="20"/>
        </w:rPr>
        <w:t xml:space="preserve">. </w:t>
      </w:r>
      <w:r w:rsidRPr="002A4D8D">
        <w:rPr>
          <w:rFonts w:ascii="Palatino Linotype" w:hAnsi="Palatino Linotype" w:cs="Arial"/>
          <w:bCs/>
          <w:sz w:val="20"/>
        </w:rPr>
        <w:t xml:space="preserve">Postup podle </w:t>
      </w:r>
      <w:r w:rsidR="004B4963" w:rsidRPr="002A4D8D">
        <w:rPr>
          <w:rFonts w:ascii="Palatino Linotype" w:hAnsi="Palatino Linotype" w:cs="Arial"/>
          <w:bCs/>
          <w:sz w:val="20"/>
        </w:rPr>
        <w:t xml:space="preserve">čl. XIII. </w:t>
      </w:r>
      <w:r w:rsidRPr="002A4D8D">
        <w:rPr>
          <w:rFonts w:ascii="Palatino Linotype" w:hAnsi="Palatino Linotype" w:cs="Arial"/>
          <w:bCs/>
          <w:sz w:val="20"/>
        </w:rPr>
        <w:t xml:space="preserve">odst. 3. této smlouvy je právem </w:t>
      </w:r>
      <w:r w:rsidR="004B4963" w:rsidRPr="002A4D8D">
        <w:rPr>
          <w:rFonts w:ascii="Palatino Linotype" w:hAnsi="Palatino Linotype" w:cs="Arial"/>
          <w:bCs/>
          <w:sz w:val="20"/>
        </w:rPr>
        <w:t>O</w:t>
      </w:r>
      <w:r w:rsidRPr="002A4D8D">
        <w:rPr>
          <w:rFonts w:ascii="Palatino Linotype" w:hAnsi="Palatino Linotype" w:cs="Arial"/>
          <w:bCs/>
          <w:sz w:val="20"/>
        </w:rPr>
        <w:t>bjednatele, nikoliv jeho povinností, a nelze se ho právně domáhat.</w:t>
      </w:r>
    </w:p>
    <w:p w14:paraId="7A04427E" w14:textId="314A04BB" w:rsidR="00AF0482" w:rsidRPr="002A4D8D" w:rsidRDefault="00AF0482" w:rsidP="004B4963">
      <w:pPr>
        <w:pStyle w:val="Textvbloku"/>
        <w:widowControl w:val="0"/>
        <w:snapToGrid w:val="0"/>
        <w:spacing w:before="60"/>
        <w:ind w:left="709" w:right="-91"/>
        <w:rPr>
          <w:rFonts w:ascii="Palatino Linotype" w:hAnsi="Palatino Linotype" w:cs="Arial"/>
          <w:sz w:val="20"/>
        </w:rPr>
      </w:pPr>
      <w:r w:rsidRPr="002A4D8D">
        <w:rPr>
          <w:rFonts w:ascii="Palatino Linotype" w:hAnsi="Palatino Linotype" w:cs="Arial"/>
          <w:sz w:val="20"/>
        </w:rPr>
        <w:t xml:space="preserve">Pro účely vyhrazené změny </w:t>
      </w:r>
      <w:r w:rsidR="004B4963" w:rsidRPr="002A4D8D">
        <w:rPr>
          <w:rFonts w:ascii="Palatino Linotype" w:hAnsi="Palatino Linotype" w:cs="Arial"/>
          <w:sz w:val="20"/>
        </w:rPr>
        <w:t>Poskytovatele</w:t>
      </w:r>
      <w:r w:rsidRPr="002A4D8D">
        <w:rPr>
          <w:rFonts w:ascii="Palatino Linotype" w:hAnsi="Palatino Linotype" w:cs="Arial"/>
          <w:sz w:val="20"/>
        </w:rPr>
        <w:t xml:space="preserve"> se rozumí:</w:t>
      </w:r>
    </w:p>
    <w:p w14:paraId="1077E38C" w14:textId="7AE9FF7E"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w:t>
      </w:r>
      <w:r w:rsidR="004B4963" w:rsidRPr="002A4D8D">
        <w:rPr>
          <w:rFonts w:ascii="Palatino Linotype" w:hAnsi="Palatino Linotype" w:cs="Arial"/>
          <w:sz w:val="20"/>
        </w:rPr>
        <w:t>Poskytovatelem</w:t>
      </w:r>
      <w:r w:rsidRPr="002A4D8D">
        <w:rPr>
          <w:rFonts w:ascii="Palatino Linotype" w:hAnsi="Palatino Linotype" w:cs="Arial"/>
          <w:sz w:val="20"/>
        </w:rPr>
        <w:t>“ nebo „</w:t>
      </w:r>
      <w:r w:rsidR="004B4963" w:rsidRPr="002A4D8D">
        <w:rPr>
          <w:rFonts w:ascii="Palatino Linotype" w:hAnsi="Palatino Linotype" w:cs="Arial"/>
          <w:sz w:val="20"/>
        </w:rPr>
        <w:t>p</w:t>
      </w:r>
      <w:r w:rsidRPr="002A4D8D">
        <w:rPr>
          <w:rFonts w:ascii="Palatino Linotype" w:hAnsi="Palatino Linotype" w:cs="Arial"/>
          <w:sz w:val="20"/>
        </w:rPr>
        <w:t xml:space="preserve">ůvodním </w:t>
      </w:r>
      <w:r w:rsidR="004B4963" w:rsidRPr="002A4D8D">
        <w:rPr>
          <w:rFonts w:ascii="Palatino Linotype" w:hAnsi="Palatino Linotype" w:cs="Arial"/>
          <w:sz w:val="20"/>
        </w:rPr>
        <w:t>Poskytovatelem</w:t>
      </w:r>
      <w:r w:rsidRPr="002A4D8D">
        <w:rPr>
          <w:rFonts w:ascii="Palatino Linotype" w:hAnsi="Palatino Linotype" w:cs="Arial"/>
          <w:sz w:val="20"/>
        </w:rPr>
        <w:t xml:space="preserve">“ subjekt, s kterým je uzavřena tato smlouva </w:t>
      </w:r>
    </w:p>
    <w:p w14:paraId="62612A6E" w14:textId="0C700FF9"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 xml:space="preserve">„novým </w:t>
      </w:r>
      <w:r w:rsidR="004B4963" w:rsidRPr="002A4D8D">
        <w:rPr>
          <w:rFonts w:ascii="Palatino Linotype" w:hAnsi="Palatino Linotype" w:cs="Arial"/>
          <w:sz w:val="20"/>
        </w:rPr>
        <w:t>Poskytovatelem</w:t>
      </w:r>
      <w:r w:rsidRPr="002A4D8D">
        <w:rPr>
          <w:rFonts w:ascii="Palatino Linotype" w:hAnsi="Palatino Linotype" w:cs="Arial"/>
          <w:sz w:val="20"/>
        </w:rPr>
        <w:t xml:space="preserve">“ subjekt, který má nahradit původního </w:t>
      </w:r>
      <w:r w:rsidR="004B4963" w:rsidRPr="002A4D8D">
        <w:rPr>
          <w:rFonts w:ascii="Palatino Linotype" w:hAnsi="Palatino Linotype" w:cs="Arial"/>
          <w:sz w:val="20"/>
        </w:rPr>
        <w:t>Poskytovatele</w:t>
      </w:r>
      <w:r w:rsidRPr="002A4D8D">
        <w:rPr>
          <w:rFonts w:ascii="Palatino Linotype" w:hAnsi="Palatino Linotype" w:cs="Arial"/>
          <w:sz w:val="20"/>
        </w:rPr>
        <w:t xml:space="preserve"> na základě vyhrazené změny závazku podle § 100 odst. 2 zákona č. 134/2016 Sb.</w:t>
      </w:r>
    </w:p>
    <w:p w14:paraId="44A59D1F" w14:textId="72E279FB"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 xml:space="preserve">„zadávacím řízením“ je zadávací řízení provedené podle zákona č. 134/2016 Sb., na </w:t>
      </w:r>
      <w:proofErr w:type="gramStart"/>
      <w:r w:rsidRPr="002A4D8D">
        <w:rPr>
          <w:rFonts w:ascii="Palatino Linotype" w:hAnsi="Palatino Linotype" w:cs="Arial"/>
          <w:sz w:val="20"/>
        </w:rPr>
        <w:t>základě</w:t>
      </w:r>
      <w:proofErr w:type="gramEnd"/>
      <w:r w:rsidRPr="002A4D8D">
        <w:rPr>
          <w:rFonts w:ascii="Palatino Linotype" w:hAnsi="Palatino Linotype" w:cs="Arial"/>
          <w:sz w:val="20"/>
        </w:rPr>
        <w:t xml:space="preserve"> jehož výsledků byla uzavřena tato smlouva s původním </w:t>
      </w:r>
      <w:r w:rsidR="004B4963" w:rsidRPr="002A4D8D">
        <w:rPr>
          <w:rFonts w:ascii="Palatino Linotype" w:hAnsi="Palatino Linotype" w:cs="Arial"/>
          <w:sz w:val="20"/>
        </w:rPr>
        <w:t>Poskytovatelem</w:t>
      </w:r>
      <w:r w:rsidRPr="002A4D8D">
        <w:rPr>
          <w:rFonts w:ascii="Palatino Linotype" w:hAnsi="Palatino Linotype" w:cs="Arial"/>
          <w:sz w:val="20"/>
        </w:rPr>
        <w:t xml:space="preserve">. </w:t>
      </w:r>
    </w:p>
    <w:p w14:paraId="20897BF7" w14:textId="66EB886D"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 xml:space="preserve">„NABÍDKOU“ nabídka původního </w:t>
      </w:r>
      <w:r w:rsidR="004B4963" w:rsidRPr="002A4D8D">
        <w:rPr>
          <w:rFonts w:ascii="Palatino Linotype" w:hAnsi="Palatino Linotype" w:cs="Arial"/>
          <w:sz w:val="20"/>
        </w:rPr>
        <w:t>Poskytovatele</w:t>
      </w:r>
      <w:r w:rsidRPr="002A4D8D">
        <w:rPr>
          <w:rFonts w:ascii="Palatino Linotype" w:hAnsi="Palatino Linotype" w:cs="Arial"/>
          <w:sz w:val="20"/>
        </w:rPr>
        <w:t>, kterou předložil v zadávacím řízení, a která byla v zadávacím řízení hodnocena první v pořadí.</w:t>
      </w:r>
    </w:p>
    <w:p w14:paraId="55657411" w14:textId="60940FF9"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 xml:space="preserve">„Nabídkou“ nabídka nového </w:t>
      </w:r>
      <w:r w:rsidR="004B4963" w:rsidRPr="002A4D8D">
        <w:rPr>
          <w:rFonts w:ascii="Palatino Linotype" w:hAnsi="Palatino Linotype" w:cs="Arial"/>
          <w:sz w:val="20"/>
        </w:rPr>
        <w:t>Poskytovatele</w:t>
      </w:r>
      <w:r w:rsidRPr="002A4D8D">
        <w:rPr>
          <w:rFonts w:ascii="Palatino Linotype" w:hAnsi="Palatino Linotype" w:cs="Arial"/>
          <w:sz w:val="20"/>
        </w:rPr>
        <w:t>, kterou předložil v zadávacím řízení, a která byla v zadávacím řízení hodnocena druhá (případně další) v pořadí.</w:t>
      </w:r>
    </w:p>
    <w:p w14:paraId="30229900" w14:textId="506341ED" w:rsidR="00AF0482" w:rsidRPr="002A4D8D" w:rsidRDefault="00AF0482" w:rsidP="00007990">
      <w:pPr>
        <w:pStyle w:val="Textvbloku"/>
        <w:widowControl w:val="0"/>
        <w:numPr>
          <w:ilvl w:val="0"/>
          <w:numId w:val="22"/>
        </w:numPr>
        <w:tabs>
          <w:tab w:val="left" w:pos="1134"/>
        </w:tabs>
        <w:snapToGrid w:val="0"/>
        <w:ind w:left="1134" w:right="-91" w:hanging="357"/>
        <w:rPr>
          <w:rFonts w:ascii="Palatino Linotype" w:hAnsi="Palatino Linotype" w:cs="Arial"/>
          <w:sz w:val="20"/>
        </w:rPr>
      </w:pPr>
      <w:r w:rsidRPr="002A4D8D">
        <w:rPr>
          <w:rFonts w:ascii="Palatino Linotype" w:hAnsi="Palatino Linotype" w:cs="Arial"/>
          <w:sz w:val="20"/>
        </w:rPr>
        <w:t xml:space="preserve">„společnou účastí dodavatelů“ se rozumí případ, kdy NABÍDKA byla předložena společně více dodavateli (subjekty) a původním </w:t>
      </w:r>
      <w:r w:rsidR="004B4963" w:rsidRPr="002A4D8D">
        <w:rPr>
          <w:rFonts w:ascii="Palatino Linotype" w:hAnsi="Palatino Linotype" w:cs="Arial"/>
          <w:sz w:val="20"/>
        </w:rPr>
        <w:t>Poskytovatelem</w:t>
      </w:r>
      <w:r w:rsidRPr="002A4D8D">
        <w:rPr>
          <w:rFonts w:ascii="Palatino Linotype" w:hAnsi="Palatino Linotype" w:cs="Arial"/>
          <w:sz w:val="20"/>
        </w:rPr>
        <w:t xml:space="preserve"> je tedy více dodavatelů (subjektů).</w:t>
      </w:r>
    </w:p>
    <w:p w14:paraId="0AFE6B9C" w14:textId="77777777" w:rsidR="004B4963" w:rsidRPr="002A4D8D" w:rsidRDefault="004B4963" w:rsidP="00AF0482">
      <w:pPr>
        <w:pStyle w:val="Textvbloku"/>
        <w:snapToGrid w:val="0"/>
        <w:ind w:left="1418" w:right="-91" w:hanging="709"/>
        <w:rPr>
          <w:rFonts w:ascii="Palatino Linotype" w:hAnsi="Palatino Linotype" w:cs="Arial"/>
          <w:b/>
          <w:sz w:val="20"/>
          <w:highlight w:val="yellow"/>
        </w:rPr>
      </w:pPr>
    </w:p>
    <w:p w14:paraId="3A547343" w14:textId="13908465" w:rsidR="00AF0482" w:rsidRPr="002A4D8D" w:rsidRDefault="003D420A" w:rsidP="003D420A">
      <w:pPr>
        <w:pStyle w:val="Textvbloku"/>
        <w:snapToGrid w:val="0"/>
        <w:ind w:left="1418" w:right="-91" w:hanging="709"/>
        <w:rPr>
          <w:rFonts w:ascii="Palatino Linotype" w:hAnsi="Palatino Linotype" w:cs="Arial"/>
          <w:b/>
          <w:bCs/>
          <w:sz w:val="20"/>
        </w:rPr>
      </w:pPr>
      <w:r w:rsidRPr="002A4D8D">
        <w:rPr>
          <w:rFonts w:ascii="Palatino Linotype" w:hAnsi="Palatino Linotype" w:cs="Arial"/>
          <w:sz w:val="20"/>
        </w:rPr>
        <w:t>3.</w:t>
      </w:r>
      <w:r w:rsidR="00AF0482" w:rsidRPr="002A4D8D">
        <w:rPr>
          <w:rFonts w:ascii="Palatino Linotype" w:hAnsi="Palatino Linotype" w:cs="Arial"/>
          <w:sz w:val="20"/>
        </w:rPr>
        <w:t>1.</w:t>
      </w:r>
      <w:r w:rsidR="00AF0482" w:rsidRPr="002A4D8D">
        <w:rPr>
          <w:rFonts w:ascii="Palatino Linotype" w:hAnsi="Palatino Linotype" w:cs="Arial"/>
          <w:b/>
          <w:bCs/>
          <w:sz w:val="20"/>
        </w:rPr>
        <w:tab/>
        <w:t xml:space="preserve">Změna </w:t>
      </w:r>
      <w:r w:rsidRPr="002A4D8D">
        <w:rPr>
          <w:rFonts w:ascii="Palatino Linotype" w:hAnsi="Palatino Linotype" w:cs="Arial"/>
          <w:b/>
          <w:bCs/>
          <w:sz w:val="20"/>
        </w:rPr>
        <w:t>Poskytovatele</w:t>
      </w:r>
      <w:r w:rsidR="00AF0482" w:rsidRPr="002A4D8D">
        <w:rPr>
          <w:rFonts w:ascii="Palatino Linotype" w:hAnsi="Palatino Linotype" w:cs="Arial"/>
          <w:b/>
          <w:bCs/>
          <w:sz w:val="20"/>
        </w:rPr>
        <w:t xml:space="preserve"> v případě ukončení smlouvy s původním </w:t>
      </w:r>
      <w:r w:rsidRPr="002A4D8D">
        <w:rPr>
          <w:rFonts w:ascii="Palatino Linotype" w:hAnsi="Palatino Linotype" w:cs="Arial"/>
          <w:b/>
          <w:bCs/>
          <w:sz w:val="20"/>
        </w:rPr>
        <w:t>Poskytovatelem</w:t>
      </w:r>
    </w:p>
    <w:p w14:paraId="54D69825" w14:textId="206298C4" w:rsidR="00AF0482" w:rsidRPr="002A4D8D" w:rsidRDefault="00AF0482" w:rsidP="00681812">
      <w:pPr>
        <w:pStyle w:val="Textvbloku"/>
        <w:snapToGrid w:val="0"/>
        <w:spacing w:before="60"/>
        <w:ind w:left="1418" w:right="-91"/>
        <w:rPr>
          <w:rFonts w:ascii="Palatino Linotype" w:hAnsi="Palatino Linotype" w:cs="Arial"/>
          <w:bCs/>
          <w:sz w:val="20"/>
        </w:rPr>
      </w:pPr>
      <w:r w:rsidRPr="002A4D8D">
        <w:rPr>
          <w:rFonts w:ascii="Palatino Linotype" w:hAnsi="Palatino Linotype" w:cs="Arial"/>
          <w:bCs/>
          <w:sz w:val="20"/>
        </w:rPr>
        <w:t xml:space="preserve">Objednatel je oprávněn změnit </w:t>
      </w:r>
      <w:r w:rsidR="003D420A" w:rsidRPr="002A4D8D">
        <w:rPr>
          <w:rFonts w:ascii="Palatino Linotype" w:hAnsi="Palatino Linotype" w:cs="Arial"/>
          <w:bCs/>
          <w:sz w:val="20"/>
        </w:rPr>
        <w:t>Poskytovatele</w:t>
      </w:r>
      <w:r w:rsidRPr="002A4D8D">
        <w:rPr>
          <w:rFonts w:ascii="Palatino Linotype" w:hAnsi="Palatino Linotype" w:cs="Arial"/>
          <w:bCs/>
          <w:sz w:val="20"/>
        </w:rPr>
        <w:t xml:space="preserve"> v průběhu plnění </w:t>
      </w:r>
      <w:r w:rsidR="003D420A" w:rsidRPr="002A4D8D">
        <w:rPr>
          <w:rFonts w:ascii="Palatino Linotype" w:hAnsi="Palatino Linotype" w:cs="Arial"/>
          <w:bCs/>
          <w:sz w:val="20"/>
        </w:rPr>
        <w:t>této</w:t>
      </w:r>
      <w:r w:rsidRPr="002A4D8D">
        <w:rPr>
          <w:rFonts w:ascii="Palatino Linotype" w:hAnsi="Palatino Linotype" w:cs="Arial"/>
          <w:bCs/>
          <w:sz w:val="20"/>
        </w:rPr>
        <w:t xml:space="preserve"> smlouvy, a to v případě, že smlouva bude ukončena některým z</w:t>
      </w:r>
      <w:r w:rsidR="003D420A" w:rsidRPr="002A4D8D">
        <w:rPr>
          <w:rFonts w:ascii="Palatino Linotype" w:hAnsi="Palatino Linotype" w:cs="Arial"/>
          <w:bCs/>
          <w:sz w:val="20"/>
        </w:rPr>
        <w:t xml:space="preserve"> dále uvedených </w:t>
      </w:r>
      <w:r w:rsidRPr="002A4D8D">
        <w:rPr>
          <w:rFonts w:ascii="Palatino Linotype" w:hAnsi="Palatino Linotype" w:cs="Arial"/>
          <w:bCs/>
          <w:sz w:val="20"/>
        </w:rPr>
        <w:t>důvodů</w:t>
      </w:r>
      <w:r w:rsidR="003D420A" w:rsidRPr="002A4D8D">
        <w:rPr>
          <w:rFonts w:ascii="Palatino Linotype" w:hAnsi="Palatino Linotype" w:cs="Arial"/>
          <w:bCs/>
          <w:sz w:val="20"/>
        </w:rPr>
        <w:t>:</w:t>
      </w:r>
    </w:p>
    <w:p w14:paraId="18E03A53" w14:textId="77777777" w:rsidR="003D420A" w:rsidRPr="002A4D8D" w:rsidRDefault="003D420A" w:rsidP="00AF0482">
      <w:pPr>
        <w:pStyle w:val="Textvbloku"/>
        <w:snapToGrid w:val="0"/>
        <w:ind w:left="2127" w:right="-91" w:hanging="709"/>
        <w:rPr>
          <w:rFonts w:ascii="Palatino Linotype" w:hAnsi="Palatino Linotype" w:cs="Arial"/>
          <w:bCs/>
          <w:sz w:val="20"/>
        </w:rPr>
      </w:pPr>
    </w:p>
    <w:p w14:paraId="4797B63B" w14:textId="71ACFB32" w:rsidR="00AF0482" w:rsidRPr="002A4D8D" w:rsidRDefault="00AF0482" w:rsidP="00AF0482">
      <w:pPr>
        <w:pStyle w:val="Textvbloku"/>
        <w:snapToGrid w:val="0"/>
        <w:ind w:left="2127" w:right="-91" w:hanging="709"/>
        <w:rPr>
          <w:rFonts w:ascii="Palatino Linotype" w:hAnsi="Palatino Linotype" w:cs="Arial"/>
          <w:b/>
          <w:sz w:val="20"/>
        </w:rPr>
      </w:pPr>
      <w:r w:rsidRPr="002A4D8D">
        <w:rPr>
          <w:rFonts w:ascii="Palatino Linotype" w:hAnsi="Palatino Linotype" w:cs="Arial"/>
          <w:bCs/>
          <w:sz w:val="20"/>
        </w:rPr>
        <w:t xml:space="preserve">Důvody ukončení </w:t>
      </w:r>
      <w:r w:rsidR="00681812" w:rsidRPr="002A4D8D">
        <w:rPr>
          <w:rFonts w:ascii="Palatino Linotype" w:hAnsi="Palatino Linotype" w:cs="Arial"/>
          <w:bCs/>
          <w:sz w:val="20"/>
        </w:rPr>
        <w:t xml:space="preserve">této </w:t>
      </w:r>
      <w:r w:rsidRPr="002A4D8D">
        <w:rPr>
          <w:rFonts w:ascii="Palatino Linotype" w:hAnsi="Palatino Linotype" w:cs="Arial"/>
          <w:bCs/>
          <w:sz w:val="20"/>
        </w:rPr>
        <w:t>smlouvy:</w:t>
      </w:r>
    </w:p>
    <w:p w14:paraId="5DAF72EE" w14:textId="5B39F882"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lastRenderedPageBreak/>
        <w:t>ukončení smlouvy ze strany Objednatele ve zkušební době sjednané v této smlouvě</w:t>
      </w:r>
    </w:p>
    <w:p w14:paraId="2ED8FD23" w14:textId="77777777"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dohodou smluvních stran,</w:t>
      </w:r>
    </w:p>
    <w:p w14:paraId="5573F809" w14:textId="77777777"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výpovědí,</w:t>
      </w:r>
    </w:p>
    <w:p w14:paraId="5CFF66AE" w14:textId="77777777"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odstoupením od smlouvy z důvodů dle § 223 zákona č. 134/2016 Sb.,</w:t>
      </w:r>
    </w:p>
    <w:p w14:paraId="4D131340" w14:textId="321B32B4"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odstoupením od smlouvy ze strany Objednatele pro neplnění smlouvy ze strany Poskytovatele</w:t>
      </w:r>
    </w:p>
    <w:p w14:paraId="6FD6699F" w14:textId="77777777"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z důvodu zániku závazku pro následnou nemožnost plnění,</w:t>
      </w:r>
    </w:p>
    <w:p w14:paraId="0F9EDDC5" w14:textId="191589C6"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zánikem právnické osoby Poskytovatele bez právního nástupce,</w:t>
      </w:r>
    </w:p>
    <w:p w14:paraId="5CAE7C59" w14:textId="165FF0A6"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v důsledku právního nástupnictví v souvislosti s přeměnou Poskytovatele, jeho smrti nebo převodem jeho závodu, popřípadě části závodu,</w:t>
      </w:r>
    </w:p>
    <w:p w14:paraId="2CE53B80" w14:textId="77777777"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v případě zániku účasti některého z dodavatelů v případě společné účasti dodavatelů dle § 82 zákona č. 134/2016 Sb., pokud zbývající dodavatel/é nepřevezme/ou práva a povinnosti ze smlouvy v plném rozsahu,</w:t>
      </w:r>
    </w:p>
    <w:p w14:paraId="712856D1" w14:textId="0C2C058B"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v případě prohlášení insolvence na Poskytovatele, vstupu Poskytovatele do likvidace, vydání rozhodnutím o úpadku Poskytovatele, nařízení nucené správy podle jiného právního předpisu na Poskytovatele nebo nastane-li u Poskytovatele obdobná situace podle právního řádu země jeho sídla,</w:t>
      </w:r>
    </w:p>
    <w:p w14:paraId="33978E68" w14:textId="39FB9682" w:rsidR="003D420A" w:rsidRPr="002A4D8D" w:rsidRDefault="003D420A" w:rsidP="00007990">
      <w:pPr>
        <w:pStyle w:val="Textvbloku"/>
        <w:widowControl w:val="0"/>
        <w:numPr>
          <w:ilvl w:val="0"/>
          <w:numId w:val="21"/>
        </w:numPr>
        <w:snapToGrid w:val="0"/>
        <w:ind w:left="1843" w:right="-91" w:hanging="357"/>
        <w:rPr>
          <w:rFonts w:ascii="Palatino Linotype" w:hAnsi="Palatino Linotype" w:cs="Arial"/>
          <w:bCs/>
          <w:sz w:val="20"/>
        </w:rPr>
      </w:pPr>
      <w:r w:rsidRPr="002A4D8D">
        <w:rPr>
          <w:rFonts w:ascii="Palatino Linotype" w:hAnsi="Palatino Linotype" w:cs="Arial"/>
          <w:bCs/>
          <w:sz w:val="20"/>
        </w:rPr>
        <w:t xml:space="preserve">v důsledku zániku právnické osoby nebo smrti fyzické osoby, která je jinou osobou, prostřednictvím níž prokazoval Poskytovatel splnění kvalifikace dle </w:t>
      </w:r>
      <w:proofErr w:type="spellStart"/>
      <w:r w:rsidRPr="002A4D8D">
        <w:rPr>
          <w:rFonts w:ascii="Palatino Linotype" w:hAnsi="Palatino Linotype" w:cs="Arial"/>
          <w:bCs/>
          <w:sz w:val="20"/>
        </w:rPr>
        <w:t>ust</w:t>
      </w:r>
      <w:proofErr w:type="spellEnd"/>
      <w:r w:rsidRPr="002A4D8D">
        <w:rPr>
          <w:rFonts w:ascii="Palatino Linotype" w:hAnsi="Palatino Linotype" w:cs="Arial"/>
          <w:bCs/>
          <w:sz w:val="20"/>
        </w:rPr>
        <w:t>. § 83 zákona č. 134/2016 Sb.</w:t>
      </w:r>
    </w:p>
    <w:p w14:paraId="0A99CDA9" w14:textId="77777777" w:rsidR="003D420A" w:rsidRPr="002A4D8D" w:rsidRDefault="003D420A" w:rsidP="00AF0482">
      <w:pPr>
        <w:pStyle w:val="Textvbloku"/>
        <w:widowControl w:val="0"/>
        <w:snapToGrid w:val="0"/>
        <w:ind w:left="2127" w:right="-91" w:hanging="709"/>
        <w:rPr>
          <w:rFonts w:ascii="Palatino Linotype" w:hAnsi="Palatino Linotype" w:cs="Arial"/>
          <w:b/>
          <w:sz w:val="20"/>
          <w:highlight w:val="yellow"/>
        </w:rPr>
      </w:pPr>
    </w:p>
    <w:p w14:paraId="7CA8EC7C" w14:textId="1985FBC9" w:rsidR="00AF0482" w:rsidRPr="002A4D8D" w:rsidRDefault="00AF0482" w:rsidP="00681812">
      <w:pPr>
        <w:pStyle w:val="Textvbloku"/>
        <w:widowControl w:val="0"/>
        <w:snapToGrid w:val="0"/>
        <w:ind w:left="1418" w:right="-91"/>
        <w:rPr>
          <w:rFonts w:ascii="Palatino Linotype" w:hAnsi="Palatino Linotype" w:cs="Arial"/>
          <w:bCs/>
          <w:sz w:val="20"/>
        </w:rPr>
      </w:pPr>
      <w:r w:rsidRPr="002A4D8D">
        <w:rPr>
          <w:rFonts w:ascii="Palatino Linotype" w:hAnsi="Palatino Linotype" w:cs="Arial"/>
          <w:bCs/>
          <w:sz w:val="20"/>
        </w:rPr>
        <w:t>Nastane-li některý z</w:t>
      </w:r>
      <w:r w:rsidR="003D420A" w:rsidRPr="002A4D8D">
        <w:rPr>
          <w:rFonts w:ascii="Palatino Linotype" w:hAnsi="Palatino Linotype" w:cs="Arial"/>
          <w:bCs/>
          <w:sz w:val="20"/>
        </w:rPr>
        <w:t xml:space="preserve"> uvedených </w:t>
      </w:r>
      <w:r w:rsidR="00681812" w:rsidRPr="002A4D8D">
        <w:rPr>
          <w:rFonts w:ascii="Palatino Linotype" w:hAnsi="Palatino Linotype" w:cs="Arial"/>
          <w:bCs/>
          <w:sz w:val="20"/>
        </w:rPr>
        <w:t>důvodů pro ukončení této smlouvy</w:t>
      </w:r>
      <w:r w:rsidRPr="002A4D8D">
        <w:rPr>
          <w:rFonts w:ascii="Palatino Linotype" w:hAnsi="Palatino Linotype" w:cs="Arial"/>
          <w:bCs/>
          <w:sz w:val="20"/>
        </w:rPr>
        <w:t xml:space="preserve">, je Objednatel oprávněn uzavřít smlouvu na plnění </w:t>
      </w:r>
      <w:r w:rsidR="00681812" w:rsidRPr="002A4D8D">
        <w:rPr>
          <w:rFonts w:ascii="Palatino Linotype" w:hAnsi="Palatino Linotype" w:cs="Arial"/>
          <w:bCs/>
          <w:sz w:val="20"/>
        </w:rPr>
        <w:t>této smlouvy</w:t>
      </w:r>
      <w:r w:rsidRPr="002A4D8D">
        <w:rPr>
          <w:rFonts w:ascii="Palatino Linotype" w:hAnsi="Palatino Linotype" w:cs="Arial"/>
          <w:bCs/>
          <w:sz w:val="20"/>
        </w:rPr>
        <w:t xml:space="preserve"> s novým </w:t>
      </w:r>
      <w:r w:rsidR="00681812" w:rsidRPr="002A4D8D">
        <w:rPr>
          <w:rFonts w:ascii="Palatino Linotype" w:hAnsi="Palatino Linotype" w:cs="Arial"/>
          <w:bCs/>
          <w:sz w:val="20"/>
        </w:rPr>
        <w:t>Poskytovatelem</w:t>
      </w:r>
      <w:r w:rsidRPr="002A4D8D">
        <w:rPr>
          <w:rFonts w:ascii="Palatino Linotype" w:hAnsi="Palatino Linotype" w:cs="Arial"/>
          <w:bCs/>
          <w:sz w:val="20"/>
        </w:rPr>
        <w:t xml:space="preserve"> za podmínek:</w:t>
      </w:r>
    </w:p>
    <w:p w14:paraId="1B5F0A8F" w14:textId="5999989D" w:rsidR="00681812" w:rsidRPr="002A4D8D" w:rsidRDefault="00681812" w:rsidP="00007990">
      <w:pPr>
        <w:pStyle w:val="Textvbloku"/>
        <w:widowControl w:val="0"/>
        <w:numPr>
          <w:ilvl w:val="0"/>
          <w:numId w:val="26"/>
        </w:numPr>
        <w:snapToGrid w:val="0"/>
        <w:ind w:left="1843" w:right="-91"/>
        <w:rPr>
          <w:rFonts w:ascii="Palatino Linotype" w:hAnsi="Palatino Linotype" w:cs="Arial"/>
          <w:bCs/>
          <w:sz w:val="20"/>
        </w:rPr>
      </w:pPr>
      <w:r w:rsidRPr="002A4D8D">
        <w:rPr>
          <w:rFonts w:ascii="Palatino Linotype" w:hAnsi="Palatino Linotype" w:cs="Arial"/>
          <w:bCs/>
          <w:sz w:val="20"/>
        </w:rPr>
        <w:t>za předpokladu, že s touto změnou bude nový Poskytovatel souhlasit a vstoupí do práv a povinností plynoucích ze smlouvy s původním Poskytovatelem, tj. nový Poskytovatel převezme práva a povinnosti ze smlouvy uzavřené s původním Poskytovatelem v plném rozsahu s výjimkou ceny a povolených změn, a současně</w:t>
      </w:r>
    </w:p>
    <w:p w14:paraId="2824D76F" w14:textId="00840D7D" w:rsidR="00681812" w:rsidRPr="002A4D8D" w:rsidRDefault="00681812" w:rsidP="00007990">
      <w:pPr>
        <w:pStyle w:val="Textvbloku"/>
        <w:widowControl w:val="0"/>
        <w:numPr>
          <w:ilvl w:val="0"/>
          <w:numId w:val="26"/>
        </w:numPr>
        <w:snapToGrid w:val="0"/>
        <w:ind w:left="1843" w:right="-91"/>
        <w:rPr>
          <w:rFonts w:ascii="Palatino Linotype" w:hAnsi="Palatino Linotype" w:cs="Arial"/>
          <w:bCs/>
          <w:sz w:val="20"/>
        </w:rPr>
      </w:pPr>
      <w:r w:rsidRPr="002A4D8D">
        <w:rPr>
          <w:rFonts w:ascii="Palatino Linotype" w:hAnsi="Palatino Linotype" w:cs="Arial"/>
          <w:bCs/>
          <w:sz w:val="20"/>
        </w:rPr>
        <w:t>za dodržení dále popsaného postupu pro změnu poskytovatele.</w:t>
      </w:r>
    </w:p>
    <w:p w14:paraId="4CE7A444" w14:textId="0472BB2E" w:rsidR="00681812" w:rsidRPr="002A4D8D" w:rsidRDefault="00681812" w:rsidP="00681812">
      <w:pPr>
        <w:pStyle w:val="Textvbloku"/>
        <w:widowControl w:val="0"/>
        <w:snapToGrid w:val="0"/>
        <w:ind w:left="1418" w:right="-91"/>
        <w:rPr>
          <w:rFonts w:ascii="Palatino Linotype" w:hAnsi="Palatino Linotype" w:cs="Arial"/>
          <w:bCs/>
          <w:sz w:val="20"/>
        </w:rPr>
      </w:pPr>
    </w:p>
    <w:p w14:paraId="1175C7A5" w14:textId="4151E5AE" w:rsidR="00681812" w:rsidRPr="002A4D8D" w:rsidRDefault="00681812" w:rsidP="00681812">
      <w:pPr>
        <w:pStyle w:val="Textvbloku"/>
        <w:widowControl w:val="0"/>
        <w:snapToGrid w:val="0"/>
        <w:ind w:left="1418" w:right="-91"/>
        <w:rPr>
          <w:rFonts w:ascii="Palatino Linotype" w:hAnsi="Palatino Linotype" w:cs="Arial"/>
          <w:bCs/>
          <w:sz w:val="20"/>
        </w:rPr>
      </w:pPr>
      <w:r w:rsidRPr="002A4D8D">
        <w:rPr>
          <w:rFonts w:ascii="Palatino Linotype" w:hAnsi="Palatino Linotype" w:cs="Arial"/>
          <w:bCs/>
          <w:sz w:val="20"/>
        </w:rPr>
        <w:t xml:space="preserve">V případě změny Poskytovatele může dojít k tzv. povoleným změnám smlouvy, kterými jsou např. změna složení realizačního týmu v souladu s nabídkou nového Poskytovatele, změna údajů vztahujících se k osobě nového Poskytovatele (kontaktní osoby, kontaktní údaje), apod. </w:t>
      </w:r>
    </w:p>
    <w:p w14:paraId="40838AEF" w14:textId="03542E97" w:rsidR="00681812" w:rsidRPr="002A4D8D" w:rsidRDefault="00681812" w:rsidP="00681812">
      <w:pPr>
        <w:pStyle w:val="Textvbloku"/>
        <w:widowControl w:val="0"/>
        <w:snapToGrid w:val="0"/>
        <w:ind w:left="1418" w:right="-91"/>
        <w:rPr>
          <w:rFonts w:ascii="Palatino Linotype" w:hAnsi="Palatino Linotype" w:cs="Arial"/>
          <w:bCs/>
          <w:sz w:val="20"/>
        </w:rPr>
      </w:pPr>
    </w:p>
    <w:p w14:paraId="4C9FF798" w14:textId="4246EAFE" w:rsidR="00681812" w:rsidRPr="002A4D8D" w:rsidRDefault="00681812" w:rsidP="00681812">
      <w:pPr>
        <w:pStyle w:val="Textvbloku"/>
        <w:widowControl w:val="0"/>
        <w:snapToGrid w:val="0"/>
        <w:ind w:left="1418" w:right="-91"/>
        <w:rPr>
          <w:rFonts w:ascii="Palatino Linotype" w:hAnsi="Palatino Linotype" w:cs="Arial"/>
          <w:b/>
          <w:sz w:val="20"/>
        </w:rPr>
      </w:pPr>
      <w:r w:rsidRPr="002A4D8D">
        <w:rPr>
          <w:rFonts w:ascii="Palatino Linotype" w:hAnsi="Palatino Linotype" w:cs="Arial"/>
          <w:b/>
          <w:sz w:val="20"/>
        </w:rPr>
        <w:t>Postup při změně Poskytovatele:</w:t>
      </w:r>
    </w:p>
    <w:p w14:paraId="4C05C6B1" w14:textId="66CCD747" w:rsidR="00681812" w:rsidRPr="002A4D8D" w:rsidRDefault="00681812" w:rsidP="00681812">
      <w:pPr>
        <w:pStyle w:val="Textvbloku"/>
        <w:spacing w:before="60"/>
        <w:ind w:left="1418" w:right="-91"/>
        <w:rPr>
          <w:rFonts w:ascii="Palatino Linotype" w:hAnsi="Palatino Linotype" w:cs="Arial"/>
          <w:bCs/>
          <w:sz w:val="20"/>
        </w:rPr>
      </w:pPr>
      <w:r w:rsidRPr="002A4D8D">
        <w:rPr>
          <w:rFonts w:ascii="Palatino Linotype" w:hAnsi="Palatino Linotype" w:cs="Arial"/>
          <w:bCs/>
          <w:sz w:val="20"/>
        </w:rPr>
        <w:t xml:space="preserve">V případě ukončení smlouvy s původním Poskytovatelem je Objednatel oprávněn vyzvat k uzavření smlouvy dalšího účastníka zadávacího řízení, jehož nabídka byla v zadávacím řízení hodnocena </w:t>
      </w:r>
      <w:r w:rsidRPr="002A4D8D">
        <w:rPr>
          <w:rFonts w:ascii="Palatino Linotype" w:hAnsi="Palatino Linotype" w:cs="Arial"/>
          <w:sz w:val="20"/>
        </w:rPr>
        <w:t>druhá v pořadí</w:t>
      </w:r>
      <w:r w:rsidRPr="002A4D8D">
        <w:rPr>
          <w:rFonts w:ascii="Palatino Linotype" w:hAnsi="Palatino Linotype" w:cs="Arial"/>
          <w:bCs/>
          <w:sz w:val="20"/>
        </w:rPr>
        <w:t xml:space="preserve">. Objednatel nebude provádět nové hodnocení nabídek, ale bude vycházet z pořadí nabídek, které bylo provedeno v zadávacím řízení. Objednatel však provede posouzení splnění podmínek účasti, pokud tak neučinil v zadávacím řízení s ohledem na § 39 zákona č. 134/2016 Sb. a posoudí, zda v nabídce nejsou naplněny povinné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Objednatel oslovit dodavatele, který se při hodnocení nabídek v zadávacím řízení umístil jako další v pořadí. </w:t>
      </w:r>
    </w:p>
    <w:p w14:paraId="14A44BBF" w14:textId="77777777" w:rsidR="00681812" w:rsidRPr="002A4D8D" w:rsidRDefault="00681812" w:rsidP="00681812">
      <w:pPr>
        <w:pStyle w:val="Textvbloku"/>
        <w:ind w:left="1418"/>
        <w:rPr>
          <w:rFonts w:ascii="Palatino Linotype" w:hAnsi="Palatino Linotype" w:cs="Arial"/>
          <w:bCs/>
          <w:sz w:val="20"/>
        </w:rPr>
      </w:pPr>
    </w:p>
    <w:p w14:paraId="7DFA90E3" w14:textId="4E321DD4" w:rsidR="00681812" w:rsidRPr="002A4D8D" w:rsidRDefault="00681812" w:rsidP="00681812">
      <w:pPr>
        <w:pStyle w:val="Textvbloku"/>
        <w:snapToGrid w:val="0"/>
        <w:ind w:left="1418" w:right="-91"/>
        <w:rPr>
          <w:rFonts w:ascii="Palatino Linotype" w:hAnsi="Palatino Linotype" w:cs="Arial"/>
          <w:bCs/>
          <w:sz w:val="20"/>
        </w:rPr>
      </w:pPr>
      <w:r w:rsidRPr="002A4D8D">
        <w:rPr>
          <w:rFonts w:ascii="Palatino Linotype" w:hAnsi="Palatino Linotype" w:cs="Arial"/>
          <w:bCs/>
          <w:sz w:val="20"/>
        </w:rPr>
        <w:lastRenderedPageBreak/>
        <w:t xml:space="preserve">Každý z postupně vyzvaných účastníků zadávacího řízení je povinen splnit dále uvedené podmínky, aby se mohl stát novým Poskytovatelem:  </w:t>
      </w:r>
    </w:p>
    <w:p w14:paraId="10953EA4" w14:textId="2E21A3C5" w:rsidR="00681812" w:rsidRPr="002A4D8D" w:rsidRDefault="00681812" w:rsidP="00007990">
      <w:pPr>
        <w:pStyle w:val="Textvbloku"/>
        <w:numPr>
          <w:ilvl w:val="0"/>
          <w:numId w:val="27"/>
        </w:numPr>
        <w:snapToGrid w:val="0"/>
        <w:ind w:left="1843" w:right="-91"/>
        <w:rPr>
          <w:rFonts w:ascii="Palatino Linotype" w:hAnsi="Palatino Linotype" w:cs="Arial"/>
          <w:bCs/>
          <w:sz w:val="20"/>
        </w:rPr>
      </w:pPr>
      <w:r w:rsidRPr="002A4D8D">
        <w:rPr>
          <w:rFonts w:ascii="Palatino Linotype" w:hAnsi="Palatino Linotype" w:cs="Arial"/>
          <w:bCs/>
          <w:sz w:val="20"/>
        </w:rPr>
        <w:t>Text smlouvy, která má být uzavřena s novým Poskytovatelem, musí odpovídat původní smlouvě, přičemž lze zohledňovat pouze povolené změny, které se přímo váží na nového Poskytovatele.</w:t>
      </w:r>
    </w:p>
    <w:p w14:paraId="4890DBE4" w14:textId="6A41B4A8" w:rsidR="00681812" w:rsidRPr="002A4D8D" w:rsidRDefault="00681812" w:rsidP="00007990">
      <w:pPr>
        <w:pStyle w:val="Textvbloku"/>
        <w:numPr>
          <w:ilvl w:val="0"/>
          <w:numId w:val="27"/>
        </w:numPr>
        <w:snapToGrid w:val="0"/>
        <w:ind w:left="1843" w:right="-91"/>
        <w:rPr>
          <w:rFonts w:ascii="Palatino Linotype" w:hAnsi="Palatino Linotype" w:cs="Arial"/>
          <w:bCs/>
          <w:sz w:val="20"/>
        </w:rPr>
      </w:pPr>
      <w:r w:rsidRPr="002A4D8D">
        <w:rPr>
          <w:rFonts w:ascii="Palatino Linotype" w:hAnsi="Palatino Linotype" w:cs="Arial"/>
          <w:bCs/>
          <w:sz w:val="20"/>
        </w:rPr>
        <w:t>Cena bude odpovídat nabídce nového Poskytovatele.</w:t>
      </w:r>
    </w:p>
    <w:p w14:paraId="78508A26" w14:textId="7AD3DFFE" w:rsidR="00681812" w:rsidRPr="002A4D8D" w:rsidRDefault="00681812" w:rsidP="00007990">
      <w:pPr>
        <w:pStyle w:val="Textvbloku"/>
        <w:numPr>
          <w:ilvl w:val="0"/>
          <w:numId w:val="27"/>
        </w:numPr>
        <w:snapToGrid w:val="0"/>
        <w:ind w:left="1843" w:right="-91"/>
        <w:rPr>
          <w:rFonts w:ascii="Palatino Linotype" w:hAnsi="Palatino Linotype" w:cs="Arial"/>
          <w:bCs/>
          <w:sz w:val="20"/>
        </w:rPr>
      </w:pPr>
      <w:r w:rsidRPr="002A4D8D">
        <w:rPr>
          <w:rFonts w:ascii="Palatino Linotype" w:hAnsi="Palatino Linotype" w:cs="Arial"/>
          <w:bCs/>
          <w:sz w:val="20"/>
        </w:rPr>
        <w:t>Lhůty plnění musí zůstat zachovány, lze však zohlednit obtíže spojené s převzetím závazku od původního Poskytovatele.</w:t>
      </w:r>
    </w:p>
    <w:p w14:paraId="44D0C938" w14:textId="413A3B25" w:rsidR="00681812" w:rsidRPr="002A4D8D" w:rsidRDefault="00681812" w:rsidP="00007990">
      <w:pPr>
        <w:pStyle w:val="Textvbloku"/>
        <w:numPr>
          <w:ilvl w:val="0"/>
          <w:numId w:val="27"/>
        </w:numPr>
        <w:snapToGrid w:val="0"/>
        <w:ind w:left="1843" w:right="-91"/>
        <w:rPr>
          <w:rFonts w:ascii="Palatino Linotype" w:hAnsi="Palatino Linotype" w:cs="Arial"/>
          <w:bCs/>
          <w:sz w:val="20"/>
        </w:rPr>
      </w:pPr>
      <w:r w:rsidRPr="002A4D8D">
        <w:rPr>
          <w:rFonts w:ascii="Palatino Linotype" w:hAnsi="Palatino Linotype" w:cs="Arial"/>
          <w:bCs/>
          <w:sz w:val="20"/>
        </w:rPr>
        <w:t>Nový Poskytovatel musí potvrdit, že zahájí plnění předmětu smlouvy ihned po ukončení smlouvy s původním Poskytovatelem.</w:t>
      </w:r>
    </w:p>
    <w:p w14:paraId="18C43519" w14:textId="6EA5D5E8" w:rsidR="00681812" w:rsidRPr="002A4D8D" w:rsidRDefault="00681812" w:rsidP="00007990">
      <w:pPr>
        <w:pStyle w:val="Textvbloku"/>
        <w:numPr>
          <w:ilvl w:val="0"/>
          <w:numId w:val="27"/>
        </w:numPr>
        <w:snapToGrid w:val="0"/>
        <w:ind w:left="1843" w:right="-91"/>
        <w:rPr>
          <w:rFonts w:ascii="Palatino Linotype" w:hAnsi="Palatino Linotype" w:cs="Arial"/>
          <w:bCs/>
          <w:sz w:val="20"/>
        </w:rPr>
      </w:pPr>
      <w:r w:rsidRPr="002A4D8D">
        <w:rPr>
          <w:rFonts w:ascii="Palatino Linotype" w:hAnsi="Palatino Linotype" w:cs="Arial"/>
          <w:bCs/>
          <w:sz w:val="20"/>
        </w:rPr>
        <w:t>Do smlouvy s novým Poskytovatelem se doplní ustanovení týkající se předání a převzetí předmětu plnění od původního Poskytovatele, pokud to bude nutné s ohledem na předmět plnění.</w:t>
      </w:r>
    </w:p>
    <w:p w14:paraId="50741C98" w14:textId="4CFB02F9" w:rsidR="004B4963" w:rsidRPr="002A4D8D" w:rsidRDefault="004B4963" w:rsidP="00AF0482">
      <w:pPr>
        <w:pStyle w:val="Textvbloku"/>
        <w:widowControl w:val="0"/>
        <w:snapToGrid w:val="0"/>
        <w:ind w:left="1418" w:right="-91" w:hanging="709"/>
        <w:rPr>
          <w:rFonts w:ascii="Palatino Linotype" w:hAnsi="Palatino Linotype" w:cs="Arial"/>
          <w:b/>
          <w:bCs/>
          <w:sz w:val="20"/>
          <w:highlight w:val="yellow"/>
        </w:rPr>
      </w:pPr>
    </w:p>
    <w:p w14:paraId="78C4EAC1" w14:textId="07BD57CA" w:rsidR="00AF0482" w:rsidRPr="002A4D8D" w:rsidRDefault="00AF0482" w:rsidP="00AF0482">
      <w:pPr>
        <w:pStyle w:val="Textvbloku"/>
        <w:widowControl w:val="0"/>
        <w:snapToGrid w:val="0"/>
        <w:ind w:left="1418" w:right="-91" w:hanging="709"/>
        <w:rPr>
          <w:rFonts w:ascii="Palatino Linotype" w:hAnsi="Palatino Linotype" w:cs="Arial"/>
          <w:b/>
          <w:bCs/>
          <w:sz w:val="20"/>
        </w:rPr>
      </w:pPr>
      <w:r w:rsidRPr="002A4D8D">
        <w:rPr>
          <w:rFonts w:ascii="Palatino Linotype" w:hAnsi="Palatino Linotype" w:cs="Arial"/>
          <w:sz w:val="20"/>
        </w:rPr>
        <w:t>3.2.</w:t>
      </w:r>
      <w:r w:rsidRPr="002A4D8D">
        <w:rPr>
          <w:rFonts w:ascii="Palatino Linotype" w:hAnsi="Palatino Linotype" w:cs="Arial"/>
          <w:b/>
          <w:bCs/>
          <w:sz w:val="20"/>
        </w:rPr>
        <w:tab/>
        <w:t xml:space="preserve">Změna </w:t>
      </w:r>
      <w:r w:rsidR="00117DB0" w:rsidRPr="002A4D8D">
        <w:rPr>
          <w:rFonts w:ascii="Palatino Linotype" w:hAnsi="Palatino Linotype" w:cs="Arial"/>
          <w:b/>
          <w:bCs/>
          <w:sz w:val="20"/>
        </w:rPr>
        <w:t>Poskytovatele</w:t>
      </w:r>
      <w:r w:rsidRPr="002A4D8D">
        <w:rPr>
          <w:rFonts w:ascii="Palatino Linotype" w:hAnsi="Palatino Linotype" w:cs="Arial"/>
          <w:b/>
          <w:bCs/>
          <w:sz w:val="20"/>
        </w:rPr>
        <w:t xml:space="preserve"> v případě společné účasti dodavatelů</w:t>
      </w:r>
    </w:p>
    <w:p w14:paraId="2E243C97" w14:textId="6EAE77D7" w:rsidR="00117DB0" w:rsidRPr="002A4D8D" w:rsidRDefault="00117DB0" w:rsidP="00117DB0">
      <w:pPr>
        <w:widowControl w:val="0"/>
        <w:spacing w:before="60"/>
        <w:ind w:left="1418"/>
        <w:jc w:val="both"/>
        <w:outlineLvl w:val="0"/>
        <w:rPr>
          <w:rFonts w:ascii="Palatino Linotype" w:hAnsi="Palatino Linotype" w:cs="Arial"/>
          <w:b/>
          <w:sz w:val="20"/>
          <w:szCs w:val="20"/>
        </w:rPr>
      </w:pPr>
      <w:r w:rsidRPr="002A4D8D">
        <w:rPr>
          <w:rFonts w:ascii="Palatino Linotype" w:hAnsi="Palatino Linotype" w:cs="Arial"/>
          <w:bCs/>
          <w:sz w:val="20"/>
          <w:szCs w:val="20"/>
        </w:rPr>
        <w:t>V případě zániku účasti některého z dodavatelů v případě společné účasti dodavatelů dle § 82 zákona č. 134/2016 Sb. je Objednatel oprávněn uzavřít smlouvu se zbývajícím/i dodavatelem/i, pokud zbývající dodavatel/é převezme/ou práva a povinnosti ze smlouvy v plném rozsahu, přičemž může dojít k povoleným změnám</w:t>
      </w:r>
      <w:r w:rsidRPr="002A4D8D">
        <w:rPr>
          <w:rFonts w:ascii="Palatino Linotype" w:hAnsi="Palatino Linotype" w:cs="Arial"/>
          <w:bCs/>
          <w:sz w:val="20"/>
        </w:rPr>
        <w:t xml:space="preserve"> smlouvy, kterými jsou např. změna složení realizačního týmu, změna údajů vztahujících se k osobě nového poskytovatele (kontaktní osoby, kontaktní údaje), apod.</w:t>
      </w:r>
    </w:p>
    <w:p w14:paraId="2A9EBE36" w14:textId="77777777" w:rsidR="00117DB0" w:rsidRPr="002A4D8D" w:rsidRDefault="00117DB0" w:rsidP="00AF0482">
      <w:pPr>
        <w:pStyle w:val="Textvbloku"/>
        <w:snapToGrid w:val="0"/>
        <w:ind w:left="1418" w:right="-91" w:hanging="709"/>
        <w:rPr>
          <w:rFonts w:ascii="Palatino Linotype" w:hAnsi="Palatino Linotype" w:cs="Arial"/>
          <w:b/>
          <w:sz w:val="20"/>
          <w:highlight w:val="yellow"/>
        </w:rPr>
      </w:pPr>
    </w:p>
    <w:p w14:paraId="3F9F0CF6" w14:textId="61CFE10C" w:rsidR="00AF0482" w:rsidRPr="002A4D8D" w:rsidRDefault="00AF0482" w:rsidP="00AF0482">
      <w:pPr>
        <w:pStyle w:val="Textvbloku"/>
        <w:snapToGrid w:val="0"/>
        <w:ind w:left="1418" w:right="-91" w:hanging="709"/>
        <w:rPr>
          <w:rFonts w:ascii="Palatino Linotype" w:hAnsi="Palatino Linotype" w:cs="Arial"/>
          <w:b/>
          <w:bCs/>
          <w:sz w:val="20"/>
        </w:rPr>
      </w:pPr>
      <w:r w:rsidRPr="002A4D8D">
        <w:rPr>
          <w:rFonts w:ascii="Palatino Linotype" w:hAnsi="Palatino Linotype" w:cs="Arial"/>
          <w:sz w:val="20"/>
        </w:rPr>
        <w:t>3.</w:t>
      </w:r>
      <w:r w:rsidR="00117DB0" w:rsidRPr="002A4D8D">
        <w:rPr>
          <w:rFonts w:ascii="Palatino Linotype" w:hAnsi="Palatino Linotype" w:cs="Arial"/>
          <w:sz w:val="20"/>
        </w:rPr>
        <w:t>3</w:t>
      </w:r>
      <w:r w:rsidRPr="002A4D8D">
        <w:rPr>
          <w:rFonts w:ascii="Palatino Linotype" w:hAnsi="Palatino Linotype" w:cs="Arial"/>
          <w:sz w:val="20"/>
        </w:rPr>
        <w:t>.</w:t>
      </w:r>
      <w:r w:rsidRPr="002A4D8D">
        <w:rPr>
          <w:rFonts w:ascii="Palatino Linotype" w:hAnsi="Palatino Linotype" w:cs="Arial"/>
          <w:b/>
          <w:bCs/>
          <w:sz w:val="20"/>
        </w:rPr>
        <w:tab/>
        <w:t xml:space="preserve">Změna </w:t>
      </w:r>
      <w:r w:rsidR="00117DB0" w:rsidRPr="002A4D8D">
        <w:rPr>
          <w:rFonts w:ascii="Palatino Linotype" w:hAnsi="Palatino Linotype" w:cs="Arial"/>
          <w:b/>
          <w:bCs/>
          <w:sz w:val="20"/>
        </w:rPr>
        <w:t>Poskytovatele</w:t>
      </w:r>
      <w:r w:rsidRPr="002A4D8D">
        <w:rPr>
          <w:rFonts w:ascii="Palatino Linotype" w:hAnsi="Palatino Linotype" w:cs="Arial"/>
          <w:b/>
          <w:bCs/>
          <w:sz w:val="20"/>
        </w:rPr>
        <w:t xml:space="preserve"> v případě, že </w:t>
      </w:r>
      <w:r w:rsidR="00117DB0" w:rsidRPr="002A4D8D">
        <w:rPr>
          <w:rFonts w:ascii="Palatino Linotype" w:hAnsi="Palatino Linotype" w:cs="Arial"/>
          <w:b/>
          <w:bCs/>
          <w:sz w:val="20"/>
        </w:rPr>
        <w:t>Poskytovatel</w:t>
      </w:r>
      <w:r w:rsidRPr="002A4D8D">
        <w:rPr>
          <w:rFonts w:ascii="Palatino Linotype" w:hAnsi="Palatino Linotype" w:cs="Arial"/>
          <w:b/>
          <w:bCs/>
          <w:sz w:val="20"/>
        </w:rPr>
        <w:t xml:space="preserve"> nesplnil podmínky nutné k zahájení plnění smlouvy </w:t>
      </w:r>
    </w:p>
    <w:p w14:paraId="53C11707" w14:textId="249BC865" w:rsidR="00AF0482" w:rsidRPr="002A4D8D" w:rsidRDefault="00AF0482" w:rsidP="00117DB0">
      <w:pPr>
        <w:widowControl w:val="0"/>
        <w:snapToGrid w:val="0"/>
        <w:spacing w:before="60"/>
        <w:ind w:left="1418"/>
        <w:jc w:val="both"/>
        <w:outlineLvl w:val="0"/>
        <w:rPr>
          <w:rFonts w:ascii="Palatino Linotype" w:hAnsi="Palatino Linotype" w:cs="Arial"/>
          <w:bCs/>
          <w:sz w:val="20"/>
          <w:szCs w:val="20"/>
        </w:rPr>
      </w:pPr>
      <w:r w:rsidRPr="002A4D8D">
        <w:rPr>
          <w:rFonts w:ascii="Palatino Linotype" w:hAnsi="Palatino Linotype" w:cs="Arial"/>
          <w:bCs/>
          <w:sz w:val="20"/>
          <w:szCs w:val="20"/>
        </w:rPr>
        <w:t xml:space="preserve">Obsahuje-li tato smlouva podmínky, které musí </w:t>
      </w:r>
      <w:r w:rsidR="00117DB0" w:rsidRPr="002A4D8D">
        <w:rPr>
          <w:rFonts w:ascii="Palatino Linotype" w:hAnsi="Palatino Linotype" w:cs="Arial"/>
          <w:bCs/>
          <w:sz w:val="20"/>
          <w:szCs w:val="20"/>
        </w:rPr>
        <w:t>Poskytovatel</w:t>
      </w:r>
      <w:r w:rsidRPr="002A4D8D">
        <w:rPr>
          <w:rFonts w:ascii="Palatino Linotype" w:hAnsi="Palatino Linotype" w:cs="Arial"/>
          <w:bCs/>
          <w:sz w:val="20"/>
          <w:szCs w:val="20"/>
        </w:rPr>
        <w:t xml:space="preserve"> splnit před zahájením plnění smlouvy, a </w:t>
      </w:r>
      <w:r w:rsidR="00117DB0" w:rsidRPr="002A4D8D">
        <w:rPr>
          <w:rFonts w:ascii="Palatino Linotype" w:hAnsi="Palatino Linotype" w:cs="Arial"/>
          <w:bCs/>
          <w:sz w:val="20"/>
          <w:szCs w:val="20"/>
        </w:rPr>
        <w:t>Poskytovatel</w:t>
      </w:r>
      <w:r w:rsidRPr="002A4D8D">
        <w:rPr>
          <w:rFonts w:ascii="Palatino Linotype" w:hAnsi="Palatino Linotype" w:cs="Arial"/>
          <w:bCs/>
          <w:sz w:val="20"/>
          <w:szCs w:val="20"/>
        </w:rPr>
        <w:t xml:space="preserve"> tyto podmínky nesplnil, čímž se dopustil podstatného porušení této smlouvy, je Objednatel oprávněn smlouvu s</w:t>
      </w:r>
      <w:r w:rsidR="00117DB0" w:rsidRPr="002A4D8D">
        <w:rPr>
          <w:rFonts w:ascii="Palatino Linotype" w:hAnsi="Palatino Linotype" w:cs="Arial"/>
          <w:bCs/>
          <w:sz w:val="20"/>
          <w:szCs w:val="20"/>
        </w:rPr>
        <w:t xml:space="preserve"> Poskytovatelem</w:t>
      </w:r>
      <w:r w:rsidRPr="002A4D8D">
        <w:rPr>
          <w:rFonts w:ascii="Palatino Linotype" w:hAnsi="Palatino Linotype" w:cs="Arial"/>
          <w:bCs/>
          <w:sz w:val="20"/>
          <w:szCs w:val="20"/>
        </w:rPr>
        <w:t xml:space="preserve"> a uzavřít smlouvu s novým </w:t>
      </w:r>
      <w:r w:rsidR="00117DB0" w:rsidRPr="002A4D8D">
        <w:rPr>
          <w:rFonts w:ascii="Palatino Linotype" w:hAnsi="Palatino Linotype" w:cs="Arial"/>
          <w:bCs/>
          <w:sz w:val="20"/>
          <w:szCs w:val="20"/>
        </w:rPr>
        <w:t>Poskytovatelem</w:t>
      </w:r>
      <w:r w:rsidRPr="002A4D8D">
        <w:rPr>
          <w:rFonts w:ascii="Palatino Linotype" w:hAnsi="Palatino Linotype" w:cs="Arial"/>
          <w:bCs/>
          <w:sz w:val="20"/>
          <w:szCs w:val="20"/>
        </w:rPr>
        <w:t xml:space="preserve"> za podmínek:</w:t>
      </w:r>
    </w:p>
    <w:p w14:paraId="319D4355" w14:textId="3E1D5A32" w:rsidR="00AF0482" w:rsidRPr="002A4D8D" w:rsidRDefault="00AF0482" w:rsidP="00007990">
      <w:pPr>
        <w:pStyle w:val="Textvbloku"/>
        <w:widowControl w:val="0"/>
        <w:numPr>
          <w:ilvl w:val="0"/>
          <w:numId w:val="24"/>
        </w:numPr>
        <w:snapToGrid w:val="0"/>
        <w:ind w:left="1843" w:right="-91"/>
        <w:rPr>
          <w:rFonts w:ascii="Palatino Linotype" w:hAnsi="Palatino Linotype" w:cs="Arial"/>
          <w:bCs/>
          <w:sz w:val="20"/>
        </w:rPr>
      </w:pPr>
      <w:r w:rsidRPr="002A4D8D">
        <w:rPr>
          <w:rFonts w:ascii="Palatino Linotype" w:hAnsi="Palatino Linotype" w:cs="Arial"/>
          <w:bCs/>
          <w:sz w:val="20"/>
        </w:rPr>
        <w:t xml:space="preserve">za předpokladu, že s touto změnou bude nový </w:t>
      </w:r>
      <w:r w:rsidR="00117DB0" w:rsidRPr="002A4D8D">
        <w:rPr>
          <w:rFonts w:ascii="Palatino Linotype" w:hAnsi="Palatino Linotype" w:cs="Arial"/>
          <w:bCs/>
          <w:sz w:val="20"/>
        </w:rPr>
        <w:t>Poskytovatel</w:t>
      </w:r>
      <w:r w:rsidRPr="002A4D8D">
        <w:rPr>
          <w:rFonts w:ascii="Palatino Linotype" w:hAnsi="Palatino Linotype" w:cs="Arial"/>
          <w:bCs/>
          <w:sz w:val="20"/>
        </w:rPr>
        <w:t xml:space="preserve"> souhlasit, a současně</w:t>
      </w:r>
    </w:p>
    <w:p w14:paraId="792CDAE8" w14:textId="130F9FED" w:rsidR="00AF0482" w:rsidRPr="002A4D8D" w:rsidRDefault="00AF0482" w:rsidP="00007990">
      <w:pPr>
        <w:pStyle w:val="Textvbloku"/>
        <w:widowControl w:val="0"/>
        <w:numPr>
          <w:ilvl w:val="0"/>
          <w:numId w:val="24"/>
        </w:numPr>
        <w:snapToGrid w:val="0"/>
        <w:ind w:left="1843" w:right="-91"/>
        <w:rPr>
          <w:rFonts w:ascii="Palatino Linotype" w:hAnsi="Palatino Linotype" w:cs="Arial"/>
          <w:bCs/>
          <w:sz w:val="20"/>
        </w:rPr>
      </w:pPr>
      <w:r w:rsidRPr="002A4D8D">
        <w:rPr>
          <w:rFonts w:ascii="Palatino Linotype" w:hAnsi="Palatino Linotype" w:cs="Arial"/>
          <w:bCs/>
          <w:sz w:val="20"/>
        </w:rPr>
        <w:t xml:space="preserve">za dodržení dále popsaného postupu pro změnu </w:t>
      </w:r>
      <w:r w:rsidR="00117DB0" w:rsidRPr="002A4D8D">
        <w:rPr>
          <w:rFonts w:ascii="Palatino Linotype" w:hAnsi="Palatino Linotype" w:cs="Arial"/>
          <w:bCs/>
          <w:sz w:val="20"/>
        </w:rPr>
        <w:t>Poskytovatele.</w:t>
      </w:r>
    </w:p>
    <w:p w14:paraId="11EE66A3" w14:textId="77777777" w:rsidR="00117DB0" w:rsidRPr="002A4D8D" w:rsidRDefault="00117DB0" w:rsidP="00AF0482">
      <w:pPr>
        <w:pStyle w:val="Textvbloku"/>
        <w:widowControl w:val="0"/>
        <w:snapToGrid w:val="0"/>
        <w:ind w:left="1418" w:right="-91"/>
        <w:rPr>
          <w:rFonts w:ascii="Palatino Linotype" w:hAnsi="Palatino Linotype" w:cs="Arial"/>
          <w:b/>
          <w:sz w:val="20"/>
          <w:highlight w:val="yellow"/>
        </w:rPr>
      </w:pPr>
    </w:p>
    <w:p w14:paraId="48D6FDFA" w14:textId="6CA2FB12" w:rsidR="00AF0482" w:rsidRPr="002A4D8D" w:rsidRDefault="00AF0482" w:rsidP="00AF0482">
      <w:pPr>
        <w:pStyle w:val="Textvbloku"/>
        <w:widowControl w:val="0"/>
        <w:snapToGrid w:val="0"/>
        <w:ind w:left="1418" w:right="-91"/>
        <w:rPr>
          <w:rFonts w:ascii="Palatino Linotype" w:hAnsi="Palatino Linotype" w:cs="Arial"/>
          <w:b/>
          <w:sz w:val="20"/>
        </w:rPr>
      </w:pPr>
      <w:r w:rsidRPr="002A4D8D">
        <w:rPr>
          <w:rFonts w:ascii="Palatino Linotype" w:hAnsi="Palatino Linotype" w:cs="Arial"/>
          <w:b/>
          <w:sz w:val="20"/>
        </w:rPr>
        <w:t xml:space="preserve">Postup při změně </w:t>
      </w:r>
      <w:r w:rsidR="00117DB0" w:rsidRPr="002A4D8D">
        <w:rPr>
          <w:rFonts w:ascii="Palatino Linotype" w:hAnsi="Palatino Linotype" w:cs="Arial"/>
          <w:b/>
          <w:sz w:val="20"/>
        </w:rPr>
        <w:t>Poskytovatele</w:t>
      </w:r>
      <w:r w:rsidRPr="002A4D8D">
        <w:rPr>
          <w:rFonts w:ascii="Palatino Linotype" w:hAnsi="Palatino Linotype" w:cs="Arial"/>
          <w:b/>
          <w:sz w:val="20"/>
        </w:rPr>
        <w:t>:</w:t>
      </w:r>
    </w:p>
    <w:p w14:paraId="52D1C3E3" w14:textId="0C87A611" w:rsidR="00117DB0" w:rsidRPr="002A4D8D" w:rsidRDefault="00117DB0" w:rsidP="00117DB0">
      <w:pPr>
        <w:widowControl w:val="0"/>
        <w:spacing w:before="60"/>
        <w:ind w:left="1418"/>
        <w:jc w:val="both"/>
        <w:outlineLvl w:val="0"/>
        <w:rPr>
          <w:rFonts w:ascii="Palatino Linotype" w:hAnsi="Palatino Linotype" w:cs="Arial"/>
          <w:bCs/>
          <w:sz w:val="20"/>
          <w:szCs w:val="20"/>
        </w:rPr>
      </w:pPr>
      <w:r w:rsidRPr="002A4D8D">
        <w:rPr>
          <w:rFonts w:ascii="Palatino Linotype" w:hAnsi="Palatino Linotype" w:cs="Arial"/>
          <w:bCs/>
          <w:sz w:val="20"/>
          <w:szCs w:val="20"/>
        </w:rPr>
        <w:t xml:space="preserve">V případě ukončení smlouvy s původním Poskytovatelem je Objednatel oprávněn vyzvat k uzavření smlouvy dalšího účastníka zadávacího řízení, jehož nabídka byla v zadávacím řízení hodnocena </w:t>
      </w:r>
      <w:r w:rsidRPr="002A4D8D">
        <w:rPr>
          <w:rFonts w:ascii="Palatino Linotype" w:hAnsi="Palatino Linotype" w:cs="Arial"/>
          <w:sz w:val="20"/>
          <w:szCs w:val="20"/>
        </w:rPr>
        <w:t>druhá v pořadí</w:t>
      </w:r>
      <w:r w:rsidRPr="002A4D8D">
        <w:rPr>
          <w:rFonts w:ascii="Palatino Linotype" w:hAnsi="Palatino Linotype" w:cs="Arial"/>
          <w:bCs/>
          <w:sz w:val="20"/>
          <w:szCs w:val="20"/>
        </w:rPr>
        <w:t>. Objednatel nebude provádět nové hodnocení nabídek, ale bude vycházet z pořadí nabídek, které bylo provedeno v zadávacím řízení. Objednatel však provede posouzení splnění podmínek účasti, pokud tak neučinil v zadávacím řízení s ohledem na § 39 zákona č. 134/2016 Sb. a posoudí, zda v nabídce nejsou naplněny povinné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objednatel oslovit dodavatele, který se při hodnocení nabídek v zadávacím řízení umístil jako další v pořadí.</w:t>
      </w:r>
    </w:p>
    <w:p w14:paraId="5454C124" w14:textId="77777777" w:rsidR="00117DB0" w:rsidRPr="002A4D8D" w:rsidRDefault="00117DB0" w:rsidP="00117DB0">
      <w:pPr>
        <w:widowControl w:val="0"/>
        <w:ind w:left="1418"/>
        <w:jc w:val="both"/>
        <w:outlineLvl w:val="0"/>
        <w:rPr>
          <w:rFonts w:ascii="Palatino Linotype" w:hAnsi="Palatino Linotype" w:cs="Arial"/>
          <w:bCs/>
          <w:sz w:val="20"/>
          <w:szCs w:val="20"/>
        </w:rPr>
      </w:pPr>
    </w:p>
    <w:p w14:paraId="52826E93" w14:textId="185B08C3" w:rsidR="00117DB0" w:rsidRPr="002A4D8D" w:rsidRDefault="00117DB0" w:rsidP="00117DB0">
      <w:pPr>
        <w:pStyle w:val="Textvbloku"/>
        <w:snapToGrid w:val="0"/>
        <w:ind w:left="1418" w:right="-91"/>
        <w:rPr>
          <w:rFonts w:ascii="Palatino Linotype" w:hAnsi="Palatino Linotype" w:cs="Arial"/>
          <w:bCs/>
          <w:sz w:val="20"/>
        </w:rPr>
      </w:pPr>
      <w:r w:rsidRPr="002A4D8D">
        <w:rPr>
          <w:rFonts w:ascii="Palatino Linotype" w:hAnsi="Palatino Linotype" w:cs="Arial"/>
          <w:bCs/>
          <w:sz w:val="20"/>
        </w:rPr>
        <w:t xml:space="preserve">Každý z postupně vyzvaných účastníků zadávacího řízení je povinen splnit dále uvedené podmínky, aby se mohl stát novým Poskytovatelem:  </w:t>
      </w:r>
    </w:p>
    <w:p w14:paraId="70D8D7D7" w14:textId="141B5071" w:rsidR="00117DB0" w:rsidRPr="002A4D8D" w:rsidRDefault="00117DB0" w:rsidP="00007990">
      <w:pPr>
        <w:pStyle w:val="Textvbloku"/>
        <w:numPr>
          <w:ilvl w:val="0"/>
          <w:numId w:val="23"/>
        </w:numPr>
        <w:snapToGrid w:val="0"/>
        <w:ind w:left="1843" w:right="-91"/>
        <w:rPr>
          <w:rFonts w:ascii="Palatino Linotype" w:hAnsi="Palatino Linotype" w:cs="Arial"/>
          <w:bCs/>
          <w:sz w:val="20"/>
        </w:rPr>
      </w:pPr>
      <w:r w:rsidRPr="002A4D8D">
        <w:rPr>
          <w:rFonts w:ascii="Palatino Linotype" w:hAnsi="Palatino Linotype" w:cs="Arial"/>
          <w:bCs/>
          <w:sz w:val="20"/>
        </w:rPr>
        <w:t>Text smlouvy, která má být uzavřena s novým Poskytovatelem, musí odpovídat textu smlouvy, který předložil nový Poskytovatel v rámci své nabídky.</w:t>
      </w:r>
    </w:p>
    <w:p w14:paraId="49DD3629" w14:textId="647272BB" w:rsidR="00117DB0" w:rsidRPr="002A4D8D" w:rsidRDefault="00117DB0" w:rsidP="00007990">
      <w:pPr>
        <w:pStyle w:val="Textvbloku"/>
        <w:numPr>
          <w:ilvl w:val="0"/>
          <w:numId w:val="23"/>
        </w:numPr>
        <w:snapToGrid w:val="0"/>
        <w:ind w:left="1843" w:right="-91"/>
        <w:rPr>
          <w:rFonts w:ascii="Palatino Linotype" w:hAnsi="Palatino Linotype" w:cs="Arial"/>
          <w:bCs/>
          <w:sz w:val="20"/>
        </w:rPr>
      </w:pPr>
      <w:r w:rsidRPr="002A4D8D">
        <w:rPr>
          <w:rFonts w:ascii="Palatino Linotype" w:hAnsi="Palatino Linotype" w:cs="Arial"/>
          <w:bCs/>
          <w:sz w:val="20"/>
        </w:rPr>
        <w:t>Cena bude odpovídat nabídce nového Poskytovatele.</w:t>
      </w:r>
    </w:p>
    <w:p w14:paraId="4673A1D4" w14:textId="2F7E1CAB" w:rsidR="00117DB0" w:rsidRPr="002A4D8D" w:rsidRDefault="00117DB0" w:rsidP="00007990">
      <w:pPr>
        <w:pStyle w:val="Textvbloku"/>
        <w:numPr>
          <w:ilvl w:val="0"/>
          <w:numId w:val="23"/>
        </w:numPr>
        <w:snapToGrid w:val="0"/>
        <w:ind w:left="1843" w:right="-91"/>
        <w:rPr>
          <w:rFonts w:ascii="Palatino Linotype" w:hAnsi="Palatino Linotype" w:cs="Arial"/>
          <w:bCs/>
          <w:sz w:val="20"/>
        </w:rPr>
      </w:pPr>
      <w:r w:rsidRPr="002A4D8D">
        <w:rPr>
          <w:rFonts w:ascii="Palatino Linotype" w:hAnsi="Palatino Linotype" w:cs="Arial"/>
          <w:bCs/>
          <w:sz w:val="20"/>
        </w:rPr>
        <w:lastRenderedPageBreak/>
        <w:t>Nový Poskytovatel splní podmínky, které má povinnost splnit před zahájením plnění smlouvy.</w:t>
      </w:r>
    </w:p>
    <w:p w14:paraId="2E92BBBC" w14:textId="77777777" w:rsidR="00AF0482" w:rsidRPr="002A4D8D" w:rsidRDefault="00AF0482" w:rsidP="007C42A9">
      <w:pPr>
        <w:pStyle w:val="Nadpis1"/>
        <w:keepNext w:val="0"/>
        <w:widowControl w:val="0"/>
        <w:numPr>
          <w:ilvl w:val="0"/>
          <w:numId w:val="0"/>
        </w:numPr>
        <w:snapToGrid w:val="0"/>
        <w:rPr>
          <w:rFonts w:ascii="Palatino Linotype" w:hAnsi="Palatino Linotype"/>
          <w:sz w:val="20"/>
          <w:szCs w:val="20"/>
        </w:rPr>
      </w:pPr>
    </w:p>
    <w:p w14:paraId="0A29052D" w14:textId="1677FC6B" w:rsidR="000F4BAB" w:rsidRPr="002A4D8D" w:rsidRDefault="000307A1"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I</w:t>
      </w:r>
      <w:r w:rsidR="000E22DA" w:rsidRPr="002A4D8D">
        <w:rPr>
          <w:rFonts w:ascii="Palatino Linotype" w:hAnsi="Palatino Linotype"/>
          <w:sz w:val="24"/>
          <w:szCs w:val="24"/>
        </w:rPr>
        <w:t xml:space="preserve">X. </w:t>
      </w:r>
      <w:r w:rsidR="000F4BAB" w:rsidRPr="002A4D8D">
        <w:rPr>
          <w:rFonts w:ascii="Palatino Linotype" w:hAnsi="Palatino Linotype"/>
          <w:sz w:val="24"/>
          <w:szCs w:val="24"/>
        </w:rPr>
        <w:t>PROHLÁŠENÍ SMLUVNÍCH STRAN</w:t>
      </w:r>
      <w:bookmarkEnd w:id="49"/>
    </w:p>
    <w:p w14:paraId="62B83BA1" w14:textId="77777777" w:rsidR="000E22DA" w:rsidRPr="002A4D8D" w:rsidRDefault="000E22DA" w:rsidP="007C42A9">
      <w:pPr>
        <w:widowControl w:val="0"/>
        <w:rPr>
          <w:rFonts w:ascii="Palatino Linotype" w:hAnsi="Palatino Linotype"/>
          <w:sz w:val="20"/>
          <w:szCs w:val="20"/>
          <w:lang w:eastAsia="ar-SA"/>
        </w:rPr>
      </w:pPr>
    </w:p>
    <w:p w14:paraId="50D476BD" w14:textId="77777777" w:rsidR="000F4BAB" w:rsidRPr="002A4D8D" w:rsidRDefault="000F4BAB" w:rsidP="00007990">
      <w:pPr>
        <w:widowControl w:val="0"/>
        <w:numPr>
          <w:ilvl w:val="0"/>
          <w:numId w:val="12"/>
        </w:numPr>
        <w:snapToGrid w:val="0"/>
        <w:jc w:val="both"/>
        <w:rPr>
          <w:rFonts w:ascii="Palatino Linotype" w:hAnsi="Palatino Linotype" w:cs="Calibri"/>
          <w:sz w:val="20"/>
          <w:szCs w:val="20"/>
        </w:rPr>
      </w:pPr>
      <w:bookmarkStart w:id="50" w:name="_Ref380406284"/>
      <w:r w:rsidRPr="002A4D8D">
        <w:rPr>
          <w:rFonts w:ascii="Palatino Linotype" w:hAnsi="Palatino Linotype" w:cs="Calibri"/>
          <w:sz w:val="20"/>
          <w:szCs w:val="20"/>
        </w:rPr>
        <w:t>Poskytovatel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Poskytovatele a že mu není známo, že by vůči němu takové řízení bylo zahájeno.</w:t>
      </w:r>
      <w:bookmarkEnd w:id="50"/>
    </w:p>
    <w:p w14:paraId="01DC160B" w14:textId="77777777" w:rsidR="000E22DA" w:rsidRPr="002A4D8D" w:rsidRDefault="000E22DA" w:rsidP="007C42A9">
      <w:pPr>
        <w:widowControl w:val="0"/>
        <w:snapToGrid w:val="0"/>
        <w:ind w:left="567"/>
        <w:jc w:val="both"/>
        <w:rPr>
          <w:rFonts w:ascii="Palatino Linotype" w:hAnsi="Palatino Linotype" w:cs="Calibri"/>
          <w:sz w:val="20"/>
          <w:szCs w:val="20"/>
        </w:rPr>
      </w:pPr>
    </w:p>
    <w:p w14:paraId="73464E41" w14:textId="77777777" w:rsidR="000F4BAB" w:rsidRPr="002A4D8D" w:rsidRDefault="000F4BAB" w:rsidP="007C42A9">
      <w:pPr>
        <w:pStyle w:val="Bezmezer"/>
        <w:widowControl w:val="0"/>
        <w:snapToGrid w:val="0"/>
        <w:spacing w:after="0"/>
        <w:rPr>
          <w:rFonts w:ascii="Palatino Linotype" w:hAnsi="Palatino Linotype" w:cs="Calibri"/>
          <w:sz w:val="20"/>
          <w:szCs w:val="20"/>
        </w:rPr>
      </w:pPr>
      <w:bookmarkStart w:id="51" w:name="_Hlk3212196"/>
      <w:r w:rsidRPr="002A4D8D">
        <w:rPr>
          <w:rFonts w:ascii="Palatino Linotype" w:hAnsi="Palatino Linotype" w:cs="Calibri"/>
          <w:sz w:val="20"/>
          <w:szCs w:val="20"/>
        </w:rPr>
        <w:t>Poskytovatel prohlašuje, že se v dostatečném rozsahu seznámil s veškerými požadavky Objednatele podle</w:t>
      </w:r>
      <w:r w:rsidR="000E22DA" w:rsidRPr="002A4D8D">
        <w:rPr>
          <w:rFonts w:ascii="Palatino Linotype" w:hAnsi="Palatino Linotype" w:cs="Calibri"/>
          <w:sz w:val="20"/>
          <w:szCs w:val="20"/>
        </w:rPr>
        <w:t xml:space="preserve"> této s</w:t>
      </w:r>
      <w:r w:rsidRPr="002A4D8D">
        <w:rPr>
          <w:rFonts w:ascii="Palatino Linotype" w:hAnsi="Palatino Linotype" w:cs="Calibri"/>
          <w:sz w:val="20"/>
          <w:szCs w:val="20"/>
        </w:rPr>
        <w:t>mlouvy, přičemž si není vědom žádných překážek, které by mu bránily v poskytnutí sjednaného plnění v souladu s</w:t>
      </w:r>
      <w:r w:rsidR="000E22DA" w:rsidRPr="002A4D8D">
        <w:rPr>
          <w:rFonts w:ascii="Palatino Linotype" w:hAnsi="Palatino Linotype" w:cs="Calibri"/>
          <w:sz w:val="20"/>
          <w:szCs w:val="20"/>
        </w:rPr>
        <w:t xml:space="preserve"> touto</w:t>
      </w:r>
      <w:r w:rsidRPr="002A4D8D">
        <w:rPr>
          <w:rFonts w:ascii="Palatino Linotype" w:hAnsi="Palatino Linotype" w:cs="Calibri"/>
          <w:sz w:val="20"/>
          <w:szCs w:val="20"/>
        </w:rPr>
        <w:t> </w:t>
      </w:r>
      <w:r w:rsidR="000E22DA" w:rsidRPr="002A4D8D">
        <w:rPr>
          <w:rFonts w:ascii="Palatino Linotype" w:hAnsi="Palatino Linotype" w:cs="Calibri"/>
          <w:sz w:val="20"/>
          <w:szCs w:val="20"/>
        </w:rPr>
        <w:t>s</w:t>
      </w:r>
      <w:r w:rsidRPr="002A4D8D">
        <w:rPr>
          <w:rFonts w:ascii="Palatino Linotype" w:hAnsi="Palatino Linotype" w:cs="Calibri"/>
          <w:sz w:val="20"/>
          <w:szCs w:val="20"/>
        </w:rPr>
        <w:t xml:space="preserve">mlouvou tak, aby byl zajištěn účel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mlouvy.</w:t>
      </w:r>
    </w:p>
    <w:p w14:paraId="6B34FE89" w14:textId="77777777" w:rsidR="000E22DA" w:rsidRPr="002A4D8D" w:rsidRDefault="000E22DA" w:rsidP="007C42A9">
      <w:pPr>
        <w:pStyle w:val="Bezmezer"/>
        <w:widowControl w:val="0"/>
        <w:numPr>
          <w:ilvl w:val="0"/>
          <w:numId w:val="0"/>
        </w:numPr>
        <w:snapToGrid w:val="0"/>
        <w:spacing w:after="0"/>
        <w:ind w:left="567"/>
        <w:rPr>
          <w:rFonts w:ascii="Palatino Linotype" w:hAnsi="Palatino Linotype" w:cs="Calibri"/>
          <w:sz w:val="20"/>
          <w:szCs w:val="20"/>
        </w:rPr>
      </w:pPr>
    </w:p>
    <w:bookmarkEnd w:id="51"/>
    <w:p w14:paraId="6B15C654"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na sebe přebírá nebezpečí změny okolností ve smyslu § 1765 Občanského zákoníku.</w:t>
      </w:r>
    </w:p>
    <w:p w14:paraId="3D666865" w14:textId="77777777" w:rsidR="000E22DA" w:rsidRPr="002A4D8D" w:rsidRDefault="000E22DA" w:rsidP="007C42A9">
      <w:pPr>
        <w:pStyle w:val="Odstavecseseznamem"/>
        <w:widowControl w:val="0"/>
        <w:rPr>
          <w:rFonts w:ascii="Palatino Linotype" w:hAnsi="Palatino Linotype" w:cs="Calibri"/>
        </w:rPr>
      </w:pPr>
    </w:p>
    <w:p w14:paraId="1CBFC97A"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Vzhledem k veřejnoprávnímu charakteru Objednatele Poskytovatel výslovně prohlašuje, že je s touto skutečností obeznámen a souhlasí se zveřejněním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mlouvy v rozsahu a za podmínek vyplývajících z příslušných právních předpisů.</w:t>
      </w:r>
    </w:p>
    <w:p w14:paraId="04A11E8C" w14:textId="77777777" w:rsidR="000E22DA" w:rsidRPr="002A4D8D" w:rsidRDefault="000E22DA" w:rsidP="007C42A9">
      <w:pPr>
        <w:pStyle w:val="Odstavecseseznamem"/>
        <w:widowControl w:val="0"/>
        <w:rPr>
          <w:rFonts w:ascii="Palatino Linotype" w:hAnsi="Palatino Linotype" w:cs="Calibri"/>
        </w:rPr>
      </w:pPr>
    </w:p>
    <w:p w14:paraId="341D9071" w14:textId="76E9C209" w:rsidR="000F4BAB" w:rsidRPr="002A4D8D" w:rsidRDefault="000F4BAB" w:rsidP="007C42A9">
      <w:pPr>
        <w:pStyle w:val="Bezmezer"/>
        <w:widowControl w:val="0"/>
        <w:snapToGrid w:val="0"/>
        <w:spacing w:after="0"/>
        <w:rPr>
          <w:rFonts w:ascii="Palatino Linotype" w:hAnsi="Palatino Linotype" w:cs="Calibri"/>
          <w:sz w:val="20"/>
          <w:szCs w:val="20"/>
        </w:rPr>
      </w:pPr>
      <w:bookmarkStart w:id="52" w:name="_Hlk3212248"/>
      <w:r w:rsidRPr="002A4D8D">
        <w:rPr>
          <w:rFonts w:ascii="Palatino Linotype" w:hAnsi="Palatino Linotype" w:cs="Calibri"/>
          <w:sz w:val="20"/>
          <w:szCs w:val="20"/>
        </w:rPr>
        <w:t>Poskytovatel si je vědom, že je ve smyslu § 2 písm. e) zákona č. 320/2001 Sb., o finanční kontrole ve veřejné správě a o změně některých zákonů, ve znění pozdějších předpisů, povinen spolupůsobit při výkonu finanční kontroly.</w:t>
      </w:r>
      <w:bookmarkEnd w:id="52"/>
    </w:p>
    <w:p w14:paraId="3CC80350" w14:textId="77777777" w:rsidR="000307A1" w:rsidRPr="002A4D8D" w:rsidRDefault="000307A1" w:rsidP="000307A1">
      <w:pPr>
        <w:pStyle w:val="Odstavecseseznamem"/>
        <w:rPr>
          <w:rFonts w:ascii="Palatino Linotype" w:hAnsi="Palatino Linotype" w:cs="Calibri"/>
        </w:rPr>
      </w:pPr>
    </w:p>
    <w:p w14:paraId="0B6E0016"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Smluvní strany prohlašují, že identifikační údaje uvedené v</w:t>
      </w:r>
      <w:r w:rsidR="000E22DA" w:rsidRPr="002A4D8D">
        <w:rPr>
          <w:rFonts w:ascii="Palatino Linotype" w:hAnsi="Palatino Linotype" w:cs="Calibri"/>
          <w:sz w:val="20"/>
          <w:szCs w:val="20"/>
        </w:rPr>
        <w:t> záhlaví této</w:t>
      </w:r>
      <w:r w:rsidRPr="002A4D8D">
        <w:rPr>
          <w:rFonts w:ascii="Palatino Linotype" w:hAnsi="Palatino Linotype" w:cs="Calibri"/>
          <w:sz w:val="20"/>
          <w:szCs w:val="20"/>
        </w:rPr>
        <w:t xml:space="preserve"> </w:t>
      </w:r>
      <w:r w:rsidR="000E22DA" w:rsidRPr="002A4D8D">
        <w:rPr>
          <w:rFonts w:ascii="Palatino Linotype" w:hAnsi="Palatino Linotype" w:cs="Calibri"/>
          <w:sz w:val="20"/>
          <w:szCs w:val="20"/>
        </w:rPr>
        <w:t>s</w:t>
      </w:r>
      <w:r w:rsidRPr="002A4D8D">
        <w:rPr>
          <w:rFonts w:ascii="Palatino Linotype" w:hAnsi="Palatino Linotype" w:cs="Calibri"/>
          <w:sz w:val="20"/>
          <w:szCs w:val="20"/>
        </w:rPr>
        <w:t xml:space="preserve">mlouvy odpovídají aktuálnímu stavu a že osobami jednajícími při uzavření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jsou osoby oprávněné k jednání za </w:t>
      </w:r>
      <w:r w:rsidR="000E22DA"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bez jakéhokoliv omezení vnitřními předpisy </w:t>
      </w:r>
      <w:r w:rsidR="000E22DA" w:rsidRPr="002A4D8D">
        <w:rPr>
          <w:rFonts w:ascii="Palatino Linotype" w:hAnsi="Palatino Linotype" w:cs="Calibri"/>
          <w:sz w:val="20"/>
          <w:szCs w:val="20"/>
        </w:rPr>
        <w:t>s</w:t>
      </w:r>
      <w:r w:rsidRPr="002A4D8D">
        <w:rPr>
          <w:rFonts w:ascii="Palatino Linotype" w:hAnsi="Palatino Linotype" w:cs="Calibri"/>
          <w:sz w:val="20"/>
          <w:szCs w:val="20"/>
        </w:rPr>
        <w:t>mluvních stran.</w:t>
      </w:r>
    </w:p>
    <w:p w14:paraId="160606D0" w14:textId="77777777" w:rsidR="000E22DA" w:rsidRPr="002A4D8D" w:rsidRDefault="000E22DA" w:rsidP="007C42A9">
      <w:pPr>
        <w:pStyle w:val="Odstavecseseznamem"/>
        <w:widowControl w:val="0"/>
        <w:rPr>
          <w:rFonts w:ascii="Palatino Linotype" w:hAnsi="Palatino Linotype" w:cs="Calibri"/>
        </w:rPr>
      </w:pPr>
    </w:p>
    <w:p w14:paraId="00402399"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Jakékoliv změny údajů uvedených </w:t>
      </w:r>
      <w:r w:rsidR="000E22DA" w:rsidRPr="002A4D8D">
        <w:rPr>
          <w:rFonts w:ascii="Palatino Linotype" w:hAnsi="Palatino Linotype" w:cs="Calibri"/>
          <w:sz w:val="20"/>
          <w:szCs w:val="20"/>
        </w:rPr>
        <w:t>v záhlaví této smlouvy</w:t>
      </w:r>
      <w:r w:rsidRPr="002A4D8D">
        <w:rPr>
          <w:rFonts w:ascii="Palatino Linotype" w:hAnsi="Palatino Linotype" w:cs="Calibri"/>
          <w:sz w:val="20"/>
          <w:szCs w:val="20"/>
        </w:rPr>
        <w:t xml:space="preserve">, jež nastanou v době po uzavření </w:t>
      </w:r>
      <w:r w:rsidR="000E22DA" w:rsidRPr="002A4D8D">
        <w:rPr>
          <w:rFonts w:ascii="Palatino Linotype" w:hAnsi="Palatino Linotype" w:cs="Calibri"/>
          <w:sz w:val="20"/>
          <w:szCs w:val="20"/>
        </w:rPr>
        <w:t>této s</w:t>
      </w:r>
      <w:r w:rsidRPr="002A4D8D">
        <w:rPr>
          <w:rFonts w:ascii="Palatino Linotype" w:hAnsi="Palatino Linotype" w:cs="Calibri"/>
          <w:sz w:val="20"/>
          <w:szCs w:val="20"/>
        </w:rPr>
        <w:t xml:space="preserve">mlouvy, jsou </w:t>
      </w:r>
      <w:r w:rsidR="000E22DA"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strany povinny bez zbytečného odkladu písemně sdělit druhé </w:t>
      </w:r>
      <w:r w:rsidR="000E22DA" w:rsidRPr="002A4D8D">
        <w:rPr>
          <w:rFonts w:ascii="Palatino Linotype" w:hAnsi="Palatino Linotype" w:cs="Calibri"/>
          <w:sz w:val="20"/>
          <w:szCs w:val="20"/>
        </w:rPr>
        <w:t>s</w:t>
      </w:r>
      <w:r w:rsidRPr="002A4D8D">
        <w:rPr>
          <w:rFonts w:ascii="Palatino Linotype" w:hAnsi="Palatino Linotype" w:cs="Calibri"/>
          <w:sz w:val="20"/>
          <w:szCs w:val="20"/>
        </w:rPr>
        <w:t>mluvní straně.</w:t>
      </w:r>
    </w:p>
    <w:p w14:paraId="37A24361" w14:textId="77777777" w:rsidR="000E22DA" w:rsidRPr="002A4D8D" w:rsidRDefault="000E22DA" w:rsidP="007C42A9">
      <w:pPr>
        <w:pStyle w:val="Odstavecseseznamem"/>
        <w:widowControl w:val="0"/>
        <w:rPr>
          <w:rFonts w:ascii="Palatino Linotype" w:hAnsi="Palatino Linotype" w:cs="Calibri"/>
        </w:rPr>
      </w:pPr>
    </w:p>
    <w:p w14:paraId="66FFACD0"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V případě, že se kterékoliv prohlášení některé ze </w:t>
      </w:r>
      <w:r w:rsidR="000E22DA" w:rsidRPr="002A4D8D">
        <w:rPr>
          <w:rFonts w:ascii="Palatino Linotype" w:hAnsi="Palatino Linotype" w:cs="Calibri"/>
          <w:sz w:val="20"/>
          <w:szCs w:val="20"/>
        </w:rPr>
        <w:t>s</w:t>
      </w:r>
      <w:r w:rsidRPr="002A4D8D">
        <w:rPr>
          <w:rFonts w:ascii="Palatino Linotype" w:hAnsi="Palatino Linotype" w:cs="Calibri"/>
          <w:sz w:val="20"/>
          <w:szCs w:val="20"/>
        </w:rPr>
        <w:t>mluvních stran uvedené v</w:t>
      </w:r>
      <w:r w:rsidR="000E22DA" w:rsidRPr="002A4D8D">
        <w:rPr>
          <w:rFonts w:ascii="Palatino Linotype" w:hAnsi="Palatino Linotype" w:cs="Calibri"/>
          <w:sz w:val="20"/>
          <w:szCs w:val="20"/>
        </w:rPr>
        <w:t> této s</w:t>
      </w:r>
      <w:r w:rsidRPr="002A4D8D">
        <w:rPr>
          <w:rFonts w:ascii="Palatino Linotype" w:hAnsi="Palatino Linotype" w:cs="Calibri"/>
          <w:sz w:val="20"/>
          <w:szCs w:val="20"/>
        </w:rPr>
        <w:t xml:space="preserve">mlouvě ukáže býti nepravdivým, odpovídá tato </w:t>
      </w:r>
      <w:r w:rsidR="000E22DA" w:rsidRPr="002A4D8D">
        <w:rPr>
          <w:rFonts w:ascii="Palatino Linotype" w:hAnsi="Palatino Linotype" w:cs="Calibri"/>
          <w:sz w:val="20"/>
          <w:szCs w:val="20"/>
        </w:rPr>
        <w:t>s</w:t>
      </w:r>
      <w:r w:rsidRPr="002A4D8D">
        <w:rPr>
          <w:rFonts w:ascii="Palatino Linotype" w:hAnsi="Palatino Linotype" w:cs="Calibri"/>
          <w:sz w:val="20"/>
          <w:szCs w:val="20"/>
        </w:rPr>
        <w:t xml:space="preserve">mluvní strana za újmu, včetně újmy nemajetkové, která nepravdivostí prohlášení nebo v souvislosti s ní druhé </w:t>
      </w:r>
      <w:r w:rsidR="000E22DA" w:rsidRPr="002A4D8D">
        <w:rPr>
          <w:rFonts w:ascii="Palatino Linotype" w:hAnsi="Palatino Linotype" w:cs="Calibri"/>
          <w:sz w:val="20"/>
          <w:szCs w:val="20"/>
        </w:rPr>
        <w:t>s</w:t>
      </w:r>
      <w:r w:rsidRPr="002A4D8D">
        <w:rPr>
          <w:rFonts w:ascii="Palatino Linotype" w:hAnsi="Palatino Linotype" w:cs="Calibri"/>
          <w:sz w:val="20"/>
          <w:szCs w:val="20"/>
        </w:rPr>
        <w:t>mluvní straně vznikla.</w:t>
      </w:r>
    </w:p>
    <w:p w14:paraId="7995A836" w14:textId="77777777" w:rsidR="000E22DA" w:rsidRPr="002A4D8D" w:rsidRDefault="000E22DA" w:rsidP="007C42A9">
      <w:pPr>
        <w:pStyle w:val="Odstavecseseznamem"/>
        <w:widowControl w:val="0"/>
        <w:rPr>
          <w:rFonts w:ascii="Palatino Linotype" w:hAnsi="Palatino Linotype" w:cs="Calibri"/>
        </w:rPr>
      </w:pPr>
    </w:p>
    <w:p w14:paraId="7D631B18" w14:textId="41479609" w:rsidR="000F4BAB" w:rsidRPr="002A4D8D" w:rsidRDefault="000E22DA" w:rsidP="007C42A9">
      <w:pPr>
        <w:pStyle w:val="Nadpis1"/>
        <w:keepNext w:val="0"/>
        <w:widowControl w:val="0"/>
        <w:numPr>
          <w:ilvl w:val="0"/>
          <w:numId w:val="0"/>
        </w:numPr>
        <w:snapToGrid w:val="0"/>
        <w:rPr>
          <w:rFonts w:ascii="Palatino Linotype" w:hAnsi="Palatino Linotype"/>
          <w:sz w:val="24"/>
          <w:szCs w:val="24"/>
        </w:rPr>
      </w:pPr>
      <w:bookmarkStart w:id="53" w:name="_Toc383117526"/>
      <w:r w:rsidRPr="002A4D8D">
        <w:rPr>
          <w:rFonts w:ascii="Palatino Linotype" w:hAnsi="Palatino Linotype"/>
          <w:sz w:val="24"/>
          <w:szCs w:val="24"/>
        </w:rPr>
        <w:t xml:space="preserve">X. </w:t>
      </w:r>
      <w:r w:rsidR="000F4BAB" w:rsidRPr="002A4D8D">
        <w:rPr>
          <w:rFonts w:ascii="Palatino Linotype" w:hAnsi="Palatino Linotype"/>
          <w:sz w:val="24"/>
          <w:szCs w:val="24"/>
        </w:rPr>
        <w:t>POJIŠTĚNÍ</w:t>
      </w:r>
    </w:p>
    <w:p w14:paraId="5E13751B" w14:textId="77777777" w:rsidR="000E22DA" w:rsidRPr="002A4D8D" w:rsidRDefault="000E22DA" w:rsidP="007C42A9">
      <w:pPr>
        <w:widowControl w:val="0"/>
        <w:rPr>
          <w:rFonts w:ascii="Palatino Linotype" w:hAnsi="Palatino Linotype"/>
          <w:sz w:val="20"/>
          <w:szCs w:val="20"/>
          <w:lang w:eastAsia="ar-SA"/>
        </w:rPr>
      </w:pPr>
    </w:p>
    <w:p w14:paraId="2B8083B9" w14:textId="3C4CFA02" w:rsidR="000F4BAB" w:rsidRPr="002A4D8D" w:rsidRDefault="000F4BAB" w:rsidP="00007990">
      <w:pPr>
        <w:widowControl w:val="0"/>
        <w:numPr>
          <w:ilvl w:val="0"/>
          <w:numId w:val="13"/>
        </w:numPr>
        <w:snapToGrid w:val="0"/>
        <w:jc w:val="both"/>
        <w:rPr>
          <w:rFonts w:ascii="Palatino Linotype" w:hAnsi="Palatino Linotype"/>
          <w:sz w:val="20"/>
          <w:szCs w:val="20"/>
        </w:rPr>
      </w:pPr>
      <w:bookmarkStart w:id="54" w:name="_Ref1056543"/>
      <w:r w:rsidRPr="002A4D8D">
        <w:rPr>
          <w:rFonts w:ascii="Palatino Linotype" w:hAnsi="Palatino Linotype" w:cs="Calibri"/>
          <w:sz w:val="20"/>
          <w:szCs w:val="20"/>
          <w:lang w:eastAsia="ar-SA"/>
        </w:rPr>
        <w:t>Poskytovatel se zavazuje, že bude mít po celou dobu trvání závazků vyplývajících z</w:t>
      </w:r>
      <w:r w:rsidR="000E22DA" w:rsidRPr="002A4D8D">
        <w:rPr>
          <w:rFonts w:ascii="Palatino Linotype" w:hAnsi="Palatino Linotype" w:cs="Calibri"/>
          <w:sz w:val="20"/>
          <w:szCs w:val="20"/>
          <w:lang w:eastAsia="ar-SA"/>
        </w:rPr>
        <w:t> této s</w:t>
      </w:r>
      <w:r w:rsidRPr="002A4D8D">
        <w:rPr>
          <w:rFonts w:ascii="Palatino Linotype" w:hAnsi="Palatino Linotype" w:cs="Calibri"/>
          <w:sz w:val="20"/>
          <w:szCs w:val="20"/>
          <w:lang w:eastAsia="ar-SA"/>
        </w:rPr>
        <w:t xml:space="preserve">mlouvy sjednáno pojištění odpovědnosti za škodu či jinou újmu způsobenou Poskytovatelem při výkonu činnosti třetí osobě s limitem pojistného plnění minimálně ve výši </w:t>
      </w:r>
      <w:r w:rsidR="002A4D8D" w:rsidRPr="002A4D8D">
        <w:rPr>
          <w:rFonts w:ascii="Palatino Linotype" w:hAnsi="Palatino Linotype"/>
          <w:sz w:val="20"/>
          <w:szCs w:val="20"/>
          <w:lang w:eastAsia="en-US" w:bidi="en-US"/>
        </w:rPr>
        <w:t>5</w:t>
      </w:r>
      <w:r w:rsidR="00574BAB" w:rsidRPr="002A4D8D">
        <w:rPr>
          <w:rFonts w:ascii="Palatino Linotype" w:hAnsi="Palatino Linotype"/>
          <w:sz w:val="20"/>
          <w:szCs w:val="20"/>
          <w:lang w:eastAsia="en-US" w:bidi="en-US"/>
        </w:rPr>
        <w:t>.0</w:t>
      </w:r>
      <w:r w:rsidR="000A609A" w:rsidRPr="002A4D8D">
        <w:rPr>
          <w:rFonts w:ascii="Palatino Linotype" w:hAnsi="Palatino Linotype"/>
          <w:sz w:val="20"/>
          <w:szCs w:val="20"/>
          <w:lang w:eastAsia="en-US" w:bidi="en-US"/>
        </w:rPr>
        <w:t>00</w:t>
      </w:r>
      <w:r w:rsidRPr="002A4D8D">
        <w:rPr>
          <w:rFonts w:ascii="Palatino Linotype" w:hAnsi="Palatino Linotype"/>
          <w:sz w:val="20"/>
          <w:szCs w:val="20"/>
          <w:lang w:eastAsia="en-US" w:bidi="en-US"/>
        </w:rPr>
        <w:t>.000</w:t>
      </w:r>
      <w:r w:rsidRPr="002A4D8D">
        <w:rPr>
          <w:rFonts w:ascii="Palatino Linotype" w:hAnsi="Palatino Linotype" w:cs="Calibri"/>
          <w:sz w:val="20"/>
          <w:szCs w:val="20"/>
        </w:rPr>
        <w:t xml:space="preserve"> Kč</w:t>
      </w:r>
      <w:r w:rsidRPr="002A4D8D">
        <w:rPr>
          <w:rFonts w:ascii="Palatino Linotype" w:hAnsi="Palatino Linotype" w:cs="Calibri"/>
          <w:sz w:val="20"/>
          <w:szCs w:val="20"/>
          <w:lang w:eastAsia="ar-SA"/>
        </w:rPr>
        <w:t xml:space="preserve">. V případě, že </w:t>
      </w:r>
      <w:r w:rsidR="000E22DA" w:rsidRPr="002A4D8D">
        <w:rPr>
          <w:rFonts w:ascii="Palatino Linotype" w:hAnsi="Palatino Linotype" w:cs="Calibri"/>
          <w:sz w:val="20"/>
          <w:szCs w:val="20"/>
          <w:lang w:eastAsia="ar-SA"/>
        </w:rPr>
        <w:t>tuto s</w:t>
      </w:r>
      <w:r w:rsidRPr="002A4D8D">
        <w:rPr>
          <w:rFonts w:ascii="Palatino Linotype" w:hAnsi="Palatino Linotype" w:cs="Calibri"/>
          <w:sz w:val="20"/>
          <w:szCs w:val="20"/>
          <w:lang w:eastAsia="ar-SA"/>
        </w:rPr>
        <w:t>mlouvu uzavřelo na straně Poskytovatele více osob (členů sdružení, členů společnosti</w:t>
      </w:r>
      <w:r w:rsidRPr="002A4D8D">
        <w:rPr>
          <w:rFonts w:ascii="Palatino Linotype" w:hAnsi="Palatino Linotype"/>
          <w:sz w:val="20"/>
          <w:szCs w:val="20"/>
        </w:rPr>
        <w:t xml:space="preserve"> apod.), musí pojistná smlouva prokazatelně pokrývat případnou škodu způsobenou kteroukoli z těchto osob.</w:t>
      </w:r>
      <w:bookmarkEnd w:id="54"/>
    </w:p>
    <w:p w14:paraId="7C4A0DCB" w14:textId="77777777" w:rsidR="000E22DA" w:rsidRPr="002A4D8D" w:rsidRDefault="000E22DA" w:rsidP="007C42A9">
      <w:pPr>
        <w:widowControl w:val="0"/>
        <w:snapToGrid w:val="0"/>
        <w:ind w:left="567"/>
        <w:jc w:val="both"/>
        <w:rPr>
          <w:rFonts w:ascii="Palatino Linotype" w:hAnsi="Palatino Linotype"/>
          <w:sz w:val="20"/>
          <w:szCs w:val="20"/>
        </w:rPr>
      </w:pPr>
    </w:p>
    <w:p w14:paraId="400030CA" w14:textId="77777777" w:rsidR="000F4BAB" w:rsidRPr="002A4D8D" w:rsidRDefault="000F4BAB" w:rsidP="007C42A9">
      <w:pPr>
        <w:pStyle w:val="Bezmezer"/>
        <w:widowControl w:val="0"/>
        <w:snapToGrid w:val="0"/>
        <w:spacing w:after="0"/>
        <w:rPr>
          <w:rFonts w:ascii="Palatino Linotype" w:hAnsi="Palatino Linotype"/>
          <w:sz w:val="20"/>
          <w:szCs w:val="20"/>
        </w:rPr>
      </w:pPr>
      <w:bookmarkStart w:id="55" w:name="_Ref1056588"/>
      <w:r w:rsidRPr="002A4D8D">
        <w:rPr>
          <w:rFonts w:ascii="Palatino Linotype" w:hAnsi="Palatino Linotype" w:cs="Calibri"/>
          <w:sz w:val="20"/>
          <w:szCs w:val="20"/>
        </w:rPr>
        <w:t>Poskytovatel je povinen předložit Objednateli pojistnou smlouvu nebo pojistku osvědčující splnění povinnosti Poskytovatele podle</w:t>
      </w:r>
      <w:r w:rsidRPr="002A4D8D">
        <w:rPr>
          <w:rFonts w:ascii="Palatino Linotype" w:hAnsi="Palatino Linotype"/>
          <w:sz w:val="20"/>
          <w:szCs w:val="20"/>
        </w:rPr>
        <w:t xml:space="preserve"> předchozího odstavce </w:t>
      </w:r>
      <w:r w:rsidR="000E22DA" w:rsidRPr="002A4D8D">
        <w:rPr>
          <w:rFonts w:ascii="Palatino Linotype" w:hAnsi="Palatino Linotype"/>
          <w:sz w:val="20"/>
          <w:szCs w:val="20"/>
        </w:rPr>
        <w:t>před</w:t>
      </w:r>
      <w:r w:rsidRPr="002A4D8D">
        <w:rPr>
          <w:rFonts w:ascii="Palatino Linotype" w:hAnsi="Palatino Linotype"/>
          <w:sz w:val="20"/>
          <w:szCs w:val="20"/>
        </w:rPr>
        <w:t xml:space="preserve"> uzavření</w:t>
      </w:r>
      <w:r w:rsidR="000E22DA" w:rsidRPr="002A4D8D">
        <w:rPr>
          <w:rFonts w:ascii="Palatino Linotype" w:hAnsi="Palatino Linotype"/>
          <w:sz w:val="20"/>
          <w:szCs w:val="20"/>
        </w:rPr>
        <w:t>m</w:t>
      </w:r>
      <w:r w:rsidRPr="002A4D8D">
        <w:rPr>
          <w:rFonts w:ascii="Palatino Linotype" w:hAnsi="Palatino Linotype"/>
          <w:sz w:val="20"/>
          <w:szCs w:val="20"/>
        </w:rPr>
        <w:t xml:space="preserve"> </w:t>
      </w:r>
      <w:r w:rsidR="000E22DA" w:rsidRPr="002A4D8D">
        <w:rPr>
          <w:rFonts w:ascii="Palatino Linotype" w:hAnsi="Palatino Linotype"/>
          <w:sz w:val="20"/>
          <w:szCs w:val="20"/>
        </w:rPr>
        <w:t>této s</w:t>
      </w:r>
      <w:r w:rsidRPr="002A4D8D">
        <w:rPr>
          <w:rFonts w:ascii="Palatino Linotype" w:hAnsi="Palatino Linotype"/>
          <w:sz w:val="20"/>
          <w:szCs w:val="20"/>
        </w:rPr>
        <w:t>mlouvy a dále kdykoli v průběhu trvání závazků z</w:t>
      </w:r>
      <w:r w:rsidR="000E22DA" w:rsidRPr="002A4D8D">
        <w:rPr>
          <w:rFonts w:ascii="Palatino Linotype" w:hAnsi="Palatino Linotype"/>
          <w:sz w:val="20"/>
          <w:szCs w:val="20"/>
        </w:rPr>
        <w:t> této s</w:t>
      </w:r>
      <w:r w:rsidRPr="002A4D8D">
        <w:rPr>
          <w:rFonts w:ascii="Palatino Linotype" w:hAnsi="Palatino Linotype"/>
          <w:sz w:val="20"/>
          <w:szCs w:val="20"/>
        </w:rPr>
        <w:t xml:space="preserve">mlouvy bezodkladně poté, kdy k tomu byl </w:t>
      </w:r>
      <w:r w:rsidRPr="002A4D8D">
        <w:rPr>
          <w:rFonts w:ascii="Palatino Linotype" w:hAnsi="Palatino Linotype"/>
          <w:sz w:val="20"/>
          <w:szCs w:val="20"/>
        </w:rPr>
        <w:lastRenderedPageBreak/>
        <w:t>Objednatelem vyzván.</w:t>
      </w:r>
      <w:bookmarkEnd w:id="55"/>
    </w:p>
    <w:p w14:paraId="625C7B97" w14:textId="77777777" w:rsidR="000E22DA" w:rsidRPr="002A4D8D" w:rsidRDefault="000E22DA" w:rsidP="007C42A9">
      <w:pPr>
        <w:pStyle w:val="Bezmezer"/>
        <w:widowControl w:val="0"/>
        <w:numPr>
          <w:ilvl w:val="0"/>
          <w:numId w:val="0"/>
        </w:numPr>
        <w:snapToGrid w:val="0"/>
        <w:spacing w:after="0"/>
        <w:ind w:left="567"/>
        <w:rPr>
          <w:rFonts w:ascii="Palatino Linotype" w:hAnsi="Palatino Linotype"/>
          <w:sz w:val="20"/>
          <w:szCs w:val="20"/>
        </w:rPr>
      </w:pPr>
    </w:p>
    <w:p w14:paraId="10FE3144" w14:textId="77777777" w:rsidR="000F4BAB" w:rsidRPr="002A4D8D" w:rsidRDefault="000F4BAB" w:rsidP="007C42A9">
      <w:pPr>
        <w:pStyle w:val="Bezmezer"/>
        <w:widowControl w:val="0"/>
        <w:snapToGrid w:val="0"/>
        <w:spacing w:after="0"/>
        <w:rPr>
          <w:rFonts w:ascii="Palatino Linotype" w:hAnsi="Palatino Linotype"/>
          <w:sz w:val="20"/>
          <w:szCs w:val="20"/>
        </w:rPr>
      </w:pPr>
      <w:bookmarkStart w:id="56" w:name="_Ref3209643"/>
      <w:r w:rsidRPr="002A4D8D">
        <w:rPr>
          <w:rFonts w:ascii="Palatino Linotype" w:hAnsi="Palatino Linotype"/>
          <w:sz w:val="20"/>
          <w:szCs w:val="20"/>
        </w:rPr>
        <w:t>Poskytovatel a Objednatel se zavazují uplatnit pojistnou událost u pojišťovny bez zbytečného odkladu.</w:t>
      </w:r>
      <w:bookmarkEnd w:id="56"/>
    </w:p>
    <w:p w14:paraId="02B4B647" w14:textId="77777777" w:rsidR="000E22DA" w:rsidRPr="002A4D8D" w:rsidRDefault="000E22DA" w:rsidP="007C42A9">
      <w:pPr>
        <w:pStyle w:val="Odstavecseseznamem"/>
        <w:widowControl w:val="0"/>
        <w:rPr>
          <w:rFonts w:ascii="Palatino Linotype" w:hAnsi="Palatino Linotype"/>
        </w:rPr>
      </w:pPr>
    </w:p>
    <w:p w14:paraId="69C17A96" w14:textId="034418AA" w:rsidR="000F4BAB" w:rsidRPr="002A4D8D" w:rsidRDefault="000E22DA"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 xml:space="preserve">XI. </w:t>
      </w:r>
      <w:r w:rsidR="000F4BAB" w:rsidRPr="002A4D8D">
        <w:rPr>
          <w:rFonts w:ascii="Palatino Linotype" w:hAnsi="Palatino Linotype"/>
          <w:sz w:val="24"/>
          <w:szCs w:val="24"/>
        </w:rPr>
        <w:t>OSTATNÍ UJEDNÁNÍ</w:t>
      </w:r>
      <w:bookmarkEnd w:id="53"/>
    </w:p>
    <w:p w14:paraId="3E88C08F" w14:textId="77777777" w:rsidR="000E22DA" w:rsidRPr="002A4D8D" w:rsidRDefault="000E22DA" w:rsidP="007C42A9">
      <w:pPr>
        <w:widowControl w:val="0"/>
        <w:rPr>
          <w:rFonts w:ascii="Palatino Linotype" w:hAnsi="Palatino Linotype"/>
          <w:sz w:val="20"/>
          <w:szCs w:val="20"/>
          <w:lang w:eastAsia="ar-SA"/>
        </w:rPr>
      </w:pPr>
    </w:p>
    <w:p w14:paraId="1F50064B" w14:textId="77777777" w:rsidR="000F4BAB" w:rsidRPr="002A4D8D" w:rsidRDefault="000F4BAB" w:rsidP="00007990">
      <w:pPr>
        <w:widowControl w:val="0"/>
        <w:numPr>
          <w:ilvl w:val="0"/>
          <w:numId w:val="14"/>
        </w:numPr>
        <w:snapToGrid w:val="0"/>
        <w:rPr>
          <w:rFonts w:ascii="Palatino Linotype" w:hAnsi="Palatino Linotype" w:cs="Calibri"/>
          <w:sz w:val="20"/>
          <w:szCs w:val="20"/>
        </w:rPr>
      </w:pPr>
      <w:r w:rsidRPr="002A4D8D">
        <w:rPr>
          <w:rFonts w:ascii="Palatino Linotype" w:hAnsi="Palatino Linotype" w:cs="Calibri"/>
          <w:sz w:val="20"/>
          <w:szCs w:val="20"/>
        </w:rPr>
        <w:t>Tvoří-li Poskytovatele více osob, platí následující:</w:t>
      </w:r>
    </w:p>
    <w:p w14:paraId="25A086AA" w14:textId="77777777" w:rsidR="000F4BAB" w:rsidRPr="002A4D8D" w:rsidRDefault="000F4BAB" w:rsidP="000307A1">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všechny osoby tvořící Poskytovatele jsou z</w:t>
      </w:r>
      <w:r w:rsidR="000E22DA" w:rsidRPr="002A4D8D">
        <w:rPr>
          <w:rFonts w:ascii="Palatino Linotype" w:hAnsi="Palatino Linotype" w:cs="Calibri"/>
          <w:sz w:val="20"/>
          <w:szCs w:val="20"/>
        </w:rPr>
        <w:t> této s</w:t>
      </w:r>
      <w:r w:rsidRPr="002A4D8D">
        <w:rPr>
          <w:rFonts w:ascii="Palatino Linotype" w:hAnsi="Palatino Linotype" w:cs="Calibri"/>
          <w:sz w:val="20"/>
          <w:szCs w:val="20"/>
        </w:rPr>
        <w:t>mlouvy zavázány společně a nerozdílně,</w:t>
      </w:r>
    </w:p>
    <w:p w14:paraId="2D7C1D3C" w14:textId="77777777" w:rsidR="000F4BAB" w:rsidRPr="002A4D8D" w:rsidRDefault="000F4BAB" w:rsidP="000307A1">
      <w:pPr>
        <w:pStyle w:val="Bezmezer"/>
        <w:widowControl w:val="0"/>
        <w:numPr>
          <w:ilvl w:val="1"/>
          <w:numId w:val="2"/>
        </w:numPr>
        <w:snapToGrid w:val="0"/>
        <w:spacing w:before="60" w:after="0"/>
        <w:rPr>
          <w:rFonts w:ascii="Palatino Linotype" w:hAnsi="Palatino Linotype" w:cs="Calibri"/>
          <w:sz w:val="20"/>
          <w:szCs w:val="20"/>
        </w:rPr>
      </w:pPr>
      <w:r w:rsidRPr="002A4D8D">
        <w:rPr>
          <w:rFonts w:ascii="Palatino Linotype" w:hAnsi="Palatino Linotype" w:cs="Calibri"/>
          <w:sz w:val="20"/>
          <w:szCs w:val="20"/>
        </w:rPr>
        <w:t>jednání kterékoli z osob tvořících Poskytovatele je přičítáno Poskytovateli bez ohledu na vnitřní vztahy mezi jednotlivými osobami tvořícími Poskytovatele,</w:t>
      </w:r>
    </w:p>
    <w:p w14:paraId="274AE7E3" w14:textId="77777777" w:rsidR="000F4BAB" w:rsidRPr="002A4D8D" w:rsidRDefault="000F4BAB" w:rsidP="007C42A9">
      <w:pPr>
        <w:pStyle w:val="Bezmezer"/>
        <w:widowControl w:val="0"/>
        <w:numPr>
          <w:ilvl w:val="1"/>
          <w:numId w:val="2"/>
        </w:numPr>
        <w:snapToGrid w:val="0"/>
        <w:spacing w:after="0"/>
        <w:rPr>
          <w:rFonts w:ascii="Palatino Linotype" w:hAnsi="Palatino Linotype" w:cs="Calibri"/>
          <w:sz w:val="20"/>
          <w:szCs w:val="20"/>
        </w:rPr>
      </w:pPr>
      <w:r w:rsidRPr="002A4D8D">
        <w:rPr>
          <w:rFonts w:ascii="Palatino Linotype" w:hAnsi="Palatino Linotype" w:cs="Calibri"/>
          <w:sz w:val="20"/>
          <w:szCs w:val="20"/>
        </w:rPr>
        <w:t>za Poskytovatele může jednat kterákoli z osob tvořících Poskytovatele.</w:t>
      </w:r>
    </w:p>
    <w:p w14:paraId="69EA2681" w14:textId="0CC6232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je povinen neprodleně písemně informovat Objednatele o skutečnostech majících i potenciálně vliv na plnění povinností vyplývajících z</w:t>
      </w:r>
      <w:r w:rsidR="000E22DA" w:rsidRPr="002A4D8D">
        <w:rPr>
          <w:rFonts w:ascii="Palatino Linotype" w:hAnsi="Palatino Linotype" w:cs="Calibri"/>
          <w:sz w:val="20"/>
          <w:szCs w:val="20"/>
        </w:rPr>
        <w:t> této s</w:t>
      </w:r>
      <w:r w:rsidRPr="002A4D8D">
        <w:rPr>
          <w:rFonts w:ascii="Palatino Linotype" w:hAnsi="Palatino Linotype" w:cs="Calibri"/>
          <w:sz w:val="20"/>
          <w:szCs w:val="20"/>
        </w:rPr>
        <w:t>mlouvy, a není-li to možné</w:t>
      </w:r>
      <w:r w:rsidR="000307A1" w:rsidRPr="002A4D8D">
        <w:rPr>
          <w:rFonts w:ascii="Palatino Linotype" w:hAnsi="Palatino Linotype" w:cs="Calibri"/>
          <w:sz w:val="20"/>
          <w:szCs w:val="20"/>
        </w:rPr>
        <w:t xml:space="preserve"> učinit předem</w:t>
      </w:r>
      <w:r w:rsidRPr="002A4D8D">
        <w:rPr>
          <w:rFonts w:ascii="Palatino Linotype" w:hAnsi="Palatino Linotype" w:cs="Calibri"/>
          <w:sz w:val="20"/>
          <w:szCs w:val="20"/>
        </w:rPr>
        <w:t xml:space="preserve">, </w:t>
      </w:r>
      <w:r w:rsidR="000307A1" w:rsidRPr="002A4D8D">
        <w:rPr>
          <w:rFonts w:ascii="Palatino Linotype" w:hAnsi="Palatino Linotype" w:cs="Calibri"/>
          <w:sz w:val="20"/>
          <w:szCs w:val="20"/>
        </w:rPr>
        <w:t xml:space="preserve">pak </w:t>
      </w:r>
      <w:r w:rsidRPr="002A4D8D">
        <w:rPr>
          <w:rFonts w:ascii="Palatino Linotype" w:hAnsi="Palatino Linotype" w:cs="Calibri"/>
          <w:sz w:val="20"/>
          <w:szCs w:val="20"/>
        </w:rPr>
        <w:t xml:space="preserve">nejpozději následující den poté, kdy příslušná skutečnost nastane nebo Poskytovatel zjistí, že by nastat mohla. </w:t>
      </w:r>
      <w:r w:rsidRPr="002A4D8D">
        <w:rPr>
          <w:rFonts w:ascii="Palatino Linotype" w:hAnsi="Palatino Linotype"/>
          <w:sz w:val="20"/>
          <w:szCs w:val="20"/>
        </w:rPr>
        <w:t>Současně je Poskytovatel povinen učinit veškeré nezbytné kroky vedoucí k eliminaci případné škody hrozící Objednateli, a to zejména obstarat neprodleně náhradní plnění, přičemž je povinen nést případný rozdíl ceny.</w:t>
      </w:r>
    </w:p>
    <w:p w14:paraId="656C7CAF" w14:textId="77777777" w:rsidR="007C42A9" w:rsidRPr="002A4D8D" w:rsidRDefault="007C42A9" w:rsidP="007C42A9">
      <w:pPr>
        <w:pStyle w:val="Odstavecseseznamem"/>
        <w:rPr>
          <w:rFonts w:ascii="Palatino Linotype" w:hAnsi="Palatino Linotype" w:cs="Calibri"/>
        </w:rPr>
      </w:pPr>
    </w:p>
    <w:p w14:paraId="098E6118"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Poskytovatel bere na vědomí, že Objednatel je povinným subjektem podle zákona č. 106/1999 Sb., o svobodném přístupu k informacím, ve znění pozdějších předpisů.</w:t>
      </w:r>
    </w:p>
    <w:p w14:paraId="362F975B" w14:textId="77777777" w:rsidR="00674F6B" w:rsidRPr="002A4D8D" w:rsidRDefault="00674F6B" w:rsidP="007C42A9">
      <w:pPr>
        <w:pStyle w:val="Odstavecseseznamem"/>
        <w:widowControl w:val="0"/>
        <w:rPr>
          <w:rFonts w:ascii="Palatino Linotype" w:hAnsi="Palatino Linotype" w:cs="Calibri"/>
        </w:rPr>
      </w:pPr>
    </w:p>
    <w:p w14:paraId="5ACE5C64" w14:textId="21764406"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 xml:space="preserve">Poskytovatel souhlasí se zveřejněním </w:t>
      </w:r>
      <w:r w:rsidR="00674F6B" w:rsidRPr="002A4D8D">
        <w:rPr>
          <w:rFonts w:ascii="Palatino Linotype" w:hAnsi="Palatino Linotype"/>
          <w:sz w:val="20"/>
          <w:szCs w:val="20"/>
        </w:rPr>
        <w:t>této s</w:t>
      </w:r>
      <w:r w:rsidRPr="002A4D8D">
        <w:rPr>
          <w:rFonts w:ascii="Palatino Linotype" w:hAnsi="Palatino Linotype"/>
          <w:sz w:val="20"/>
          <w:szCs w:val="20"/>
        </w:rPr>
        <w:t xml:space="preserve">mlouvy v souladu s povinnostmi Objednatele za podmínek vyplývajících z příslušných právních předpisů, zejména souhlasí se zveřejněním </w:t>
      </w:r>
      <w:r w:rsidR="00674F6B" w:rsidRPr="002A4D8D">
        <w:rPr>
          <w:rFonts w:ascii="Palatino Linotype" w:hAnsi="Palatino Linotype"/>
          <w:sz w:val="20"/>
          <w:szCs w:val="20"/>
        </w:rPr>
        <w:t>této s</w:t>
      </w:r>
      <w:r w:rsidRPr="002A4D8D">
        <w:rPr>
          <w:rFonts w:ascii="Palatino Linotype" w:hAnsi="Palatino Linotype"/>
          <w:sz w:val="20"/>
          <w:szCs w:val="20"/>
        </w:rPr>
        <w:t xml:space="preserve">mlouvy, včetně všech jejích změn a dodatků, výše skutečně uhrazené ceny na základě </w:t>
      </w:r>
      <w:r w:rsidR="00674F6B" w:rsidRPr="002A4D8D">
        <w:rPr>
          <w:rFonts w:ascii="Palatino Linotype" w:hAnsi="Palatino Linotype"/>
          <w:sz w:val="20"/>
          <w:szCs w:val="20"/>
        </w:rPr>
        <w:t>této s</w:t>
      </w:r>
      <w:r w:rsidRPr="002A4D8D">
        <w:rPr>
          <w:rFonts w:ascii="Palatino Linotype" w:hAnsi="Palatino Linotype"/>
          <w:sz w:val="20"/>
          <w:szCs w:val="20"/>
        </w:rPr>
        <w:t xml:space="preserve">mlouvy a dalších údajů na profilu zadavatele Objednatele podle § 219 zákona č. 134/2016 Sb., o zadávání veřejných zakázek, ve znění pozdějších předpisů a v registru smluv podle zákona č. 340/2015 Sb., </w:t>
      </w:r>
      <w:r w:rsidRPr="002A4D8D">
        <w:rPr>
          <w:rFonts w:ascii="Palatino Linotype" w:hAnsi="Palatino Linotype"/>
          <w:bCs/>
          <w:sz w:val="20"/>
          <w:szCs w:val="20"/>
        </w:rPr>
        <w:t xml:space="preserve">o zvláštních podmínkách účinnosti některých smluv, uveřejňování těchto smluv a o registru smluv (zákon o registru smluv), </w:t>
      </w:r>
      <w:r w:rsidRPr="002A4D8D">
        <w:rPr>
          <w:rFonts w:ascii="Palatino Linotype" w:hAnsi="Palatino Linotype"/>
          <w:sz w:val="20"/>
          <w:szCs w:val="20"/>
        </w:rPr>
        <w:t xml:space="preserve">ve znění pozdějších předpisů. Poskytovatel prohlašuje, že </w:t>
      </w:r>
      <w:r w:rsidR="00674F6B" w:rsidRPr="002A4D8D">
        <w:rPr>
          <w:rFonts w:ascii="Palatino Linotype" w:hAnsi="Palatino Linotype"/>
          <w:sz w:val="20"/>
          <w:szCs w:val="20"/>
        </w:rPr>
        <w:t>tato s</w:t>
      </w:r>
      <w:r w:rsidRPr="002A4D8D">
        <w:rPr>
          <w:rFonts w:ascii="Palatino Linotype" w:hAnsi="Palatino Linotype"/>
          <w:sz w:val="20"/>
          <w:szCs w:val="20"/>
        </w:rPr>
        <w:t>mlouva ani žádná její část nejsou obchodním tajemstvím Poskytovatele ve smyslu § 504 Občanského zákoníku.</w:t>
      </w:r>
      <w:r w:rsidRPr="002A4D8D">
        <w:rPr>
          <w:rFonts w:ascii="Palatino Linotype" w:hAnsi="Palatino Linotype" w:cs="Calibri"/>
          <w:sz w:val="20"/>
          <w:szCs w:val="20"/>
        </w:rPr>
        <w:t xml:space="preserve"> </w:t>
      </w:r>
      <w:r w:rsidR="00674F6B" w:rsidRPr="002A4D8D">
        <w:rPr>
          <w:rFonts w:ascii="Palatino Linotype" w:hAnsi="Palatino Linotype" w:cs="Calibri"/>
          <w:sz w:val="20"/>
          <w:szCs w:val="20"/>
        </w:rPr>
        <w:t>Tuto s</w:t>
      </w:r>
      <w:r w:rsidRPr="002A4D8D">
        <w:rPr>
          <w:rFonts w:ascii="Palatino Linotype" w:hAnsi="Palatino Linotype" w:cs="Calibri"/>
          <w:sz w:val="20"/>
          <w:szCs w:val="20"/>
        </w:rPr>
        <w:t xml:space="preserve">mlouvu podle vůle </w:t>
      </w:r>
      <w:r w:rsidR="00674F6B" w:rsidRPr="002A4D8D">
        <w:rPr>
          <w:rFonts w:ascii="Palatino Linotype" w:hAnsi="Palatino Linotype" w:cs="Calibri"/>
          <w:sz w:val="20"/>
          <w:szCs w:val="20"/>
        </w:rPr>
        <w:t>s</w:t>
      </w:r>
      <w:r w:rsidRPr="002A4D8D">
        <w:rPr>
          <w:rFonts w:ascii="Palatino Linotype" w:hAnsi="Palatino Linotype" w:cs="Calibri"/>
          <w:sz w:val="20"/>
          <w:szCs w:val="20"/>
        </w:rPr>
        <w:t>mluvních stran na profilu zadavatele a v registru smluv v souladu s příslušnými právními předpisy, zejména ve lhůtách stanovených příslušnými právními předpisy, uveřejní Objednatel.</w:t>
      </w:r>
    </w:p>
    <w:p w14:paraId="39BB5C78" w14:textId="77777777" w:rsidR="00674F6B" w:rsidRPr="002A4D8D" w:rsidRDefault="00674F6B" w:rsidP="007C42A9">
      <w:pPr>
        <w:pStyle w:val="Odstavecseseznamem"/>
        <w:widowControl w:val="0"/>
        <w:rPr>
          <w:rFonts w:ascii="Palatino Linotype" w:hAnsi="Palatino Linotype" w:cs="Calibri"/>
        </w:rPr>
      </w:pPr>
    </w:p>
    <w:p w14:paraId="63D72FE6"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 xml:space="preserve">Poskytovatel je povinen chránit osobní údaje a při jejich ochraně postupovat v souladu s příslušnými právními předpisy, zejména zákonem č. 101/2000 Sb., o ochraně osobních údajů, ve znění pozdějších předpisů a Nařízením </w:t>
      </w:r>
      <w:r w:rsidRPr="002A4D8D">
        <w:rPr>
          <w:rFonts w:ascii="Palatino Linotype" w:hAnsi="Palatino Linotype" w:cs="Arial"/>
          <w:sz w:val="20"/>
          <w:szCs w:val="20"/>
        </w:rPr>
        <w:t>evropského parlamentu a rady (EU) 2016/679 ze dne 27.04.2016</w:t>
      </w:r>
      <w:r w:rsidRPr="002A4D8D">
        <w:rPr>
          <w:rFonts w:ascii="Palatino Linotype" w:hAnsi="Palatino Linotype"/>
          <w:sz w:val="20"/>
          <w:szCs w:val="20"/>
        </w:rPr>
        <w:t xml:space="preserve"> </w:t>
      </w:r>
      <w:r w:rsidRPr="002A4D8D">
        <w:rPr>
          <w:rFonts w:ascii="Palatino Linotype" w:hAnsi="Palatino Linotype" w:cs="Arial"/>
          <w:sz w:val="20"/>
          <w:szCs w:val="20"/>
        </w:rPr>
        <w:t>o ochraně fyzických osob v souvislosti se zpracováním osobních údajů a o volném pohybu těchto údajů a o zrušení směrnice 95/46/ES (obecné nařízení o ochraně osobních údajů)</w:t>
      </w:r>
      <w:r w:rsidRPr="002A4D8D">
        <w:rPr>
          <w:rFonts w:ascii="Palatino Linotype" w:hAnsi="Palatino Linotype"/>
          <w:sz w:val="20"/>
          <w:szCs w:val="20"/>
        </w:rPr>
        <w:t>.</w:t>
      </w:r>
    </w:p>
    <w:p w14:paraId="51556F42" w14:textId="77777777" w:rsidR="00674F6B" w:rsidRPr="002A4D8D" w:rsidRDefault="00674F6B" w:rsidP="007C42A9">
      <w:pPr>
        <w:pStyle w:val="Odstavecseseznamem"/>
        <w:widowControl w:val="0"/>
        <w:rPr>
          <w:rFonts w:ascii="Palatino Linotype" w:hAnsi="Palatino Linotype" w:cs="Calibri"/>
        </w:rPr>
      </w:pPr>
    </w:p>
    <w:p w14:paraId="559A159C"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není oprávněn postoupit žádnou svou pohledávku za Objednatelem vyplývající z</w:t>
      </w:r>
      <w:r w:rsidR="00674F6B" w:rsidRPr="002A4D8D">
        <w:rPr>
          <w:rFonts w:ascii="Palatino Linotype" w:hAnsi="Palatino Linotype" w:cs="Calibri"/>
          <w:sz w:val="20"/>
          <w:szCs w:val="20"/>
        </w:rPr>
        <w:t> této s</w:t>
      </w:r>
      <w:r w:rsidRPr="002A4D8D">
        <w:rPr>
          <w:rFonts w:ascii="Palatino Linotype" w:hAnsi="Palatino Linotype" w:cs="Calibri"/>
          <w:sz w:val="20"/>
          <w:szCs w:val="20"/>
        </w:rPr>
        <w:t>mlouvy nebo vzniklou v souvislosti s</w:t>
      </w:r>
      <w:r w:rsidR="00674F6B" w:rsidRPr="002A4D8D">
        <w:rPr>
          <w:rFonts w:ascii="Palatino Linotype" w:hAnsi="Palatino Linotype" w:cs="Calibri"/>
          <w:sz w:val="20"/>
          <w:szCs w:val="20"/>
        </w:rPr>
        <w:t xml:space="preserve"> touto</w:t>
      </w:r>
      <w:r w:rsidRPr="002A4D8D">
        <w:rPr>
          <w:rFonts w:ascii="Palatino Linotype" w:hAnsi="Palatino Linotype" w:cs="Calibri"/>
          <w:sz w:val="20"/>
          <w:szCs w:val="20"/>
        </w:rPr>
        <w:t> </w:t>
      </w:r>
      <w:r w:rsidR="00674F6B" w:rsidRPr="002A4D8D">
        <w:rPr>
          <w:rFonts w:ascii="Palatino Linotype" w:hAnsi="Palatino Linotype" w:cs="Calibri"/>
          <w:sz w:val="20"/>
          <w:szCs w:val="20"/>
        </w:rPr>
        <w:t>s</w:t>
      </w:r>
      <w:r w:rsidRPr="002A4D8D">
        <w:rPr>
          <w:rFonts w:ascii="Palatino Linotype" w:hAnsi="Palatino Linotype" w:cs="Calibri"/>
          <w:sz w:val="20"/>
          <w:szCs w:val="20"/>
        </w:rPr>
        <w:t>mlouvou.</w:t>
      </w:r>
    </w:p>
    <w:p w14:paraId="133BEB53" w14:textId="77777777" w:rsidR="00674F6B" w:rsidRPr="002A4D8D" w:rsidRDefault="00674F6B" w:rsidP="007C42A9">
      <w:pPr>
        <w:pStyle w:val="Odstavecseseznamem"/>
        <w:widowControl w:val="0"/>
        <w:rPr>
          <w:rFonts w:ascii="Palatino Linotype" w:hAnsi="Palatino Linotype" w:cs="Calibri"/>
        </w:rPr>
      </w:pPr>
    </w:p>
    <w:p w14:paraId="7CBF86F8"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Poskytovatel není oprávněn provést jednostranné započtení žádné své pohledávky za Objednatelem vyplývající z</w:t>
      </w:r>
      <w:r w:rsidR="00674F6B" w:rsidRPr="002A4D8D">
        <w:rPr>
          <w:rFonts w:ascii="Palatino Linotype" w:hAnsi="Palatino Linotype" w:cs="Calibri"/>
          <w:sz w:val="20"/>
          <w:szCs w:val="20"/>
        </w:rPr>
        <w:t> této s</w:t>
      </w:r>
      <w:r w:rsidRPr="002A4D8D">
        <w:rPr>
          <w:rFonts w:ascii="Palatino Linotype" w:hAnsi="Palatino Linotype" w:cs="Calibri"/>
          <w:sz w:val="20"/>
          <w:szCs w:val="20"/>
        </w:rPr>
        <w:t>mlouvy nebo vzniklé v souvislosti s</w:t>
      </w:r>
      <w:r w:rsidR="00674F6B" w:rsidRPr="002A4D8D">
        <w:rPr>
          <w:rFonts w:ascii="Palatino Linotype" w:hAnsi="Palatino Linotype" w:cs="Calibri"/>
          <w:sz w:val="20"/>
          <w:szCs w:val="20"/>
        </w:rPr>
        <w:t> touto s</w:t>
      </w:r>
      <w:r w:rsidRPr="002A4D8D">
        <w:rPr>
          <w:rFonts w:ascii="Palatino Linotype" w:hAnsi="Palatino Linotype" w:cs="Calibri"/>
          <w:sz w:val="20"/>
          <w:szCs w:val="20"/>
        </w:rPr>
        <w:t>mlouvou na jakoukoliv pohledávku Objednatele za Poskytovatelem.</w:t>
      </w:r>
    </w:p>
    <w:p w14:paraId="5AA9E4A8" w14:textId="77777777" w:rsidR="00674F6B" w:rsidRPr="002A4D8D" w:rsidRDefault="00674F6B" w:rsidP="007C42A9">
      <w:pPr>
        <w:pStyle w:val="Odstavecseseznamem"/>
        <w:widowControl w:val="0"/>
        <w:rPr>
          <w:rFonts w:ascii="Palatino Linotype" w:hAnsi="Palatino Linotype" w:cs="Calibri"/>
        </w:rPr>
      </w:pPr>
    </w:p>
    <w:p w14:paraId="42B5F7F1" w14:textId="77777777" w:rsidR="000F4BAB" w:rsidRPr="002A4D8D" w:rsidRDefault="000F4BAB" w:rsidP="007C42A9">
      <w:pPr>
        <w:pStyle w:val="Bezmezer"/>
        <w:widowControl w:val="0"/>
        <w:snapToGrid w:val="0"/>
        <w:spacing w:after="0"/>
        <w:rPr>
          <w:rFonts w:ascii="Palatino Linotype" w:hAnsi="Palatino Linotype" w:cs="Calibri"/>
          <w:sz w:val="20"/>
          <w:szCs w:val="20"/>
        </w:rPr>
      </w:pPr>
      <w:bookmarkStart w:id="57" w:name="_Hlk1738387"/>
      <w:r w:rsidRPr="002A4D8D">
        <w:rPr>
          <w:rFonts w:ascii="Palatino Linotype" w:hAnsi="Palatino Linotype" w:cs="Calibri"/>
          <w:sz w:val="20"/>
          <w:szCs w:val="20"/>
        </w:rPr>
        <w:t xml:space="preserve">Objednatel </w:t>
      </w:r>
      <w:bookmarkEnd w:id="57"/>
      <w:r w:rsidRPr="002A4D8D">
        <w:rPr>
          <w:rFonts w:ascii="Palatino Linotype" w:hAnsi="Palatino Linotype" w:cs="Calibri"/>
          <w:sz w:val="20"/>
          <w:szCs w:val="20"/>
        </w:rPr>
        <w:t>je oprávněn provést jednostranné započtení jakékoliv své splatné i nesplatné pohledávky za Poskytovatelem vyplývající z</w:t>
      </w:r>
      <w:r w:rsidR="00674F6B" w:rsidRPr="002A4D8D">
        <w:rPr>
          <w:rFonts w:ascii="Palatino Linotype" w:hAnsi="Palatino Linotype" w:cs="Calibri"/>
          <w:sz w:val="20"/>
          <w:szCs w:val="20"/>
        </w:rPr>
        <w:t> této s</w:t>
      </w:r>
      <w:r w:rsidRPr="002A4D8D">
        <w:rPr>
          <w:rFonts w:ascii="Palatino Linotype" w:hAnsi="Palatino Linotype" w:cs="Calibri"/>
          <w:sz w:val="20"/>
          <w:szCs w:val="20"/>
        </w:rPr>
        <w:t>mlouvy nebo vzniklé v souvislosti s</w:t>
      </w:r>
      <w:r w:rsidR="00674F6B" w:rsidRPr="002A4D8D">
        <w:rPr>
          <w:rFonts w:ascii="Palatino Linotype" w:hAnsi="Palatino Linotype" w:cs="Calibri"/>
          <w:sz w:val="20"/>
          <w:szCs w:val="20"/>
        </w:rPr>
        <w:t> touto s</w:t>
      </w:r>
      <w:r w:rsidRPr="002A4D8D">
        <w:rPr>
          <w:rFonts w:ascii="Palatino Linotype" w:hAnsi="Palatino Linotype" w:cs="Calibri"/>
          <w:sz w:val="20"/>
          <w:szCs w:val="20"/>
        </w:rPr>
        <w:t xml:space="preserve">mlouvou (zejména smluvní pokutu) </w:t>
      </w:r>
      <w:r w:rsidRPr="002A4D8D">
        <w:rPr>
          <w:rFonts w:ascii="Palatino Linotype" w:hAnsi="Palatino Linotype"/>
          <w:sz w:val="20"/>
          <w:szCs w:val="20"/>
        </w:rPr>
        <w:t xml:space="preserve">na jakoukoliv splatnou i nesplatnou pohledávku </w:t>
      </w:r>
      <w:r w:rsidRPr="002A4D8D">
        <w:rPr>
          <w:rFonts w:ascii="Palatino Linotype" w:hAnsi="Palatino Linotype" w:cs="Calibri"/>
          <w:sz w:val="20"/>
          <w:szCs w:val="20"/>
        </w:rPr>
        <w:lastRenderedPageBreak/>
        <w:t>Poskytovatele za Objednatelem.</w:t>
      </w:r>
    </w:p>
    <w:p w14:paraId="59F5BC81" w14:textId="77777777" w:rsidR="00674F6B" w:rsidRPr="002A4D8D" w:rsidRDefault="00674F6B" w:rsidP="007C42A9">
      <w:pPr>
        <w:pStyle w:val="Odstavecseseznamem"/>
        <w:widowControl w:val="0"/>
        <w:rPr>
          <w:rFonts w:ascii="Palatino Linotype" w:hAnsi="Palatino Linotype" w:cs="Calibri"/>
        </w:rPr>
      </w:pPr>
    </w:p>
    <w:p w14:paraId="434D868B" w14:textId="77777777"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 xml:space="preserve">Poruší-li </w:t>
      </w:r>
      <w:r w:rsidRPr="002A4D8D">
        <w:rPr>
          <w:rFonts w:ascii="Palatino Linotype" w:hAnsi="Palatino Linotype" w:cs="Calibri"/>
          <w:sz w:val="20"/>
          <w:szCs w:val="20"/>
        </w:rPr>
        <w:t xml:space="preserve">Poskytovatel </w:t>
      </w:r>
      <w:r w:rsidRPr="002A4D8D">
        <w:rPr>
          <w:rFonts w:ascii="Palatino Linotype" w:hAnsi="Palatino Linotype"/>
          <w:sz w:val="20"/>
          <w:szCs w:val="20"/>
        </w:rPr>
        <w:t>v souvislosti s</w:t>
      </w:r>
      <w:r w:rsidR="00674F6B" w:rsidRPr="002A4D8D">
        <w:rPr>
          <w:rFonts w:ascii="Palatino Linotype" w:hAnsi="Palatino Linotype"/>
          <w:sz w:val="20"/>
          <w:szCs w:val="20"/>
        </w:rPr>
        <w:t> touto s</w:t>
      </w:r>
      <w:r w:rsidRPr="002A4D8D">
        <w:rPr>
          <w:rFonts w:ascii="Palatino Linotype" w:hAnsi="Palatino Linotype"/>
          <w:sz w:val="20"/>
          <w:szCs w:val="20"/>
        </w:rPr>
        <w:t xml:space="preserve">mlouvu jakoukoli svoji povinnost, nahradí Objednateli škodu a nemajetkovou újmu z toho vzniklou. Povinnosti k náhradě se </w:t>
      </w:r>
      <w:r w:rsidRPr="002A4D8D">
        <w:rPr>
          <w:rFonts w:ascii="Palatino Linotype" w:hAnsi="Palatino Linotype" w:cs="Calibri"/>
          <w:sz w:val="20"/>
          <w:szCs w:val="20"/>
        </w:rPr>
        <w:t xml:space="preserve">Poskytovatel </w:t>
      </w:r>
      <w:r w:rsidRPr="002A4D8D">
        <w:rPr>
          <w:rFonts w:ascii="Palatino Linotype" w:hAnsi="Palatino Linotype"/>
          <w:sz w:val="20"/>
          <w:szCs w:val="20"/>
        </w:rPr>
        <w:t xml:space="preserve">zprostí, prokáže-li, že mu ve splnění povinnosti zabránila mimořádná nepředvídatelná a nepřekonatelná překážka vzniklá nezávisle na jeho vůli. Překážka vzniklá z osobních poměrů </w:t>
      </w:r>
      <w:r w:rsidRPr="002A4D8D">
        <w:rPr>
          <w:rFonts w:ascii="Palatino Linotype" w:hAnsi="Palatino Linotype" w:cs="Calibri"/>
          <w:sz w:val="20"/>
          <w:szCs w:val="20"/>
        </w:rPr>
        <w:t xml:space="preserve">Poskytovatele </w:t>
      </w:r>
      <w:r w:rsidRPr="002A4D8D">
        <w:rPr>
          <w:rFonts w:ascii="Palatino Linotype" w:hAnsi="Palatino Linotype"/>
          <w:sz w:val="20"/>
          <w:szCs w:val="20"/>
        </w:rPr>
        <w:t xml:space="preserve">nebo vzniklá až v době, kdy byl </w:t>
      </w:r>
      <w:r w:rsidRPr="002A4D8D">
        <w:rPr>
          <w:rFonts w:ascii="Palatino Linotype" w:hAnsi="Palatino Linotype" w:cs="Calibri"/>
          <w:sz w:val="20"/>
          <w:szCs w:val="20"/>
        </w:rPr>
        <w:t xml:space="preserve">Poskytovatel </w:t>
      </w:r>
      <w:r w:rsidRPr="002A4D8D">
        <w:rPr>
          <w:rFonts w:ascii="Palatino Linotype" w:hAnsi="Palatino Linotype"/>
          <w:sz w:val="20"/>
          <w:szCs w:val="20"/>
        </w:rPr>
        <w:t xml:space="preserve">s plněním povinnosti v prodlení, ani překážka, kterou byl </w:t>
      </w:r>
      <w:r w:rsidRPr="002A4D8D">
        <w:rPr>
          <w:rFonts w:ascii="Palatino Linotype" w:hAnsi="Palatino Linotype" w:cs="Calibri"/>
          <w:sz w:val="20"/>
          <w:szCs w:val="20"/>
        </w:rPr>
        <w:t xml:space="preserve">Poskytovatel </w:t>
      </w:r>
      <w:r w:rsidRPr="002A4D8D">
        <w:rPr>
          <w:rFonts w:ascii="Palatino Linotype" w:hAnsi="Palatino Linotype"/>
          <w:sz w:val="20"/>
          <w:szCs w:val="20"/>
        </w:rPr>
        <w:t>povinen překonat, jej však povinnosti k náhradě nezprostí.</w:t>
      </w:r>
    </w:p>
    <w:p w14:paraId="102F48A2" w14:textId="77777777" w:rsidR="00674F6B" w:rsidRPr="002A4D8D" w:rsidRDefault="00674F6B" w:rsidP="007C42A9">
      <w:pPr>
        <w:pStyle w:val="Odstavecseseznamem"/>
        <w:widowControl w:val="0"/>
        <w:rPr>
          <w:rFonts w:ascii="Palatino Linotype" w:hAnsi="Palatino Linotype" w:cs="Calibri"/>
        </w:rPr>
      </w:pPr>
    </w:p>
    <w:p w14:paraId="010222EE" w14:textId="511C6243"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 xml:space="preserve">Písemnou formou se rozumí listina podepsaná oprávněnou osobou </w:t>
      </w:r>
      <w:r w:rsidR="00674F6B" w:rsidRPr="002A4D8D">
        <w:rPr>
          <w:rFonts w:ascii="Palatino Linotype" w:hAnsi="Palatino Linotype"/>
          <w:sz w:val="20"/>
          <w:szCs w:val="20"/>
        </w:rPr>
        <w:t>s</w:t>
      </w:r>
      <w:r w:rsidRPr="002A4D8D">
        <w:rPr>
          <w:rFonts w:ascii="Palatino Linotype" w:hAnsi="Palatino Linotype"/>
          <w:sz w:val="20"/>
          <w:szCs w:val="20"/>
        </w:rPr>
        <w:t xml:space="preserve">mluvní strany, e-mail podepsaný uznávaným elektronickým podpisem oprávněné osoby </w:t>
      </w:r>
      <w:r w:rsidR="00674F6B" w:rsidRPr="002A4D8D">
        <w:rPr>
          <w:rFonts w:ascii="Palatino Linotype" w:hAnsi="Palatino Linotype"/>
          <w:sz w:val="20"/>
          <w:szCs w:val="20"/>
        </w:rPr>
        <w:t>s</w:t>
      </w:r>
      <w:r w:rsidRPr="002A4D8D">
        <w:rPr>
          <w:rFonts w:ascii="Palatino Linotype" w:hAnsi="Palatino Linotype"/>
          <w:sz w:val="20"/>
          <w:szCs w:val="20"/>
        </w:rPr>
        <w:t xml:space="preserve">mluvní strany, nebo datová zpráva zaslaná prostřednictvím datové schránky </w:t>
      </w:r>
      <w:r w:rsidR="00674F6B" w:rsidRPr="002A4D8D">
        <w:rPr>
          <w:rFonts w:ascii="Palatino Linotype" w:hAnsi="Palatino Linotype"/>
          <w:sz w:val="20"/>
          <w:szCs w:val="20"/>
        </w:rPr>
        <w:t>s</w:t>
      </w:r>
      <w:r w:rsidRPr="002A4D8D">
        <w:rPr>
          <w:rFonts w:ascii="Palatino Linotype" w:hAnsi="Palatino Linotype"/>
          <w:sz w:val="20"/>
          <w:szCs w:val="20"/>
        </w:rPr>
        <w:t>mluvní strany</w:t>
      </w:r>
      <w:r w:rsidRPr="002A4D8D">
        <w:rPr>
          <w:rFonts w:ascii="Palatino Linotype" w:hAnsi="Palatino Linotype" w:cs="Calibri"/>
          <w:sz w:val="20"/>
          <w:szCs w:val="20"/>
        </w:rPr>
        <w:t>.</w:t>
      </w:r>
    </w:p>
    <w:p w14:paraId="5A20A871" w14:textId="2375A754" w:rsidR="000F4BAB" w:rsidRPr="002A4D8D" w:rsidRDefault="00674F6B" w:rsidP="007C42A9">
      <w:pPr>
        <w:widowControl w:val="0"/>
        <w:snapToGrid w:val="0"/>
        <w:jc w:val="center"/>
        <w:outlineLvl w:val="0"/>
        <w:rPr>
          <w:rFonts w:ascii="Palatino Linotype" w:hAnsi="Palatino Linotype"/>
          <w:b/>
        </w:rPr>
      </w:pPr>
      <w:bookmarkStart w:id="58" w:name="_Toc380671114"/>
      <w:bookmarkStart w:id="59" w:name="_Toc383117528"/>
      <w:r w:rsidRPr="002A4D8D">
        <w:rPr>
          <w:rFonts w:ascii="Palatino Linotype" w:hAnsi="Palatino Linotype"/>
          <w:b/>
        </w:rPr>
        <w:t>XI</w:t>
      </w:r>
      <w:r w:rsidR="000307A1" w:rsidRPr="002A4D8D">
        <w:rPr>
          <w:rFonts w:ascii="Palatino Linotype" w:hAnsi="Palatino Linotype"/>
          <w:b/>
        </w:rPr>
        <w:t>I</w:t>
      </w:r>
      <w:r w:rsidRPr="002A4D8D">
        <w:rPr>
          <w:rFonts w:ascii="Palatino Linotype" w:hAnsi="Palatino Linotype"/>
          <w:b/>
        </w:rPr>
        <w:t xml:space="preserve">. </w:t>
      </w:r>
      <w:r w:rsidR="000F4BAB" w:rsidRPr="002A4D8D">
        <w:rPr>
          <w:rFonts w:ascii="Palatino Linotype" w:hAnsi="Palatino Linotype"/>
          <w:b/>
        </w:rPr>
        <w:t>PODDODAVATELÉ</w:t>
      </w:r>
    </w:p>
    <w:p w14:paraId="31EACD4B" w14:textId="77777777" w:rsidR="00674F6B" w:rsidRPr="002A4D8D" w:rsidRDefault="00674F6B" w:rsidP="007C42A9">
      <w:pPr>
        <w:widowControl w:val="0"/>
        <w:snapToGrid w:val="0"/>
        <w:outlineLvl w:val="0"/>
        <w:rPr>
          <w:rFonts w:ascii="Palatino Linotype" w:hAnsi="Palatino Linotype"/>
          <w:b/>
          <w:sz w:val="20"/>
          <w:szCs w:val="20"/>
        </w:rPr>
      </w:pPr>
    </w:p>
    <w:p w14:paraId="00926653" w14:textId="4A54F136" w:rsidR="000F4BAB" w:rsidRPr="002A4D8D" w:rsidRDefault="000F4BAB" w:rsidP="00007990">
      <w:pPr>
        <w:pStyle w:val="Bezmezer"/>
        <w:widowControl w:val="0"/>
        <w:numPr>
          <w:ilvl w:val="0"/>
          <w:numId w:val="28"/>
        </w:numPr>
        <w:snapToGrid w:val="0"/>
        <w:spacing w:after="0"/>
        <w:rPr>
          <w:rFonts w:ascii="Palatino Linotype" w:hAnsi="Palatino Linotype"/>
          <w:sz w:val="20"/>
          <w:szCs w:val="20"/>
        </w:rPr>
      </w:pPr>
      <w:bookmarkStart w:id="60" w:name="_Ref2073585"/>
      <w:r w:rsidRPr="002A4D8D">
        <w:rPr>
          <w:rFonts w:ascii="Palatino Linotype" w:hAnsi="Palatino Linotype"/>
          <w:sz w:val="20"/>
          <w:szCs w:val="20"/>
        </w:rPr>
        <w:t>Poskytovatel je oprávněn pověřit plněním svých povinností vyplývajících z</w:t>
      </w:r>
      <w:r w:rsidR="00674F6B" w:rsidRPr="002A4D8D">
        <w:rPr>
          <w:rFonts w:ascii="Palatino Linotype" w:hAnsi="Palatino Linotype"/>
          <w:sz w:val="20"/>
          <w:szCs w:val="20"/>
        </w:rPr>
        <w:t> této s</w:t>
      </w:r>
      <w:r w:rsidRPr="002A4D8D">
        <w:rPr>
          <w:rFonts w:ascii="Palatino Linotype" w:hAnsi="Palatino Linotype"/>
          <w:sz w:val="20"/>
          <w:szCs w:val="20"/>
        </w:rPr>
        <w:t xml:space="preserve">mlouvy jiné osoby </w:t>
      </w:r>
      <w:r w:rsidR="000307A1" w:rsidRPr="002A4D8D">
        <w:rPr>
          <w:rFonts w:ascii="Palatino Linotype" w:hAnsi="Palatino Linotype"/>
          <w:sz w:val="20"/>
          <w:szCs w:val="20"/>
        </w:rPr>
        <w:t xml:space="preserve">(dále jen „poddodavatele“), není však oprávněn postoupit veškeré plnění podle této smlouvy na jinou osobu. </w:t>
      </w:r>
      <w:bookmarkEnd w:id="60"/>
      <w:r w:rsidRPr="002A4D8D">
        <w:rPr>
          <w:rFonts w:ascii="Palatino Linotype" w:hAnsi="Palatino Linotype"/>
          <w:sz w:val="20"/>
          <w:szCs w:val="20"/>
        </w:rPr>
        <w:t>Poskytovatel odpovídá za plnění Poddodavatele tak, jako by plnil sám.</w:t>
      </w:r>
    </w:p>
    <w:p w14:paraId="0B6C3321" w14:textId="77777777" w:rsidR="00674F6B" w:rsidRPr="002A4D8D" w:rsidRDefault="00674F6B" w:rsidP="000307A1">
      <w:pPr>
        <w:widowControl w:val="0"/>
        <w:snapToGrid w:val="0"/>
        <w:ind w:left="567"/>
        <w:jc w:val="both"/>
        <w:rPr>
          <w:rFonts w:ascii="Palatino Linotype" w:hAnsi="Palatino Linotype"/>
          <w:sz w:val="20"/>
          <w:szCs w:val="20"/>
        </w:rPr>
      </w:pPr>
    </w:p>
    <w:p w14:paraId="50F23C93" w14:textId="678C580E" w:rsidR="000F4BAB" w:rsidRPr="002A4D8D" w:rsidRDefault="000F4BAB" w:rsidP="000307A1">
      <w:pPr>
        <w:widowControl w:val="0"/>
        <w:numPr>
          <w:ilvl w:val="0"/>
          <w:numId w:val="2"/>
        </w:numPr>
        <w:snapToGrid w:val="0"/>
        <w:jc w:val="both"/>
        <w:rPr>
          <w:rFonts w:ascii="Palatino Linotype" w:hAnsi="Palatino Linotype"/>
          <w:sz w:val="20"/>
          <w:szCs w:val="20"/>
        </w:rPr>
      </w:pPr>
      <w:r w:rsidRPr="002A4D8D">
        <w:rPr>
          <w:rFonts w:ascii="Palatino Linotype" w:hAnsi="Palatino Linotype"/>
          <w:sz w:val="20"/>
          <w:szCs w:val="20"/>
        </w:rPr>
        <w:t xml:space="preserve">Poskytovatel prohlašuje a zavazuje se, že jako ručitel uspokojí za jakéhokoliv </w:t>
      </w:r>
      <w:r w:rsidR="00523C53" w:rsidRPr="002A4D8D">
        <w:rPr>
          <w:rFonts w:ascii="Palatino Linotype" w:hAnsi="Palatino Linotype"/>
          <w:sz w:val="20"/>
          <w:szCs w:val="20"/>
        </w:rPr>
        <w:t>p</w:t>
      </w:r>
      <w:r w:rsidRPr="002A4D8D">
        <w:rPr>
          <w:rFonts w:ascii="Palatino Linotype" w:hAnsi="Palatino Linotype"/>
          <w:sz w:val="20"/>
          <w:szCs w:val="20"/>
        </w:rPr>
        <w:t xml:space="preserve">oddodavatele jeho povinnost nahradit újmu způsobenou </w:t>
      </w:r>
      <w:r w:rsidR="00523C53" w:rsidRPr="002A4D8D">
        <w:rPr>
          <w:rFonts w:ascii="Palatino Linotype" w:hAnsi="Palatino Linotype"/>
          <w:sz w:val="20"/>
          <w:szCs w:val="20"/>
        </w:rPr>
        <w:t>p</w:t>
      </w:r>
      <w:r w:rsidRPr="002A4D8D">
        <w:rPr>
          <w:rFonts w:ascii="Palatino Linotype" w:hAnsi="Palatino Linotype"/>
          <w:sz w:val="20"/>
          <w:szCs w:val="20"/>
        </w:rPr>
        <w:t>oddodavatelem Objednateli při plnění nebo v souvislosti s plněním povinností z</w:t>
      </w:r>
      <w:r w:rsidR="00674F6B" w:rsidRPr="002A4D8D">
        <w:rPr>
          <w:rFonts w:ascii="Palatino Linotype" w:hAnsi="Palatino Linotype"/>
          <w:sz w:val="20"/>
          <w:szCs w:val="20"/>
        </w:rPr>
        <w:t> této s</w:t>
      </w:r>
      <w:r w:rsidRPr="002A4D8D">
        <w:rPr>
          <w:rFonts w:ascii="Palatino Linotype" w:hAnsi="Palatino Linotype"/>
          <w:sz w:val="20"/>
          <w:szCs w:val="20"/>
        </w:rPr>
        <w:t xml:space="preserve">mlouvy, jestliže </w:t>
      </w:r>
      <w:r w:rsidR="00523C53" w:rsidRPr="002A4D8D">
        <w:rPr>
          <w:rFonts w:ascii="Palatino Linotype" w:hAnsi="Palatino Linotype"/>
          <w:sz w:val="20"/>
          <w:szCs w:val="20"/>
        </w:rPr>
        <w:t>p</w:t>
      </w:r>
      <w:r w:rsidRPr="002A4D8D">
        <w:rPr>
          <w:rFonts w:ascii="Palatino Linotype" w:hAnsi="Palatino Linotype"/>
          <w:sz w:val="20"/>
          <w:szCs w:val="20"/>
        </w:rPr>
        <w:t>oddodavatel povinnost k náhradě újmy nesplní. Objednatel Poskytovatele jako ručitele podle předchozí věty přijímá.</w:t>
      </w:r>
    </w:p>
    <w:p w14:paraId="780AB298" w14:textId="77777777" w:rsidR="00674F6B" w:rsidRPr="002A4D8D" w:rsidRDefault="00674F6B" w:rsidP="000307A1">
      <w:pPr>
        <w:pStyle w:val="Odstavecseseznamem"/>
        <w:widowControl w:val="0"/>
        <w:rPr>
          <w:rFonts w:ascii="Palatino Linotype" w:hAnsi="Palatino Linotype"/>
        </w:rPr>
      </w:pPr>
    </w:p>
    <w:p w14:paraId="4D727BFC" w14:textId="716817E1" w:rsidR="000F4BAB" w:rsidRPr="002A4D8D" w:rsidRDefault="000F4BAB" w:rsidP="000307A1">
      <w:pPr>
        <w:widowControl w:val="0"/>
        <w:numPr>
          <w:ilvl w:val="0"/>
          <w:numId w:val="2"/>
        </w:numPr>
        <w:snapToGrid w:val="0"/>
        <w:jc w:val="both"/>
        <w:rPr>
          <w:rFonts w:ascii="Palatino Linotype" w:hAnsi="Palatino Linotype"/>
          <w:sz w:val="20"/>
          <w:szCs w:val="20"/>
        </w:rPr>
      </w:pPr>
      <w:r w:rsidRPr="002A4D8D">
        <w:rPr>
          <w:rFonts w:ascii="Palatino Linotype" w:hAnsi="Palatino Linotype"/>
          <w:sz w:val="20"/>
          <w:szCs w:val="20"/>
        </w:rPr>
        <w:t xml:space="preserve">Poskytovatel se zavazuje, že </w:t>
      </w:r>
      <w:r w:rsidR="00523C53" w:rsidRPr="002A4D8D">
        <w:rPr>
          <w:rFonts w:ascii="Palatino Linotype" w:hAnsi="Palatino Linotype"/>
          <w:sz w:val="20"/>
          <w:szCs w:val="20"/>
        </w:rPr>
        <w:t>p</w:t>
      </w:r>
      <w:r w:rsidRPr="002A4D8D">
        <w:rPr>
          <w:rFonts w:ascii="Palatino Linotype" w:hAnsi="Palatino Linotype"/>
          <w:sz w:val="20"/>
          <w:szCs w:val="20"/>
        </w:rPr>
        <w:t>oddodavatelé, kterými prokazoval splnění kvalifikace v</w:t>
      </w:r>
      <w:r w:rsidR="00523C53" w:rsidRPr="002A4D8D">
        <w:rPr>
          <w:rFonts w:ascii="Palatino Linotype" w:hAnsi="Palatino Linotype"/>
          <w:sz w:val="20"/>
          <w:szCs w:val="20"/>
        </w:rPr>
        <w:t> zadávacím řízení</w:t>
      </w:r>
      <w:r w:rsidRPr="002A4D8D">
        <w:rPr>
          <w:rFonts w:ascii="Palatino Linotype" w:hAnsi="Palatino Linotype"/>
          <w:sz w:val="20"/>
          <w:szCs w:val="20"/>
        </w:rPr>
        <w:t>, se budou podílet na plnění povinností Poskytovatele vyplývajících ze</w:t>
      </w:r>
      <w:r w:rsidR="00674F6B" w:rsidRPr="002A4D8D">
        <w:rPr>
          <w:rFonts w:ascii="Palatino Linotype" w:hAnsi="Palatino Linotype"/>
          <w:sz w:val="20"/>
          <w:szCs w:val="20"/>
        </w:rPr>
        <w:t xml:space="preserve"> této s</w:t>
      </w:r>
      <w:r w:rsidRPr="002A4D8D">
        <w:rPr>
          <w:rFonts w:ascii="Palatino Linotype" w:hAnsi="Palatino Linotype"/>
          <w:sz w:val="20"/>
          <w:szCs w:val="20"/>
        </w:rPr>
        <w:t xml:space="preserve">mlouvy v rozsahu podle </w:t>
      </w:r>
      <w:r w:rsidR="00674F6B" w:rsidRPr="002A4D8D">
        <w:rPr>
          <w:rFonts w:ascii="Palatino Linotype" w:hAnsi="Palatino Linotype"/>
          <w:sz w:val="20"/>
          <w:szCs w:val="20"/>
        </w:rPr>
        <w:t>NABÍDKY</w:t>
      </w:r>
      <w:r w:rsidRPr="002A4D8D">
        <w:rPr>
          <w:rFonts w:ascii="Palatino Linotype" w:hAnsi="Palatino Linotype"/>
          <w:sz w:val="20"/>
          <w:szCs w:val="20"/>
        </w:rPr>
        <w:t xml:space="preserve"> Poskytovatele.</w:t>
      </w:r>
    </w:p>
    <w:p w14:paraId="3C0B5BAC" w14:textId="77777777" w:rsidR="00674F6B" w:rsidRPr="002A4D8D" w:rsidRDefault="00674F6B" w:rsidP="000307A1">
      <w:pPr>
        <w:pStyle w:val="Odstavecseseznamem"/>
        <w:widowControl w:val="0"/>
        <w:rPr>
          <w:rFonts w:ascii="Palatino Linotype" w:hAnsi="Palatino Linotype"/>
        </w:rPr>
      </w:pPr>
    </w:p>
    <w:p w14:paraId="3E5218CE" w14:textId="5F7001CD" w:rsidR="000F4BAB" w:rsidRPr="002A4D8D" w:rsidRDefault="00674F6B" w:rsidP="007C42A9">
      <w:pPr>
        <w:widowControl w:val="0"/>
        <w:snapToGrid w:val="0"/>
        <w:jc w:val="center"/>
        <w:outlineLvl w:val="0"/>
        <w:rPr>
          <w:rFonts w:ascii="Palatino Linotype" w:hAnsi="Palatino Linotype"/>
          <w:b/>
          <w:bCs/>
        </w:rPr>
      </w:pPr>
      <w:r w:rsidRPr="002A4D8D">
        <w:rPr>
          <w:rFonts w:ascii="Palatino Linotype" w:hAnsi="Palatino Linotype"/>
          <w:b/>
          <w:bCs/>
        </w:rPr>
        <w:t>X</w:t>
      </w:r>
      <w:r w:rsidR="00523C53" w:rsidRPr="002A4D8D">
        <w:rPr>
          <w:rFonts w:ascii="Palatino Linotype" w:hAnsi="Palatino Linotype"/>
          <w:b/>
          <w:bCs/>
        </w:rPr>
        <w:t>III</w:t>
      </w:r>
      <w:r w:rsidRPr="002A4D8D">
        <w:rPr>
          <w:rFonts w:ascii="Palatino Linotype" w:hAnsi="Palatino Linotype"/>
          <w:b/>
          <w:bCs/>
        </w:rPr>
        <w:t xml:space="preserve">. </w:t>
      </w:r>
      <w:r w:rsidR="000F4BAB" w:rsidRPr="002A4D8D">
        <w:rPr>
          <w:rFonts w:ascii="Palatino Linotype" w:hAnsi="Palatino Linotype"/>
          <w:b/>
          <w:bCs/>
        </w:rPr>
        <w:t>ČLENOVÉ REALIZAČNÍHO TÝMU</w:t>
      </w:r>
    </w:p>
    <w:p w14:paraId="6E8E649C" w14:textId="77777777" w:rsidR="00674F6B" w:rsidRPr="002A4D8D" w:rsidRDefault="00674F6B" w:rsidP="007C42A9">
      <w:pPr>
        <w:widowControl w:val="0"/>
        <w:snapToGrid w:val="0"/>
        <w:outlineLvl w:val="0"/>
        <w:rPr>
          <w:rFonts w:ascii="Palatino Linotype" w:hAnsi="Palatino Linotype"/>
          <w:b/>
          <w:sz w:val="20"/>
          <w:szCs w:val="20"/>
        </w:rPr>
      </w:pPr>
    </w:p>
    <w:p w14:paraId="5D317529" w14:textId="77777777" w:rsidR="00523C53" w:rsidRPr="002A4D8D" w:rsidRDefault="000F4BAB" w:rsidP="00007990">
      <w:pPr>
        <w:widowControl w:val="0"/>
        <w:numPr>
          <w:ilvl w:val="0"/>
          <w:numId w:val="15"/>
        </w:numPr>
        <w:snapToGrid w:val="0"/>
        <w:jc w:val="both"/>
        <w:rPr>
          <w:rFonts w:ascii="Palatino Linotype" w:hAnsi="Palatino Linotype" w:cs="Calibri"/>
          <w:sz w:val="20"/>
          <w:szCs w:val="20"/>
        </w:rPr>
      </w:pPr>
      <w:bookmarkStart w:id="61" w:name="_Ref3209702"/>
      <w:r w:rsidRPr="002A4D8D">
        <w:rPr>
          <w:rFonts w:ascii="Palatino Linotype" w:hAnsi="Palatino Linotype" w:cs="Calibri"/>
          <w:sz w:val="20"/>
          <w:szCs w:val="20"/>
        </w:rPr>
        <w:t xml:space="preserve">Poskytovatel je povinen zajistit odborné vedení realizace </w:t>
      </w:r>
      <w:r w:rsidR="00523C53" w:rsidRPr="002A4D8D">
        <w:rPr>
          <w:rFonts w:ascii="Palatino Linotype" w:hAnsi="Palatino Linotype" w:cs="Calibri"/>
          <w:sz w:val="20"/>
          <w:szCs w:val="20"/>
        </w:rPr>
        <w:t>úklidových služeb podle této smlouvy</w:t>
      </w:r>
      <w:r w:rsidRPr="002A4D8D">
        <w:rPr>
          <w:rFonts w:ascii="Palatino Linotype" w:hAnsi="Palatino Linotype" w:cs="Calibri"/>
          <w:sz w:val="20"/>
          <w:szCs w:val="20"/>
        </w:rPr>
        <w:t xml:space="preserve"> prostřednictvím odpovědných osob Poskytovatele, jimiž jsou</w:t>
      </w:r>
      <w:r w:rsidR="00523C53" w:rsidRPr="002A4D8D">
        <w:rPr>
          <w:rFonts w:ascii="Palatino Linotype" w:hAnsi="Palatino Linotype" w:cs="Calibri"/>
          <w:sz w:val="20"/>
          <w:szCs w:val="20"/>
        </w:rPr>
        <w:t>:</w:t>
      </w:r>
      <w:r w:rsidRPr="002A4D8D">
        <w:rPr>
          <w:rFonts w:ascii="Palatino Linotype" w:hAnsi="Palatino Linotype" w:cs="Calibri"/>
          <w:sz w:val="20"/>
          <w:szCs w:val="20"/>
        </w:rPr>
        <w:t xml:space="preserve"> </w:t>
      </w:r>
    </w:p>
    <w:p w14:paraId="1817B1D0" w14:textId="29C6D749" w:rsidR="00523C53" w:rsidRPr="002A4D8D" w:rsidRDefault="000F4BAB" w:rsidP="00523C53">
      <w:pPr>
        <w:widowControl w:val="0"/>
        <w:snapToGrid w:val="0"/>
        <w:ind w:left="567"/>
        <w:jc w:val="both"/>
        <w:rPr>
          <w:rFonts w:ascii="Palatino Linotype" w:hAnsi="Palatino Linotype" w:cs="Calibri"/>
          <w:sz w:val="20"/>
          <w:szCs w:val="20"/>
        </w:rPr>
      </w:pPr>
      <w:r w:rsidRPr="002A4D8D">
        <w:rPr>
          <w:rFonts w:ascii="Palatino Linotype" w:hAnsi="Palatino Linotype" w:cs="Calibri"/>
          <w:sz w:val="20"/>
          <w:szCs w:val="20"/>
        </w:rPr>
        <w:t xml:space="preserve">vedoucí zakázky </w:t>
      </w:r>
      <w:r w:rsidR="00235BD0">
        <w:rPr>
          <w:rFonts w:ascii="Palatino Linotype" w:hAnsi="Palatino Linotype" w:cs="Calibri"/>
          <w:sz w:val="20"/>
          <w:szCs w:val="20"/>
        </w:rPr>
        <w:t>Ing. Ivo Chlumský</w:t>
      </w:r>
      <w:r w:rsidR="00523C53" w:rsidRPr="002A4D8D">
        <w:rPr>
          <w:rFonts w:ascii="Palatino Linotype" w:hAnsi="Palatino Linotype" w:cs="Calibri"/>
          <w:sz w:val="20"/>
          <w:szCs w:val="20"/>
        </w:rPr>
        <w:t>, tel</w:t>
      </w:r>
      <w:r w:rsidR="00235BD0">
        <w:rPr>
          <w:rFonts w:ascii="Palatino Linotype" w:hAnsi="Palatino Linotype" w:cs="Calibri"/>
          <w:sz w:val="20"/>
          <w:szCs w:val="20"/>
        </w:rPr>
        <w:t>. 603 216 829</w:t>
      </w:r>
      <w:r w:rsidR="00523C53" w:rsidRPr="002A4D8D">
        <w:rPr>
          <w:rFonts w:ascii="Palatino Linotype" w:hAnsi="Palatino Linotype" w:cs="Calibri"/>
          <w:sz w:val="20"/>
          <w:szCs w:val="20"/>
        </w:rPr>
        <w:t xml:space="preserve"> e-mail: </w:t>
      </w:r>
      <w:r w:rsidR="00235BD0">
        <w:rPr>
          <w:rFonts w:ascii="Palatino Linotype" w:hAnsi="Palatino Linotype" w:cs="Calibri"/>
          <w:sz w:val="20"/>
          <w:szCs w:val="20"/>
        </w:rPr>
        <w:t>ip@iptrading.cz</w:t>
      </w:r>
    </w:p>
    <w:p w14:paraId="67B6A357" w14:textId="51B13CA9" w:rsidR="000F4BAB" w:rsidRPr="002A4D8D" w:rsidRDefault="000F4BAB" w:rsidP="00523C53">
      <w:pPr>
        <w:widowControl w:val="0"/>
        <w:snapToGrid w:val="0"/>
        <w:ind w:left="567"/>
        <w:jc w:val="both"/>
        <w:rPr>
          <w:rFonts w:ascii="Palatino Linotype" w:hAnsi="Palatino Linotype" w:cs="Calibri"/>
          <w:sz w:val="20"/>
          <w:szCs w:val="20"/>
        </w:rPr>
      </w:pPr>
      <w:r w:rsidRPr="002A4D8D">
        <w:rPr>
          <w:rFonts w:ascii="Palatino Linotype" w:hAnsi="Palatino Linotype" w:cs="Calibri"/>
          <w:sz w:val="20"/>
          <w:szCs w:val="20"/>
        </w:rPr>
        <w:t xml:space="preserve">zástupce vedoucího zakázky </w:t>
      </w:r>
      <w:bookmarkEnd w:id="61"/>
      <w:r w:rsidR="00235BD0">
        <w:rPr>
          <w:rFonts w:ascii="Palatino Linotype" w:hAnsi="Palatino Linotype" w:cs="Calibri"/>
          <w:sz w:val="20"/>
          <w:szCs w:val="20"/>
        </w:rPr>
        <w:t>Ing. Pavel Dimitrov</w:t>
      </w:r>
      <w:r w:rsidR="00523C53" w:rsidRPr="002A4D8D">
        <w:rPr>
          <w:rFonts w:ascii="Palatino Linotype" w:hAnsi="Palatino Linotype" w:cs="Calibri"/>
          <w:sz w:val="20"/>
          <w:szCs w:val="20"/>
        </w:rPr>
        <w:t>, tel</w:t>
      </w:r>
      <w:r w:rsidR="00235BD0">
        <w:rPr>
          <w:rFonts w:ascii="Palatino Linotype" w:hAnsi="Palatino Linotype" w:cs="Calibri"/>
          <w:sz w:val="20"/>
          <w:szCs w:val="20"/>
        </w:rPr>
        <w:t>. 603 206 837</w:t>
      </w:r>
      <w:r w:rsidR="00523C53" w:rsidRPr="002A4D8D">
        <w:rPr>
          <w:rFonts w:ascii="Palatino Linotype" w:hAnsi="Palatino Linotype" w:cs="Calibri"/>
          <w:sz w:val="20"/>
          <w:szCs w:val="20"/>
        </w:rPr>
        <w:t xml:space="preserve"> e-mail: </w:t>
      </w:r>
      <w:r w:rsidR="00235BD0">
        <w:rPr>
          <w:rFonts w:ascii="Palatino Linotype" w:hAnsi="Palatino Linotype" w:cs="Calibri"/>
          <w:sz w:val="20"/>
          <w:szCs w:val="20"/>
        </w:rPr>
        <w:t>ip@iptrading.cz</w:t>
      </w:r>
    </w:p>
    <w:p w14:paraId="2B5DBFCE" w14:textId="77777777" w:rsidR="00523C53" w:rsidRPr="002A4D8D" w:rsidRDefault="00523C53" w:rsidP="007C42A9">
      <w:pPr>
        <w:widowControl w:val="0"/>
        <w:snapToGrid w:val="0"/>
        <w:ind w:left="567"/>
        <w:jc w:val="both"/>
        <w:rPr>
          <w:rFonts w:ascii="Palatino Linotype" w:hAnsi="Palatino Linotype" w:cs="Calibri"/>
          <w:sz w:val="20"/>
          <w:szCs w:val="20"/>
        </w:rPr>
      </w:pPr>
    </w:p>
    <w:p w14:paraId="2E980635" w14:textId="0FBD6B2D"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Odpovědné osoby Poskytovatele musí po celou dobu </w:t>
      </w:r>
      <w:r w:rsidRPr="002A4D8D">
        <w:rPr>
          <w:rFonts w:ascii="Palatino Linotype" w:hAnsi="Palatino Linotype" w:cs="Calibri"/>
          <w:sz w:val="20"/>
          <w:szCs w:val="20"/>
          <w:lang w:eastAsia="ar-SA"/>
        </w:rPr>
        <w:t>trvání závazků vyplývajících z</w:t>
      </w:r>
      <w:r w:rsidR="00674F6B" w:rsidRPr="002A4D8D">
        <w:rPr>
          <w:rFonts w:ascii="Palatino Linotype" w:hAnsi="Palatino Linotype" w:cs="Calibri"/>
          <w:sz w:val="20"/>
          <w:szCs w:val="20"/>
          <w:lang w:eastAsia="ar-SA"/>
        </w:rPr>
        <w:t> této s</w:t>
      </w:r>
      <w:r w:rsidRPr="002A4D8D">
        <w:rPr>
          <w:rFonts w:ascii="Palatino Linotype" w:hAnsi="Palatino Linotype" w:cs="Calibri"/>
          <w:sz w:val="20"/>
          <w:szCs w:val="20"/>
        </w:rPr>
        <w:t xml:space="preserve">mlouvy splňovat požadavky na vzdělání a odbornou kvalifikaci stanovené příslušnými právními předpisy, ČSN nebo ČSN EN platnými a účinnými v době provádění </w:t>
      </w:r>
      <w:r w:rsidR="00523C53" w:rsidRPr="002A4D8D">
        <w:rPr>
          <w:rFonts w:ascii="Palatino Linotype" w:hAnsi="Palatino Linotype" w:cs="Calibri"/>
          <w:sz w:val="20"/>
          <w:szCs w:val="20"/>
        </w:rPr>
        <w:t>služeb podle této smlouvy</w:t>
      </w:r>
      <w:r w:rsidRPr="002A4D8D">
        <w:rPr>
          <w:rFonts w:ascii="Palatino Linotype" w:hAnsi="Palatino Linotype" w:cs="Calibri"/>
          <w:sz w:val="20"/>
          <w:szCs w:val="20"/>
        </w:rPr>
        <w:t xml:space="preserve">. </w:t>
      </w:r>
    </w:p>
    <w:p w14:paraId="6C7ED3ED" w14:textId="77777777" w:rsidR="00674F6B" w:rsidRPr="002A4D8D" w:rsidRDefault="00674F6B" w:rsidP="007C42A9">
      <w:pPr>
        <w:pStyle w:val="Odstavecseseznamem"/>
        <w:widowControl w:val="0"/>
        <w:rPr>
          <w:rFonts w:ascii="Palatino Linotype" w:hAnsi="Palatino Linotype" w:cs="Calibri"/>
        </w:rPr>
      </w:pPr>
    </w:p>
    <w:p w14:paraId="5895259B" w14:textId="26D797B2" w:rsidR="000F4BAB" w:rsidRPr="002A4D8D" w:rsidRDefault="000F4BAB" w:rsidP="007C42A9">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 xml:space="preserve">Povinností osoby vykonávající funkci vedoucího zakázky nebo zástupce vedoucího zakázky je organizovat </w:t>
      </w:r>
      <w:r w:rsidR="00523C53" w:rsidRPr="002A4D8D">
        <w:rPr>
          <w:rFonts w:ascii="Palatino Linotype" w:hAnsi="Palatino Linotype" w:cs="Calibri"/>
          <w:sz w:val="20"/>
          <w:szCs w:val="20"/>
        </w:rPr>
        <w:t>úklidové služby podle této smlouvy</w:t>
      </w:r>
      <w:r w:rsidRPr="002A4D8D">
        <w:rPr>
          <w:rFonts w:ascii="Palatino Linotype" w:hAnsi="Palatino Linotype" w:cs="Calibri"/>
          <w:sz w:val="20"/>
          <w:szCs w:val="20"/>
        </w:rPr>
        <w:t xml:space="preserve">, dohlížet na osoby provádějící </w:t>
      </w:r>
      <w:r w:rsidR="00523C53" w:rsidRPr="002A4D8D">
        <w:rPr>
          <w:rFonts w:ascii="Palatino Linotype" w:hAnsi="Palatino Linotype" w:cs="Calibri"/>
          <w:sz w:val="20"/>
          <w:szCs w:val="20"/>
        </w:rPr>
        <w:t>úklidové služby</w:t>
      </w:r>
      <w:r w:rsidRPr="002A4D8D">
        <w:rPr>
          <w:rFonts w:ascii="Palatino Linotype" w:hAnsi="Palatino Linotype" w:cs="Calibri"/>
          <w:sz w:val="20"/>
          <w:szCs w:val="20"/>
        </w:rPr>
        <w:t xml:space="preserve">, kontrolovat soulad provádění </w:t>
      </w:r>
      <w:r w:rsidR="00523C53"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s právními předpisy, </w:t>
      </w:r>
      <w:r w:rsidR="00523C53" w:rsidRPr="002A4D8D">
        <w:rPr>
          <w:rFonts w:ascii="Palatino Linotype" w:hAnsi="Palatino Linotype" w:cs="Calibri"/>
          <w:sz w:val="20"/>
          <w:szCs w:val="20"/>
        </w:rPr>
        <w:t>i</w:t>
      </w:r>
      <w:r w:rsidRPr="002A4D8D">
        <w:rPr>
          <w:rFonts w:ascii="Palatino Linotype" w:hAnsi="Palatino Linotype" w:cs="Calibri"/>
          <w:sz w:val="20"/>
          <w:szCs w:val="20"/>
        </w:rPr>
        <w:t>nterními předpisy</w:t>
      </w:r>
      <w:r w:rsidR="00523C53" w:rsidRPr="002A4D8D">
        <w:rPr>
          <w:rFonts w:ascii="Palatino Linotype" w:hAnsi="Palatino Linotype" w:cs="Calibri"/>
          <w:sz w:val="20"/>
          <w:szCs w:val="20"/>
        </w:rPr>
        <w:t xml:space="preserve"> Objednatele</w:t>
      </w:r>
      <w:r w:rsidRPr="002A4D8D">
        <w:rPr>
          <w:rFonts w:ascii="Palatino Linotype" w:hAnsi="Palatino Linotype" w:cs="Calibri"/>
          <w:sz w:val="20"/>
          <w:szCs w:val="20"/>
        </w:rPr>
        <w:t xml:space="preserve"> a pokyny Objednatele, zaznamenávat a řešit vady </w:t>
      </w:r>
      <w:r w:rsidR="00523C53" w:rsidRPr="002A4D8D">
        <w:rPr>
          <w:rFonts w:ascii="Palatino Linotype" w:hAnsi="Palatino Linotype" w:cs="Calibri"/>
          <w:sz w:val="20"/>
          <w:szCs w:val="20"/>
        </w:rPr>
        <w:t>úklidových služeb</w:t>
      </w:r>
      <w:r w:rsidRPr="002A4D8D">
        <w:rPr>
          <w:rFonts w:ascii="Palatino Linotype" w:hAnsi="Palatino Linotype" w:cs="Calibri"/>
          <w:sz w:val="20"/>
          <w:szCs w:val="20"/>
        </w:rPr>
        <w:t xml:space="preserve"> či neshody s Objednatelem, komunikovat s Objednatelem, přijímat </w:t>
      </w:r>
      <w:r w:rsidR="00523C53" w:rsidRPr="002A4D8D">
        <w:rPr>
          <w:rFonts w:ascii="Palatino Linotype" w:hAnsi="Palatino Linotype" w:cs="Calibri"/>
          <w:sz w:val="20"/>
          <w:szCs w:val="20"/>
        </w:rPr>
        <w:t>objednávky k provedení</w:t>
      </w:r>
      <w:r w:rsidRPr="002A4D8D">
        <w:rPr>
          <w:rFonts w:ascii="Palatino Linotype" w:hAnsi="Palatino Linotype" w:cs="Calibri"/>
          <w:sz w:val="20"/>
          <w:szCs w:val="20"/>
        </w:rPr>
        <w:t xml:space="preserve"> </w:t>
      </w:r>
      <w:r w:rsidR="00523C53" w:rsidRPr="002A4D8D">
        <w:rPr>
          <w:rFonts w:ascii="Palatino Linotype" w:hAnsi="Palatino Linotype" w:cs="Calibri"/>
          <w:sz w:val="20"/>
          <w:szCs w:val="20"/>
        </w:rPr>
        <w:t>n</w:t>
      </w:r>
      <w:r w:rsidRPr="002A4D8D">
        <w:rPr>
          <w:rFonts w:ascii="Palatino Linotype" w:hAnsi="Palatino Linotype" w:cs="Calibri"/>
          <w:sz w:val="20"/>
          <w:szCs w:val="20"/>
        </w:rPr>
        <w:t xml:space="preserve">epravidelného apod. </w:t>
      </w:r>
    </w:p>
    <w:p w14:paraId="6CD0848C" w14:textId="77777777" w:rsidR="00674F6B" w:rsidRPr="002A4D8D" w:rsidRDefault="00674F6B" w:rsidP="007C42A9">
      <w:pPr>
        <w:pStyle w:val="Odstavecseseznamem"/>
        <w:widowControl w:val="0"/>
        <w:rPr>
          <w:rFonts w:ascii="Palatino Linotype" w:hAnsi="Palatino Linotype" w:cs="Calibri"/>
        </w:rPr>
      </w:pPr>
    </w:p>
    <w:p w14:paraId="1679D584" w14:textId="2637E508" w:rsidR="000F4BAB" w:rsidRPr="002A4D8D" w:rsidRDefault="000F4BAB" w:rsidP="007C42A9">
      <w:pPr>
        <w:widowControl w:val="0"/>
        <w:numPr>
          <w:ilvl w:val="0"/>
          <w:numId w:val="2"/>
        </w:numPr>
        <w:snapToGrid w:val="0"/>
        <w:jc w:val="both"/>
        <w:rPr>
          <w:rFonts w:ascii="Palatino Linotype" w:hAnsi="Palatino Linotype"/>
          <w:sz w:val="20"/>
          <w:szCs w:val="20"/>
        </w:rPr>
      </w:pPr>
      <w:r w:rsidRPr="002A4D8D">
        <w:rPr>
          <w:rFonts w:ascii="Palatino Linotype" w:hAnsi="Palatino Linotype"/>
          <w:sz w:val="20"/>
          <w:szCs w:val="20"/>
        </w:rPr>
        <w:t xml:space="preserve">Objednatel je oprávněn požadovat a </w:t>
      </w:r>
      <w:r w:rsidRPr="002A4D8D">
        <w:rPr>
          <w:rFonts w:ascii="Palatino Linotype" w:hAnsi="Palatino Linotype" w:cs="Calibri"/>
          <w:sz w:val="20"/>
          <w:szCs w:val="20"/>
        </w:rPr>
        <w:t xml:space="preserve">Poskytovatel </w:t>
      </w:r>
      <w:r w:rsidRPr="002A4D8D">
        <w:rPr>
          <w:rFonts w:ascii="Palatino Linotype" w:hAnsi="Palatino Linotype"/>
          <w:sz w:val="20"/>
          <w:szCs w:val="20"/>
        </w:rPr>
        <w:t xml:space="preserve">je povinen zabezpečit změnu </w:t>
      </w:r>
      <w:r w:rsidR="00523C53" w:rsidRPr="002A4D8D">
        <w:rPr>
          <w:rFonts w:ascii="Palatino Linotype" w:hAnsi="Palatino Linotype"/>
          <w:sz w:val="20"/>
          <w:szCs w:val="20"/>
        </w:rPr>
        <w:t>č</w:t>
      </w:r>
      <w:r w:rsidRPr="002A4D8D">
        <w:rPr>
          <w:rFonts w:ascii="Palatino Linotype" w:hAnsi="Palatino Linotype"/>
          <w:sz w:val="20"/>
          <w:szCs w:val="20"/>
        </w:rPr>
        <w:t>lena realizačního týmu, pokud je jeho činnost nedostatečná nebo neuspokojivá, a to v případech, kdy:</w:t>
      </w:r>
    </w:p>
    <w:p w14:paraId="4A3AC376" w14:textId="2422CD0D" w:rsidR="000F4BAB" w:rsidRPr="002A4D8D" w:rsidRDefault="000F4BAB" w:rsidP="00523C53">
      <w:pPr>
        <w:widowControl w:val="0"/>
        <w:numPr>
          <w:ilvl w:val="1"/>
          <w:numId w:val="2"/>
        </w:numPr>
        <w:snapToGrid w:val="0"/>
        <w:spacing w:before="60"/>
        <w:jc w:val="both"/>
        <w:rPr>
          <w:rFonts w:ascii="Palatino Linotype" w:hAnsi="Palatino Linotype"/>
          <w:sz w:val="20"/>
          <w:szCs w:val="20"/>
        </w:rPr>
      </w:pPr>
      <w:r w:rsidRPr="002A4D8D">
        <w:rPr>
          <w:rFonts w:ascii="Palatino Linotype" w:hAnsi="Palatino Linotype"/>
          <w:sz w:val="20"/>
          <w:szCs w:val="20"/>
        </w:rPr>
        <w:t xml:space="preserve">kontrola, obecná bezpečnost, organizace a koordinace provádění </w:t>
      </w:r>
      <w:r w:rsidR="00523C53" w:rsidRPr="002A4D8D">
        <w:rPr>
          <w:rFonts w:ascii="Palatino Linotype" w:hAnsi="Palatino Linotype"/>
          <w:sz w:val="20"/>
          <w:szCs w:val="20"/>
        </w:rPr>
        <w:t>úklidových služeb</w:t>
      </w:r>
      <w:r w:rsidRPr="002A4D8D">
        <w:rPr>
          <w:rFonts w:ascii="Palatino Linotype" w:hAnsi="Palatino Linotype"/>
          <w:sz w:val="20"/>
          <w:szCs w:val="20"/>
        </w:rPr>
        <w:t xml:space="preserve"> nejsou dostatečné nebo uspokojivé;</w:t>
      </w:r>
    </w:p>
    <w:p w14:paraId="2569AA57" w14:textId="77777777" w:rsidR="000F4BAB" w:rsidRPr="002A4D8D" w:rsidRDefault="000F4BAB" w:rsidP="00523C53">
      <w:pPr>
        <w:widowControl w:val="0"/>
        <w:numPr>
          <w:ilvl w:val="1"/>
          <w:numId w:val="2"/>
        </w:numPr>
        <w:snapToGrid w:val="0"/>
        <w:spacing w:before="60"/>
        <w:jc w:val="both"/>
        <w:rPr>
          <w:rFonts w:ascii="Palatino Linotype" w:hAnsi="Palatino Linotype"/>
          <w:sz w:val="20"/>
          <w:szCs w:val="20"/>
        </w:rPr>
      </w:pPr>
      <w:r w:rsidRPr="002A4D8D">
        <w:rPr>
          <w:rFonts w:ascii="Palatino Linotype" w:hAnsi="Palatino Linotype"/>
          <w:sz w:val="20"/>
          <w:szCs w:val="20"/>
        </w:rPr>
        <w:lastRenderedPageBreak/>
        <w:t xml:space="preserve">kvalita prací, dodávek a služeb neodpovídá požadavkům </w:t>
      </w:r>
      <w:r w:rsidR="00674F6B" w:rsidRPr="002A4D8D">
        <w:rPr>
          <w:rFonts w:ascii="Palatino Linotype" w:hAnsi="Palatino Linotype"/>
          <w:sz w:val="20"/>
          <w:szCs w:val="20"/>
        </w:rPr>
        <w:t>této s</w:t>
      </w:r>
      <w:r w:rsidRPr="002A4D8D">
        <w:rPr>
          <w:rFonts w:ascii="Palatino Linotype" w:hAnsi="Palatino Linotype"/>
          <w:sz w:val="20"/>
          <w:szCs w:val="20"/>
        </w:rPr>
        <w:t>mlouvy;</w:t>
      </w:r>
    </w:p>
    <w:p w14:paraId="0170F1F5" w14:textId="77777777" w:rsidR="000F4BAB" w:rsidRPr="002A4D8D" w:rsidRDefault="000F4BAB" w:rsidP="00523C53">
      <w:pPr>
        <w:widowControl w:val="0"/>
        <w:numPr>
          <w:ilvl w:val="1"/>
          <w:numId w:val="2"/>
        </w:numPr>
        <w:snapToGrid w:val="0"/>
        <w:spacing w:before="60"/>
        <w:jc w:val="both"/>
        <w:rPr>
          <w:rFonts w:ascii="Palatino Linotype" w:hAnsi="Palatino Linotype"/>
          <w:sz w:val="20"/>
          <w:szCs w:val="20"/>
        </w:rPr>
      </w:pPr>
      <w:r w:rsidRPr="002A4D8D">
        <w:rPr>
          <w:rFonts w:ascii="Palatino Linotype" w:hAnsi="Palatino Linotype"/>
          <w:sz w:val="20"/>
          <w:szCs w:val="20"/>
        </w:rPr>
        <w:t xml:space="preserve">nejsou vykonávány pokyny Objednatele vydané podle </w:t>
      </w:r>
      <w:r w:rsidR="00674F6B" w:rsidRPr="002A4D8D">
        <w:rPr>
          <w:rFonts w:ascii="Palatino Linotype" w:hAnsi="Palatino Linotype"/>
          <w:sz w:val="20"/>
          <w:szCs w:val="20"/>
        </w:rPr>
        <w:t>této s</w:t>
      </w:r>
      <w:r w:rsidRPr="002A4D8D">
        <w:rPr>
          <w:rFonts w:ascii="Palatino Linotype" w:hAnsi="Palatino Linotype"/>
          <w:sz w:val="20"/>
          <w:szCs w:val="20"/>
        </w:rPr>
        <w:t>mlouvy;</w:t>
      </w:r>
    </w:p>
    <w:p w14:paraId="2160DE47" w14:textId="21CD6126" w:rsidR="000F4BAB" w:rsidRPr="002A4D8D" w:rsidRDefault="000F4BAB" w:rsidP="00523C53">
      <w:pPr>
        <w:widowControl w:val="0"/>
        <w:numPr>
          <w:ilvl w:val="1"/>
          <w:numId w:val="2"/>
        </w:numPr>
        <w:snapToGrid w:val="0"/>
        <w:spacing w:before="60"/>
        <w:jc w:val="both"/>
        <w:rPr>
          <w:rFonts w:ascii="Palatino Linotype" w:hAnsi="Palatino Linotype"/>
          <w:sz w:val="20"/>
          <w:szCs w:val="20"/>
        </w:rPr>
      </w:pPr>
      <w:r w:rsidRPr="002A4D8D">
        <w:rPr>
          <w:rFonts w:ascii="Palatino Linotype" w:hAnsi="Palatino Linotype"/>
          <w:sz w:val="20"/>
          <w:szCs w:val="20"/>
        </w:rPr>
        <w:t xml:space="preserve">bude dán jiný závažný důvod pro změnu </w:t>
      </w:r>
      <w:r w:rsidR="00523C53" w:rsidRPr="002A4D8D">
        <w:rPr>
          <w:rFonts w:ascii="Palatino Linotype" w:hAnsi="Palatino Linotype"/>
          <w:sz w:val="20"/>
          <w:szCs w:val="20"/>
        </w:rPr>
        <w:t>č</w:t>
      </w:r>
      <w:r w:rsidRPr="002A4D8D">
        <w:rPr>
          <w:rFonts w:ascii="Palatino Linotype" w:hAnsi="Palatino Linotype"/>
          <w:sz w:val="20"/>
          <w:szCs w:val="20"/>
        </w:rPr>
        <w:t>lena realizačního týmu.</w:t>
      </w:r>
    </w:p>
    <w:p w14:paraId="1C3C086F" w14:textId="77777777" w:rsidR="00674F6B" w:rsidRPr="002A4D8D" w:rsidRDefault="00674F6B" w:rsidP="007C42A9">
      <w:pPr>
        <w:pStyle w:val="Odstavecseseznamem"/>
        <w:widowControl w:val="0"/>
        <w:rPr>
          <w:rFonts w:ascii="Palatino Linotype" w:hAnsi="Palatino Linotype"/>
        </w:rPr>
      </w:pPr>
    </w:p>
    <w:p w14:paraId="461C5E78" w14:textId="00ABC277" w:rsidR="000F4BAB" w:rsidRPr="002A4D8D" w:rsidRDefault="000F4BAB" w:rsidP="007C42A9">
      <w:pPr>
        <w:widowControl w:val="0"/>
        <w:snapToGrid w:val="0"/>
        <w:ind w:left="567"/>
        <w:jc w:val="both"/>
        <w:rPr>
          <w:rFonts w:ascii="Palatino Linotype" w:hAnsi="Palatino Linotype"/>
          <w:sz w:val="20"/>
          <w:szCs w:val="20"/>
        </w:rPr>
      </w:pPr>
      <w:r w:rsidRPr="002A4D8D">
        <w:rPr>
          <w:rFonts w:ascii="Palatino Linotype" w:hAnsi="Palatino Linotype" w:cs="Calibri"/>
          <w:sz w:val="20"/>
          <w:szCs w:val="20"/>
        </w:rPr>
        <w:t xml:space="preserve">Poskytovatel </w:t>
      </w:r>
      <w:r w:rsidRPr="002A4D8D">
        <w:rPr>
          <w:rFonts w:ascii="Palatino Linotype" w:hAnsi="Palatino Linotype"/>
          <w:sz w:val="20"/>
          <w:szCs w:val="20"/>
        </w:rPr>
        <w:t xml:space="preserve">je povinen navrhnout nového </w:t>
      </w:r>
      <w:r w:rsidR="00523C53" w:rsidRPr="002A4D8D">
        <w:rPr>
          <w:rFonts w:ascii="Palatino Linotype" w:hAnsi="Palatino Linotype"/>
          <w:sz w:val="20"/>
          <w:szCs w:val="20"/>
        </w:rPr>
        <w:t>č</w:t>
      </w:r>
      <w:r w:rsidRPr="002A4D8D">
        <w:rPr>
          <w:rFonts w:ascii="Palatino Linotype" w:hAnsi="Palatino Linotype"/>
          <w:sz w:val="20"/>
          <w:szCs w:val="20"/>
        </w:rPr>
        <w:t xml:space="preserve">lena realizačního týmu do 10 </w:t>
      </w:r>
      <w:r w:rsidR="00674F6B" w:rsidRPr="002A4D8D">
        <w:rPr>
          <w:rFonts w:ascii="Palatino Linotype" w:hAnsi="Palatino Linotype"/>
          <w:sz w:val="20"/>
          <w:szCs w:val="20"/>
        </w:rPr>
        <w:t xml:space="preserve">kalendářních </w:t>
      </w:r>
      <w:r w:rsidRPr="002A4D8D">
        <w:rPr>
          <w:rFonts w:ascii="Palatino Linotype" w:hAnsi="Palatino Linotype"/>
          <w:sz w:val="20"/>
          <w:szCs w:val="20"/>
        </w:rPr>
        <w:t xml:space="preserve">dnů od doručení žádosti Objednatele. Pokud </w:t>
      </w:r>
      <w:r w:rsidRPr="002A4D8D">
        <w:rPr>
          <w:rFonts w:ascii="Palatino Linotype" w:hAnsi="Palatino Linotype" w:cs="Calibri"/>
          <w:sz w:val="20"/>
          <w:szCs w:val="20"/>
        </w:rPr>
        <w:t xml:space="preserve">Poskytovatel </w:t>
      </w:r>
      <w:r w:rsidR="00523C53" w:rsidRPr="002A4D8D">
        <w:rPr>
          <w:rFonts w:ascii="Palatino Linotype" w:hAnsi="Palatino Linotype"/>
          <w:sz w:val="20"/>
          <w:szCs w:val="20"/>
        </w:rPr>
        <w:t>zadávacím řízení</w:t>
      </w:r>
      <w:r w:rsidRPr="002A4D8D">
        <w:rPr>
          <w:rFonts w:ascii="Palatino Linotype" w:hAnsi="Palatino Linotype"/>
          <w:sz w:val="20"/>
          <w:szCs w:val="20"/>
        </w:rPr>
        <w:t xml:space="preserve"> prokazoval původním </w:t>
      </w:r>
      <w:r w:rsidR="00523C53" w:rsidRPr="002A4D8D">
        <w:rPr>
          <w:rFonts w:ascii="Palatino Linotype" w:hAnsi="Palatino Linotype"/>
          <w:sz w:val="20"/>
          <w:szCs w:val="20"/>
        </w:rPr>
        <w:t>č</w:t>
      </w:r>
      <w:r w:rsidRPr="002A4D8D">
        <w:rPr>
          <w:rFonts w:ascii="Palatino Linotype" w:hAnsi="Palatino Linotype"/>
          <w:sz w:val="20"/>
          <w:szCs w:val="20"/>
        </w:rPr>
        <w:t>lenem realizačního týmu kvalifika</w:t>
      </w:r>
      <w:r w:rsidR="00523C53" w:rsidRPr="002A4D8D">
        <w:rPr>
          <w:rFonts w:ascii="Palatino Linotype" w:hAnsi="Palatino Linotype"/>
          <w:sz w:val="20"/>
          <w:szCs w:val="20"/>
        </w:rPr>
        <w:t>ci</w:t>
      </w:r>
      <w:r w:rsidRPr="002A4D8D">
        <w:rPr>
          <w:rFonts w:ascii="Palatino Linotype" w:hAnsi="Palatino Linotype"/>
          <w:sz w:val="20"/>
          <w:szCs w:val="20"/>
        </w:rPr>
        <w:t xml:space="preserve">, </w:t>
      </w:r>
      <w:r w:rsidR="00523C53" w:rsidRPr="002A4D8D">
        <w:rPr>
          <w:rFonts w:ascii="Palatino Linotype" w:hAnsi="Palatino Linotype"/>
          <w:sz w:val="20"/>
          <w:szCs w:val="20"/>
        </w:rPr>
        <w:t xml:space="preserve">musí </w:t>
      </w:r>
      <w:r w:rsidRPr="002A4D8D">
        <w:rPr>
          <w:rFonts w:ascii="Palatino Linotype" w:hAnsi="Palatino Linotype"/>
          <w:sz w:val="20"/>
          <w:szCs w:val="20"/>
        </w:rPr>
        <w:t xml:space="preserve">nový </w:t>
      </w:r>
      <w:r w:rsidR="00523C53" w:rsidRPr="002A4D8D">
        <w:rPr>
          <w:rFonts w:ascii="Palatino Linotype" w:hAnsi="Palatino Linotype"/>
          <w:sz w:val="20"/>
          <w:szCs w:val="20"/>
        </w:rPr>
        <w:t>č</w:t>
      </w:r>
      <w:r w:rsidRPr="002A4D8D">
        <w:rPr>
          <w:rFonts w:ascii="Palatino Linotype" w:hAnsi="Palatino Linotype"/>
          <w:sz w:val="20"/>
          <w:szCs w:val="20"/>
        </w:rPr>
        <w:t xml:space="preserve">len realizačního týmu splňovat podmínky kvalifikace </w:t>
      </w:r>
      <w:r w:rsidR="00523C53" w:rsidRPr="002A4D8D">
        <w:rPr>
          <w:rFonts w:ascii="Palatino Linotype" w:hAnsi="Palatino Linotype"/>
          <w:sz w:val="20"/>
          <w:szCs w:val="20"/>
        </w:rPr>
        <w:t>stanovené v zadávacím řízení</w:t>
      </w:r>
      <w:r w:rsidRPr="002A4D8D">
        <w:rPr>
          <w:rFonts w:ascii="Palatino Linotype" w:hAnsi="Palatino Linotype"/>
          <w:sz w:val="20"/>
          <w:szCs w:val="20"/>
        </w:rPr>
        <w:t xml:space="preserve">. </w:t>
      </w:r>
    </w:p>
    <w:p w14:paraId="0DA6C47C" w14:textId="515B199D" w:rsidR="00674F6B" w:rsidRPr="002A4D8D" w:rsidRDefault="00674F6B" w:rsidP="007C42A9">
      <w:pPr>
        <w:pStyle w:val="Odstavecseseznamem"/>
        <w:widowControl w:val="0"/>
        <w:rPr>
          <w:rFonts w:ascii="Palatino Linotype" w:hAnsi="Palatino Linotype"/>
        </w:rPr>
      </w:pPr>
    </w:p>
    <w:p w14:paraId="267E659A" w14:textId="563F182B" w:rsidR="00763B42" w:rsidRPr="002A4D8D" w:rsidRDefault="00763B42" w:rsidP="00763B42">
      <w:pPr>
        <w:pStyle w:val="Bezmezer"/>
        <w:widowControl w:val="0"/>
        <w:snapToGrid w:val="0"/>
        <w:spacing w:after="0"/>
        <w:rPr>
          <w:rFonts w:ascii="Palatino Linotype" w:hAnsi="Palatino Linotype" w:cs="Calibri"/>
          <w:sz w:val="20"/>
          <w:szCs w:val="20"/>
        </w:rPr>
      </w:pPr>
      <w:bookmarkStart w:id="62" w:name="_Hlk2611980"/>
      <w:r w:rsidRPr="002A4D8D">
        <w:rPr>
          <w:rFonts w:ascii="Palatino Linotype" w:hAnsi="Palatino Linotype" w:cs="Calibri"/>
          <w:sz w:val="20"/>
          <w:szCs w:val="20"/>
        </w:rPr>
        <w:t xml:space="preserve">Oprávněná osoba Objednatele, která je odpovědná za koordinaci Poskytovatelem prováděných úklidových služeb ve vztahu k provozu Objednatele, za kontrolu provedeného Úklidu Poskytovatelem a za styk s odpovědnými osobami Poskytovatele </w:t>
      </w:r>
      <w:bookmarkEnd w:id="62"/>
      <w:r w:rsidRPr="002A4D8D">
        <w:rPr>
          <w:rFonts w:ascii="Palatino Linotype" w:hAnsi="Palatino Linotype" w:cs="Calibri"/>
          <w:sz w:val="20"/>
          <w:szCs w:val="20"/>
        </w:rPr>
        <w:t xml:space="preserve">je </w:t>
      </w:r>
    </w:p>
    <w:p w14:paraId="53474295" w14:textId="0848D505" w:rsidR="00763B42" w:rsidRPr="002A4D8D" w:rsidRDefault="000D4A0D" w:rsidP="00763B42">
      <w:pPr>
        <w:pStyle w:val="Bezmezer"/>
        <w:numPr>
          <w:ilvl w:val="0"/>
          <w:numId w:val="0"/>
        </w:numPr>
        <w:snapToGrid w:val="0"/>
        <w:spacing w:after="0"/>
        <w:ind w:left="567"/>
        <w:rPr>
          <w:rFonts w:ascii="Palatino Linotype" w:hAnsi="Palatino Linotype"/>
          <w:sz w:val="20"/>
          <w:szCs w:val="20"/>
        </w:rPr>
      </w:pPr>
      <w:r>
        <w:rPr>
          <w:rFonts w:ascii="Palatino Linotype" w:hAnsi="Palatino Linotype"/>
          <w:sz w:val="20"/>
          <w:szCs w:val="20"/>
        </w:rPr>
        <w:t>BcA. Petr Tomek</w:t>
      </w:r>
      <w:r w:rsidR="00763B42" w:rsidRPr="002A4D8D">
        <w:rPr>
          <w:rFonts w:ascii="Palatino Linotype" w:hAnsi="Palatino Linotype"/>
          <w:sz w:val="20"/>
          <w:szCs w:val="20"/>
        </w:rPr>
        <w:t>, tel</w:t>
      </w:r>
      <w:r>
        <w:rPr>
          <w:rFonts w:ascii="Palatino Linotype" w:hAnsi="Palatino Linotype"/>
          <w:sz w:val="20"/>
          <w:szCs w:val="20"/>
        </w:rPr>
        <w:t xml:space="preserve"> 777 733 376</w:t>
      </w:r>
      <w:r w:rsidR="00763B42" w:rsidRPr="002A4D8D">
        <w:rPr>
          <w:rFonts w:ascii="Palatino Linotype" w:hAnsi="Palatino Linotype"/>
          <w:sz w:val="20"/>
          <w:szCs w:val="20"/>
        </w:rPr>
        <w:t xml:space="preserve">, e-mail: </w:t>
      </w:r>
      <w:r>
        <w:rPr>
          <w:rFonts w:ascii="Palatino Linotype" w:hAnsi="Palatino Linotype"/>
          <w:sz w:val="20"/>
          <w:szCs w:val="20"/>
        </w:rPr>
        <w:t>tomekdbrno.cz.</w:t>
      </w:r>
    </w:p>
    <w:p w14:paraId="1AAC21B7" w14:textId="77777777" w:rsidR="00763B42" w:rsidRPr="002A4D8D" w:rsidRDefault="00763B42" w:rsidP="00763B42">
      <w:pPr>
        <w:pStyle w:val="Bezmezer"/>
        <w:numPr>
          <w:ilvl w:val="0"/>
          <w:numId w:val="0"/>
        </w:numPr>
        <w:snapToGrid w:val="0"/>
        <w:spacing w:after="0"/>
        <w:ind w:left="567"/>
      </w:pPr>
    </w:p>
    <w:p w14:paraId="3D1D375F" w14:textId="129100C3" w:rsidR="00722DA1" w:rsidRPr="002A4D8D" w:rsidRDefault="00763B42" w:rsidP="00851562">
      <w:pPr>
        <w:pStyle w:val="Bezmezer"/>
        <w:widowControl w:val="0"/>
        <w:snapToGrid w:val="0"/>
        <w:spacing w:after="0"/>
        <w:rPr>
          <w:rFonts w:ascii="Palatino Linotype" w:hAnsi="Palatino Linotype"/>
          <w:sz w:val="20"/>
          <w:szCs w:val="20"/>
        </w:rPr>
      </w:pPr>
      <w:r w:rsidRPr="002A4D8D">
        <w:rPr>
          <w:rFonts w:ascii="Palatino Linotype" w:hAnsi="Palatino Linotype" w:cs="Calibri"/>
          <w:sz w:val="20"/>
          <w:szCs w:val="20"/>
        </w:rPr>
        <w:t xml:space="preserve">V případě, že dojde k jakékoli změně v údajích ohledně Odpovědných osob Objednatele a Poskytovatele, jsou smluvní strany si </w:t>
      </w:r>
      <w:r w:rsidR="00851562" w:rsidRPr="002A4D8D">
        <w:rPr>
          <w:rFonts w:ascii="Palatino Linotype" w:hAnsi="Palatino Linotype" w:cs="Calibri"/>
          <w:sz w:val="20"/>
          <w:szCs w:val="20"/>
        </w:rPr>
        <w:t>takové změny bez zbytečného odkladu písemně oznámit.</w:t>
      </w:r>
      <w:r w:rsidRPr="002A4D8D">
        <w:rPr>
          <w:rFonts w:ascii="Palatino Linotype" w:hAnsi="Palatino Linotype" w:cs="Calibri"/>
          <w:sz w:val="20"/>
          <w:szCs w:val="20"/>
        </w:rPr>
        <w:t xml:space="preserve"> </w:t>
      </w:r>
    </w:p>
    <w:p w14:paraId="5FD6E8B8" w14:textId="77777777" w:rsidR="00851562" w:rsidRPr="002A4D8D" w:rsidRDefault="00851562" w:rsidP="00851562">
      <w:pPr>
        <w:pStyle w:val="Bezmezer"/>
        <w:widowControl w:val="0"/>
        <w:numPr>
          <w:ilvl w:val="0"/>
          <w:numId w:val="0"/>
        </w:numPr>
        <w:snapToGrid w:val="0"/>
        <w:spacing w:after="0"/>
        <w:ind w:left="567"/>
        <w:rPr>
          <w:rFonts w:ascii="Palatino Linotype" w:hAnsi="Palatino Linotype"/>
        </w:rPr>
      </w:pPr>
    </w:p>
    <w:p w14:paraId="51CC6E96" w14:textId="4AAFFEAA" w:rsidR="000F4BAB" w:rsidRPr="002A4D8D" w:rsidRDefault="00674F6B" w:rsidP="007C42A9">
      <w:pPr>
        <w:pStyle w:val="Nadpis1"/>
        <w:keepNext w:val="0"/>
        <w:widowControl w:val="0"/>
        <w:numPr>
          <w:ilvl w:val="0"/>
          <w:numId w:val="0"/>
        </w:numPr>
        <w:snapToGrid w:val="0"/>
        <w:rPr>
          <w:rFonts w:ascii="Palatino Linotype" w:hAnsi="Palatino Linotype"/>
          <w:sz w:val="24"/>
          <w:szCs w:val="24"/>
        </w:rPr>
      </w:pPr>
      <w:r w:rsidRPr="002A4D8D">
        <w:rPr>
          <w:rFonts w:ascii="Palatino Linotype" w:hAnsi="Palatino Linotype"/>
          <w:sz w:val="24"/>
          <w:szCs w:val="24"/>
        </w:rPr>
        <w:t xml:space="preserve">XXI. </w:t>
      </w:r>
      <w:r w:rsidR="000F4BAB" w:rsidRPr="002A4D8D">
        <w:rPr>
          <w:rFonts w:ascii="Palatino Linotype" w:hAnsi="Palatino Linotype"/>
          <w:sz w:val="24"/>
          <w:szCs w:val="24"/>
        </w:rPr>
        <w:t>ZÁVĚREČNÁ UJEDNÁNÍ</w:t>
      </w:r>
      <w:bookmarkEnd w:id="58"/>
      <w:bookmarkEnd w:id="59"/>
    </w:p>
    <w:p w14:paraId="2ABB4A68" w14:textId="77777777" w:rsidR="00674F6B" w:rsidRPr="002A4D8D" w:rsidRDefault="00674F6B" w:rsidP="007C42A9">
      <w:pPr>
        <w:widowControl w:val="0"/>
        <w:rPr>
          <w:lang w:eastAsia="ar-SA"/>
        </w:rPr>
      </w:pPr>
    </w:p>
    <w:p w14:paraId="6E22506B" w14:textId="77777777" w:rsidR="000F4BAB" w:rsidRPr="002A4D8D" w:rsidRDefault="000F4BAB" w:rsidP="00007990">
      <w:pPr>
        <w:widowControl w:val="0"/>
        <w:numPr>
          <w:ilvl w:val="0"/>
          <w:numId w:val="16"/>
        </w:numPr>
        <w:snapToGrid w:val="0"/>
        <w:jc w:val="both"/>
        <w:rPr>
          <w:rFonts w:ascii="Palatino Linotype" w:hAnsi="Palatino Linotype" w:cs="Calibri"/>
          <w:sz w:val="20"/>
          <w:szCs w:val="20"/>
        </w:rPr>
      </w:pPr>
      <w:r w:rsidRPr="002A4D8D">
        <w:rPr>
          <w:rFonts w:ascii="Palatino Linotype" w:hAnsi="Palatino Linotype" w:cs="Calibri"/>
          <w:sz w:val="20"/>
          <w:szCs w:val="20"/>
        </w:rPr>
        <w:t xml:space="preserve">Veškerá práva a povinnosti </w:t>
      </w:r>
      <w:r w:rsidR="00674F6B" w:rsidRPr="002A4D8D">
        <w:rPr>
          <w:rFonts w:ascii="Palatino Linotype" w:hAnsi="Palatino Linotype" w:cs="Calibri"/>
          <w:sz w:val="20"/>
          <w:szCs w:val="20"/>
        </w:rPr>
        <w:t>s</w:t>
      </w:r>
      <w:r w:rsidRPr="002A4D8D">
        <w:rPr>
          <w:rFonts w:ascii="Palatino Linotype" w:hAnsi="Palatino Linotype" w:cs="Calibri"/>
          <w:sz w:val="20"/>
          <w:szCs w:val="20"/>
        </w:rPr>
        <w:t>mluvních stran vyplývající z</w:t>
      </w:r>
      <w:r w:rsidR="00674F6B" w:rsidRPr="002A4D8D">
        <w:rPr>
          <w:rFonts w:ascii="Palatino Linotype" w:hAnsi="Palatino Linotype" w:cs="Calibri"/>
          <w:sz w:val="20"/>
          <w:szCs w:val="20"/>
        </w:rPr>
        <w:t> této s</w:t>
      </w:r>
      <w:r w:rsidRPr="002A4D8D">
        <w:rPr>
          <w:rFonts w:ascii="Palatino Linotype" w:hAnsi="Palatino Linotype" w:cs="Calibri"/>
          <w:sz w:val="20"/>
          <w:szCs w:val="20"/>
        </w:rPr>
        <w:t xml:space="preserve">mlouvy se řídí českým právním řádem. Smluvní strany výslovně sjednávají, že </w:t>
      </w:r>
      <w:r w:rsidR="00674F6B" w:rsidRPr="002A4D8D">
        <w:rPr>
          <w:rFonts w:ascii="Palatino Linotype" w:hAnsi="Palatino Linotype" w:cs="Calibri"/>
          <w:sz w:val="20"/>
          <w:szCs w:val="20"/>
        </w:rPr>
        <w:t>tato s</w:t>
      </w:r>
      <w:r w:rsidRPr="002A4D8D">
        <w:rPr>
          <w:rFonts w:ascii="Palatino Linotype" w:hAnsi="Palatino Linotype" w:cs="Calibri"/>
          <w:sz w:val="20"/>
          <w:szCs w:val="20"/>
        </w:rPr>
        <w:t xml:space="preserve">mlouva, jakož i všechny vztahy z ní vzniklé nebo s ní související, se budou řídit zejména §§ </w:t>
      </w:r>
      <w:proofErr w:type="gramStart"/>
      <w:r w:rsidRPr="002A4D8D">
        <w:rPr>
          <w:rFonts w:ascii="Palatino Linotype" w:hAnsi="Palatino Linotype" w:cs="Calibri"/>
          <w:sz w:val="20"/>
          <w:szCs w:val="20"/>
        </w:rPr>
        <w:t>2586 – 2635</w:t>
      </w:r>
      <w:proofErr w:type="gramEnd"/>
      <w:r w:rsidRPr="002A4D8D">
        <w:rPr>
          <w:rFonts w:ascii="Palatino Linotype" w:hAnsi="Palatino Linotype" w:cs="Calibri"/>
          <w:sz w:val="20"/>
          <w:szCs w:val="20"/>
        </w:rPr>
        <w:t xml:space="preserve"> upravujícími smlouvu o dílo, pokud </w:t>
      </w:r>
      <w:r w:rsidR="00674F6B" w:rsidRPr="002A4D8D">
        <w:rPr>
          <w:rFonts w:ascii="Palatino Linotype" w:hAnsi="Palatino Linotype" w:cs="Calibri"/>
          <w:sz w:val="20"/>
          <w:szCs w:val="20"/>
        </w:rPr>
        <w:t>tato s</w:t>
      </w:r>
      <w:r w:rsidRPr="002A4D8D">
        <w:rPr>
          <w:rFonts w:ascii="Palatino Linotype" w:hAnsi="Palatino Linotype" w:cs="Calibri"/>
          <w:sz w:val="20"/>
          <w:szCs w:val="20"/>
        </w:rPr>
        <w:t xml:space="preserve">mlouva nestanoví jinak. Smluvní strany se dohodly, že ustanovení právních předpisů, která nemají donucující účinky, mají přednost před obchodními zvyklostmi, pokud </w:t>
      </w:r>
      <w:r w:rsidR="00674F6B" w:rsidRPr="002A4D8D">
        <w:rPr>
          <w:rFonts w:ascii="Palatino Linotype" w:hAnsi="Palatino Linotype" w:cs="Calibri"/>
          <w:sz w:val="20"/>
          <w:szCs w:val="20"/>
        </w:rPr>
        <w:t>tato s</w:t>
      </w:r>
      <w:r w:rsidRPr="002A4D8D">
        <w:rPr>
          <w:rFonts w:ascii="Palatino Linotype" w:hAnsi="Palatino Linotype" w:cs="Calibri"/>
          <w:sz w:val="20"/>
          <w:szCs w:val="20"/>
        </w:rPr>
        <w:t>mlouva nestanoví jinak.</w:t>
      </w:r>
    </w:p>
    <w:p w14:paraId="35741481" w14:textId="77777777" w:rsidR="00674F6B" w:rsidRPr="002A4D8D" w:rsidRDefault="00674F6B" w:rsidP="007C42A9">
      <w:pPr>
        <w:widowControl w:val="0"/>
        <w:snapToGrid w:val="0"/>
        <w:ind w:left="567"/>
        <w:jc w:val="both"/>
        <w:rPr>
          <w:rFonts w:ascii="Palatino Linotype" w:hAnsi="Palatino Linotype" w:cs="Calibri"/>
          <w:sz w:val="20"/>
          <w:szCs w:val="20"/>
        </w:rPr>
      </w:pPr>
    </w:p>
    <w:p w14:paraId="4143679D" w14:textId="77777777" w:rsidR="000F4BAB" w:rsidRPr="002A4D8D" w:rsidRDefault="000F4BAB" w:rsidP="00105DEA">
      <w:pPr>
        <w:pStyle w:val="Bezmezer"/>
        <w:widowControl w:val="0"/>
        <w:snapToGrid w:val="0"/>
        <w:spacing w:after="0"/>
        <w:rPr>
          <w:rFonts w:ascii="Palatino Linotype" w:hAnsi="Palatino Linotype" w:cs="Calibri"/>
          <w:sz w:val="20"/>
          <w:szCs w:val="20"/>
        </w:rPr>
      </w:pPr>
      <w:r w:rsidRPr="002A4D8D">
        <w:rPr>
          <w:rFonts w:ascii="Palatino Linotype" w:hAnsi="Palatino Linotype" w:cs="Calibri"/>
          <w:sz w:val="20"/>
          <w:szCs w:val="20"/>
        </w:rPr>
        <w:t>Všechny spory vznikající z</w:t>
      </w:r>
      <w:r w:rsidR="00674F6B" w:rsidRPr="002A4D8D">
        <w:rPr>
          <w:rFonts w:ascii="Palatino Linotype" w:hAnsi="Palatino Linotype" w:cs="Calibri"/>
          <w:sz w:val="20"/>
          <w:szCs w:val="20"/>
        </w:rPr>
        <w:t> této s</w:t>
      </w:r>
      <w:r w:rsidRPr="002A4D8D">
        <w:rPr>
          <w:rFonts w:ascii="Palatino Linotype" w:hAnsi="Palatino Linotype" w:cs="Calibri"/>
          <w:sz w:val="20"/>
          <w:szCs w:val="20"/>
        </w:rPr>
        <w:t xml:space="preserve">mlouvy a v souvislosti s ní budou podle vůle </w:t>
      </w:r>
      <w:r w:rsidR="00674F6B" w:rsidRPr="002A4D8D">
        <w:rPr>
          <w:rFonts w:ascii="Palatino Linotype" w:hAnsi="Palatino Linotype" w:cs="Calibri"/>
          <w:sz w:val="20"/>
          <w:szCs w:val="20"/>
        </w:rPr>
        <w:t>s</w:t>
      </w:r>
      <w:r w:rsidRPr="002A4D8D">
        <w:rPr>
          <w:rFonts w:ascii="Palatino Linotype" w:hAnsi="Palatino Linotype" w:cs="Calibri"/>
          <w:sz w:val="20"/>
          <w:szCs w:val="20"/>
        </w:rPr>
        <w:t>mluvních stran rozhodovány soudy České republiky, jakožto soudy výlučně příslušnými.</w:t>
      </w:r>
    </w:p>
    <w:p w14:paraId="6058BB1B" w14:textId="77777777" w:rsidR="00674F6B" w:rsidRPr="002A4D8D" w:rsidRDefault="00674F6B" w:rsidP="00105DEA">
      <w:pPr>
        <w:pStyle w:val="Odstavecseseznamem"/>
        <w:widowControl w:val="0"/>
        <w:snapToGrid w:val="0"/>
        <w:contextualSpacing w:val="0"/>
        <w:rPr>
          <w:rFonts w:ascii="Palatino Linotype" w:hAnsi="Palatino Linotype" w:cs="Calibri"/>
        </w:rPr>
      </w:pPr>
    </w:p>
    <w:p w14:paraId="470EDD0A" w14:textId="77777777" w:rsidR="000F4BAB" w:rsidRPr="002A4D8D" w:rsidRDefault="00674F6B" w:rsidP="00105DEA">
      <w:pPr>
        <w:pStyle w:val="Bezmezer"/>
        <w:widowControl w:val="0"/>
        <w:snapToGrid w:val="0"/>
        <w:spacing w:after="0"/>
        <w:rPr>
          <w:rFonts w:ascii="Palatino Linotype" w:hAnsi="Palatino Linotype" w:cs="Calibri"/>
          <w:sz w:val="20"/>
          <w:szCs w:val="20"/>
        </w:rPr>
      </w:pPr>
      <w:r w:rsidRPr="002A4D8D">
        <w:rPr>
          <w:rFonts w:ascii="Palatino Linotype" w:hAnsi="Palatino Linotype"/>
          <w:sz w:val="20"/>
          <w:szCs w:val="20"/>
        </w:rPr>
        <w:t>Tato s</w:t>
      </w:r>
      <w:r w:rsidR="000F4BAB" w:rsidRPr="002A4D8D">
        <w:rPr>
          <w:rFonts w:ascii="Palatino Linotype" w:hAnsi="Palatino Linotype"/>
          <w:sz w:val="20"/>
          <w:szCs w:val="20"/>
        </w:rPr>
        <w:t xml:space="preserve">mlouva je sepsána ve dvou vyhotoveních, po jednom pro každou </w:t>
      </w:r>
      <w:r w:rsidRPr="002A4D8D">
        <w:rPr>
          <w:rFonts w:ascii="Palatino Linotype" w:hAnsi="Palatino Linotype"/>
          <w:sz w:val="20"/>
          <w:szCs w:val="20"/>
        </w:rPr>
        <w:t>s</w:t>
      </w:r>
      <w:r w:rsidR="000F4BAB" w:rsidRPr="002A4D8D">
        <w:rPr>
          <w:rFonts w:ascii="Palatino Linotype" w:hAnsi="Palatino Linotype"/>
          <w:sz w:val="20"/>
          <w:szCs w:val="20"/>
        </w:rPr>
        <w:t>mluvní stranu</w:t>
      </w:r>
      <w:r w:rsidR="000F4BAB" w:rsidRPr="002A4D8D">
        <w:rPr>
          <w:rFonts w:ascii="Palatino Linotype" w:hAnsi="Palatino Linotype" w:cs="Calibri"/>
          <w:sz w:val="20"/>
          <w:szCs w:val="20"/>
        </w:rPr>
        <w:t>.</w:t>
      </w:r>
    </w:p>
    <w:p w14:paraId="2042A77F" w14:textId="77777777" w:rsidR="00674F6B" w:rsidRPr="002A4D8D" w:rsidRDefault="00674F6B" w:rsidP="00105DEA">
      <w:pPr>
        <w:pStyle w:val="Odstavecseseznamem"/>
        <w:widowControl w:val="0"/>
        <w:snapToGrid w:val="0"/>
        <w:contextualSpacing w:val="0"/>
        <w:rPr>
          <w:rFonts w:ascii="Palatino Linotype" w:hAnsi="Palatino Linotype" w:cs="Calibri"/>
        </w:rPr>
      </w:pPr>
    </w:p>
    <w:p w14:paraId="3633FBA2" w14:textId="36A695FD" w:rsidR="005D515D" w:rsidRPr="002A4D8D" w:rsidRDefault="00674F6B" w:rsidP="0069535C">
      <w:pPr>
        <w:pStyle w:val="Bezmezer"/>
        <w:snapToGrid w:val="0"/>
        <w:spacing w:after="0"/>
        <w:rPr>
          <w:rFonts w:ascii="Palatino Linotype" w:hAnsi="Palatino Linotype" w:cs="Arial"/>
          <w:sz w:val="20"/>
          <w:szCs w:val="20"/>
        </w:rPr>
      </w:pPr>
      <w:r w:rsidRPr="002A4D8D">
        <w:rPr>
          <w:rFonts w:ascii="Palatino Linotype" w:hAnsi="Palatino Linotype"/>
          <w:sz w:val="20"/>
          <w:szCs w:val="20"/>
        </w:rPr>
        <w:t>Tato s</w:t>
      </w:r>
      <w:r w:rsidR="000F4BAB" w:rsidRPr="002A4D8D">
        <w:rPr>
          <w:rFonts w:ascii="Palatino Linotype" w:hAnsi="Palatino Linotype"/>
          <w:sz w:val="20"/>
          <w:szCs w:val="20"/>
        </w:rPr>
        <w:t xml:space="preserve">mlouva nabývá platnosti dnem jejího </w:t>
      </w:r>
      <w:r w:rsidR="005D515D" w:rsidRPr="002A4D8D">
        <w:rPr>
          <w:rFonts w:ascii="Palatino Linotype" w:hAnsi="Palatino Linotype" w:cs="Arial"/>
          <w:sz w:val="20"/>
          <w:szCs w:val="20"/>
        </w:rPr>
        <w:t xml:space="preserve">podpisu obou smluvních stran. </w:t>
      </w:r>
    </w:p>
    <w:p w14:paraId="16CB51BF" w14:textId="77777777" w:rsidR="0069535C" w:rsidRPr="002A4D8D" w:rsidRDefault="0069535C" w:rsidP="0069535C">
      <w:pPr>
        <w:pStyle w:val="Odstavecseseznamem"/>
        <w:rPr>
          <w:rFonts w:cs="Arial"/>
        </w:rPr>
      </w:pPr>
    </w:p>
    <w:p w14:paraId="22A15DB0" w14:textId="5E8834C8" w:rsidR="005D515D" w:rsidRPr="002A4D8D" w:rsidRDefault="005D515D" w:rsidP="0069535C">
      <w:pPr>
        <w:pStyle w:val="Zkladntextodsazen"/>
        <w:snapToGrid w:val="0"/>
        <w:ind w:left="567" w:hanging="567"/>
        <w:rPr>
          <w:rFonts w:ascii="Palatino Linotype" w:hAnsi="Palatino Linotype" w:cs="Arial"/>
          <w:sz w:val="20"/>
        </w:rPr>
      </w:pPr>
      <w:r w:rsidRPr="002A4D8D">
        <w:rPr>
          <w:rFonts w:ascii="Palatino Linotype" w:hAnsi="Palatino Linotype" w:cs="Arial"/>
          <w:sz w:val="20"/>
        </w:rPr>
        <w:t xml:space="preserve">5. </w:t>
      </w:r>
      <w:r w:rsidR="0069535C" w:rsidRPr="002A4D8D">
        <w:rPr>
          <w:rFonts w:ascii="Palatino Linotype" w:hAnsi="Palatino Linotype" w:cs="Arial"/>
          <w:sz w:val="20"/>
        </w:rPr>
        <w:tab/>
      </w:r>
      <w:r w:rsidRPr="002A4D8D">
        <w:rPr>
          <w:rFonts w:ascii="Palatino Linotype" w:hAnsi="Palatino Linotype" w:cs="Arial"/>
          <w:sz w:val="20"/>
        </w:rPr>
        <w:t>Obě smluvní strany berou na vědomí, že smlouva nabývá účinnosti teprve jejím uveřejněním v registru smluv podle zákona č. 340/2015 Sb. (zákon o registru smluv) a souhlasí s uveřejněním této smlouvy v registru smluv v úplném znění.</w:t>
      </w:r>
    </w:p>
    <w:p w14:paraId="6948AB22" w14:textId="77777777" w:rsidR="0069535C" w:rsidRPr="002A4D8D" w:rsidRDefault="0069535C" w:rsidP="007C42A9">
      <w:pPr>
        <w:widowControl w:val="0"/>
        <w:snapToGrid w:val="0"/>
        <w:ind w:left="567" w:hanging="567"/>
        <w:rPr>
          <w:rFonts w:ascii="Palatino Linotype" w:hAnsi="Palatino Linotype" w:cs="Calibri"/>
          <w:bCs/>
          <w:sz w:val="20"/>
          <w:szCs w:val="20"/>
        </w:rPr>
      </w:pPr>
    </w:p>
    <w:p w14:paraId="791CED8C" w14:textId="2A5DBDD7" w:rsidR="000F4BAB" w:rsidRPr="002A4D8D" w:rsidRDefault="00674F6B" w:rsidP="007C42A9">
      <w:pPr>
        <w:widowControl w:val="0"/>
        <w:snapToGrid w:val="0"/>
        <w:ind w:left="567" w:hanging="567"/>
        <w:rPr>
          <w:rFonts w:ascii="Palatino Linotype" w:hAnsi="Palatino Linotype" w:cs="Calibri"/>
          <w:bCs/>
          <w:sz w:val="20"/>
          <w:szCs w:val="20"/>
        </w:rPr>
      </w:pPr>
      <w:r w:rsidRPr="002A4D8D">
        <w:rPr>
          <w:rFonts w:ascii="Palatino Linotype" w:hAnsi="Palatino Linotype" w:cs="Calibri"/>
          <w:bCs/>
          <w:sz w:val="20"/>
          <w:szCs w:val="20"/>
        </w:rPr>
        <w:t xml:space="preserve">6. </w:t>
      </w:r>
      <w:r w:rsidRPr="002A4D8D">
        <w:rPr>
          <w:rFonts w:ascii="Palatino Linotype" w:hAnsi="Palatino Linotype" w:cs="Calibri"/>
          <w:bCs/>
          <w:sz w:val="20"/>
          <w:szCs w:val="20"/>
        </w:rPr>
        <w:tab/>
      </w:r>
      <w:r w:rsidR="000F4BAB" w:rsidRPr="002A4D8D">
        <w:rPr>
          <w:rFonts w:ascii="Palatino Linotype" w:hAnsi="Palatino Linotype" w:cs="Calibri"/>
          <w:bCs/>
          <w:sz w:val="20"/>
          <w:szCs w:val="20"/>
        </w:rPr>
        <w:t>Přílohy</w:t>
      </w:r>
      <w:r w:rsidRPr="002A4D8D">
        <w:rPr>
          <w:rFonts w:ascii="Palatino Linotype" w:hAnsi="Palatino Linotype" w:cs="Calibri"/>
          <w:bCs/>
          <w:sz w:val="20"/>
          <w:szCs w:val="20"/>
        </w:rPr>
        <w:t xml:space="preserve"> této smlouvy:</w:t>
      </w:r>
    </w:p>
    <w:p w14:paraId="65D20034" w14:textId="241E02E2" w:rsidR="000F4BAB" w:rsidRPr="002A4D8D" w:rsidRDefault="000A609A" w:rsidP="000A609A">
      <w:pPr>
        <w:pStyle w:val="Odstavecseseznamem"/>
        <w:widowControl w:val="0"/>
        <w:numPr>
          <w:ilvl w:val="0"/>
          <w:numId w:val="4"/>
        </w:numPr>
        <w:snapToGrid w:val="0"/>
        <w:ind w:left="2127" w:hanging="1418"/>
        <w:contextualSpacing w:val="0"/>
        <w:rPr>
          <w:rFonts w:ascii="Palatino Linotype" w:hAnsi="Palatino Linotype" w:cs="Calibri"/>
        </w:rPr>
      </w:pPr>
      <w:bookmarkStart w:id="63" w:name="_Ref448134544"/>
      <w:bookmarkStart w:id="64" w:name="_Ref448134508"/>
      <w:r w:rsidRPr="002A4D8D">
        <w:rPr>
          <w:rFonts w:ascii="Palatino Linotype" w:hAnsi="Palatino Linotype" w:cs="Calibri"/>
        </w:rPr>
        <w:t>ROZPOČET</w:t>
      </w:r>
    </w:p>
    <w:p w14:paraId="388F6ABD" w14:textId="77777777" w:rsidR="000A609A" w:rsidRPr="002A4D8D" w:rsidRDefault="000A609A" w:rsidP="000A609A">
      <w:pPr>
        <w:pStyle w:val="Odstavecseseznamem"/>
        <w:widowControl w:val="0"/>
        <w:numPr>
          <w:ilvl w:val="0"/>
          <w:numId w:val="4"/>
        </w:numPr>
        <w:tabs>
          <w:tab w:val="left" w:pos="2127"/>
        </w:tabs>
        <w:snapToGrid w:val="0"/>
        <w:ind w:left="2127" w:hanging="1418"/>
        <w:contextualSpacing w:val="0"/>
        <w:rPr>
          <w:rFonts w:ascii="Palatino Linotype" w:hAnsi="Palatino Linotype" w:cs="Calibri"/>
        </w:rPr>
      </w:pPr>
      <w:bookmarkStart w:id="65" w:name="_Ref448134794"/>
      <w:bookmarkEnd w:id="63"/>
      <w:r w:rsidRPr="002A4D8D">
        <w:rPr>
          <w:rFonts w:ascii="Palatino Linotype" w:hAnsi="Palatino Linotype" w:cs="Arial"/>
        </w:rPr>
        <w:t>Rozsah pravidelného úklidu</w:t>
      </w:r>
      <w:r w:rsidRPr="002A4D8D">
        <w:rPr>
          <w:rFonts w:ascii="Palatino Linotype" w:hAnsi="Palatino Linotype" w:cs="Calibri"/>
        </w:rPr>
        <w:t xml:space="preserve"> </w:t>
      </w:r>
    </w:p>
    <w:bookmarkEnd w:id="64"/>
    <w:bookmarkEnd w:id="65"/>
    <w:p w14:paraId="35DABFDA" w14:textId="77777777" w:rsidR="00674F6B" w:rsidRPr="002A4D8D" w:rsidRDefault="00674F6B" w:rsidP="007C42A9">
      <w:pPr>
        <w:pStyle w:val="Odstavecseseznamem"/>
        <w:widowControl w:val="0"/>
        <w:tabs>
          <w:tab w:val="left" w:pos="2127"/>
        </w:tabs>
        <w:snapToGrid w:val="0"/>
        <w:contextualSpacing w:val="0"/>
        <w:rPr>
          <w:rFonts w:ascii="Palatino Linotype" w:hAnsi="Palatino Linotype" w:cs="Calibri"/>
        </w:rPr>
      </w:pPr>
    </w:p>
    <w:p w14:paraId="23FED6F4" w14:textId="1560C568" w:rsidR="000F4BAB" w:rsidRPr="002A4D8D" w:rsidRDefault="000F4BAB" w:rsidP="007C42A9">
      <w:pPr>
        <w:widowControl w:val="0"/>
        <w:snapToGrid w:val="0"/>
        <w:rPr>
          <w:rFonts w:ascii="Palatino Linotype" w:hAnsi="Palatino Linotype" w:cs="Calibri"/>
          <w:sz w:val="20"/>
          <w:szCs w:val="20"/>
        </w:rPr>
      </w:pPr>
      <w:r w:rsidRPr="002A4D8D">
        <w:rPr>
          <w:rFonts w:ascii="Palatino Linotype" w:hAnsi="Palatino Linotype" w:cs="Calibri"/>
          <w:sz w:val="20"/>
          <w:szCs w:val="20"/>
        </w:rPr>
        <w:t xml:space="preserve">V </w:t>
      </w:r>
      <w:r w:rsidR="00BE5335" w:rsidRPr="002A4D8D">
        <w:rPr>
          <w:rFonts w:ascii="Palatino Linotype" w:hAnsi="Palatino Linotype" w:cs="Calibri"/>
          <w:sz w:val="20"/>
          <w:szCs w:val="20"/>
        </w:rPr>
        <w:t>Brně</w:t>
      </w:r>
      <w:r w:rsidRPr="002A4D8D">
        <w:rPr>
          <w:rFonts w:ascii="Palatino Linotype" w:hAnsi="Palatino Linotype" w:cs="Calibri"/>
          <w:sz w:val="20"/>
          <w:szCs w:val="20"/>
        </w:rPr>
        <w:t xml:space="preserve"> dne ____________</w:t>
      </w:r>
      <w:r w:rsidRPr="002A4D8D">
        <w:rPr>
          <w:rFonts w:ascii="Palatino Linotype" w:hAnsi="Palatino Linotype" w:cs="Calibri"/>
          <w:sz w:val="20"/>
          <w:szCs w:val="20"/>
        </w:rPr>
        <w:tab/>
      </w:r>
      <w:r w:rsidRPr="002A4D8D">
        <w:rPr>
          <w:rFonts w:ascii="Palatino Linotype" w:hAnsi="Palatino Linotype" w:cs="Calibri"/>
          <w:sz w:val="20"/>
          <w:szCs w:val="20"/>
        </w:rPr>
        <w:tab/>
      </w:r>
      <w:r w:rsidR="00BE5335" w:rsidRPr="002A4D8D">
        <w:rPr>
          <w:rFonts w:ascii="Palatino Linotype" w:hAnsi="Palatino Linotype" w:cs="Calibri"/>
          <w:sz w:val="20"/>
          <w:szCs w:val="20"/>
        </w:rPr>
        <w:t xml:space="preserve">                                </w:t>
      </w:r>
      <w:r w:rsidRPr="002A4D8D">
        <w:rPr>
          <w:rFonts w:ascii="Palatino Linotype" w:hAnsi="Palatino Linotype" w:cs="Calibri"/>
          <w:sz w:val="20"/>
          <w:szCs w:val="20"/>
        </w:rPr>
        <w:t xml:space="preserve">V </w:t>
      </w:r>
      <w:r w:rsidR="00C47C34">
        <w:rPr>
          <w:rFonts w:ascii="Palatino Linotype" w:hAnsi="Palatino Linotype" w:cs="Calibri"/>
          <w:sz w:val="20"/>
          <w:szCs w:val="20"/>
        </w:rPr>
        <w:t>Brně</w:t>
      </w:r>
      <w:r w:rsidRPr="002A4D8D">
        <w:rPr>
          <w:rFonts w:ascii="Palatino Linotype" w:hAnsi="Palatino Linotype" w:cs="Calibri"/>
          <w:sz w:val="20"/>
          <w:szCs w:val="20"/>
        </w:rPr>
        <w:t xml:space="preserve"> dne </w:t>
      </w:r>
    </w:p>
    <w:p w14:paraId="0289106F" w14:textId="77777777" w:rsidR="00BE5335" w:rsidRPr="002A4D8D" w:rsidRDefault="00BE5335" w:rsidP="007C42A9">
      <w:pPr>
        <w:widowControl w:val="0"/>
        <w:snapToGrid w:val="0"/>
        <w:rPr>
          <w:rFonts w:ascii="Palatino Linotype" w:hAnsi="Palatino Linotype" w:cs="Calibri"/>
          <w:sz w:val="20"/>
          <w:szCs w:val="20"/>
        </w:rPr>
      </w:pPr>
    </w:p>
    <w:p w14:paraId="5F4811DE" w14:textId="77777777" w:rsidR="00BE5335" w:rsidRPr="002A4D8D" w:rsidRDefault="00BE5335" w:rsidP="007C42A9">
      <w:pPr>
        <w:widowControl w:val="0"/>
        <w:snapToGrid w:val="0"/>
        <w:rPr>
          <w:rFonts w:ascii="Palatino Linotype" w:hAnsi="Palatino Linotype" w:cs="Calibri"/>
          <w:sz w:val="20"/>
          <w:szCs w:val="20"/>
        </w:rPr>
      </w:pPr>
    </w:p>
    <w:p w14:paraId="6AE25D8C" w14:textId="77777777" w:rsidR="00BE5335" w:rsidRPr="002A4D8D" w:rsidRDefault="00BE5335" w:rsidP="007C42A9">
      <w:pPr>
        <w:widowControl w:val="0"/>
        <w:snapToGrid w:val="0"/>
        <w:rPr>
          <w:rFonts w:ascii="Palatino Linotype" w:hAnsi="Palatino Linotype" w:cs="Calibri"/>
          <w:sz w:val="20"/>
          <w:szCs w:val="20"/>
        </w:rPr>
      </w:pPr>
    </w:p>
    <w:p w14:paraId="092BA3EC" w14:textId="77777777" w:rsidR="00BE5335" w:rsidRPr="002A4D8D" w:rsidRDefault="00BE5335" w:rsidP="007C42A9">
      <w:pPr>
        <w:widowControl w:val="0"/>
        <w:snapToGrid w:val="0"/>
        <w:rPr>
          <w:rFonts w:ascii="Palatino Linotype" w:hAnsi="Palatino Linotype" w:cs="Calibri"/>
          <w:sz w:val="20"/>
          <w:szCs w:val="20"/>
        </w:rPr>
      </w:pPr>
    </w:p>
    <w:p w14:paraId="6A3C431D" w14:textId="77777777" w:rsidR="000F4BAB" w:rsidRPr="002A4D8D" w:rsidRDefault="000F4BAB" w:rsidP="007C42A9">
      <w:pPr>
        <w:widowControl w:val="0"/>
        <w:snapToGrid w:val="0"/>
        <w:rPr>
          <w:rFonts w:ascii="Palatino Linotype" w:hAnsi="Palatino Linotype" w:cs="Calibri"/>
          <w:sz w:val="20"/>
          <w:szCs w:val="20"/>
        </w:rPr>
      </w:pPr>
      <w:r w:rsidRPr="002A4D8D">
        <w:rPr>
          <w:rFonts w:ascii="Palatino Linotype" w:hAnsi="Palatino Linotype" w:cs="Calibri"/>
          <w:sz w:val="20"/>
          <w:szCs w:val="20"/>
        </w:rPr>
        <w:t>__________________________________</w:t>
      </w:r>
      <w:r w:rsidRPr="002A4D8D">
        <w:rPr>
          <w:rFonts w:ascii="Palatino Linotype" w:hAnsi="Palatino Linotype" w:cs="Calibri"/>
          <w:sz w:val="20"/>
          <w:szCs w:val="20"/>
        </w:rPr>
        <w:tab/>
      </w:r>
      <w:r w:rsidRPr="002A4D8D">
        <w:rPr>
          <w:rFonts w:ascii="Palatino Linotype" w:hAnsi="Palatino Linotype" w:cs="Calibri"/>
          <w:sz w:val="20"/>
          <w:szCs w:val="20"/>
        </w:rPr>
        <w:tab/>
      </w:r>
      <w:r w:rsidR="00BE5335" w:rsidRPr="002A4D8D">
        <w:rPr>
          <w:rFonts w:ascii="Palatino Linotype" w:hAnsi="Palatino Linotype" w:cs="Calibri"/>
          <w:sz w:val="20"/>
          <w:szCs w:val="20"/>
        </w:rPr>
        <w:t xml:space="preserve">                  </w:t>
      </w:r>
      <w:r w:rsidRPr="002A4D8D">
        <w:rPr>
          <w:rFonts w:ascii="Palatino Linotype" w:hAnsi="Palatino Linotype" w:cs="Calibri"/>
          <w:sz w:val="20"/>
          <w:szCs w:val="20"/>
        </w:rPr>
        <w:t>__________________________________</w:t>
      </w:r>
    </w:p>
    <w:p w14:paraId="24E79A16" w14:textId="717C3283" w:rsidR="000F4BAB" w:rsidRPr="002A4D8D" w:rsidRDefault="000F4BAB" w:rsidP="007C42A9">
      <w:pPr>
        <w:widowControl w:val="0"/>
        <w:snapToGrid w:val="0"/>
        <w:rPr>
          <w:rFonts w:ascii="Palatino Linotype" w:hAnsi="Palatino Linotype" w:cs="Calibri"/>
          <w:b/>
          <w:sz w:val="20"/>
          <w:szCs w:val="20"/>
        </w:rPr>
      </w:pPr>
      <w:r w:rsidRPr="002A4D8D">
        <w:rPr>
          <w:rFonts w:ascii="Palatino Linotype" w:hAnsi="Palatino Linotype" w:cs="Calibri"/>
          <w:b/>
          <w:sz w:val="20"/>
          <w:szCs w:val="20"/>
        </w:rPr>
        <w:t>Objednatel</w:t>
      </w:r>
      <w:r w:rsidRPr="002A4D8D">
        <w:rPr>
          <w:rFonts w:ascii="Palatino Linotype" w:hAnsi="Palatino Linotype" w:cs="Calibri"/>
          <w:b/>
          <w:sz w:val="20"/>
          <w:szCs w:val="20"/>
        </w:rPr>
        <w:tab/>
      </w:r>
      <w:r w:rsidRPr="002A4D8D">
        <w:rPr>
          <w:rFonts w:ascii="Palatino Linotype" w:hAnsi="Palatino Linotype" w:cs="Calibri"/>
          <w:b/>
          <w:sz w:val="20"/>
          <w:szCs w:val="20"/>
        </w:rPr>
        <w:tab/>
      </w:r>
      <w:r w:rsidRPr="002A4D8D">
        <w:rPr>
          <w:rFonts w:ascii="Palatino Linotype" w:hAnsi="Palatino Linotype" w:cs="Calibri"/>
          <w:b/>
          <w:sz w:val="20"/>
          <w:szCs w:val="20"/>
        </w:rPr>
        <w:tab/>
      </w:r>
      <w:r w:rsidRPr="002A4D8D">
        <w:rPr>
          <w:rFonts w:ascii="Palatino Linotype" w:hAnsi="Palatino Linotype" w:cs="Calibri"/>
          <w:b/>
          <w:sz w:val="20"/>
          <w:szCs w:val="20"/>
        </w:rPr>
        <w:tab/>
      </w:r>
      <w:r w:rsidRPr="002A4D8D">
        <w:rPr>
          <w:rFonts w:ascii="Palatino Linotype" w:hAnsi="Palatino Linotype" w:cs="Calibri"/>
          <w:b/>
          <w:sz w:val="20"/>
          <w:szCs w:val="20"/>
        </w:rPr>
        <w:tab/>
      </w:r>
      <w:r w:rsidRPr="002A4D8D">
        <w:rPr>
          <w:rFonts w:ascii="Palatino Linotype" w:hAnsi="Palatino Linotype" w:cs="Calibri"/>
          <w:b/>
          <w:sz w:val="20"/>
          <w:szCs w:val="20"/>
        </w:rPr>
        <w:tab/>
      </w:r>
      <w:r w:rsidR="00BE5335" w:rsidRPr="002A4D8D">
        <w:rPr>
          <w:rFonts w:ascii="Palatino Linotype" w:hAnsi="Palatino Linotype" w:cs="Calibri"/>
          <w:b/>
          <w:sz w:val="20"/>
          <w:szCs w:val="20"/>
        </w:rPr>
        <w:t xml:space="preserve">     </w:t>
      </w:r>
      <w:r w:rsidRPr="002A4D8D">
        <w:rPr>
          <w:rFonts w:ascii="Palatino Linotype" w:hAnsi="Palatino Linotype" w:cs="Calibri"/>
          <w:b/>
          <w:sz w:val="20"/>
          <w:szCs w:val="20"/>
        </w:rPr>
        <w:t>Poskytovatel</w:t>
      </w:r>
    </w:p>
    <w:p w14:paraId="44AAC174" w14:textId="10EB5FBC" w:rsidR="00105DEA" w:rsidRPr="002A4D8D" w:rsidRDefault="00C47C34" w:rsidP="007C42A9">
      <w:pPr>
        <w:widowControl w:val="0"/>
        <w:snapToGrid w:val="0"/>
        <w:rPr>
          <w:rFonts w:ascii="Palatino Linotype" w:hAnsi="Palatino Linotype" w:cs="Calibri"/>
          <w:b/>
          <w:sz w:val="20"/>
          <w:szCs w:val="20"/>
        </w:rPr>
      </w:pPr>
      <w:r w:rsidRPr="0089648D">
        <w:rPr>
          <w:rFonts w:ascii="Palatino Linotype" w:hAnsi="Palatino Linotype" w:cs="Arial"/>
          <w:sz w:val="20"/>
          <w:szCs w:val="20"/>
        </w:rPr>
        <w:t>MgA. Martin Glaser, ředitel</w:t>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r>
      <w:r>
        <w:rPr>
          <w:rFonts w:ascii="Palatino Linotype" w:hAnsi="Palatino Linotype" w:cs="Arial"/>
          <w:sz w:val="20"/>
          <w:szCs w:val="20"/>
        </w:rPr>
        <w:tab/>
        <w:t xml:space="preserve">     Ing. Ivo Chlumský, jednatel</w:t>
      </w:r>
    </w:p>
    <w:p w14:paraId="69E63938" w14:textId="110BBBD2" w:rsidR="00105DEA" w:rsidRPr="002A4D8D" w:rsidRDefault="00105DEA" w:rsidP="007C42A9">
      <w:pPr>
        <w:widowControl w:val="0"/>
        <w:snapToGrid w:val="0"/>
        <w:rPr>
          <w:rFonts w:ascii="Palatino Linotype" w:hAnsi="Palatino Linotype" w:cs="Calibri"/>
          <w:b/>
          <w:sz w:val="20"/>
          <w:szCs w:val="20"/>
        </w:rPr>
      </w:pPr>
    </w:p>
    <w:p w14:paraId="3F3B93B6" w14:textId="27BB611E" w:rsidR="00105DEA" w:rsidRPr="002A4D8D" w:rsidRDefault="00105DEA" w:rsidP="00105DEA">
      <w:pPr>
        <w:widowControl w:val="0"/>
        <w:snapToGrid w:val="0"/>
        <w:jc w:val="center"/>
        <w:rPr>
          <w:rFonts w:ascii="Palatino Linotype" w:hAnsi="Palatino Linotype" w:cs="Calibri"/>
          <w:b/>
        </w:rPr>
      </w:pPr>
      <w:r w:rsidRPr="002A4D8D">
        <w:rPr>
          <w:rFonts w:ascii="Palatino Linotype" w:hAnsi="Palatino Linotype" w:cs="Calibri"/>
          <w:b/>
        </w:rPr>
        <w:lastRenderedPageBreak/>
        <w:t xml:space="preserve">Příloha č. 1 – ROZPOČET </w:t>
      </w:r>
    </w:p>
    <w:p w14:paraId="5A89857A" w14:textId="68D28165" w:rsidR="00F26284" w:rsidRPr="002A4D8D" w:rsidRDefault="00F26284" w:rsidP="00105DEA">
      <w:pPr>
        <w:widowControl w:val="0"/>
        <w:snapToGrid w:val="0"/>
        <w:jc w:val="center"/>
        <w:rPr>
          <w:rFonts w:ascii="Palatino Linotype" w:hAnsi="Palatino Linotype" w:cs="Calibri"/>
          <w:b/>
        </w:rPr>
      </w:pPr>
    </w:p>
    <w:p w14:paraId="5D82C244" w14:textId="7C639BC4" w:rsidR="00F26284" w:rsidRPr="002A4D8D" w:rsidRDefault="00F26284" w:rsidP="00105DEA">
      <w:pPr>
        <w:widowControl w:val="0"/>
        <w:snapToGrid w:val="0"/>
        <w:jc w:val="center"/>
        <w:rPr>
          <w:rFonts w:ascii="Palatino Linotype" w:hAnsi="Palatino Linotype" w:cs="Calibri"/>
          <w:b/>
          <w:i/>
          <w:iCs/>
          <w:sz w:val="20"/>
          <w:szCs w:val="20"/>
        </w:rPr>
      </w:pPr>
    </w:p>
    <w:p w14:paraId="0DF4B9FD" w14:textId="77777777" w:rsidR="009544D4" w:rsidRPr="002A4D8D" w:rsidRDefault="009544D4" w:rsidP="00F26284">
      <w:pPr>
        <w:widowControl w:val="0"/>
        <w:snapToGrid w:val="0"/>
        <w:jc w:val="center"/>
        <w:rPr>
          <w:rFonts w:ascii="Palatino Linotype" w:hAnsi="Palatino Linotype" w:cs="Calibri"/>
          <w:b/>
        </w:rPr>
      </w:pPr>
    </w:p>
    <w:p w14:paraId="2708A2D7" w14:textId="77777777" w:rsidR="009544D4" w:rsidRPr="002A4D8D" w:rsidRDefault="009544D4" w:rsidP="00F26284">
      <w:pPr>
        <w:widowControl w:val="0"/>
        <w:snapToGrid w:val="0"/>
        <w:jc w:val="center"/>
        <w:rPr>
          <w:rFonts w:ascii="Palatino Linotype" w:hAnsi="Palatino Linotype" w:cs="Calibri"/>
          <w:b/>
        </w:rPr>
      </w:pPr>
    </w:p>
    <w:tbl>
      <w:tblPr>
        <w:tblW w:w="9214" w:type="dxa"/>
        <w:tblCellMar>
          <w:left w:w="70" w:type="dxa"/>
          <w:right w:w="70" w:type="dxa"/>
        </w:tblCellMar>
        <w:tblLook w:val="04A0" w:firstRow="1" w:lastRow="0" w:firstColumn="1" w:lastColumn="0" w:noHBand="0" w:noVBand="1"/>
      </w:tblPr>
      <w:tblGrid>
        <w:gridCol w:w="824"/>
        <w:gridCol w:w="1736"/>
        <w:gridCol w:w="2080"/>
        <w:gridCol w:w="851"/>
        <w:gridCol w:w="733"/>
        <w:gridCol w:w="734"/>
        <w:gridCol w:w="734"/>
        <w:gridCol w:w="612"/>
        <w:gridCol w:w="910"/>
      </w:tblGrid>
      <w:tr w:rsidR="00A97619" w14:paraId="2E02CF64" w14:textId="77777777" w:rsidTr="00F53BEE">
        <w:trPr>
          <w:trHeight w:val="505"/>
        </w:trPr>
        <w:tc>
          <w:tcPr>
            <w:tcW w:w="9214" w:type="dxa"/>
            <w:gridSpan w:val="9"/>
            <w:tcBorders>
              <w:top w:val="nil"/>
              <w:left w:val="nil"/>
              <w:bottom w:val="nil"/>
              <w:right w:val="nil"/>
            </w:tcBorders>
            <w:shd w:val="clear" w:color="auto" w:fill="auto"/>
            <w:noWrap/>
            <w:vAlign w:val="bottom"/>
            <w:hideMark/>
          </w:tcPr>
          <w:p w14:paraId="37B82226" w14:textId="77777777" w:rsidR="00A97619" w:rsidRDefault="00A97619">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t>Úklidové služby II</w:t>
            </w:r>
          </w:p>
        </w:tc>
      </w:tr>
      <w:tr w:rsidR="00A97619" w14:paraId="1AB9350C" w14:textId="77777777" w:rsidTr="00F53BEE">
        <w:trPr>
          <w:trHeight w:val="219"/>
        </w:trPr>
        <w:tc>
          <w:tcPr>
            <w:tcW w:w="824" w:type="dxa"/>
            <w:tcBorders>
              <w:top w:val="nil"/>
              <w:left w:val="nil"/>
              <w:bottom w:val="nil"/>
              <w:right w:val="nil"/>
            </w:tcBorders>
            <w:shd w:val="clear" w:color="auto" w:fill="auto"/>
            <w:noWrap/>
            <w:vAlign w:val="bottom"/>
            <w:hideMark/>
          </w:tcPr>
          <w:p w14:paraId="3CDB0306" w14:textId="77777777" w:rsidR="00A97619" w:rsidRDefault="00A97619">
            <w:pPr>
              <w:jc w:val="center"/>
              <w:rPr>
                <w:rFonts w:ascii="Palatino Linotype" w:hAnsi="Palatino Linotype" w:cs="Calibri"/>
                <w:b/>
                <w:bCs/>
                <w:color w:val="000000"/>
                <w:sz w:val="36"/>
                <w:szCs w:val="36"/>
              </w:rPr>
            </w:pPr>
          </w:p>
        </w:tc>
        <w:tc>
          <w:tcPr>
            <w:tcW w:w="1736" w:type="dxa"/>
            <w:tcBorders>
              <w:top w:val="nil"/>
              <w:left w:val="nil"/>
              <w:bottom w:val="nil"/>
              <w:right w:val="nil"/>
            </w:tcBorders>
            <w:shd w:val="clear" w:color="auto" w:fill="auto"/>
            <w:noWrap/>
            <w:vAlign w:val="bottom"/>
            <w:hideMark/>
          </w:tcPr>
          <w:p w14:paraId="390FD2E6" w14:textId="77777777" w:rsidR="00A97619" w:rsidRDefault="00A97619">
            <w:pPr>
              <w:rPr>
                <w:sz w:val="20"/>
                <w:szCs w:val="20"/>
              </w:rPr>
            </w:pPr>
          </w:p>
        </w:tc>
        <w:tc>
          <w:tcPr>
            <w:tcW w:w="2080" w:type="dxa"/>
            <w:tcBorders>
              <w:top w:val="nil"/>
              <w:left w:val="nil"/>
              <w:bottom w:val="nil"/>
              <w:right w:val="nil"/>
            </w:tcBorders>
            <w:shd w:val="clear" w:color="auto" w:fill="auto"/>
            <w:noWrap/>
            <w:vAlign w:val="bottom"/>
            <w:hideMark/>
          </w:tcPr>
          <w:p w14:paraId="2F1A939A" w14:textId="77777777" w:rsidR="00A97619" w:rsidRDefault="00A97619">
            <w:pPr>
              <w:rPr>
                <w:sz w:val="20"/>
                <w:szCs w:val="20"/>
              </w:rPr>
            </w:pPr>
          </w:p>
        </w:tc>
        <w:tc>
          <w:tcPr>
            <w:tcW w:w="1584" w:type="dxa"/>
            <w:gridSpan w:val="2"/>
            <w:tcBorders>
              <w:top w:val="nil"/>
              <w:left w:val="nil"/>
              <w:bottom w:val="nil"/>
              <w:right w:val="nil"/>
            </w:tcBorders>
            <w:shd w:val="clear" w:color="auto" w:fill="auto"/>
            <w:noWrap/>
            <w:vAlign w:val="bottom"/>
            <w:hideMark/>
          </w:tcPr>
          <w:p w14:paraId="299D50D1"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13321B8C"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0457977D" w14:textId="77777777" w:rsidR="00A97619" w:rsidRDefault="00A97619">
            <w:pPr>
              <w:rPr>
                <w:sz w:val="20"/>
                <w:szCs w:val="20"/>
              </w:rPr>
            </w:pPr>
          </w:p>
        </w:tc>
        <w:tc>
          <w:tcPr>
            <w:tcW w:w="612" w:type="dxa"/>
            <w:tcBorders>
              <w:top w:val="nil"/>
              <w:left w:val="nil"/>
              <w:bottom w:val="nil"/>
              <w:right w:val="nil"/>
            </w:tcBorders>
            <w:shd w:val="clear" w:color="auto" w:fill="auto"/>
            <w:noWrap/>
            <w:vAlign w:val="bottom"/>
            <w:hideMark/>
          </w:tcPr>
          <w:p w14:paraId="2F5B50C8" w14:textId="77777777" w:rsidR="00A97619" w:rsidRDefault="00A97619">
            <w:pPr>
              <w:rPr>
                <w:sz w:val="20"/>
                <w:szCs w:val="20"/>
              </w:rPr>
            </w:pPr>
          </w:p>
        </w:tc>
        <w:tc>
          <w:tcPr>
            <w:tcW w:w="910" w:type="dxa"/>
            <w:tcBorders>
              <w:top w:val="nil"/>
              <w:left w:val="nil"/>
              <w:bottom w:val="nil"/>
              <w:right w:val="nil"/>
            </w:tcBorders>
            <w:shd w:val="clear" w:color="auto" w:fill="auto"/>
            <w:noWrap/>
            <w:vAlign w:val="bottom"/>
            <w:hideMark/>
          </w:tcPr>
          <w:p w14:paraId="5D36CF3D" w14:textId="77777777" w:rsidR="00A97619" w:rsidRDefault="00A97619">
            <w:pPr>
              <w:rPr>
                <w:sz w:val="20"/>
                <w:szCs w:val="20"/>
              </w:rPr>
            </w:pPr>
          </w:p>
        </w:tc>
      </w:tr>
      <w:tr w:rsidR="00A97619" w14:paraId="5C435BF8" w14:textId="77777777" w:rsidTr="00F53BEE">
        <w:trPr>
          <w:trHeight w:val="356"/>
        </w:trPr>
        <w:tc>
          <w:tcPr>
            <w:tcW w:w="9214" w:type="dxa"/>
            <w:gridSpan w:val="9"/>
            <w:tcBorders>
              <w:top w:val="nil"/>
              <w:left w:val="nil"/>
              <w:bottom w:val="nil"/>
              <w:right w:val="nil"/>
            </w:tcBorders>
            <w:shd w:val="clear" w:color="auto" w:fill="auto"/>
            <w:noWrap/>
            <w:vAlign w:val="bottom"/>
            <w:hideMark/>
          </w:tcPr>
          <w:p w14:paraId="4E34D7B0" w14:textId="77777777" w:rsidR="00A97619" w:rsidRDefault="00A97619">
            <w:pPr>
              <w:jc w:val="center"/>
              <w:rPr>
                <w:rFonts w:ascii="Palatino Linotype" w:hAnsi="Palatino Linotype" w:cs="Calibri"/>
                <w:b/>
                <w:bCs/>
                <w:color w:val="000000"/>
              </w:rPr>
            </w:pPr>
            <w:r>
              <w:rPr>
                <w:rFonts w:ascii="Palatino Linotype" w:hAnsi="Palatino Linotype" w:cs="Calibri"/>
                <w:b/>
                <w:bCs/>
                <w:color w:val="000000"/>
              </w:rPr>
              <w:t>ROZPOČET</w:t>
            </w:r>
          </w:p>
        </w:tc>
      </w:tr>
      <w:tr w:rsidR="00A97619" w14:paraId="308E8F7C" w14:textId="77777777" w:rsidTr="00F53BEE">
        <w:trPr>
          <w:trHeight w:val="219"/>
        </w:trPr>
        <w:tc>
          <w:tcPr>
            <w:tcW w:w="824" w:type="dxa"/>
            <w:tcBorders>
              <w:top w:val="nil"/>
              <w:left w:val="nil"/>
              <w:bottom w:val="nil"/>
              <w:right w:val="nil"/>
            </w:tcBorders>
            <w:shd w:val="clear" w:color="auto" w:fill="auto"/>
            <w:noWrap/>
            <w:vAlign w:val="bottom"/>
            <w:hideMark/>
          </w:tcPr>
          <w:p w14:paraId="1F2C1B8D" w14:textId="77777777" w:rsidR="00A97619" w:rsidRDefault="00A97619">
            <w:pPr>
              <w:jc w:val="center"/>
              <w:rPr>
                <w:rFonts w:ascii="Palatino Linotype" w:hAnsi="Palatino Linotype" w:cs="Calibri"/>
                <w:b/>
                <w:bCs/>
                <w:color w:val="000000"/>
              </w:rPr>
            </w:pPr>
          </w:p>
        </w:tc>
        <w:tc>
          <w:tcPr>
            <w:tcW w:w="1736" w:type="dxa"/>
            <w:tcBorders>
              <w:top w:val="nil"/>
              <w:left w:val="nil"/>
              <w:bottom w:val="nil"/>
              <w:right w:val="nil"/>
            </w:tcBorders>
            <w:shd w:val="clear" w:color="auto" w:fill="auto"/>
            <w:noWrap/>
            <w:vAlign w:val="bottom"/>
            <w:hideMark/>
          </w:tcPr>
          <w:p w14:paraId="7A29BD9F" w14:textId="77777777" w:rsidR="00A97619" w:rsidRDefault="00A97619">
            <w:pPr>
              <w:rPr>
                <w:sz w:val="20"/>
                <w:szCs w:val="20"/>
              </w:rPr>
            </w:pPr>
          </w:p>
        </w:tc>
        <w:tc>
          <w:tcPr>
            <w:tcW w:w="2080" w:type="dxa"/>
            <w:tcBorders>
              <w:top w:val="nil"/>
              <w:left w:val="nil"/>
              <w:bottom w:val="nil"/>
              <w:right w:val="nil"/>
            </w:tcBorders>
            <w:shd w:val="clear" w:color="auto" w:fill="auto"/>
            <w:noWrap/>
            <w:vAlign w:val="bottom"/>
            <w:hideMark/>
          </w:tcPr>
          <w:p w14:paraId="2E5C6EF4" w14:textId="77777777" w:rsidR="00A97619" w:rsidRDefault="00A97619">
            <w:pPr>
              <w:rPr>
                <w:sz w:val="20"/>
                <w:szCs w:val="20"/>
              </w:rPr>
            </w:pPr>
          </w:p>
        </w:tc>
        <w:tc>
          <w:tcPr>
            <w:tcW w:w="1584" w:type="dxa"/>
            <w:gridSpan w:val="2"/>
            <w:tcBorders>
              <w:top w:val="nil"/>
              <w:left w:val="nil"/>
              <w:bottom w:val="nil"/>
              <w:right w:val="nil"/>
            </w:tcBorders>
            <w:shd w:val="clear" w:color="auto" w:fill="auto"/>
            <w:noWrap/>
            <w:vAlign w:val="bottom"/>
            <w:hideMark/>
          </w:tcPr>
          <w:p w14:paraId="2B195996"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068EAC42"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2A730E82" w14:textId="77777777" w:rsidR="00A97619" w:rsidRDefault="00A97619">
            <w:pPr>
              <w:rPr>
                <w:sz w:val="20"/>
                <w:szCs w:val="20"/>
              </w:rPr>
            </w:pPr>
          </w:p>
        </w:tc>
        <w:tc>
          <w:tcPr>
            <w:tcW w:w="612" w:type="dxa"/>
            <w:tcBorders>
              <w:top w:val="nil"/>
              <w:left w:val="nil"/>
              <w:bottom w:val="nil"/>
              <w:right w:val="nil"/>
            </w:tcBorders>
            <w:shd w:val="clear" w:color="auto" w:fill="auto"/>
            <w:noWrap/>
            <w:vAlign w:val="bottom"/>
            <w:hideMark/>
          </w:tcPr>
          <w:p w14:paraId="1B00635A" w14:textId="77777777" w:rsidR="00A97619" w:rsidRDefault="00A97619">
            <w:pPr>
              <w:rPr>
                <w:sz w:val="20"/>
                <w:szCs w:val="20"/>
              </w:rPr>
            </w:pPr>
          </w:p>
        </w:tc>
        <w:tc>
          <w:tcPr>
            <w:tcW w:w="910" w:type="dxa"/>
            <w:tcBorders>
              <w:top w:val="nil"/>
              <w:left w:val="nil"/>
              <w:bottom w:val="nil"/>
              <w:right w:val="nil"/>
            </w:tcBorders>
            <w:shd w:val="clear" w:color="auto" w:fill="auto"/>
            <w:noWrap/>
            <w:vAlign w:val="bottom"/>
            <w:hideMark/>
          </w:tcPr>
          <w:p w14:paraId="78F02A2A" w14:textId="77777777" w:rsidR="00A97619" w:rsidRDefault="00A97619">
            <w:pPr>
              <w:rPr>
                <w:sz w:val="20"/>
                <w:szCs w:val="20"/>
              </w:rPr>
            </w:pPr>
          </w:p>
        </w:tc>
      </w:tr>
      <w:tr w:rsidR="00A97619" w14:paraId="2EAEA750" w14:textId="77777777" w:rsidTr="00F53BEE">
        <w:trPr>
          <w:trHeight w:val="553"/>
        </w:trPr>
        <w:tc>
          <w:tcPr>
            <w:tcW w:w="9214" w:type="dxa"/>
            <w:gridSpan w:val="9"/>
            <w:tcBorders>
              <w:top w:val="nil"/>
              <w:left w:val="nil"/>
              <w:bottom w:val="nil"/>
              <w:right w:val="nil"/>
            </w:tcBorders>
            <w:shd w:val="clear" w:color="auto" w:fill="auto"/>
            <w:vAlign w:val="center"/>
            <w:hideMark/>
          </w:tcPr>
          <w:p w14:paraId="68235632" w14:textId="77777777" w:rsidR="00A97619" w:rsidRDefault="00A97619">
            <w:pPr>
              <w:rPr>
                <w:rFonts w:ascii="Calibri" w:hAnsi="Calibri" w:cs="Calibri"/>
                <w:b/>
                <w:bCs/>
                <w:color w:val="000000"/>
              </w:rPr>
            </w:pPr>
            <w:proofErr w:type="gramStart"/>
            <w:r>
              <w:rPr>
                <w:rFonts w:ascii="Calibri" w:hAnsi="Calibri" w:cs="Calibri"/>
                <w:b/>
                <w:bCs/>
                <w:color w:val="000000"/>
              </w:rPr>
              <w:t>Administrativní  budova</w:t>
            </w:r>
            <w:proofErr w:type="gramEnd"/>
            <w:r>
              <w:rPr>
                <w:rFonts w:ascii="Calibri" w:hAnsi="Calibri" w:cs="Calibri"/>
                <w:b/>
                <w:bCs/>
                <w:color w:val="000000"/>
              </w:rPr>
              <w:t xml:space="preserve"> Rooseveltova 13 </w:t>
            </w:r>
          </w:p>
        </w:tc>
      </w:tr>
      <w:tr w:rsidR="00A97619" w14:paraId="298EAD23" w14:textId="77777777" w:rsidTr="00F53BEE">
        <w:trPr>
          <w:trHeight w:val="297"/>
        </w:trPr>
        <w:tc>
          <w:tcPr>
            <w:tcW w:w="824" w:type="dxa"/>
            <w:tcBorders>
              <w:top w:val="nil"/>
              <w:left w:val="nil"/>
              <w:bottom w:val="nil"/>
              <w:right w:val="nil"/>
            </w:tcBorders>
            <w:shd w:val="clear" w:color="auto" w:fill="auto"/>
            <w:noWrap/>
            <w:vAlign w:val="bottom"/>
            <w:hideMark/>
          </w:tcPr>
          <w:p w14:paraId="7D557828" w14:textId="77777777" w:rsidR="00A97619" w:rsidRDefault="00A97619">
            <w:pPr>
              <w:rPr>
                <w:rFonts w:ascii="Calibri" w:hAnsi="Calibri" w:cs="Calibri"/>
                <w:b/>
                <w:bCs/>
                <w:color w:val="000000"/>
              </w:rPr>
            </w:pPr>
          </w:p>
        </w:tc>
        <w:tc>
          <w:tcPr>
            <w:tcW w:w="1736" w:type="dxa"/>
            <w:tcBorders>
              <w:top w:val="nil"/>
              <w:left w:val="nil"/>
              <w:bottom w:val="nil"/>
              <w:right w:val="nil"/>
            </w:tcBorders>
            <w:shd w:val="clear" w:color="auto" w:fill="auto"/>
            <w:noWrap/>
            <w:vAlign w:val="bottom"/>
            <w:hideMark/>
          </w:tcPr>
          <w:p w14:paraId="52EF9D67" w14:textId="77777777" w:rsidR="00A97619" w:rsidRDefault="00A97619">
            <w:pPr>
              <w:rPr>
                <w:sz w:val="20"/>
                <w:szCs w:val="20"/>
              </w:rPr>
            </w:pPr>
          </w:p>
        </w:tc>
        <w:tc>
          <w:tcPr>
            <w:tcW w:w="2080" w:type="dxa"/>
            <w:tcBorders>
              <w:top w:val="nil"/>
              <w:left w:val="nil"/>
              <w:bottom w:val="nil"/>
              <w:right w:val="nil"/>
            </w:tcBorders>
            <w:shd w:val="clear" w:color="auto" w:fill="auto"/>
            <w:noWrap/>
            <w:vAlign w:val="bottom"/>
            <w:hideMark/>
          </w:tcPr>
          <w:p w14:paraId="4D765075" w14:textId="77777777" w:rsidR="00A97619" w:rsidRDefault="00A97619">
            <w:pPr>
              <w:rPr>
                <w:sz w:val="20"/>
                <w:szCs w:val="20"/>
              </w:rPr>
            </w:pPr>
          </w:p>
        </w:tc>
        <w:tc>
          <w:tcPr>
            <w:tcW w:w="1584" w:type="dxa"/>
            <w:gridSpan w:val="2"/>
            <w:tcBorders>
              <w:top w:val="nil"/>
              <w:left w:val="nil"/>
              <w:bottom w:val="nil"/>
              <w:right w:val="nil"/>
            </w:tcBorders>
            <w:shd w:val="clear" w:color="auto" w:fill="auto"/>
            <w:noWrap/>
            <w:vAlign w:val="bottom"/>
            <w:hideMark/>
          </w:tcPr>
          <w:p w14:paraId="4EF982C0"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5519EF51"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5EFEE205" w14:textId="77777777" w:rsidR="00A97619" w:rsidRDefault="00A97619">
            <w:pPr>
              <w:rPr>
                <w:sz w:val="20"/>
                <w:szCs w:val="20"/>
              </w:rPr>
            </w:pPr>
          </w:p>
        </w:tc>
        <w:tc>
          <w:tcPr>
            <w:tcW w:w="612" w:type="dxa"/>
            <w:tcBorders>
              <w:top w:val="nil"/>
              <w:left w:val="nil"/>
              <w:bottom w:val="nil"/>
              <w:right w:val="nil"/>
            </w:tcBorders>
            <w:shd w:val="clear" w:color="auto" w:fill="auto"/>
            <w:noWrap/>
            <w:vAlign w:val="bottom"/>
            <w:hideMark/>
          </w:tcPr>
          <w:p w14:paraId="7331D3B9" w14:textId="77777777" w:rsidR="00A97619" w:rsidRDefault="00A97619">
            <w:pPr>
              <w:rPr>
                <w:sz w:val="20"/>
                <w:szCs w:val="20"/>
              </w:rPr>
            </w:pPr>
          </w:p>
        </w:tc>
        <w:tc>
          <w:tcPr>
            <w:tcW w:w="910" w:type="dxa"/>
            <w:tcBorders>
              <w:top w:val="nil"/>
              <w:left w:val="nil"/>
              <w:bottom w:val="nil"/>
              <w:right w:val="nil"/>
            </w:tcBorders>
            <w:shd w:val="clear" w:color="auto" w:fill="auto"/>
            <w:noWrap/>
            <w:vAlign w:val="bottom"/>
            <w:hideMark/>
          </w:tcPr>
          <w:p w14:paraId="59944E5A" w14:textId="77777777" w:rsidR="00A97619" w:rsidRDefault="00A97619">
            <w:pPr>
              <w:rPr>
                <w:sz w:val="20"/>
                <w:szCs w:val="20"/>
              </w:rPr>
            </w:pPr>
          </w:p>
        </w:tc>
      </w:tr>
      <w:tr w:rsidR="00A97619" w14:paraId="0E01B945" w14:textId="77777777" w:rsidTr="00F53BEE">
        <w:trPr>
          <w:trHeight w:val="297"/>
        </w:trPr>
        <w:tc>
          <w:tcPr>
            <w:tcW w:w="824" w:type="dxa"/>
            <w:tcBorders>
              <w:top w:val="nil"/>
              <w:left w:val="nil"/>
              <w:bottom w:val="nil"/>
              <w:right w:val="nil"/>
            </w:tcBorders>
            <w:shd w:val="clear" w:color="auto" w:fill="auto"/>
            <w:noWrap/>
            <w:vAlign w:val="center"/>
            <w:hideMark/>
          </w:tcPr>
          <w:p w14:paraId="6194D468" w14:textId="77777777" w:rsidR="00A97619" w:rsidRDefault="00A97619">
            <w:pPr>
              <w:rPr>
                <w:rFonts w:ascii="Calibri" w:hAnsi="Calibri" w:cs="Calibri"/>
                <w:b/>
                <w:bCs/>
                <w:color w:val="000000"/>
                <w:sz w:val="16"/>
                <w:szCs w:val="16"/>
              </w:rPr>
            </w:pPr>
            <w:r>
              <w:rPr>
                <w:rFonts w:ascii="Calibri" w:hAnsi="Calibri" w:cs="Calibri"/>
                <w:b/>
                <w:bCs/>
                <w:color w:val="000000"/>
                <w:sz w:val="16"/>
                <w:szCs w:val="16"/>
              </w:rPr>
              <w:t>1PP</w:t>
            </w:r>
          </w:p>
        </w:tc>
        <w:tc>
          <w:tcPr>
            <w:tcW w:w="1736" w:type="dxa"/>
            <w:tcBorders>
              <w:top w:val="nil"/>
              <w:left w:val="nil"/>
              <w:bottom w:val="nil"/>
              <w:right w:val="nil"/>
            </w:tcBorders>
            <w:shd w:val="clear" w:color="auto" w:fill="auto"/>
            <w:noWrap/>
            <w:vAlign w:val="center"/>
            <w:hideMark/>
          </w:tcPr>
          <w:p w14:paraId="25A57891" w14:textId="77777777" w:rsidR="00A97619" w:rsidRDefault="00A97619">
            <w:pPr>
              <w:rPr>
                <w:rFonts w:ascii="Calibri" w:hAnsi="Calibri" w:cs="Calibri"/>
                <w:b/>
                <w:bCs/>
                <w:color w:val="000000"/>
                <w:sz w:val="16"/>
                <w:szCs w:val="16"/>
              </w:rPr>
            </w:pPr>
          </w:p>
        </w:tc>
        <w:tc>
          <w:tcPr>
            <w:tcW w:w="2080" w:type="dxa"/>
            <w:tcBorders>
              <w:top w:val="nil"/>
              <w:left w:val="nil"/>
              <w:bottom w:val="nil"/>
              <w:right w:val="nil"/>
            </w:tcBorders>
            <w:shd w:val="clear" w:color="auto" w:fill="auto"/>
            <w:noWrap/>
            <w:vAlign w:val="center"/>
            <w:hideMark/>
          </w:tcPr>
          <w:p w14:paraId="580F23E6" w14:textId="77777777" w:rsidR="00A97619" w:rsidRDefault="00A97619">
            <w:pPr>
              <w:rPr>
                <w:sz w:val="20"/>
                <w:szCs w:val="20"/>
              </w:rPr>
            </w:pPr>
          </w:p>
        </w:tc>
        <w:tc>
          <w:tcPr>
            <w:tcW w:w="1584" w:type="dxa"/>
            <w:gridSpan w:val="2"/>
            <w:tcBorders>
              <w:top w:val="nil"/>
              <w:left w:val="nil"/>
              <w:bottom w:val="nil"/>
              <w:right w:val="nil"/>
            </w:tcBorders>
            <w:shd w:val="clear" w:color="auto" w:fill="auto"/>
            <w:noWrap/>
            <w:vAlign w:val="center"/>
            <w:hideMark/>
          </w:tcPr>
          <w:p w14:paraId="57E1047F" w14:textId="77777777" w:rsidR="00A97619" w:rsidRDefault="00A97619">
            <w:pPr>
              <w:rPr>
                <w:sz w:val="20"/>
                <w:szCs w:val="20"/>
              </w:rPr>
            </w:pPr>
          </w:p>
        </w:tc>
        <w:tc>
          <w:tcPr>
            <w:tcW w:w="734" w:type="dxa"/>
            <w:tcBorders>
              <w:top w:val="nil"/>
              <w:left w:val="nil"/>
              <w:bottom w:val="nil"/>
              <w:right w:val="nil"/>
            </w:tcBorders>
            <w:shd w:val="clear" w:color="auto" w:fill="auto"/>
            <w:noWrap/>
            <w:vAlign w:val="center"/>
            <w:hideMark/>
          </w:tcPr>
          <w:p w14:paraId="6E766316" w14:textId="77777777" w:rsidR="00A97619" w:rsidRDefault="00A97619">
            <w:pPr>
              <w:rPr>
                <w:sz w:val="20"/>
                <w:szCs w:val="20"/>
              </w:rPr>
            </w:pPr>
          </w:p>
        </w:tc>
        <w:tc>
          <w:tcPr>
            <w:tcW w:w="734" w:type="dxa"/>
            <w:tcBorders>
              <w:top w:val="nil"/>
              <w:left w:val="nil"/>
              <w:bottom w:val="nil"/>
              <w:right w:val="nil"/>
            </w:tcBorders>
            <w:shd w:val="clear" w:color="auto" w:fill="auto"/>
            <w:noWrap/>
            <w:vAlign w:val="bottom"/>
            <w:hideMark/>
          </w:tcPr>
          <w:p w14:paraId="4EC432DC" w14:textId="77777777" w:rsidR="00A97619" w:rsidRDefault="00A97619">
            <w:pPr>
              <w:rPr>
                <w:sz w:val="20"/>
                <w:szCs w:val="20"/>
              </w:rPr>
            </w:pPr>
          </w:p>
        </w:tc>
        <w:tc>
          <w:tcPr>
            <w:tcW w:w="612" w:type="dxa"/>
            <w:tcBorders>
              <w:top w:val="nil"/>
              <w:left w:val="nil"/>
              <w:bottom w:val="nil"/>
              <w:right w:val="nil"/>
            </w:tcBorders>
            <w:shd w:val="clear" w:color="auto" w:fill="auto"/>
            <w:noWrap/>
            <w:vAlign w:val="bottom"/>
            <w:hideMark/>
          </w:tcPr>
          <w:p w14:paraId="57E0031A" w14:textId="77777777" w:rsidR="00A97619" w:rsidRDefault="00A97619">
            <w:pPr>
              <w:rPr>
                <w:sz w:val="20"/>
                <w:szCs w:val="20"/>
              </w:rPr>
            </w:pPr>
          </w:p>
        </w:tc>
        <w:tc>
          <w:tcPr>
            <w:tcW w:w="910" w:type="dxa"/>
            <w:tcBorders>
              <w:top w:val="nil"/>
              <w:left w:val="nil"/>
              <w:bottom w:val="nil"/>
              <w:right w:val="nil"/>
            </w:tcBorders>
            <w:shd w:val="clear" w:color="auto" w:fill="auto"/>
            <w:noWrap/>
            <w:vAlign w:val="bottom"/>
            <w:hideMark/>
          </w:tcPr>
          <w:p w14:paraId="47E3ECD6" w14:textId="77777777" w:rsidR="00A97619" w:rsidRDefault="00A97619">
            <w:pPr>
              <w:rPr>
                <w:sz w:val="20"/>
                <w:szCs w:val="20"/>
              </w:rPr>
            </w:pPr>
          </w:p>
        </w:tc>
      </w:tr>
      <w:tr w:rsidR="00A97619" w14:paraId="76D6B48F" w14:textId="77777777" w:rsidTr="00F53BEE">
        <w:trPr>
          <w:trHeight w:val="29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324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OZNAČENÍ</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27EEC00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D4AD97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847D4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4C79D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8FBEA7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35E28F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57BC1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Cena bez DPH / </w:t>
            </w:r>
            <w:proofErr w:type="spellStart"/>
            <w:r>
              <w:rPr>
                <w:rFonts w:ascii="Calibri" w:hAnsi="Calibri" w:cs="Calibri"/>
                <w:color w:val="000000"/>
                <w:sz w:val="16"/>
                <w:szCs w:val="16"/>
              </w:rPr>
              <w:t>měs</w:t>
            </w:r>
            <w:proofErr w:type="spellEnd"/>
            <w:r>
              <w:rPr>
                <w:rFonts w:ascii="Calibri" w:hAnsi="Calibri" w:cs="Calibri"/>
                <w:color w:val="000000"/>
                <w:sz w:val="16"/>
                <w:szCs w:val="16"/>
              </w:rPr>
              <w:t>.</w:t>
            </w:r>
          </w:p>
        </w:tc>
      </w:tr>
      <w:tr w:rsidR="00A97619" w14:paraId="7F02C8DD"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5D9D0B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w:t>
            </w:r>
          </w:p>
        </w:tc>
        <w:tc>
          <w:tcPr>
            <w:tcW w:w="1736" w:type="dxa"/>
            <w:tcBorders>
              <w:top w:val="nil"/>
              <w:left w:val="nil"/>
              <w:bottom w:val="single" w:sz="4" w:space="0" w:color="auto"/>
              <w:right w:val="single" w:sz="4" w:space="0" w:color="auto"/>
            </w:tcBorders>
            <w:shd w:val="clear" w:color="auto" w:fill="auto"/>
            <w:noWrap/>
            <w:vAlign w:val="center"/>
            <w:hideMark/>
          </w:tcPr>
          <w:p w14:paraId="3029564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SCHODIŠTĚ</w:t>
            </w:r>
          </w:p>
        </w:tc>
        <w:tc>
          <w:tcPr>
            <w:tcW w:w="2080" w:type="dxa"/>
            <w:tcBorders>
              <w:top w:val="nil"/>
              <w:left w:val="nil"/>
              <w:bottom w:val="single" w:sz="4" w:space="0" w:color="auto"/>
              <w:right w:val="single" w:sz="4" w:space="0" w:color="auto"/>
            </w:tcBorders>
            <w:shd w:val="clear" w:color="auto" w:fill="auto"/>
            <w:noWrap/>
            <w:vAlign w:val="center"/>
            <w:hideMark/>
          </w:tcPr>
          <w:p w14:paraId="3CE07C9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B17DA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2D26958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10,97</w:t>
            </w:r>
          </w:p>
        </w:tc>
        <w:tc>
          <w:tcPr>
            <w:tcW w:w="734" w:type="dxa"/>
            <w:tcBorders>
              <w:top w:val="nil"/>
              <w:left w:val="nil"/>
              <w:bottom w:val="single" w:sz="4" w:space="0" w:color="auto"/>
              <w:right w:val="single" w:sz="4" w:space="0" w:color="auto"/>
            </w:tcBorders>
            <w:shd w:val="clear" w:color="000000" w:fill="FFFF00"/>
            <w:noWrap/>
            <w:vAlign w:val="center"/>
            <w:hideMark/>
          </w:tcPr>
          <w:p w14:paraId="3C432FE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7890FB1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CFE9E1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200,48 Kč</w:t>
            </w:r>
          </w:p>
        </w:tc>
      </w:tr>
      <w:tr w:rsidR="00A97619" w14:paraId="08275963"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8E0CCA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w:t>
            </w:r>
          </w:p>
        </w:tc>
        <w:tc>
          <w:tcPr>
            <w:tcW w:w="1736" w:type="dxa"/>
            <w:tcBorders>
              <w:top w:val="nil"/>
              <w:left w:val="nil"/>
              <w:bottom w:val="single" w:sz="4" w:space="0" w:color="auto"/>
              <w:right w:val="single" w:sz="4" w:space="0" w:color="auto"/>
            </w:tcBorders>
            <w:shd w:val="clear" w:color="auto" w:fill="auto"/>
            <w:noWrap/>
            <w:vAlign w:val="center"/>
            <w:hideMark/>
          </w:tcPr>
          <w:p w14:paraId="5317308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VÝTAHOVÁ ŠACHTA</w:t>
            </w:r>
          </w:p>
        </w:tc>
        <w:tc>
          <w:tcPr>
            <w:tcW w:w="2080" w:type="dxa"/>
            <w:tcBorders>
              <w:top w:val="nil"/>
              <w:left w:val="nil"/>
              <w:bottom w:val="single" w:sz="4" w:space="0" w:color="auto"/>
              <w:right w:val="single" w:sz="4" w:space="0" w:color="auto"/>
            </w:tcBorders>
            <w:shd w:val="clear" w:color="auto" w:fill="auto"/>
            <w:noWrap/>
            <w:vAlign w:val="center"/>
            <w:hideMark/>
          </w:tcPr>
          <w:p w14:paraId="3BAE78E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mazanina</w:t>
            </w:r>
          </w:p>
        </w:tc>
        <w:tc>
          <w:tcPr>
            <w:tcW w:w="851" w:type="dxa"/>
            <w:tcBorders>
              <w:top w:val="nil"/>
              <w:left w:val="nil"/>
              <w:bottom w:val="single" w:sz="4" w:space="0" w:color="auto"/>
              <w:right w:val="single" w:sz="4" w:space="0" w:color="auto"/>
            </w:tcBorders>
            <w:shd w:val="clear" w:color="auto" w:fill="auto"/>
            <w:noWrap/>
            <w:vAlign w:val="center"/>
            <w:hideMark/>
          </w:tcPr>
          <w:p w14:paraId="2F61DE8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58A3F23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2,97</w:t>
            </w:r>
          </w:p>
        </w:tc>
        <w:tc>
          <w:tcPr>
            <w:tcW w:w="734" w:type="dxa"/>
            <w:tcBorders>
              <w:top w:val="nil"/>
              <w:left w:val="nil"/>
              <w:bottom w:val="single" w:sz="4" w:space="0" w:color="auto"/>
              <w:right w:val="single" w:sz="4" w:space="0" w:color="auto"/>
            </w:tcBorders>
            <w:shd w:val="clear" w:color="000000" w:fill="FFFF00"/>
            <w:noWrap/>
            <w:vAlign w:val="center"/>
            <w:hideMark/>
          </w:tcPr>
          <w:p w14:paraId="248FC86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3B08CA0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B3B2C8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54,28 Kč</w:t>
            </w:r>
          </w:p>
        </w:tc>
      </w:tr>
      <w:tr w:rsidR="00A97619" w14:paraId="1F3E8AB2"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89CDC7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w:t>
            </w:r>
          </w:p>
        </w:tc>
        <w:tc>
          <w:tcPr>
            <w:tcW w:w="1736" w:type="dxa"/>
            <w:tcBorders>
              <w:top w:val="nil"/>
              <w:left w:val="nil"/>
              <w:bottom w:val="single" w:sz="4" w:space="0" w:color="auto"/>
              <w:right w:val="single" w:sz="4" w:space="0" w:color="auto"/>
            </w:tcBorders>
            <w:shd w:val="clear" w:color="auto" w:fill="auto"/>
            <w:noWrap/>
            <w:vAlign w:val="center"/>
            <w:hideMark/>
          </w:tcPr>
          <w:p w14:paraId="64C3AA1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4160DF7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3C68B68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182F805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13,72</w:t>
            </w:r>
          </w:p>
        </w:tc>
        <w:tc>
          <w:tcPr>
            <w:tcW w:w="734" w:type="dxa"/>
            <w:tcBorders>
              <w:top w:val="nil"/>
              <w:left w:val="nil"/>
              <w:bottom w:val="single" w:sz="4" w:space="0" w:color="auto"/>
              <w:right w:val="single" w:sz="4" w:space="0" w:color="auto"/>
            </w:tcBorders>
            <w:shd w:val="clear" w:color="000000" w:fill="FFFF00"/>
            <w:noWrap/>
            <w:vAlign w:val="center"/>
            <w:hideMark/>
          </w:tcPr>
          <w:p w14:paraId="715C14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747A0D4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95BBB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250,73 Kč</w:t>
            </w:r>
          </w:p>
        </w:tc>
      </w:tr>
      <w:tr w:rsidR="00A97619" w14:paraId="7C6B13C2"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D5B8F4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w:t>
            </w:r>
          </w:p>
        </w:tc>
        <w:tc>
          <w:tcPr>
            <w:tcW w:w="1736" w:type="dxa"/>
            <w:tcBorders>
              <w:top w:val="nil"/>
              <w:left w:val="nil"/>
              <w:bottom w:val="single" w:sz="4" w:space="0" w:color="auto"/>
              <w:right w:val="single" w:sz="4" w:space="0" w:color="auto"/>
            </w:tcBorders>
            <w:shd w:val="clear" w:color="auto" w:fill="auto"/>
            <w:noWrap/>
            <w:vAlign w:val="center"/>
            <w:hideMark/>
          </w:tcPr>
          <w:p w14:paraId="7C937A1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UPS</w:t>
            </w:r>
          </w:p>
        </w:tc>
        <w:tc>
          <w:tcPr>
            <w:tcW w:w="2080" w:type="dxa"/>
            <w:tcBorders>
              <w:top w:val="nil"/>
              <w:left w:val="nil"/>
              <w:bottom w:val="single" w:sz="4" w:space="0" w:color="auto"/>
              <w:right w:val="single" w:sz="4" w:space="0" w:color="auto"/>
            </w:tcBorders>
            <w:shd w:val="clear" w:color="auto" w:fill="auto"/>
            <w:noWrap/>
            <w:vAlign w:val="center"/>
            <w:hideMark/>
          </w:tcPr>
          <w:p w14:paraId="40C0B20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3B79B9C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47D943A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1,50</w:t>
            </w:r>
          </w:p>
        </w:tc>
        <w:tc>
          <w:tcPr>
            <w:tcW w:w="734" w:type="dxa"/>
            <w:tcBorders>
              <w:top w:val="nil"/>
              <w:left w:val="nil"/>
              <w:bottom w:val="single" w:sz="4" w:space="0" w:color="auto"/>
              <w:right w:val="single" w:sz="4" w:space="0" w:color="auto"/>
            </w:tcBorders>
            <w:shd w:val="clear" w:color="000000" w:fill="FFFF00"/>
            <w:noWrap/>
            <w:vAlign w:val="center"/>
            <w:hideMark/>
          </w:tcPr>
          <w:p w14:paraId="75059C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736358C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5522BE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27,41 Kč</w:t>
            </w:r>
          </w:p>
        </w:tc>
      </w:tr>
      <w:tr w:rsidR="00A97619" w14:paraId="3D89083C"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2E1E75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w:t>
            </w:r>
          </w:p>
        </w:tc>
        <w:tc>
          <w:tcPr>
            <w:tcW w:w="1736" w:type="dxa"/>
            <w:tcBorders>
              <w:top w:val="nil"/>
              <w:left w:val="nil"/>
              <w:bottom w:val="single" w:sz="4" w:space="0" w:color="auto"/>
              <w:right w:val="single" w:sz="4" w:space="0" w:color="auto"/>
            </w:tcBorders>
            <w:shd w:val="clear" w:color="auto" w:fill="auto"/>
            <w:noWrap/>
            <w:vAlign w:val="center"/>
            <w:hideMark/>
          </w:tcPr>
          <w:p w14:paraId="1F7419B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ÚKLIDOVÁ MÍSTNOST</w:t>
            </w:r>
          </w:p>
        </w:tc>
        <w:tc>
          <w:tcPr>
            <w:tcW w:w="2080" w:type="dxa"/>
            <w:tcBorders>
              <w:top w:val="nil"/>
              <w:left w:val="nil"/>
              <w:bottom w:val="single" w:sz="4" w:space="0" w:color="auto"/>
              <w:right w:val="single" w:sz="4" w:space="0" w:color="auto"/>
            </w:tcBorders>
            <w:shd w:val="clear" w:color="auto" w:fill="auto"/>
            <w:noWrap/>
            <w:vAlign w:val="center"/>
            <w:hideMark/>
          </w:tcPr>
          <w:p w14:paraId="440B750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6951E1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21B0AAC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4,33</w:t>
            </w:r>
          </w:p>
        </w:tc>
        <w:tc>
          <w:tcPr>
            <w:tcW w:w="734" w:type="dxa"/>
            <w:tcBorders>
              <w:top w:val="nil"/>
              <w:left w:val="nil"/>
              <w:bottom w:val="single" w:sz="4" w:space="0" w:color="auto"/>
              <w:right w:val="single" w:sz="4" w:space="0" w:color="auto"/>
            </w:tcBorders>
            <w:shd w:val="clear" w:color="000000" w:fill="FFFF00"/>
            <w:noWrap/>
            <w:vAlign w:val="center"/>
            <w:hideMark/>
          </w:tcPr>
          <w:p w14:paraId="119389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4186A3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17AF5CD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79,13 Kč</w:t>
            </w:r>
          </w:p>
        </w:tc>
      </w:tr>
      <w:tr w:rsidR="00A97619" w14:paraId="1016B4F9"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D0DA9C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6</w:t>
            </w:r>
          </w:p>
        </w:tc>
        <w:tc>
          <w:tcPr>
            <w:tcW w:w="1736" w:type="dxa"/>
            <w:tcBorders>
              <w:top w:val="nil"/>
              <w:left w:val="nil"/>
              <w:bottom w:val="single" w:sz="4" w:space="0" w:color="auto"/>
              <w:right w:val="single" w:sz="4" w:space="0" w:color="auto"/>
            </w:tcBorders>
            <w:shd w:val="clear" w:color="auto" w:fill="auto"/>
            <w:noWrap/>
            <w:vAlign w:val="center"/>
            <w:hideMark/>
          </w:tcPr>
          <w:p w14:paraId="203647A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TECHNICKÁ MÍSTNOST</w:t>
            </w:r>
          </w:p>
        </w:tc>
        <w:tc>
          <w:tcPr>
            <w:tcW w:w="2080" w:type="dxa"/>
            <w:tcBorders>
              <w:top w:val="nil"/>
              <w:left w:val="nil"/>
              <w:bottom w:val="single" w:sz="4" w:space="0" w:color="auto"/>
              <w:right w:val="single" w:sz="4" w:space="0" w:color="auto"/>
            </w:tcBorders>
            <w:shd w:val="clear" w:color="auto" w:fill="auto"/>
            <w:noWrap/>
            <w:vAlign w:val="center"/>
            <w:hideMark/>
          </w:tcPr>
          <w:p w14:paraId="5D6792C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6976D69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0F12B00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18,60</w:t>
            </w:r>
          </w:p>
        </w:tc>
        <w:tc>
          <w:tcPr>
            <w:tcW w:w="734" w:type="dxa"/>
            <w:tcBorders>
              <w:top w:val="nil"/>
              <w:left w:val="nil"/>
              <w:bottom w:val="single" w:sz="4" w:space="0" w:color="auto"/>
              <w:right w:val="single" w:sz="4" w:space="0" w:color="auto"/>
            </w:tcBorders>
            <w:shd w:val="clear" w:color="000000" w:fill="FFFF00"/>
            <w:noWrap/>
            <w:vAlign w:val="center"/>
            <w:hideMark/>
          </w:tcPr>
          <w:p w14:paraId="5AF7C23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DE3020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38D2F53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339,92 Kč</w:t>
            </w:r>
          </w:p>
        </w:tc>
      </w:tr>
      <w:tr w:rsidR="00A97619" w14:paraId="0177B1F9"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229747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7</w:t>
            </w:r>
          </w:p>
        </w:tc>
        <w:tc>
          <w:tcPr>
            <w:tcW w:w="1736" w:type="dxa"/>
            <w:tcBorders>
              <w:top w:val="nil"/>
              <w:left w:val="nil"/>
              <w:bottom w:val="single" w:sz="4" w:space="0" w:color="auto"/>
              <w:right w:val="single" w:sz="4" w:space="0" w:color="auto"/>
            </w:tcBorders>
            <w:shd w:val="clear" w:color="auto" w:fill="auto"/>
            <w:noWrap/>
            <w:vAlign w:val="center"/>
            <w:hideMark/>
          </w:tcPr>
          <w:p w14:paraId="1B6517E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ARCHIV</w:t>
            </w:r>
          </w:p>
        </w:tc>
        <w:tc>
          <w:tcPr>
            <w:tcW w:w="2080" w:type="dxa"/>
            <w:tcBorders>
              <w:top w:val="nil"/>
              <w:left w:val="nil"/>
              <w:bottom w:val="single" w:sz="4" w:space="0" w:color="auto"/>
              <w:right w:val="single" w:sz="4" w:space="0" w:color="auto"/>
            </w:tcBorders>
            <w:shd w:val="clear" w:color="auto" w:fill="auto"/>
            <w:noWrap/>
            <w:vAlign w:val="center"/>
            <w:hideMark/>
          </w:tcPr>
          <w:p w14:paraId="1052AE4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4EF44D2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viz výkres</w:t>
            </w:r>
          </w:p>
        </w:tc>
        <w:tc>
          <w:tcPr>
            <w:tcW w:w="733" w:type="dxa"/>
            <w:tcBorders>
              <w:top w:val="nil"/>
              <w:left w:val="nil"/>
              <w:bottom w:val="single" w:sz="4" w:space="0" w:color="auto"/>
              <w:right w:val="single" w:sz="4" w:space="0" w:color="auto"/>
            </w:tcBorders>
            <w:shd w:val="clear" w:color="auto" w:fill="auto"/>
            <w:noWrap/>
            <w:vAlign w:val="center"/>
            <w:hideMark/>
          </w:tcPr>
          <w:p w14:paraId="0D3FD07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125,85</w:t>
            </w:r>
          </w:p>
        </w:tc>
        <w:tc>
          <w:tcPr>
            <w:tcW w:w="734" w:type="dxa"/>
            <w:tcBorders>
              <w:top w:val="nil"/>
              <w:left w:val="nil"/>
              <w:bottom w:val="single" w:sz="4" w:space="0" w:color="auto"/>
              <w:right w:val="single" w:sz="4" w:space="0" w:color="auto"/>
            </w:tcBorders>
            <w:shd w:val="clear" w:color="000000" w:fill="FFFF00"/>
            <w:noWrap/>
            <w:vAlign w:val="center"/>
            <w:hideMark/>
          </w:tcPr>
          <w:p w14:paraId="642C56A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1404B86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1422432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2 299,91 Kč</w:t>
            </w:r>
          </w:p>
        </w:tc>
      </w:tr>
      <w:tr w:rsidR="00A97619" w14:paraId="1FA4CDA6" w14:textId="77777777" w:rsidTr="00F53BEE">
        <w:trPr>
          <w:trHeight w:val="312"/>
        </w:trPr>
        <w:tc>
          <w:tcPr>
            <w:tcW w:w="824" w:type="dxa"/>
            <w:tcBorders>
              <w:top w:val="nil"/>
              <w:left w:val="single" w:sz="4" w:space="0" w:color="auto"/>
              <w:bottom w:val="nil"/>
              <w:right w:val="single" w:sz="4" w:space="0" w:color="auto"/>
            </w:tcBorders>
            <w:shd w:val="clear" w:color="auto" w:fill="auto"/>
            <w:noWrap/>
            <w:vAlign w:val="center"/>
            <w:hideMark/>
          </w:tcPr>
          <w:p w14:paraId="67F35FC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8</w:t>
            </w:r>
          </w:p>
        </w:tc>
        <w:tc>
          <w:tcPr>
            <w:tcW w:w="1736" w:type="dxa"/>
            <w:tcBorders>
              <w:top w:val="nil"/>
              <w:left w:val="nil"/>
              <w:bottom w:val="nil"/>
              <w:right w:val="single" w:sz="4" w:space="0" w:color="auto"/>
            </w:tcBorders>
            <w:shd w:val="clear" w:color="auto" w:fill="auto"/>
            <w:noWrap/>
            <w:vAlign w:val="center"/>
            <w:hideMark/>
          </w:tcPr>
          <w:p w14:paraId="7EADD8E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VODOMĚR</w:t>
            </w:r>
          </w:p>
        </w:tc>
        <w:tc>
          <w:tcPr>
            <w:tcW w:w="2080" w:type="dxa"/>
            <w:tcBorders>
              <w:top w:val="nil"/>
              <w:left w:val="nil"/>
              <w:bottom w:val="nil"/>
              <w:right w:val="single" w:sz="4" w:space="0" w:color="auto"/>
            </w:tcBorders>
            <w:shd w:val="clear" w:color="auto" w:fill="auto"/>
            <w:noWrap/>
            <w:vAlign w:val="center"/>
            <w:hideMark/>
          </w:tcPr>
          <w:p w14:paraId="6E667D5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nil"/>
              <w:right w:val="single" w:sz="4" w:space="0" w:color="auto"/>
            </w:tcBorders>
            <w:shd w:val="clear" w:color="auto" w:fill="auto"/>
            <w:noWrap/>
            <w:vAlign w:val="center"/>
            <w:hideMark/>
          </w:tcPr>
          <w:p w14:paraId="6CE35CA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nil"/>
              <w:right w:val="single" w:sz="4" w:space="0" w:color="auto"/>
            </w:tcBorders>
            <w:shd w:val="clear" w:color="auto" w:fill="auto"/>
            <w:noWrap/>
            <w:vAlign w:val="center"/>
            <w:hideMark/>
          </w:tcPr>
          <w:p w14:paraId="6965673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3,08</w:t>
            </w:r>
          </w:p>
        </w:tc>
        <w:tc>
          <w:tcPr>
            <w:tcW w:w="734" w:type="dxa"/>
            <w:tcBorders>
              <w:top w:val="nil"/>
              <w:left w:val="nil"/>
              <w:bottom w:val="single" w:sz="4" w:space="0" w:color="auto"/>
              <w:right w:val="single" w:sz="4" w:space="0" w:color="auto"/>
            </w:tcBorders>
            <w:shd w:val="clear" w:color="000000" w:fill="FFFF00"/>
            <w:noWrap/>
            <w:vAlign w:val="center"/>
            <w:hideMark/>
          </w:tcPr>
          <w:p w14:paraId="7235F4B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nil"/>
              <w:right w:val="single" w:sz="4" w:space="0" w:color="auto"/>
            </w:tcBorders>
            <w:shd w:val="clear" w:color="auto" w:fill="auto"/>
            <w:noWrap/>
            <w:vAlign w:val="center"/>
            <w:hideMark/>
          </w:tcPr>
          <w:p w14:paraId="1AF9BF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A3007B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56,29 Kč</w:t>
            </w:r>
          </w:p>
        </w:tc>
      </w:tr>
      <w:tr w:rsidR="00A97619" w14:paraId="7C14D63D"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722EF3"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single" w:sz="8" w:space="0" w:color="auto"/>
              <w:left w:val="nil"/>
              <w:bottom w:val="single" w:sz="8" w:space="0" w:color="auto"/>
              <w:right w:val="single" w:sz="8" w:space="0" w:color="auto"/>
            </w:tcBorders>
            <w:shd w:val="clear" w:color="auto" w:fill="auto"/>
            <w:noWrap/>
            <w:vAlign w:val="bottom"/>
            <w:hideMark/>
          </w:tcPr>
          <w:p w14:paraId="077FEB5C"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181,02</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174DC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0B2A97F9"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3 308,14 Kč</w:t>
            </w:r>
          </w:p>
        </w:tc>
      </w:tr>
      <w:tr w:rsidR="00A97619" w14:paraId="6BFF33F6" w14:textId="77777777" w:rsidTr="00F53BEE">
        <w:trPr>
          <w:trHeight w:val="297"/>
        </w:trPr>
        <w:tc>
          <w:tcPr>
            <w:tcW w:w="824" w:type="dxa"/>
            <w:tcBorders>
              <w:top w:val="nil"/>
              <w:left w:val="nil"/>
              <w:bottom w:val="nil"/>
              <w:right w:val="nil"/>
            </w:tcBorders>
            <w:shd w:val="clear" w:color="auto" w:fill="auto"/>
            <w:noWrap/>
            <w:vAlign w:val="bottom"/>
            <w:hideMark/>
          </w:tcPr>
          <w:p w14:paraId="466BD77F"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32370E5C"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052EB67E"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6C1BB5CB"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7E1A2B85"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4D049A68"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44A462D2"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716FE05D" w14:textId="77777777" w:rsidR="00A97619" w:rsidRDefault="00A97619" w:rsidP="00A97619">
            <w:pPr>
              <w:jc w:val="both"/>
              <w:rPr>
                <w:sz w:val="20"/>
                <w:szCs w:val="20"/>
              </w:rPr>
            </w:pPr>
          </w:p>
        </w:tc>
      </w:tr>
      <w:tr w:rsidR="00A97619" w14:paraId="4ACE1489" w14:textId="77777777" w:rsidTr="00F53BEE">
        <w:trPr>
          <w:trHeight w:val="297"/>
        </w:trPr>
        <w:tc>
          <w:tcPr>
            <w:tcW w:w="824" w:type="dxa"/>
            <w:tcBorders>
              <w:top w:val="nil"/>
              <w:left w:val="nil"/>
              <w:bottom w:val="nil"/>
              <w:right w:val="nil"/>
            </w:tcBorders>
            <w:shd w:val="clear" w:color="auto" w:fill="auto"/>
            <w:noWrap/>
            <w:vAlign w:val="center"/>
            <w:hideMark/>
          </w:tcPr>
          <w:p w14:paraId="38795F07"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1NP</w:t>
            </w:r>
          </w:p>
        </w:tc>
        <w:tc>
          <w:tcPr>
            <w:tcW w:w="1736" w:type="dxa"/>
            <w:tcBorders>
              <w:top w:val="nil"/>
              <w:left w:val="nil"/>
              <w:bottom w:val="nil"/>
              <w:right w:val="nil"/>
            </w:tcBorders>
            <w:shd w:val="clear" w:color="auto" w:fill="auto"/>
            <w:noWrap/>
            <w:vAlign w:val="center"/>
            <w:hideMark/>
          </w:tcPr>
          <w:p w14:paraId="233F505C" w14:textId="77777777" w:rsidR="00A97619" w:rsidRDefault="00A97619" w:rsidP="00A97619">
            <w:pPr>
              <w:jc w:val="both"/>
              <w:rPr>
                <w:rFonts w:ascii="Calibri" w:hAnsi="Calibri" w:cs="Calibri"/>
                <w:b/>
                <w:bCs/>
                <w:color w:val="000000"/>
                <w:sz w:val="16"/>
                <w:szCs w:val="16"/>
              </w:rPr>
            </w:pPr>
          </w:p>
        </w:tc>
        <w:tc>
          <w:tcPr>
            <w:tcW w:w="2080" w:type="dxa"/>
            <w:tcBorders>
              <w:top w:val="nil"/>
              <w:left w:val="nil"/>
              <w:bottom w:val="nil"/>
              <w:right w:val="nil"/>
            </w:tcBorders>
            <w:shd w:val="clear" w:color="auto" w:fill="auto"/>
            <w:noWrap/>
            <w:vAlign w:val="center"/>
            <w:hideMark/>
          </w:tcPr>
          <w:p w14:paraId="4EFA9178"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center"/>
            <w:hideMark/>
          </w:tcPr>
          <w:p w14:paraId="7DAB7D56"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center"/>
            <w:hideMark/>
          </w:tcPr>
          <w:p w14:paraId="36F436CB"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51E6C89C"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1DAAF1B9"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42081302" w14:textId="77777777" w:rsidR="00A97619" w:rsidRDefault="00A97619" w:rsidP="00A97619">
            <w:pPr>
              <w:jc w:val="both"/>
              <w:rPr>
                <w:sz w:val="20"/>
                <w:szCs w:val="20"/>
              </w:rPr>
            </w:pPr>
          </w:p>
        </w:tc>
      </w:tr>
      <w:tr w:rsidR="00A97619" w14:paraId="1E9D54B1" w14:textId="77777777" w:rsidTr="00F53BEE">
        <w:trPr>
          <w:trHeight w:val="29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995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OZNAČENI</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3564B88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408EA4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10F66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 (mm)</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46C94E8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3D6F9C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938DB2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 / M</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3C1FD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Cena bez DPH / </w:t>
            </w:r>
            <w:proofErr w:type="spellStart"/>
            <w:r>
              <w:rPr>
                <w:rFonts w:ascii="Calibri" w:hAnsi="Calibri" w:cs="Calibri"/>
                <w:color w:val="000000"/>
                <w:sz w:val="16"/>
                <w:szCs w:val="16"/>
              </w:rPr>
              <w:t>měs</w:t>
            </w:r>
            <w:proofErr w:type="spellEnd"/>
            <w:r>
              <w:rPr>
                <w:rFonts w:ascii="Calibri" w:hAnsi="Calibri" w:cs="Calibri"/>
                <w:color w:val="000000"/>
                <w:sz w:val="16"/>
                <w:szCs w:val="16"/>
              </w:rPr>
              <w:t>.</w:t>
            </w:r>
          </w:p>
        </w:tc>
      </w:tr>
      <w:tr w:rsidR="00A97619" w14:paraId="4A4D8E8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4C6D3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101</w:t>
            </w:r>
          </w:p>
        </w:tc>
        <w:tc>
          <w:tcPr>
            <w:tcW w:w="1736" w:type="dxa"/>
            <w:tcBorders>
              <w:top w:val="nil"/>
              <w:left w:val="nil"/>
              <w:bottom w:val="single" w:sz="4" w:space="0" w:color="auto"/>
              <w:right w:val="single" w:sz="4" w:space="0" w:color="auto"/>
            </w:tcBorders>
            <w:shd w:val="clear" w:color="auto" w:fill="auto"/>
            <w:noWrap/>
            <w:vAlign w:val="center"/>
            <w:hideMark/>
          </w:tcPr>
          <w:p w14:paraId="2ABE26B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5BDEE8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194248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4220</w:t>
            </w:r>
          </w:p>
        </w:tc>
        <w:tc>
          <w:tcPr>
            <w:tcW w:w="733" w:type="dxa"/>
            <w:tcBorders>
              <w:top w:val="nil"/>
              <w:left w:val="nil"/>
              <w:bottom w:val="single" w:sz="4" w:space="0" w:color="auto"/>
              <w:right w:val="single" w:sz="4" w:space="0" w:color="auto"/>
            </w:tcBorders>
            <w:shd w:val="clear" w:color="auto" w:fill="auto"/>
            <w:noWrap/>
            <w:vAlign w:val="center"/>
            <w:hideMark/>
          </w:tcPr>
          <w:p w14:paraId="7B49546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17,91</w:t>
            </w:r>
          </w:p>
        </w:tc>
        <w:tc>
          <w:tcPr>
            <w:tcW w:w="734" w:type="dxa"/>
            <w:tcBorders>
              <w:top w:val="nil"/>
              <w:left w:val="nil"/>
              <w:bottom w:val="single" w:sz="4" w:space="0" w:color="auto"/>
              <w:right w:val="single" w:sz="4" w:space="0" w:color="auto"/>
            </w:tcBorders>
            <w:shd w:val="clear" w:color="000000" w:fill="FFFF00"/>
            <w:noWrap/>
            <w:vAlign w:val="center"/>
            <w:hideMark/>
          </w:tcPr>
          <w:p w14:paraId="4737268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9CE6E8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F73D8B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327,31 Kč</w:t>
            </w:r>
          </w:p>
        </w:tc>
      </w:tr>
      <w:tr w:rsidR="00A97619" w14:paraId="13F1EFF1"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C6134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102</w:t>
            </w:r>
          </w:p>
        </w:tc>
        <w:tc>
          <w:tcPr>
            <w:tcW w:w="1736" w:type="dxa"/>
            <w:tcBorders>
              <w:top w:val="nil"/>
              <w:left w:val="nil"/>
              <w:bottom w:val="single" w:sz="4" w:space="0" w:color="auto"/>
              <w:right w:val="single" w:sz="4" w:space="0" w:color="auto"/>
            </w:tcBorders>
            <w:shd w:val="clear" w:color="auto" w:fill="auto"/>
            <w:noWrap/>
            <w:vAlign w:val="center"/>
            <w:hideMark/>
          </w:tcPr>
          <w:p w14:paraId="58167EE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720E8BB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313406E"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049B782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11,30</w:t>
            </w:r>
          </w:p>
        </w:tc>
        <w:tc>
          <w:tcPr>
            <w:tcW w:w="734" w:type="dxa"/>
            <w:tcBorders>
              <w:top w:val="nil"/>
              <w:left w:val="nil"/>
              <w:bottom w:val="single" w:sz="4" w:space="0" w:color="auto"/>
              <w:right w:val="single" w:sz="4" w:space="0" w:color="auto"/>
            </w:tcBorders>
            <w:shd w:val="clear" w:color="000000" w:fill="FFFF00"/>
            <w:noWrap/>
            <w:vAlign w:val="center"/>
            <w:hideMark/>
          </w:tcPr>
          <w:p w14:paraId="5B5C5E5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019CB72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42A404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206,51 Kč</w:t>
            </w:r>
          </w:p>
        </w:tc>
      </w:tr>
      <w:tr w:rsidR="00A97619" w14:paraId="2AE176EC" w14:textId="77777777" w:rsidTr="00F53BEE">
        <w:trPr>
          <w:trHeight w:val="44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38EBC7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103</w:t>
            </w:r>
          </w:p>
        </w:tc>
        <w:tc>
          <w:tcPr>
            <w:tcW w:w="1736" w:type="dxa"/>
            <w:tcBorders>
              <w:top w:val="nil"/>
              <w:left w:val="nil"/>
              <w:bottom w:val="single" w:sz="4" w:space="0" w:color="auto"/>
              <w:right w:val="single" w:sz="4" w:space="0" w:color="auto"/>
            </w:tcBorders>
            <w:shd w:val="clear" w:color="auto" w:fill="auto"/>
            <w:noWrap/>
            <w:vAlign w:val="center"/>
            <w:hideMark/>
          </w:tcPr>
          <w:p w14:paraId="55E0880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SCHODIŠTĚ</w:t>
            </w:r>
          </w:p>
        </w:tc>
        <w:tc>
          <w:tcPr>
            <w:tcW w:w="2080" w:type="dxa"/>
            <w:tcBorders>
              <w:top w:val="nil"/>
              <w:left w:val="nil"/>
              <w:bottom w:val="single" w:sz="4" w:space="0" w:color="auto"/>
              <w:right w:val="single" w:sz="4" w:space="0" w:color="auto"/>
            </w:tcBorders>
            <w:shd w:val="clear" w:color="auto" w:fill="auto"/>
            <w:vAlign w:val="center"/>
            <w:hideMark/>
          </w:tcPr>
          <w:p w14:paraId="21D059B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10F09D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48F94BB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22,61</w:t>
            </w:r>
          </w:p>
        </w:tc>
        <w:tc>
          <w:tcPr>
            <w:tcW w:w="734" w:type="dxa"/>
            <w:tcBorders>
              <w:top w:val="nil"/>
              <w:left w:val="nil"/>
              <w:bottom w:val="single" w:sz="4" w:space="0" w:color="auto"/>
              <w:right w:val="single" w:sz="4" w:space="0" w:color="auto"/>
            </w:tcBorders>
            <w:shd w:val="clear" w:color="000000" w:fill="FFFF00"/>
            <w:noWrap/>
            <w:vAlign w:val="center"/>
            <w:hideMark/>
          </w:tcPr>
          <w:p w14:paraId="1EDA26F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32166F4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1B7FF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413,20 Kč</w:t>
            </w:r>
          </w:p>
        </w:tc>
      </w:tr>
      <w:tr w:rsidR="00A97619" w14:paraId="79D2063B"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69BF71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104</w:t>
            </w:r>
          </w:p>
        </w:tc>
        <w:tc>
          <w:tcPr>
            <w:tcW w:w="1736" w:type="dxa"/>
            <w:tcBorders>
              <w:top w:val="nil"/>
              <w:left w:val="nil"/>
              <w:bottom w:val="single" w:sz="4" w:space="0" w:color="auto"/>
              <w:right w:val="single" w:sz="4" w:space="0" w:color="auto"/>
            </w:tcBorders>
            <w:shd w:val="clear" w:color="auto" w:fill="auto"/>
            <w:noWrap/>
            <w:vAlign w:val="center"/>
            <w:hideMark/>
          </w:tcPr>
          <w:p w14:paraId="48628EB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VÝTAHOVÁ ŠACHTA</w:t>
            </w:r>
          </w:p>
        </w:tc>
        <w:tc>
          <w:tcPr>
            <w:tcW w:w="2080" w:type="dxa"/>
            <w:tcBorders>
              <w:top w:val="nil"/>
              <w:left w:val="nil"/>
              <w:bottom w:val="single" w:sz="4" w:space="0" w:color="auto"/>
              <w:right w:val="single" w:sz="4" w:space="0" w:color="auto"/>
            </w:tcBorders>
            <w:shd w:val="clear" w:color="auto" w:fill="auto"/>
            <w:noWrap/>
            <w:vAlign w:val="center"/>
            <w:hideMark/>
          </w:tcPr>
          <w:p w14:paraId="0809AAC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75E9FCF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2C99A98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2,97</w:t>
            </w:r>
          </w:p>
        </w:tc>
        <w:tc>
          <w:tcPr>
            <w:tcW w:w="734" w:type="dxa"/>
            <w:tcBorders>
              <w:top w:val="nil"/>
              <w:left w:val="nil"/>
              <w:bottom w:val="single" w:sz="4" w:space="0" w:color="auto"/>
              <w:right w:val="single" w:sz="4" w:space="0" w:color="auto"/>
            </w:tcBorders>
            <w:shd w:val="clear" w:color="000000" w:fill="FFFF00"/>
            <w:noWrap/>
            <w:vAlign w:val="center"/>
            <w:hideMark/>
          </w:tcPr>
          <w:p w14:paraId="1E09832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DFA14B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DFA63C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54,28 Kč</w:t>
            </w:r>
          </w:p>
        </w:tc>
      </w:tr>
      <w:tr w:rsidR="00A97619" w14:paraId="58E7A0C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945EFD6"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105a</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5B0E9585" w14:textId="77777777" w:rsidR="00A97619" w:rsidRDefault="00A97619" w:rsidP="00A97619">
            <w:pPr>
              <w:jc w:val="both"/>
              <w:rPr>
                <w:rFonts w:ascii="Calibri" w:hAnsi="Calibri" w:cs="Calibri"/>
                <w:color w:val="000000"/>
                <w:sz w:val="16"/>
                <w:szCs w:val="16"/>
              </w:rPr>
            </w:pPr>
            <w:proofErr w:type="spellStart"/>
            <w:r>
              <w:rPr>
                <w:rFonts w:ascii="Calibri" w:hAnsi="Calibri" w:cs="Calibri"/>
                <w:color w:val="000000"/>
                <w:sz w:val="16"/>
                <w:szCs w:val="16"/>
              </w:rPr>
              <w:t>wc</w:t>
            </w:r>
            <w:proofErr w:type="spellEnd"/>
            <w:r>
              <w:rPr>
                <w:rFonts w:ascii="Calibri" w:hAnsi="Calibri" w:cs="Calibri"/>
                <w:color w:val="000000"/>
                <w:sz w:val="16"/>
                <w:szCs w:val="16"/>
              </w:rPr>
              <w:t xml:space="preserve"> předsíň</w:t>
            </w:r>
          </w:p>
        </w:tc>
        <w:tc>
          <w:tcPr>
            <w:tcW w:w="2080" w:type="dxa"/>
            <w:tcBorders>
              <w:top w:val="nil"/>
              <w:left w:val="nil"/>
              <w:bottom w:val="single" w:sz="4" w:space="0" w:color="auto"/>
              <w:right w:val="single" w:sz="4" w:space="0" w:color="auto"/>
            </w:tcBorders>
            <w:shd w:val="clear" w:color="auto" w:fill="auto"/>
            <w:noWrap/>
            <w:vAlign w:val="center"/>
            <w:hideMark/>
          </w:tcPr>
          <w:p w14:paraId="598AF2A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428C84C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2610</w:t>
            </w:r>
          </w:p>
        </w:tc>
        <w:tc>
          <w:tcPr>
            <w:tcW w:w="733" w:type="dxa"/>
            <w:tcBorders>
              <w:top w:val="nil"/>
              <w:left w:val="nil"/>
              <w:bottom w:val="single" w:sz="4" w:space="0" w:color="auto"/>
              <w:right w:val="single" w:sz="4" w:space="0" w:color="auto"/>
            </w:tcBorders>
            <w:shd w:val="clear" w:color="auto" w:fill="auto"/>
            <w:noWrap/>
            <w:vAlign w:val="center"/>
            <w:hideMark/>
          </w:tcPr>
          <w:p w14:paraId="23CEAD6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4,55</w:t>
            </w:r>
          </w:p>
        </w:tc>
        <w:tc>
          <w:tcPr>
            <w:tcW w:w="734" w:type="dxa"/>
            <w:tcBorders>
              <w:top w:val="nil"/>
              <w:left w:val="nil"/>
              <w:bottom w:val="single" w:sz="4" w:space="0" w:color="auto"/>
              <w:right w:val="single" w:sz="4" w:space="0" w:color="auto"/>
            </w:tcBorders>
            <w:shd w:val="clear" w:color="000000" w:fill="FFFF00"/>
            <w:noWrap/>
            <w:vAlign w:val="center"/>
            <w:hideMark/>
          </w:tcPr>
          <w:p w14:paraId="4ADED32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6156983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21A602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117,39 Kč</w:t>
            </w:r>
          </w:p>
        </w:tc>
      </w:tr>
      <w:tr w:rsidR="00A97619" w14:paraId="39EF93CA"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90F6EEC"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105b</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701F26E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w:t>
            </w:r>
          </w:p>
        </w:tc>
        <w:tc>
          <w:tcPr>
            <w:tcW w:w="2080" w:type="dxa"/>
            <w:tcBorders>
              <w:top w:val="nil"/>
              <w:left w:val="nil"/>
              <w:bottom w:val="single" w:sz="4" w:space="0" w:color="auto"/>
              <w:right w:val="single" w:sz="4" w:space="0" w:color="auto"/>
            </w:tcBorders>
            <w:shd w:val="clear" w:color="auto" w:fill="auto"/>
            <w:noWrap/>
            <w:vAlign w:val="center"/>
            <w:hideMark/>
          </w:tcPr>
          <w:p w14:paraId="76245D9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6C270C1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2610</w:t>
            </w:r>
          </w:p>
        </w:tc>
        <w:tc>
          <w:tcPr>
            <w:tcW w:w="733" w:type="dxa"/>
            <w:tcBorders>
              <w:top w:val="nil"/>
              <w:left w:val="nil"/>
              <w:bottom w:val="single" w:sz="4" w:space="0" w:color="auto"/>
              <w:right w:val="single" w:sz="4" w:space="0" w:color="auto"/>
            </w:tcBorders>
            <w:shd w:val="clear" w:color="auto" w:fill="auto"/>
            <w:noWrap/>
            <w:vAlign w:val="center"/>
            <w:hideMark/>
          </w:tcPr>
          <w:p w14:paraId="3107F55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1,35</w:t>
            </w:r>
          </w:p>
        </w:tc>
        <w:tc>
          <w:tcPr>
            <w:tcW w:w="734" w:type="dxa"/>
            <w:tcBorders>
              <w:top w:val="nil"/>
              <w:left w:val="nil"/>
              <w:bottom w:val="single" w:sz="4" w:space="0" w:color="auto"/>
              <w:right w:val="single" w:sz="4" w:space="0" w:color="auto"/>
            </w:tcBorders>
            <w:shd w:val="clear" w:color="000000" w:fill="FFFF00"/>
            <w:noWrap/>
            <w:vAlign w:val="center"/>
            <w:hideMark/>
          </w:tcPr>
          <w:p w14:paraId="195D12B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22A371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341AF5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34,83 Kč</w:t>
            </w:r>
          </w:p>
        </w:tc>
      </w:tr>
      <w:tr w:rsidR="00A97619" w14:paraId="05C07BD3"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056C7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105c</w:t>
            </w:r>
          </w:p>
        </w:tc>
        <w:tc>
          <w:tcPr>
            <w:tcW w:w="1736" w:type="dxa"/>
            <w:tcBorders>
              <w:top w:val="nil"/>
              <w:left w:val="nil"/>
              <w:bottom w:val="single" w:sz="4" w:space="0" w:color="auto"/>
              <w:right w:val="single" w:sz="4" w:space="0" w:color="auto"/>
            </w:tcBorders>
            <w:shd w:val="clear" w:color="auto" w:fill="auto"/>
            <w:noWrap/>
            <w:vAlign w:val="center"/>
            <w:hideMark/>
          </w:tcPr>
          <w:p w14:paraId="661E36D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w:t>
            </w:r>
          </w:p>
        </w:tc>
        <w:tc>
          <w:tcPr>
            <w:tcW w:w="2080" w:type="dxa"/>
            <w:tcBorders>
              <w:top w:val="nil"/>
              <w:left w:val="nil"/>
              <w:bottom w:val="single" w:sz="4" w:space="0" w:color="auto"/>
              <w:right w:val="single" w:sz="4" w:space="0" w:color="auto"/>
            </w:tcBorders>
            <w:shd w:val="clear" w:color="auto" w:fill="auto"/>
            <w:noWrap/>
            <w:vAlign w:val="center"/>
            <w:hideMark/>
          </w:tcPr>
          <w:p w14:paraId="302BBA3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18949CF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2610</w:t>
            </w:r>
          </w:p>
        </w:tc>
        <w:tc>
          <w:tcPr>
            <w:tcW w:w="733" w:type="dxa"/>
            <w:tcBorders>
              <w:top w:val="nil"/>
              <w:left w:val="nil"/>
              <w:bottom w:val="single" w:sz="4" w:space="0" w:color="auto"/>
              <w:right w:val="single" w:sz="4" w:space="0" w:color="auto"/>
            </w:tcBorders>
            <w:shd w:val="clear" w:color="auto" w:fill="auto"/>
            <w:noWrap/>
            <w:vAlign w:val="center"/>
            <w:hideMark/>
          </w:tcPr>
          <w:p w14:paraId="18566B4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1,35</w:t>
            </w:r>
          </w:p>
        </w:tc>
        <w:tc>
          <w:tcPr>
            <w:tcW w:w="734" w:type="dxa"/>
            <w:tcBorders>
              <w:top w:val="nil"/>
              <w:left w:val="nil"/>
              <w:bottom w:val="single" w:sz="4" w:space="0" w:color="auto"/>
              <w:right w:val="single" w:sz="4" w:space="0" w:color="auto"/>
            </w:tcBorders>
            <w:shd w:val="clear" w:color="000000" w:fill="FFFF00"/>
            <w:noWrap/>
            <w:vAlign w:val="center"/>
            <w:hideMark/>
          </w:tcPr>
          <w:p w14:paraId="465F2B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4C263EA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23F698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34,83 Kč</w:t>
            </w:r>
          </w:p>
        </w:tc>
      </w:tr>
      <w:tr w:rsidR="00A97619" w14:paraId="6A273CFB"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45AF30B"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105d</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702AB8F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SPRCHA</w:t>
            </w:r>
          </w:p>
        </w:tc>
        <w:tc>
          <w:tcPr>
            <w:tcW w:w="2080" w:type="dxa"/>
            <w:tcBorders>
              <w:top w:val="nil"/>
              <w:left w:val="nil"/>
              <w:bottom w:val="single" w:sz="4" w:space="0" w:color="auto"/>
              <w:right w:val="single" w:sz="4" w:space="0" w:color="auto"/>
            </w:tcBorders>
            <w:shd w:val="clear" w:color="auto" w:fill="auto"/>
            <w:noWrap/>
            <w:vAlign w:val="center"/>
            <w:hideMark/>
          </w:tcPr>
          <w:p w14:paraId="3207095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52FE233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2610</w:t>
            </w:r>
          </w:p>
        </w:tc>
        <w:tc>
          <w:tcPr>
            <w:tcW w:w="733" w:type="dxa"/>
            <w:tcBorders>
              <w:top w:val="nil"/>
              <w:left w:val="nil"/>
              <w:bottom w:val="single" w:sz="4" w:space="0" w:color="auto"/>
              <w:right w:val="single" w:sz="4" w:space="0" w:color="auto"/>
            </w:tcBorders>
            <w:shd w:val="clear" w:color="auto" w:fill="auto"/>
            <w:noWrap/>
            <w:vAlign w:val="center"/>
            <w:hideMark/>
          </w:tcPr>
          <w:p w14:paraId="7A99382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2,20</w:t>
            </w:r>
          </w:p>
        </w:tc>
        <w:tc>
          <w:tcPr>
            <w:tcW w:w="734" w:type="dxa"/>
            <w:tcBorders>
              <w:top w:val="nil"/>
              <w:left w:val="nil"/>
              <w:bottom w:val="single" w:sz="4" w:space="0" w:color="auto"/>
              <w:right w:val="single" w:sz="4" w:space="0" w:color="auto"/>
            </w:tcBorders>
            <w:shd w:val="clear" w:color="000000" w:fill="FFFF00"/>
            <w:noWrap/>
            <w:vAlign w:val="center"/>
            <w:hideMark/>
          </w:tcPr>
          <w:p w14:paraId="630B840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4,99 Kč</w:t>
            </w:r>
          </w:p>
        </w:tc>
        <w:tc>
          <w:tcPr>
            <w:tcW w:w="734" w:type="dxa"/>
            <w:tcBorders>
              <w:top w:val="nil"/>
              <w:left w:val="nil"/>
              <w:bottom w:val="single" w:sz="4" w:space="0" w:color="auto"/>
              <w:right w:val="single" w:sz="4" w:space="0" w:color="auto"/>
            </w:tcBorders>
            <w:shd w:val="clear" w:color="auto" w:fill="auto"/>
            <w:noWrap/>
            <w:vAlign w:val="center"/>
            <w:hideMark/>
          </w:tcPr>
          <w:p w14:paraId="4BD527B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B612DC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236,03 Kč</w:t>
            </w:r>
          </w:p>
        </w:tc>
      </w:tr>
      <w:tr w:rsidR="00A97619" w14:paraId="30381917"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E5B60C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106</w:t>
            </w:r>
          </w:p>
        </w:tc>
        <w:tc>
          <w:tcPr>
            <w:tcW w:w="1736" w:type="dxa"/>
            <w:tcBorders>
              <w:top w:val="nil"/>
              <w:left w:val="nil"/>
              <w:bottom w:val="single" w:sz="4" w:space="0" w:color="auto"/>
              <w:right w:val="single" w:sz="4" w:space="0" w:color="auto"/>
            </w:tcBorders>
            <w:shd w:val="clear" w:color="auto" w:fill="auto"/>
            <w:noWrap/>
            <w:vAlign w:val="center"/>
            <w:hideMark/>
          </w:tcPr>
          <w:p w14:paraId="129C3B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KANCELÁŘ</w:t>
            </w:r>
          </w:p>
        </w:tc>
        <w:tc>
          <w:tcPr>
            <w:tcW w:w="2080" w:type="dxa"/>
            <w:tcBorders>
              <w:top w:val="nil"/>
              <w:left w:val="nil"/>
              <w:bottom w:val="single" w:sz="4" w:space="0" w:color="auto"/>
              <w:right w:val="single" w:sz="4" w:space="0" w:color="auto"/>
            </w:tcBorders>
            <w:shd w:val="clear" w:color="auto" w:fill="auto"/>
            <w:noWrap/>
            <w:vAlign w:val="center"/>
            <w:hideMark/>
          </w:tcPr>
          <w:p w14:paraId="0EA3D14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D9F7B1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3500</w:t>
            </w:r>
          </w:p>
        </w:tc>
        <w:tc>
          <w:tcPr>
            <w:tcW w:w="733" w:type="dxa"/>
            <w:tcBorders>
              <w:top w:val="nil"/>
              <w:left w:val="nil"/>
              <w:bottom w:val="single" w:sz="4" w:space="0" w:color="auto"/>
              <w:right w:val="single" w:sz="4" w:space="0" w:color="auto"/>
            </w:tcBorders>
            <w:shd w:val="clear" w:color="auto" w:fill="auto"/>
            <w:noWrap/>
            <w:vAlign w:val="center"/>
            <w:hideMark/>
          </w:tcPr>
          <w:p w14:paraId="2A41D7F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31,89</w:t>
            </w:r>
          </w:p>
        </w:tc>
        <w:tc>
          <w:tcPr>
            <w:tcW w:w="734" w:type="dxa"/>
            <w:tcBorders>
              <w:top w:val="nil"/>
              <w:left w:val="nil"/>
              <w:bottom w:val="single" w:sz="4" w:space="0" w:color="auto"/>
              <w:right w:val="single" w:sz="4" w:space="0" w:color="auto"/>
            </w:tcBorders>
            <w:shd w:val="clear" w:color="000000" w:fill="FFFF00"/>
            <w:noWrap/>
            <w:vAlign w:val="center"/>
            <w:hideMark/>
          </w:tcPr>
          <w:p w14:paraId="3B077B9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91E488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9D0F44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582,79 Kč</w:t>
            </w:r>
          </w:p>
        </w:tc>
      </w:tr>
      <w:tr w:rsidR="00A97619" w14:paraId="5B6A5179"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327644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107</w:t>
            </w:r>
          </w:p>
        </w:tc>
        <w:tc>
          <w:tcPr>
            <w:tcW w:w="1736" w:type="dxa"/>
            <w:tcBorders>
              <w:top w:val="nil"/>
              <w:left w:val="nil"/>
              <w:bottom w:val="single" w:sz="4" w:space="0" w:color="auto"/>
              <w:right w:val="single" w:sz="4" w:space="0" w:color="auto"/>
            </w:tcBorders>
            <w:shd w:val="clear" w:color="auto" w:fill="auto"/>
            <w:noWrap/>
            <w:vAlign w:val="center"/>
            <w:hideMark/>
          </w:tcPr>
          <w:p w14:paraId="493E678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příruční sklad</w:t>
            </w:r>
          </w:p>
        </w:tc>
        <w:tc>
          <w:tcPr>
            <w:tcW w:w="2080" w:type="dxa"/>
            <w:tcBorders>
              <w:top w:val="nil"/>
              <w:left w:val="nil"/>
              <w:bottom w:val="single" w:sz="4" w:space="0" w:color="auto"/>
              <w:right w:val="single" w:sz="4" w:space="0" w:color="auto"/>
            </w:tcBorders>
            <w:shd w:val="clear" w:color="auto" w:fill="auto"/>
            <w:noWrap/>
            <w:vAlign w:val="center"/>
            <w:hideMark/>
          </w:tcPr>
          <w:p w14:paraId="7A16BCB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552E9C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3800</w:t>
            </w:r>
          </w:p>
        </w:tc>
        <w:tc>
          <w:tcPr>
            <w:tcW w:w="733" w:type="dxa"/>
            <w:tcBorders>
              <w:top w:val="nil"/>
              <w:left w:val="nil"/>
              <w:bottom w:val="single" w:sz="4" w:space="0" w:color="auto"/>
              <w:right w:val="single" w:sz="4" w:space="0" w:color="auto"/>
            </w:tcBorders>
            <w:shd w:val="clear" w:color="auto" w:fill="auto"/>
            <w:noWrap/>
            <w:vAlign w:val="center"/>
            <w:hideMark/>
          </w:tcPr>
          <w:p w14:paraId="68DEAEA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19,13</w:t>
            </w:r>
          </w:p>
        </w:tc>
        <w:tc>
          <w:tcPr>
            <w:tcW w:w="734" w:type="dxa"/>
            <w:tcBorders>
              <w:top w:val="nil"/>
              <w:left w:val="nil"/>
              <w:bottom w:val="single" w:sz="4" w:space="0" w:color="auto"/>
              <w:right w:val="single" w:sz="4" w:space="0" w:color="auto"/>
            </w:tcBorders>
            <w:shd w:val="clear" w:color="000000" w:fill="FFFF00"/>
            <w:noWrap/>
            <w:vAlign w:val="center"/>
            <w:hideMark/>
          </w:tcPr>
          <w:p w14:paraId="41E06F6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5A1E979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2AB29A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349,60 Kč</w:t>
            </w:r>
          </w:p>
        </w:tc>
      </w:tr>
      <w:tr w:rsidR="00A97619" w14:paraId="55F6FD38"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8C46C5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108</w:t>
            </w:r>
          </w:p>
        </w:tc>
        <w:tc>
          <w:tcPr>
            <w:tcW w:w="1736" w:type="dxa"/>
            <w:tcBorders>
              <w:top w:val="nil"/>
              <w:left w:val="nil"/>
              <w:bottom w:val="single" w:sz="4" w:space="0" w:color="auto"/>
              <w:right w:val="single" w:sz="4" w:space="0" w:color="auto"/>
            </w:tcBorders>
            <w:shd w:val="clear" w:color="auto" w:fill="auto"/>
            <w:noWrap/>
            <w:vAlign w:val="center"/>
            <w:hideMark/>
          </w:tcPr>
          <w:p w14:paraId="427C45B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KANCELÁŘ</w:t>
            </w:r>
          </w:p>
        </w:tc>
        <w:tc>
          <w:tcPr>
            <w:tcW w:w="2080" w:type="dxa"/>
            <w:tcBorders>
              <w:top w:val="nil"/>
              <w:left w:val="nil"/>
              <w:bottom w:val="single" w:sz="4" w:space="0" w:color="auto"/>
              <w:right w:val="single" w:sz="4" w:space="0" w:color="auto"/>
            </w:tcBorders>
            <w:shd w:val="clear" w:color="auto" w:fill="auto"/>
            <w:noWrap/>
            <w:vAlign w:val="center"/>
            <w:hideMark/>
          </w:tcPr>
          <w:p w14:paraId="348AE1E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F09611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3500</w:t>
            </w:r>
          </w:p>
        </w:tc>
        <w:tc>
          <w:tcPr>
            <w:tcW w:w="733" w:type="dxa"/>
            <w:tcBorders>
              <w:top w:val="nil"/>
              <w:left w:val="nil"/>
              <w:bottom w:val="single" w:sz="4" w:space="0" w:color="auto"/>
              <w:right w:val="single" w:sz="4" w:space="0" w:color="auto"/>
            </w:tcBorders>
            <w:shd w:val="clear" w:color="auto" w:fill="auto"/>
            <w:noWrap/>
            <w:vAlign w:val="center"/>
            <w:hideMark/>
          </w:tcPr>
          <w:p w14:paraId="35DF7B9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9,24</w:t>
            </w:r>
          </w:p>
        </w:tc>
        <w:tc>
          <w:tcPr>
            <w:tcW w:w="734" w:type="dxa"/>
            <w:tcBorders>
              <w:top w:val="nil"/>
              <w:left w:val="nil"/>
              <w:bottom w:val="single" w:sz="4" w:space="0" w:color="auto"/>
              <w:right w:val="single" w:sz="4" w:space="0" w:color="auto"/>
            </w:tcBorders>
            <w:shd w:val="clear" w:color="000000" w:fill="FFFF00"/>
            <w:noWrap/>
            <w:vAlign w:val="center"/>
            <w:hideMark/>
          </w:tcPr>
          <w:p w14:paraId="5995127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6F24B6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844798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168,86 Kč</w:t>
            </w:r>
          </w:p>
        </w:tc>
      </w:tr>
      <w:tr w:rsidR="00A97619" w14:paraId="51B85BAF"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F5D2AA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109</w:t>
            </w:r>
          </w:p>
        </w:tc>
        <w:tc>
          <w:tcPr>
            <w:tcW w:w="1736" w:type="dxa"/>
            <w:tcBorders>
              <w:top w:val="nil"/>
              <w:left w:val="nil"/>
              <w:bottom w:val="single" w:sz="4" w:space="0" w:color="auto"/>
              <w:right w:val="single" w:sz="4" w:space="0" w:color="auto"/>
            </w:tcBorders>
            <w:shd w:val="clear" w:color="auto" w:fill="auto"/>
            <w:noWrap/>
            <w:vAlign w:val="center"/>
            <w:hideMark/>
          </w:tcPr>
          <w:p w14:paraId="343941C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ARCHIV</w:t>
            </w:r>
          </w:p>
        </w:tc>
        <w:tc>
          <w:tcPr>
            <w:tcW w:w="2080" w:type="dxa"/>
            <w:tcBorders>
              <w:top w:val="nil"/>
              <w:left w:val="nil"/>
              <w:bottom w:val="single" w:sz="4" w:space="0" w:color="auto"/>
              <w:right w:val="single" w:sz="4" w:space="0" w:color="auto"/>
            </w:tcBorders>
            <w:shd w:val="clear" w:color="auto" w:fill="auto"/>
            <w:noWrap/>
            <w:vAlign w:val="center"/>
            <w:hideMark/>
          </w:tcPr>
          <w:p w14:paraId="139E0AC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310F20D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3470</w:t>
            </w:r>
          </w:p>
        </w:tc>
        <w:tc>
          <w:tcPr>
            <w:tcW w:w="733" w:type="dxa"/>
            <w:tcBorders>
              <w:top w:val="nil"/>
              <w:left w:val="nil"/>
              <w:bottom w:val="single" w:sz="4" w:space="0" w:color="auto"/>
              <w:right w:val="single" w:sz="4" w:space="0" w:color="auto"/>
            </w:tcBorders>
            <w:shd w:val="clear" w:color="auto" w:fill="auto"/>
            <w:noWrap/>
            <w:vAlign w:val="center"/>
            <w:hideMark/>
          </w:tcPr>
          <w:p w14:paraId="2C6BE80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48,71</w:t>
            </w:r>
          </w:p>
        </w:tc>
        <w:tc>
          <w:tcPr>
            <w:tcW w:w="734" w:type="dxa"/>
            <w:tcBorders>
              <w:top w:val="nil"/>
              <w:left w:val="nil"/>
              <w:bottom w:val="single" w:sz="4" w:space="0" w:color="auto"/>
              <w:right w:val="single" w:sz="4" w:space="0" w:color="auto"/>
            </w:tcBorders>
            <w:shd w:val="clear" w:color="000000" w:fill="FFFF00"/>
            <w:noWrap/>
            <w:vAlign w:val="center"/>
            <w:hideMark/>
          </w:tcPr>
          <w:p w14:paraId="42B1C53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38E792F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6FCF7B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890,18 Kč</w:t>
            </w:r>
          </w:p>
        </w:tc>
      </w:tr>
      <w:tr w:rsidR="00A97619" w14:paraId="104DDEC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8A21C7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110</w:t>
            </w:r>
          </w:p>
        </w:tc>
        <w:tc>
          <w:tcPr>
            <w:tcW w:w="1736" w:type="dxa"/>
            <w:tcBorders>
              <w:top w:val="nil"/>
              <w:left w:val="nil"/>
              <w:bottom w:val="single" w:sz="4" w:space="0" w:color="auto"/>
              <w:right w:val="single" w:sz="4" w:space="0" w:color="auto"/>
            </w:tcBorders>
            <w:shd w:val="clear" w:color="auto" w:fill="auto"/>
            <w:noWrap/>
            <w:vAlign w:val="center"/>
            <w:hideMark/>
          </w:tcPr>
          <w:p w14:paraId="6E2BF86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27E526B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D0BF7C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3500</w:t>
            </w:r>
          </w:p>
        </w:tc>
        <w:tc>
          <w:tcPr>
            <w:tcW w:w="733" w:type="dxa"/>
            <w:tcBorders>
              <w:top w:val="nil"/>
              <w:left w:val="nil"/>
              <w:bottom w:val="single" w:sz="4" w:space="0" w:color="auto"/>
              <w:right w:val="single" w:sz="4" w:space="0" w:color="auto"/>
            </w:tcBorders>
            <w:shd w:val="clear" w:color="auto" w:fill="auto"/>
            <w:noWrap/>
            <w:vAlign w:val="center"/>
            <w:hideMark/>
          </w:tcPr>
          <w:p w14:paraId="6F2E56D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12,46</w:t>
            </w:r>
          </w:p>
        </w:tc>
        <w:tc>
          <w:tcPr>
            <w:tcW w:w="734" w:type="dxa"/>
            <w:tcBorders>
              <w:top w:val="nil"/>
              <w:left w:val="nil"/>
              <w:bottom w:val="single" w:sz="4" w:space="0" w:color="auto"/>
              <w:right w:val="single" w:sz="4" w:space="0" w:color="auto"/>
            </w:tcBorders>
            <w:shd w:val="clear" w:color="000000" w:fill="FFFF00"/>
            <w:noWrap/>
            <w:vAlign w:val="center"/>
            <w:hideMark/>
          </w:tcPr>
          <w:p w14:paraId="5FC5D74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3E1D8E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A49E7C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227,71 Kč</w:t>
            </w:r>
          </w:p>
        </w:tc>
      </w:tr>
      <w:tr w:rsidR="00A97619" w14:paraId="0882E6D9"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667C96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111</w:t>
            </w:r>
          </w:p>
        </w:tc>
        <w:tc>
          <w:tcPr>
            <w:tcW w:w="1736" w:type="dxa"/>
            <w:tcBorders>
              <w:top w:val="nil"/>
              <w:left w:val="nil"/>
              <w:bottom w:val="single" w:sz="4" w:space="0" w:color="auto"/>
              <w:right w:val="single" w:sz="4" w:space="0" w:color="auto"/>
            </w:tcBorders>
            <w:shd w:val="clear" w:color="auto" w:fill="auto"/>
            <w:noWrap/>
            <w:vAlign w:val="center"/>
            <w:hideMark/>
          </w:tcPr>
          <w:p w14:paraId="26A5C00C"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ARCHIV - UMĚLECKÁ</w:t>
            </w:r>
            <w:proofErr w:type="gramEnd"/>
            <w:r>
              <w:rPr>
                <w:rFonts w:ascii="Calibri" w:hAnsi="Calibri" w:cs="Calibri"/>
                <w:color w:val="000000"/>
                <w:sz w:val="16"/>
                <w:szCs w:val="16"/>
              </w:rPr>
              <w:t xml:space="preserve"> DOKUMENTACE</w:t>
            </w:r>
          </w:p>
        </w:tc>
        <w:tc>
          <w:tcPr>
            <w:tcW w:w="2080" w:type="dxa"/>
            <w:tcBorders>
              <w:top w:val="nil"/>
              <w:left w:val="nil"/>
              <w:bottom w:val="single" w:sz="4" w:space="0" w:color="auto"/>
              <w:right w:val="single" w:sz="4" w:space="0" w:color="auto"/>
            </w:tcBorders>
            <w:shd w:val="clear" w:color="auto" w:fill="auto"/>
            <w:noWrap/>
            <w:vAlign w:val="center"/>
            <w:hideMark/>
          </w:tcPr>
          <w:p w14:paraId="3FC5411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D5FA43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3490</w:t>
            </w:r>
          </w:p>
        </w:tc>
        <w:tc>
          <w:tcPr>
            <w:tcW w:w="733" w:type="dxa"/>
            <w:tcBorders>
              <w:top w:val="nil"/>
              <w:left w:val="nil"/>
              <w:bottom w:val="single" w:sz="4" w:space="0" w:color="auto"/>
              <w:right w:val="single" w:sz="4" w:space="0" w:color="auto"/>
            </w:tcBorders>
            <w:shd w:val="clear" w:color="auto" w:fill="auto"/>
            <w:noWrap/>
            <w:vAlign w:val="center"/>
            <w:hideMark/>
          </w:tcPr>
          <w:p w14:paraId="292BB20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21,68</w:t>
            </w:r>
          </w:p>
        </w:tc>
        <w:tc>
          <w:tcPr>
            <w:tcW w:w="734" w:type="dxa"/>
            <w:tcBorders>
              <w:top w:val="nil"/>
              <w:left w:val="nil"/>
              <w:bottom w:val="single" w:sz="4" w:space="0" w:color="auto"/>
              <w:right w:val="single" w:sz="4" w:space="0" w:color="auto"/>
            </w:tcBorders>
            <w:shd w:val="clear" w:color="000000" w:fill="FFFF00"/>
            <w:noWrap/>
            <w:vAlign w:val="center"/>
            <w:hideMark/>
          </w:tcPr>
          <w:p w14:paraId="0C59FE3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737AD3A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A17A78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396,20 Kč</w:t>
            </w:r>
          </w:p>
        </w:tc>
      </w:tr>
      <w:tr w:rsidR="00A97619" w14:paraId="48918D3E" w14:textId="77777777" w:rsidTr="00F53BEE">
        <w:trPr>
          <w:trHeight w:val="312"/>
        </w:trPr>
        <w:tc>
          <w:tcPr>
            <w:tcW w:w="824" w:type="dxa"/>
            <w:tcBorders>
              <w:top w:val="nil"/>
              <w:left w:val="single" w:sz="4" w:space="0" w:color="auto"/>
              <w:bottom w:val="nil"/>
              <w:right w:val="single" w:sz="4" w:space="0" w:color="auto"/>
            </w:tcBorders>
            <w:shd w:val="clear" w:color="auto" w:fill="auto"/>
            <w:noWrap/>
            <w:vAlign w:val="center"/>
            <w:hideMark/>
          </w:tcPr>
          <w:p w14:paraId="20DECF8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112</w:t>
            </w:r>
          </w:p>
        </w:tc>
        <w:tc>
          <w:tcPr>
            <w:tcW w:w="1736" w:type="dxa"/>
            <w:tcBorders>
              <w:top w:val="nil"/>
              <w:left w:val="nil"/>
              <w:bottom w:val="nil"/>
              <w:right w:val="single" w:sz="4" w:space="0" w:color="auto"/>
            </w:tcBorders>
            <w:shd w:val="clear" w:color="auto" w:fill="auto"/>
            <w:noWrap/>
            <w:vAlign w:val="center"/>
            <w:hideMark/>
          </w:tcPr>
          <w:p w14:paraId="1ECC267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ARCHIV</w:t>
            </w:r>
          </w:p>
        </w:tc>
        <w:tc>
          <w:tcPr>
            <w:tcW w:w="2080" w:type="dxa"/>
            <w:tcBorders>
              <w:top w:val="nil"/>
              <w:left w:val="nil"/>
              <w:bottom w:val="nil"/>
              <w:right w:val="single" w:sz="4" w:space="0" w:color="auto"/>
            </w:tcBorders>
            <w:shd w:val="clear" w:color="auto" w:fill="auto"/>
            <w:noWrap/>
            <w:vAlign w:val="center"/>
            <w:hideMark/>
          </w:tcPr>
          <w:p w14:paraId="18EC747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nil"/>
              <w:right w:val="single" w:sz="4" w:space="0" w:color="auto"/>
            </w:tcBorders>
            <w:shd w:val="clear" w:color="auto" w:fill="auto"/>
            <w:noWrap/>
            <w:vAlign w:val="center"/>
            <w:hideMark/>
          </w:tcPr>
          <w:p w14:paraId="423C5C1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3480</w:t>
            </w:r>
          </w:p>
        </w:tc>
        <w:tc>
          <w:tcPr>
            <w:tcW w:w="733" w:type="dxa"/>
            <w:tcBorders>
              <w:top w:val="nil"/>
              <w:left w:val="nil"/>
              <w:bottom w:val="nil"/>
              <w:right w:val="single" w:sz="4" w:space="0" w:color="auto"/>
            </w:tcBorders>
            <w:shd w:val="clear" w:color="auto" w:fill="auto"/>
            <w:noWrap/>
            <w:vAlign w:val="center"/>
            <w:hideMark/>
          </w:tcPr>
          <w:p w14:paraId="20A5789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11,49</w:t>
            </w:r>
          </w:p>
        </w:tc>
        <w:tc>
          <w:tcPr>
            <w:tcW w:w="734" w:type="dxa"/>
            <w:tcBorders>
              <w:top w:val="nil"/>
              <w:left w:val="nil"/>
              <w:bottom w:val="single" w:sz="4" w:space="0" w:color="auto"/>
              <w:right w:val="single" w:sz="4" w:space="0" w:color="auto"/>
            </w:tcBorders>
            <w:shd w:val="clear" w:color="000000" w:fill="FFFF00"/>
            <w:noWrap/>
            <w:vAlign w:val="center"/>
            <w:hideMark/>
          </w:tcPr>
          <w:p w14:paraId="070FB5A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nil"/>
              <w:right w:val="single" w:sz="4" w:space="0" w:color="auto"/>
            </w:tcBorders>
            <w:shd w:val="clear" w:color="auto" w:fill="auto"/>
            <w:noWrap/>
            <w:vAlign w:val="center"/>
            <w:hideMark/>
          </w:tcPr>
          <w:p w14:paraId="00B7E8F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A70E86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209,98 Kč</w:t>
            </w:r>
          </w:p>
        </w:tc>
      </w:tr>
      <w:tr w:rsidR="00A97619" w14:paraId="053320DD"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E45B3B"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single" w:sz="8" w:space="0" w:color="auto"/>
              <w:left w:val="nil"/>
              <w:bottom w:val="single" w:sz="8" w:space="0" w:color="auto"/>
              <w:right w:val="single" w:sz="8" w:space="0" w:color="auto"/>
            </w:tcBorders>
            <w:shd w:val="clear" w:color="auto" w:fill="auto"/>
            <w:noWrap/>
            <w:vAlign w:val="bottom"/>
            <w:hideMark/>
          </w:tcPr>
          <w:p w14:paraId="5D8C9E2E"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218,84</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69D29F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065EFD96"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4 249,68 Kč</w:t>
            </w:r>
          </w:p>
        </w:tc>
      </w:tr>
      <w:tr w:rsidR="00A97619" w14:paraId="0049DB02" w14:textId="77777777" w:rsidTr="00F53BEE">
        <w:trPr>
          <w:trHeight w:val="297"/>
        </w:trPr>
        <w:tc>
          <w:tcPr>
            <w:tcW w:w="824" w:type="dxa"/>
            <w:tcBorders>
              <w:top w:val="nil"/>
              <w:left w:val="nil"/>
              <w:bottom w:val="nil"/>
              <w:right w:val="nil"/>
            </w:tcBorders>
            <w:shd w:val="clear" w:color="auto" w:fill="auto"/>
            <w:noWrap/>
            <w:vAlign w:val="bottom"/>
            <w:hideMark/>
          </w:tcPr>
          <w:p w14:paraId="158068B3"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7A3D4728"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1BDFC936"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7336E3DF"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1BD0D840"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3604DB01"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73528156"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3F38C77D" w14:textId="77777777" w:rsidR="00A97619" w:rsidRDefault="00A97619" w:rsidP="00A97619">
            <w:pPr>
              <w:jc w:val="both"/>
              <w:rPr>
                <w:sz w:val="20"/>
                <w:szCs w:val="20"/>
              </w:rPr>
            </w:pPr>
          </w:p>
        </w:tc>
      </w:tr>
      <w:tr w:rsidR="00A97619" w14:paraId="280208AE" w14:textId="77777777" w:rsidTr="00F53BEE">
        <w:trPr>
          <w:trHeight w:val="297"/>
        </w:trPr>
        <w:tc>
          <w:tcPr>
            <w:tcW w:w="824" w:type="dxa"/>
            <w:tcBorders>
              <w:top w:val="nil"/>
              <w:left w:val="nil"/>
              <w:bottom w:val="nil"/>
              <w:right w:val="nil"/>
            </w:tcBorders>
            <w:shd w:val="clear" w:color="auto" w:fill="auto"/>
            <w:noWrap/>
            <w:vAlign w:val="center"/>
            <w:hideMark/>
          </w:tcPr>
          <w:p w14:paraId="2C6391FA"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2NP</w:t>
            </w:r>
          </w:p>
        </w:tc>
        <w:tc>
          <w:tcPr>
            <w:tcW w:w="1736" w:type="dxa"/>
            <w:tcBorders>
              <w:top w:val="nil"/>
              <w:left w:val="nil"/>
              <w:bottom w:val="nil"/>
              <w:right w:val="nil"/>
            </w:tcBorders>
            <w:shd w:val="clear" w:color="auto" w:fill="auto"/>
            <w:noWrap/>
            <w:vAlign w:val="center"/>
            <w:hideMark/>
          </w:tcPr>
          <w:p w14:paraId="02E3EAC8" w14:textId="77777777" w:rsidR="00A97619" w:rsidRDefault="00A97619" w:rsidP="00A97619">
            <w:pPr>
              <w:jc w:val="both"/>
              <w:rPr>
                <w:rFonts w:ascii="Calibri" w:hAnsi="Calibri" w:cs="Calibri"/>
                <w:b/>
                <w:bCs/>
                <w:color w:val="000000"/>
                <w:sz w:val="16"/>
                <w:szCs w:val="16"/>
              </w:rPr>
            </w:pPr>
          </w:p>
        </w:tc>
        <w:tc>
          <w:tcPr>
            <w:tcW w:w="2080" w:type="dxa"/>
            <w:tcBorders>
              <w:top w:val="nil"/>
              <w:left w:val="nil"/>
              <w:bottom w:val="nil"/>
              <w:right w:val="nil"/>
            </w:tcBorders>
            <w:shd w:val="clear" w:color="auto" w:fill="auto"/>
            <w:noWrap/>
            <w:vAlign w:val="center"/>
            <w:hideMark/>
          </w:tcPr>
          <w:p w14:paraId="7CB2BD0A"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center"/>
            <w:hideMark/>
          </w:tcPr>
          <w:p w14:paraId="700B264A"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center"/>
            <w:hideMark/>
          </w:tcPr>
          <w:p w14:paraId="76C8C6D0"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0F8002FD"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3CFF6D44"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2E0F9CE0" w14:textId="77777777" w:rsidR="00A97619" w:rsidRDefault="00A97619" w:rsidP="00A97619">
            <w:pPr>
              <w:jc w:val="both"/>
              <w:rPr>
                <w:sz w:val="20"/>
                <w:szCs w:val="20"/>
              </w:rPr>
            </w:pPr>
          </w:p>
        </w:tc>
      </w:tr>
      <w:tr w:rsidR="00A97619" w14:paraId="784ECD31" w14:textId="77777777" w:rsidTr="00F53BEE">
        <w:trPr>
          <w:trHeight w:val="29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C3B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OZNAČENI</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1E49234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6DAE06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E00DE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3F818D1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80F6E9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312ADF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 / M</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9848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bez DPH / měsíc</w:t>
            </w:r>
          </w:p>
        </w:tc>
      </w:tr>
      <w:tr w:rsidR="00A97619" w14:paraId="63481241" w14:textId="77777777" w:rsidTr="00F53BEE">
        <w:trPr>
          <w:trHeight w:val="44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22C50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201</w:t>
            </w:r>
          </w:p>
        </w:tc>
        <w:tc>
          <w:tcPr>
            <w:tcW w:w="1736" w:type="dxa"/>
            <w:tcBorders>
              <w:top w:val="nil"/>
              <w:left w:val="nil"/>
              <w:bottom w:val="single" w:sz="4" w:space="0" w:color="auto"/>
              <w:right w:val="single" w:sz="4" w:space="0" w:color="auto"/>
            </w:tcBorders>
            <w:shd w:val="clear" w:color="auto" w:fill="auto"/>
            <w:noWrap/>
            <w:vAlign w:val="center"/>
            <w:hideMark/>
          </w:tcPr>
          <w:p w14:paraId="0AECF9C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SCHODIŠTĚ</w:t>
            </w:r>
          </w:p>
        </w:tc>
        <w:tc>
          <w:tcPr>
            <w:tcW w:w="2080" w:type="dxa"/>
            <w:tcBorders>
              <w:top w:val="nil"/>
              <w:left w:val="nil"/>
              <w:bottom w:val="single" w:sz="4" w:space="0" w:color="auto"/>
              <w:right w:val="single" w:sz="4" w:space="0" w:color="auto"/>
            </w:tcBorders>
            <w:shd w:val="clear" w:color="auto" w:fill="auto"/>
            <w:vAlign w:val="center"/>
            <w:hideMark/>
          </w:tcPr>
          <w:p w14:paraId="4038150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28B791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7BB028F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22,44</w:t>
            </w:r>
          </w:p>
        </w:tc>
        <w:tc>
          <w:tcPr>
            <w:tcW w:w="734" w:type="dxa"/>
            <w:tcBorders>
              <w:top w:val="nil"/>
              <w:left w:val="nil"/>
              <w:bottom w:val="single" w:sz="4" w:space="0" w:color="auto"/>
              <w:right w:val="single" w:sz="4" w:space="0" w:color="auto"/>
            </w:tcBorders>
            <w:shd w:val="clear" w:color="000000" w:fill="FFFF00"/>
            <w:noWrap/>
            <w:vAlign w:val="center"/>
            <w:hideMark/>
          </w:tcPr>
          <w:p w14:paraId="3020508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2BDA83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0EA9AF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410,09 Kč</w:t>
            </w:r>
          </w:p>
        </w:tc>
      </w:tr>
      <w:tr w:rsidR="00A97619" w14:paraId="10583E15"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EF1329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202</w:t>
            </w:r>
          </w:p>
        </w:tc>
        <w:tc>
          <w:tcPr>
            <w:tcW w:w="1736" w:type="dxa"/>
            <w:tcBorders>
              <w:top w:val="nil"/>
              <w:left w:val="nil"/>
              <w:bottom w:val="single" w:sz="4" w:space="0" w:color="auto"/>
              <w:right w:val="single" w:sz="4" w:space="0" w:color="auto"/>
            </w:tcBorders>
            <w:shd w:val="clear" w:color="auto" w:fill="auto"/>
            <w:noWrap/>
            <w:vAlign w:val="center"/>
            <w:hideMark/>
          </w:tcPr>
          <w:p w14:paraId="662F733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VÝTAHOVÁ ŠACHTA</w:t>
            </w:r>
          </w:p>
        </w:tc>
        <w:tc>
          <w:tcPr>
            <w:tcW w:w="2080" w:type="dxa"/>
            <w:tcBorders>
              <w:top w:val="nil"/>
              <w:left w:val="nil"/>
              <w:bottom w:val="single" w:sz="4" w:space="0" w:color="auto"/>
              <w:right w:val="single" w:sz="4" w:space="0" w:color="auto"/>
            </w:tcBorders>
            <w:shd w:val="clear" w:color="auto" w:fill="auto"/>
            <w:noWrap/>
            <w:vAlign w:val="center"/>
            <w:hideMark/>
          </w:tcPr>
          <w:p w14:paraId="45632D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08E5414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5E06F1E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2,97</w:t>
            </w:r>
          </w:p>
        </w:tc>
        <w:tc>
          <w:tcPr>
            <w:tcW w:w="734" w:type="dxa"/>
            <w:tcBorders>
              <w:top w:val="nil"/>
              <w:left w:val="nil"/>
              <w:bottom w:val="single" w:sz="4" w:space="0" w:color="auto"/>
              <w:right w:val="single" w:sz="4" w:space="0" w:color="auto"/>
            </w:tcBorders>
            <w:shd w:val="clear" w:color="000000" w:fill="FFFF00"/>
            <w:noWrap/>
            <w:vAlign w:val="center"/>
            <w:hideMark/>
          </w:tcPr>
          <w:p w14:paraId="4B7AF6F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7616FF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010675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54,28 Kč</w:t>
            </w:r>
          </w:p>
        </w:tc>
      </w:tr>
      <w:tr w:rsidR="00A97619" w14:paraId="0C4F95DB"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452733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203</w:t>
            </w:r>
          </w:p>
        </w:tc>
        <w:tc>
          <w:tcPr>
            <w:tcW w:w="1736" w:type="dxa"/>
            <w:tcBorders>
              <w:top w:val="nil"/>
              <w:left w:val="nil"/>
              <w:bottom w:val="single" w:sz="4" w:space="0" w:color="auto"/>
              <w:right w:val="single" w:sz="4" w:space="0" w:color="auto"/>
            </w:tcBorders>
            <w:shd w:val="clear" w:color="auto" w:fill="auto"/>
            <w:noWrap/>
            <w:vAlign w:val="center"/>
            <w:hideMark/>
          </w:tcPr>
          <w:p w14:paraId="0A19CB7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1A9FE32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2DB501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3485</w:t>
            </w:r>
          </w:p>
        </w:tc>
        <w:tc>
          <w:tcPr>
            <w:tcW w:w="733" w:type="dxa"/>
            <w:tcBorders>
              <w:top w:val="nil"/>
              <w:left w:val="nil"/>
              <w:bottom w:val="single" w:sz="4" w:space="0" w:color="auto"/>
              <w:right w:val="single" w:sz="4" w:space="0" w:color="auto"/>
            </w:tcBorders>
            <w:shd w:val="clear" w:color="auto" w:fill="auto"/>
            <w:noWrap/>
            <w:vAlign w:val="center"/>
            <w:hideMark/>
          </w:tcPr>
          <w:p w14:paraId="329BC61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11,12</w:t>
            </w:r>
          </w:p>
        </w:tc>
        <w:tc>
          <w:tcPr>
            <w:tcW w:w="734" w:type="dxa"/>
            <w:tcBorders>
              <w:top w:val="nil"/>
              <w:left w:val="nil"/>
              <w:bottom w:val="single" w:sz="4" w:space="0" w:color="auto"/>
              <w:right w:val="single" w:sz="4" w:space="0" w:color="auto"/>
            </w:tcBorders>
            <w:shd w:val="clear" w:color="000000" w:fill="FFFF00"/>
            <w:noWrap/>
            <w:vAlign w:val="center"/>
            <w:hideMark/>
          </w:tcPr>
          <w:p w14:paraId="1D0C1EE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75096E2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5D30AB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203,22 Kč</w:t>
            </w:r>
          </w:p>
        </w:tc>
      </w:tr>
      <w:tr w:rsidR="00A97619" w14:paraId="5C60BBA8"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434B7F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204</w:t>
            </w:r>
          </w:p>
        </w:tc>
        <w:tc>
          <w:tcPr>
            <w:tcW w:w="1736" w:type="dxa"/>
            <w:tcBorders>
              <w:top w:val="nil"/>
              <w:left w:val="nil"/>
              <w:bottom w:val="single" w:sz="4" w:space="0" w:color="auto"/>
              <w:right w:val="single" w:sz="4" w:space="0" w:color="auto"/>
            </w:tcBorders>
            <w:shd w:val="clear" w:color="auto" w:fill="auto"/>
            <w:noWrap/>
            <w:vAlign w:val="center"/>
            <w:hideMark/>
          </w:tcPr>
          <w:p w14:paraId="55817A08"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KANCELÁŘ - ZASEDACÍ</w:t>
            </w:r>
            <w:proofErr w:type="gramEnd"/>
            <w:r>
              <w:rPr>
                <w:rFonts w:ascii="Calibri" w:hAnsi="Calibri" w:cs="Calibri"/>
                <w:color w:val="000000"/>
                <w:sz w:val="16"/>
                <w:szCs w:val="16"/>
              </w:rPr>
              <w:t xml:space="preserve"> MÍSTNOST</w:t>
            </w:r>
          </w:p>
        </w:tc>
        <w:tc>
          <w:tcPr>
            <w:tcW w:w="2080" w:type="dxa"/>
            <w:tcBorders>
              <w:top w:val="nil"/>
              <w:left w:val="nil"/>
              <w:bottom w:val="single" w:sz="4" w:space="0" w:color="auto"/>
              <w:right w:val="single" w:sz="4" w:space="0" w:color="auto"/>
            </w:tcBorders>
            <w:shd w:val="clear" w:color="auto" w:fill="auto"/>
            <w:noWrap/>
            <w:vAlign w:val="center"/>
            <w:hideMark/>
          </w:tcPr>
          <w:p w14:paraId="63336AC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695623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3480</w:t>
            </w:r>
          </w:p>
        </w:tc>
        <w:tc>
          <w:tcPr>
            <w:tcW w:w="733" w:type="dxa"/>
            <w:tcBorders>
              <w:top w:val="nil"/>
              <w:left w:val="nil"/>
              <w:bottom w:val="single" w:sz="4" w:space="0" w:color="auto"/>
              <w:right w:val="single" w:sz="4" w:space="0" w:color="auto"/>
            </w:tcBorders>
            <w:shd w:val="clear" w:color="auto" w:fill="auto"/>
            <w:noWrap/>
            <w:vAlign w:val="center"/>
            <w:hideMark/>
          </w:tcPr>
          <w:p w14:paraId="6BE68C3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20,66</w:t>
            </w:r>
          </w:p>
        </w:tc>
        <w:tc>
          <w:tcPr>
            <w:tcW w:w="734" w:type="dxa"/>
            <w:tcBorders>
              <w:top w:val="nil"/>
              <w:left w:val="nil"/>
              <w:bottom w:val="single" w:sz="4" w:space="0" w:color="auto"/>
              <w:right w:val="single" w:sz="4" w:space="0" w:color="auto"/>
            </w:tcBorders>
            <w:shd w:val="clear" w:color="000000" w:fill="FFFF00"/>
            <w:noWrap/>
            <w:vAlign w:val="center"/>
            <w:hideMark/>
          </w:tcPr>
          <w:p w14:paraId="069EBDF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12EAF41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AA3E3A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377,56 Kč</w:t>
            </w:r>
          </w:p>
        </w:tc>
      </w:tr>
      <w:tr w:rsidR="00A97619" w14:paraId="11D3E24D"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60BF4E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205</w:t>
            </w:r>
          </w:p>
        </w:tc>
        <w:tc>
          <w:tcPr>
            <w:tcW w:w="1736" w:type="dxa"/>
            <w:tcBorders>
              <w:top w:val="nil"/>
              <w:left w:val="nil"/>
              <w:bottom w:val="single" w:sz="4" w:space="0" w:color="auto"/>
              <w:right w:val="single" w:sz="4" w:space="0" w:color="auto"/>
            </w:tcBorders>
            <w:shd w:val="clear" w:color="auto" w:fill="auto"/>
            <w:noWrap/>
            <w:vAlign w:val="center"/>
            <w:hideMark/>
          </w:tcPr>
          <w:p w14:paraId="13BEDF5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KANCELÁŘ</w:t>
            </w:r>
          </w:p>
        </w:tc>
        <w:tc>
          <w:tcPr>
            <w:tcW w:w="2080" w:type="dxa"/>
            <w:tcBorders>
              <w:top w:val="nil"/>
              <w:left w:val="nil"/>
              <w:bottom w:val="single" w:sz="4" w:space="0" w:color="auto"/>
              <w:right w:val="single" w:sz="4" w:space="0" w:color="auto"/>
            </w:tcBorders>
            <w:shd w:val="clear" w:color="auto" w:fill="auto"/>
            <w:noWrap/>
            <w:vAlign w:val="center"/>
            <w:hideMark/>
          </w:tcPr>
          <w:p w14:paraId="1C8BDB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C6C2E5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3490</w:t>
            </w:r>
          </w:p>
        </w:tc>
        <w:tc>
          <w:tcPr>
            <w:tcW w:w="733" w:type="dxa"/>
            <w:tcBorders>
              <w:top w:val="nil"/>
              <w:left w:val="nil"/>
              <w:bottom w:val="single" w:sz="4" w:space="0" w:color="auto"/>
              <w:right w:val="single" w:sz="4" w:space="0" w:color="auto"/>
            </w:tcBorders>
            <w:shd w:val="clear" w:color="auto" w:fill="auto"/>
            <w:noWrap/>
            <w:vAlign w:val="center"/>
            <w:hideMark/>
          </w:tcPr>
          <w:p w14:paraId="1D39D2F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14,44</w:t>
            </w:r>
          </w:p>
        </w:tc>
        <w:tc>
          <w:tcPr>
            <w:tcW w:w="734" w:type="dxa"/>
            <w:tcBorders>
              <w:top w:val="nil"/>
              <w:left w:val="nil"/>
              <w:bottom w:val="single" w:sz="4" w:space="0" w:color="auto"/>
              <w:right w:val="single" w:sz="4" w:space="0" w:color="auto"/>
            </w:tcBorders>
            <w:shd w:val="clear" w:color="000000" w:fill="FFFF00"/>
            <w:noWrap/>
            <w:vAlign w:val="center"/>
            <w:hideMark/>
          </w:tcPr>
          <w:p w14:paraId="4E5EF2A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B90790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07F61B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263,89 Kč</w:t>
            </w:r>
          </w:p>
        </w:tc>
      </w:tr>
      <w:tr w:rsidR="00A97619" w14:paraId="70C889ED"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89D68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206</w:t>
            </w:r>
          </w:p>
        </w:tc>
        <w:tc>
          <w:tcPr>
            <w:tcW w:w="1736" w:type="dxa"/>
            <w:tcBorders>
              <w:top w:val="nil"/>
              <w:left w:val="nil"/>
              <w:bottom w:val="single" w:sz="4" w:space="0" w:color="auto"/>
              <w:right w:val="single" w:sz="4" w:space="0" w:color="auto"/>
            </w:tcBorders>
            <w:shd w:val="clear" w:color="auto" w:fill="auto"/>
            <w:noWrap/>
            <w:vAlign w:val="center"/>
            <w:hideMark/>
          </w:tcPr>
          <w:p w14:paraId="19BA4B3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1AE4987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4EB996AC"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40D619F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15,79</w:t>
            </w:r>
          </w:p>
        </w:tc>
        <w:tc>
          <w:tcPr>
            <w:tcW w:w="734" w:type="dxa"/>
            <w:tcBorders>
              <w:top w:val="nil"/>
              <w:left w:val="nil"/>
              <w:bottom w:val="single" w:sz="4" w:space="0" w:color="auto"/>
              <w:right w:val="single" w:sz="4" w:space="0" w:color="auto"/>
            </w:tcBorders>
            <w:shd w:val="clear" w:color="000000" w:fill="FFFF00"/>
            <w:noWrap/>
            <w:vAlign w:val="center"/>
            <w:hideMark/>
          </w:tcPr>
          <w:p w14:paraId="70AF6F5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154EA5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52B7F8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288,56 Kč</w:t>
            </w:r>
          </w:p>
        </w:tc>
      </w:tr>
      <w:tr w:rsidR="00A97619" w14:paraId="6F7D1786"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8603D2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207</w:t>
            </w:r>
          </w:p>
        </w:tc>
        <w:tc>
          <w:tcPr>
            <w:tcW w:w="1736" w:type="dxa"/>
            <w:tcBorders>
              <w:top w:val="nil"/>
              <w:left w:val="nil"/>
              <w:bottom w:val="single" w:sz="4" w:space="0" w:color="auto"/>
              <w:right w:val="single" w:sz="4" w:space="0" w:color="auto"/>
            </w:tcBorders>
            <w:shd w:val="clear" w:color="auto" w:fill="auto"/>
            <w:noWrap/>
            <w:vAlign w:val="center"/>
            <w:hideMark/>
          </w:tcPr>
          <w:p w14:paraId="7F1735A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ZÁZEMÍ ATELIÉRU</w:t>
            </w:r>
          </w:p>
        </w:tc>
        <w:tc>
          <w:tcPr>
            <w:tcW w:w="2080" w:type="dxa"/>
            <w:tcBorders>
              <w:top w:val="nil"/>
              <w:left w:val="nil"/>
              <w:bottom w:val="single" w:sz="4" w:space="0" w:color="auto"/>
              <w:right w:val="single" w:sz="4" w:space="0" w:color="auto"/>
            </w:tcBorders>
            <w:shd w:val="clear" w:color="auto" w:fill="auto"/>
            <w:noWrap/>
            <w:vAlign w:val="center"/>
            <w:hideMark/>
          </w:tcPr>
          <w:p w14:paraId="3872D0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7C57B2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3500</w:t>
            </w:r>
          </w:p>
        </w:tc>
        <w:tc>
          <w:tcPr>
            <w:tcW w:w="733" w:type="dxa"/>
            <w:tcBorders>
              <w:top w:val="nil"/>
              <w:left w:val="nil"/>
              <w:bottom w:val="single" w:sz="4" w:space="0" w:color="auto"/>
              <w:right w:val="single" w:sz="4" w:space="0" w:color="auto"/>
            </w:tcBorders>
            <w:shd w:val="clear" w:color="auto" w:fill="auto"/>
            <w:noWrap/>
            <w:vAlign w:val="center"/>
            <w:hideMark/>
          </w:tcPr>
          <w:p w14:paraId="5E1227F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35,45</w:t>
            </w:r>
          </w:p>
        </w:tc>
        <w:tc>
          <w:tcPr>
            <w:tcW w:w="734" w:type="dxa"/>
            <w:tcBorders>
              <w:top w:val="nil"/>
              <w:left w:val="nil"/>
              <w:bottom w:val="single" w:sz="4" w:space="0" w:color="auto"/>
              <w:right w:val="single" w:sz="4" w:space="0" w:color="auto"/>
            </w:tcBorders>
            <w:shd w:val="clear" w:color="000000" w:fill="FFFF00"/>
            <w:noWrap/>
            <w:vAlign w:val="center"/>
            <w:hideMark/>
          </w:tcPr>
          <w:p w14:paraId="7994DDD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5F0E6AA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71E465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647,85 Kč</w:t>
            </w:r>
          </w:p>
        </w:tc>
      </w:tr>
      <w:tr w:rsidR="00A97619" w14:paraId="0910E225"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CFC580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208</w:t>
            </w:r>
          </w:p>
        </w:tc>
        <w:tc>
          <w:tcPr>
            <w:tcW w:w="1736" w:type="dxa"/>
            <w:tcBorders>
              <w:top w:val="nil"/>
              <w:left w:val="nil"/>
              <w:bottom w:val="single" w:sz="4" w:space="0" w:color="auto"/>
              <w:right w:val="single" w:sz="4" w:space="0" w:color="auto"/>
            </w:tcBorders>
            <w:shd w:val="clear" w:color="auto" w:fill="auto"/>
            <w:noWrap/>
            <w:vAlign w:val="center"/>
            <w:hideMark/>
          </w:tcPr>
          <w:p w14:paraId="67CAEBF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ATELIÉR</w:t>
            </w:r>
          </w:p>
        </w:tc>
        <w:tc>
          <w:tcPr>
            <w:tcW w:w="2080" w:type="dxa"/>
            <w:tcBorders>
              <w:top w:val="nil"/>
              <w:left w:val="nil"/>
              <w:bottom w:val="single" w:sz="4" w:space="0" w:color="auto"/>
              <w:right w:val="single" w:sz="4" w:space="0" w:color="auto"/>
            </w:tcBorders>
            <w:shd w:val="clear" w:color="auto" w:fill="auto"/>
            <w:noWrap/>
            <w:vAlign w:val="center"/>
            <w:hideMark/>
          </w:tcPr>
          <w:p w14:paraId="6ECB95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1344C46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3460</w:t>
            </w:r>
          </w:p>
        </w:tc>
        <w:tc>
          <w:tcPr>
            <w:tcW w:w="733" w:type="dxa"/>
            <w:tcBorders>
              <w:top w:val="nil"/>
              <w:left w:val="nil"/>
              <w:bottom w:val="single" w:sz="4" w:space="0" w:color="auto"/>
              <w:right w:val="single" w:sz="4" w:space="0" w:color="auto"/>
            </w:tcBorders>
            <w:shd w:val="clear" w:color="auto" w:fill="auto"/>
            <w:noWrap/>
            <w:vAlign w:val="center"/>
            <w:hideMark/>
          </w:tcPr>
          <w:p w14:paraId="50305D2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99,6</w:t>
            </w:r>
          </w:p>
        </w:tc>
        <w:tc>
          <w:tcPr>
            <w:tcW w:w="734" w:type="dxa"/>
            <w:tcBorders>
              <w:top w:val="nil"/>
              <w:left w:val="nil"/>
              <w:bottom w:val="single" w:sz="4" w:space="0" w:color="auto"/>
              <w:right w:val="single" w:sz="4" w:space="0" w:color="auto"/>
            </w:tcBorders>
            <w:shd w:val="clear" w:color="000000" w:fill="FFFF00"/>
            <w:noWrap/>
            <w:vAlign w:val="center"/>
            <w:hideMark/>
          </w:tcPr>
          <w:p w14:paraId="6A721C3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36B190F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5145B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1 820,19 Kč</w:t>
            </w:r>
          </w:p>
        </w:tc>
      </w:tr>
      <w:tr w:rsidR="00A97619" w14:paraId="725FC390"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7C04F8D"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209a</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57B8B135" w14:textId="77777777" w:rsidR="00A97619" w:rsidRDefault="00A97619" w:rsidP="00A97619">
            <w:pPr>
              <w:jc w:val="both"/>
              <w:rPr>
                <w:rFonts w:ascii="Calibri" w:hAnsi="Calibri" w:cs="Calibri"/>
                <w:color w:val="000000"/>
                <w:sz w:val="16"/>
                <w:szCs w:val="16"/>
              </w:rPr>
            </w:pPr>
            <w:proofErr w:type="spellStart"/>
            <w:r>
              <w:rPr>
                <w:rFonts w:ascii="Calibri" w:hAnsi="Calibri" w:cs="Calibri"/>
                <w:color w:val="000000"/>
                <w:sz w:val="16"/>
                <w:szCs w:val="16"/>
              </w:rPr>
              <w:t>wc</w:t>
            </w:r>
            <w:proofErr w:type="spellEnd"/>
            <w:r>
              <w:rPr>
                <w:rFonts w:ascii="Calibri" w:hAnsi="Calibri" w:cs="Calibri"/>
                <w:color w:val="000000"/>
                <w:sz w:val="16"/>
                <w:szCs w:val="16"/>
              </w:rPr>
              <w:t xml:space="preserve"> předsíň</w:t>
            </w:r>
          </w:p>
        </w:tc>
        <w:tc>
          <w:tcPr>
            <w:tcW w:w="2080" w:type="dxa"/>
            <w:tcBorders>
              <w:top w:val="nil"/>
              <w:left w:val="nil"/>
              <w:bottom w:val="single" w:sz="4" w:space="0" w:color="auto"/>
              <w:right w:val="single" w:sz="4" w:space="0" w:color="auto"/>
            </w:tcBorders>
            <w:shd w:val="clear" w:color="auto" w:fill="auto"/>
            <w:noWrap/>
            <w:vAlign w:val="center"/>
            <w:hideMark/>
          </w:tcPr>
          <w:p w14:paraId="6373280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53D466D8"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167A4A6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4,69</w:t>
            </w:r>
          </w:p>
        </w:tc>
        <w:tc>
          <w:tcPr>
            <w:tcW w:w="734" w:type="dxa"/>
            <w:tcBorders>
              <w:top w:val="nil"/>
              <w:left w:val="nil"/>
              <w:bottom w:val="single" w:sz="4" w:space="0" w:color="auto"/>
              <w:right w:val="single" w:sz="4" w:space="0" w:color="auto"/>
            </w:tcBorders>
            <w:shd w:val="clear" w:color="000000" w:fill="FFFF00"/>
            <w:noWrap/>
            <w:vAlign w:val="center"/>
            <w:hideMark/>
          </w:tcPr>
          <w:p w14:paraId="6C862F4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72CFD3E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A008E4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121,00 Kč</w:t>
            </w:r>
          </w:p>
        </w:tc>
      </w:tr>
      <w:tr w:rsidR="00A97619" w14:paraId="17BFE0E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EDE4FDD"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209b</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11AAC88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w:t>
            </w:r>
          </w:p>
        </w:tc>
        <w:tc>
          <w:tcPr>
            <w:tcW w:w="2080" w:type="dxa"/>
            <w:tcBorders>
              <w:top w:val="nil"/>
              <w:left w:val="nil"/>
              <w:bottom w:val="single" w:sz="4" w:space="0" w:color="auto"/>
              <w:right w:val="single" w:sz="4" w:space="0" w:color="auto"/>
            </w:tcBorders>
            <w:shd w:val="clear" w:color="auto" w:fill="auto"/>
            <w:noWrap/>
            <w:vAlign w:val="center"/>
            <w:hideMark/>
          </w:tcPr>
          <w:p w14:paraId="5FDA899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5DDDAE23"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1C6E62B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1,54</w:t>
            </w:r>
          </w:p>
        </w:tc>
        <w:tc>
          <w:tcPr>
            <w:tcW w:w="734" w:type="dxa"/>
            <w:tcBorders>
              <w:top w:val="nil"/>
              <w:left w:val="nil"/>
              <w:bottom w:val="single" w:sz="4" w:space="0" w:color="auto"/>
              <w:right w:val="single" w:sz="4" w:space="0" w:color="auto"/>
            </w:tcBorders>
            <w:shd w:val="clear" w:color="000000" w:fill="FFFF00"/>
            <w:noWrap/>
            <w:vAlign w:val="center"/>
            <w:hideMark/>
          </w:tcPr>
          <w:p w14:paraId="51CDAC7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5A5E54F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FEDFA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39,73 Kč</w:t>
            </w:r>
          </w:p>
        </w:tc>
      </w:tr>
      <w:tr w:rsidR="00A97619" w14:paraId="1338E383"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723444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209c</w:t>
            </w:r>
          </w:p>
        </w:tc>
        <w:tc>
          <w:tcPr>
            <w:tcW w:w="1736" w:type="dxa"/>
            <w:tcBorders>
              <w:top w:val="nil"/>
              <w:left w:val="nil"/>
              <w:bottom w:val="single" w:sz="4" w:space="0" w:color="auto"/>
              <w:right w:val="single" w:sz="4" w:space="0" w:color="auto"/>
            </w:tcBorders>
            <w:shd w:val="clear" w:color="auto" w:fill="auto"/>
            <w:noWrap/>
            <w:vAlign w:val="center"/>
            <w:hideMark/>
          </w:tcPr>
          <w:p w14:paraId="5EFFFDA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w:t>
            </w:r>
          </w:p>
        </w:tc>
        <w:tc>
          <w:tcPr>
            <w:tcW w:w="2080" w:type="dxa"/>
            <w:tcBorders>
              <w:top w:val="nil"/>
              <w:left w:val="nil"/>
              <w:bottom w:val="single" w:sz="4" w:space="0" w:color="auto"/>
              <w:right w:val="single" w:sz="4" w:space="0" w:color="auto"/>
            </w:tcBorders>
            <w:shd w:val="clear" w:color="auto" w:fill="auto"/>
            <w:noWrap/>
            <w:vAlign w:val="center"/>
            <w:hideMark/>
          </w:tcPr>
          <w:p w14:paraId="1DB3255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7CAD7357"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252EDBE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1,54</w:t>
            </w:r>
          </w:p>
        </w:tc>
        <w:tc>
          <w:tcPr>
            <w:tcW w:w="734" w:type="dxa"/>
            <w:tcBorders>
              <w:top w:val="nil"/>
              <w:left w:val="nil"/>
              <w:bottom w:val="single" w:sz="4" w:space="0" w:color="auto"/>
              <w:right w:val="single" w:sz="4" w:space="0" w:color="auto"/>
            </w:tcBorders>
            <w:shd w:val="clear" w:color="000000" w:fill="FFFF00"/>
            <w:noWrap/>
            <w:vAlign w:val="center"/>
            <w:hideMark/>
          </w:tcPr>
          <w:p w14:paraId="11B6D3C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2DE86A1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83ACF8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39,73 Kč</w:t>
            </w:r>
          </w:p>
        </w:tc>
      </w:tr>
      <w:tr w:rsidR="00A97619" w14:paraId="3BC79575" w14:textId="77777777" w:rsidTr="00F53BEE">
        <w:trPr>
          <w:trHeight w:val="312"/>
        </w:trPr>
        <w:tc>
          <w:tcPr>
            <w:tcW w:w="824" w:type="dxa"/>
            <w:tcBorders>
              <w:top w:val="nil"/>
              <w:left w:val="single" w:sz="4" w:space="0" w:color="auto"/>
              <w:bottom w:val="nil"/>
              <w:right w:val="single" w:sz="4" w:space="0" w:color="auto"/>
            </w:tcBorders>
            <w:shd w:val="clear" w:color="auto" w:fill="auto"/>
            <w:noWrap/>
            <w:vAlign w:val="center"/>
            <w:hideMark/>
          </w:tcPr>
          <w:p w14:paraId="087CCE2B"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209d</w:t>
            </w:r>
            <w:proofErr w:type="gramEnd"/>
          </w:p>
        </w:tc>
        <w:tc>
          <w:tcPr>
            <w:tcW w:w="1736" w:type="dxa"/>
            <w:tcBorders>
              <w:top w:val="nil"/>
              <w:left w:val="nil"/>
              <w:bottom w:val="nil"/>
              <w:right w:val="single" w:sz="4" w:space="0" w:color="auto"/>
            </w:tcBorders>
            <w:shd w:val="clear" w:color="auto" w:fill="auto"/>
            <w:noWrap/>
            <w:vAlign w:val="center"/>
            <w:hideMark/>
          </w:tcPr>
          <w:p w14:paraId="36FDF63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SPRCHA</w:t>
            </w:r>
          </w:p>
        </w:tc>
        <w:tc>
          <w:tcPr>
            <w:tcW w:w="2080" w:type="dxa"/>
            <w:tcBorders>
              <w:top w:val="nil"/>
              <w:left w:val="nil"/>
              <w:bottom w:val="nil"/>
              <w:right w:val="single" w:sz="4" w:space="0" w:color="auto"/>
            </w:tcBorders>
            <w:shd w:val="clear" w:color="auto" w:fill="auto"/>
            <w:noWrap/>
            <w:vAlign w:val="center"/>
            <w:hideMark/>
          </w:tcPr>
          <w:p w14:paraId="47DBE82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nil"/>
              <w:right w:val="single" w:sz="4" w:space="0" w:color="auto"/>
            </w:tcBorders>
            <w:shd w:val="clear" w:color="auto" w:fill="auto"/>
            <w:noWrap/>
            <w:vAlign w:val="center"/>
            <w:hideMark/>
          </w:tcPr>
          <w:p w14:paraId="5A66459C"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nil"/>
              <w:right w:val="single" w:sz="4" w:space="0" w:color="auto"/>
            </w:tcBorders>
            <w:shd w:val="clear" w:color="auto" w:fill="auto"/>
            <w:noWrap/>
            <w:vAlign w:val="center"/>
            <w:hideMark/>
          </w:tcPr>
          <w:p w14:paraId="20894DE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2,21</w:t>
            </w:r>
          </w:p>
        </w:tc>
        <w:tc>
          <w:tcPr>
            <w:tcW w:w="734" w:type="dxa"/>
            <w:tcBorders>
              <w:top w:val="nil"/>
              <w:left w:val="nil"/>
              <w:bottom w:val="nil"/>
              <w:right w:val="single" w:sz="4" w:space="0" w:color="auto"/>
            </w:tcBorders>
            <w:shd w:val="clear" w:color="000000" w:fill="FFFF00"/>
            <w:noWrap/>
            <w:vAlign w:val="center"/>
            <w:hideMark/>
          </w:tcPr>
          <w:p w14:paraId="4E7EAE1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4,99 Kč</w:t>
            </w:r>
          </w:p>
        </w:tc>
        <w:tc>
          <w:tcPr>
            <w:tcW w:w="734" w:type="dxa"/>
            <w:tcBorders>
              <w:top w:val="nil"/>
              <w:left w:val="nil"/>
              <w:bottom w:val="nil"/>
              <w:right w:val="single" w:sz="4" w:space="0" w:color="auto"/>
            </w:tcBorders>
            <w:shd w:val="clear" w:color="auto" w:fill="auto"/>
            <w:noWrap/>
            <w:vAlign w:val="center"/>
            <w:hideMark/>
          </w:tcPr>
          <w:p w14:paraId="6CEACA3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65D13A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237,10 Kč</w:t>
            </w:r>
          </w:p>
        </w:tc>
      </w:tr>
      <w:tr w:rsidR="00A97619" w14:paraId="0B9EF4C0"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BD6E49"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single" w:sz="8" w:space="0" w:color="auto"/>
              <w:left w:val="nil"/>
              <w:bottom w:val="single" w:sz="8" w:space="0" w:color="auto"/>
              <w:right w:val="single" w:sz="8" w:space="0" w:color="auto"/>
            </w:tcBorders>
            <w:shd w:val="clear" w:color="auto" w:fill="auto"/>
            <w:noWrap/>
            <w:vAlign w:val="bottom"/>
            <w:hideMark/>
          </w:tcPr>
          <w:p w14:paraId="683CDCFB"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232,45</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F669C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65446336"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4 503,21 Kč</w:t>
            </w:r>
          </w:p>
        </w:tc>
      </w:tr>
      <w:tr w:rsidR="00A97619" w14:paraId="2ECE290E" w14:textId="77777777" w:rsidTr="00F53BEE">
        <w:trPr>
          <w:trHeight w:val="297"/>
        </w:trPr>
        <w:tc>
          <w:tcPr>
            <w:tcW w:w="824" w:type="dxa"/>
            <w:tcBorders>
              <w:top w:val="nil"/>
              <w:left w:val="nil"/>
              <w:bottom w:val="nil"/>
              <w:right w:val="nil"/>
            </w:tcBorders>
            <w:shd w:val="clear" w:color="auto" w:fill="auto"/>
            <w:noWrap/>
            <w:vAlign w:val="bottom"/>
            <w:hideMark/>
          </w:tcPr>
          <w:p w14:paraId="6C2023F8"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2810C01B"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25A68B93"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01454FFC"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5B1A3842"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17ED2149"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7F229C45"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6DD21074" w14:textId="77777777" w:rsidR="00A97619" w:rsidRDefault="00A97619" w:rsidP="00A97619">
            <w:pPr>
              <w:jc w:val="both"/>
              <w:rPr>
                <w:sz w:val="20"/>
                <w:szCs w:val="20"/>
              </w:rPr>
            </w:pPr>
          </w:p>
        </w:tc>
      </w:tr>
      <w:tr w:rsidR="00A97619" w14:paraId="345F047E" w14:textId="77777777" w:rsidTr="00F53BEE">
        <w:trPr>
          <w:trHeight w:val="297"/>
        </w:trPr>
        <w:tc>
          <w:tcPr>
            <w:tcW w:w="824" w:type="dxa"/>
            <w:tcBorders>
              <w:top w:val="nil"/>
              <w:left w:val="nil"/>
              <w:bottom w:val="nil"/>
              <w:right w:val="nil"/>
            </w:tcBorders>
            <w:shd w:val="clear" w:color="auto" w:fill="auto"/>
            <w:noWrap/>
            <w:vAlign w:val="center"/>
            <w:hideMark/>
          </w:tcPr>
          <w:p w14:paraId="3609BBC1"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3NP</w:t>
            </w:r>
          </w:p>
        </w:tc>
        <w:tc>
          <w:tcPr>
            <w:tcW w:w="1736" w:type="dxa"/>
            <w:tcBorders>
              <w:top w:val="nil"/>
              <w:left w:val="nil"/>
              <w:bottom w:val="nil"/>
              <w:right w:val="nil"/>
            </w:tcBorders>
            <w:shd w:val="clear" w:color="auto" w:fill="auto"/>
            <w:noWrap/>
            <w:vAlign w:val="center"/>
            <w:hideMark/>
          </w:tcPr>
          <w:p w14:paraId="2E74A166" w14:textId="77777777" w:rsidR="00A97619" w:rsidRDefault="00A97619" w:rsidP="00A97619">
            <w:pPr>
              <w:jc w:val="both"/>
              <w:rPr>
                <w:rFonts w:ascii="Calibri" w:hAnsi="Calibri" w:cs="Calibri"/>
                <w:b/>
                <w:bCs/>
                <w:color w:val="000000"/>
                <w:sz w:val="16"/>
                <w:szCs w:val="16"/>
              </w:rPr>
            </w:pPr>
          </w:p>
        </w:tc>
        <w:tc>
          <w:tcPr>
            <w:tcW w:w="2080" w:type="dxa"/>
            <w:tcBorders>
              <w:top w:val="nil"/>
              <w:left w:val="nil"/>
              <w:bottom w:val="nil"/>
              <w:right w:val="nil"/>
            </w:tcBorders>
            <w:shd w:val="clear" w:color="auto" w:fill="auto"/>
            <w:noWrap/>
            <w:vAlign w:val="center"/>
            <w:hideMark/>
          </w:tcPr>
          <w:p w14:paraId="4B608811"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center"/>
            <w:hideMark/>
          </w:tcPr>
          <w:p w14:paraId="5150CEFD"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center"/>
            <w:hideMark/>
          </w:tcPr>
          <w:p w14:paraId="24219F72"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38EEA298"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35E07451"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7EDB0BC2" w14:textId="77777777" w:rsidR="00A97619" w:rsidRDefault="00A97619" w:rsidP="00A97619">
            <w:pPr>
              <w:jc w:val="both"/>
              <w:rPr>
                <w:sz w:val="20"/>
                <w:szCs w:val="20"/>
              </w:rPr>
            </w:pPr>
          </w:p>
        </w:tc>
      </w:tr>
      <w:tr w:rsidR="00A97619" w14:paraId="2FAF9B69" w14:textId="77777777" w:rsidTr="00F53BEE">
        <w:trPr>
          <w:trHeight w:val="297"/>
        </w:trPr>
        <w:tc>
          <w:tcPr>
            <w:tcW w:w="824" w:type="dxa"/>
            <w:tcBorders>
              <w:top w:val="single" w:sz="4" w:space="0" w:color="auto"/>
              <w:left w:val="single" w:sz="4" w:space="0" w:color="auto"/>
              <w:bottom w:val="nil"/>
              <w:right w:val="single" w:sz="8" w:space="0" w:color="auto"/>
            </w:tcBorders>
            <w:shd w:val="clear" w:color="auto" w:fill="auto"/>
            <w:noWrap/>
            <w:vAlign w:val="center"/>
            <w:hideMark/>
          </w:tcPr>
          <w:p w14:paraId="3C3C28B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OZNAČENI</w:t>
            </w:r>
          </w:p>
        </w:tc>
        <w:tc>
          <w:tcPr>
            <w:tcW w:w="1736" w:type="dxa"/>
            <w:tcBorders>
              <w:top w:val="single" w:sz="4" w:space="0" w:color="auto"/>
              <w:left w:val="nil"/>
              <w:bottom w:val="nil"/>
              <w:right w:val="single" w:sz="8" w:space="0" w:color="auto"/>
            </w:tcBorders>
            <w:shd w:val="clear" w:color="auto" w:fill="auto"/>
            <w:noWrap/>
            <w:vAlign w:val="center"/>
            <w:hideMark/>
          </w:tcPr>
          <w:p w14:paraId="6AF2F79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nil"/>
              <w:right w:val="single" w:sz="8" w:space="0" w:color="auto"/>
            </w:tcBorders>
            <w:shd w:val="clear" w:color="auto" w:fill="auto"/>
            <w:noWrap/>
            <w:vAlign w:val="center"/>
            <w:hideMark/>
          </w:tcPr>
          <w:p w14:paraId="0611CA3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nil"/>
              <w:right w:val="single" w:sz="8" w:space="0" w:color="auto"/>
            </w:tcBorders>
            <w:shd w:val="clear" w:color="auto" w:fill="auto"/>
            <w:noWrap/>
            <w:vAlign w:val="center"/>
            <w:hideMark/>
          </w:tcPr>
          <w:p w14:paraId="7386FF1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w:t>
            </w:r>
          </w:p>
        </w:tc>
        <w:tc>
          <w:tcPr>
            <w:tcW w:w="733" w:type="dxa"/>
            <w:tcBorders>
              <w:top w:val="single" w:sz="4" w:space="0" w:color="auto"/>
              <w:left w:val="nil"/>
              <w:bottom w:val="nil"/>
              <w:right w:val="nil"/>
            </w:tcBorders>
            <w:shd w:val="clear" w:color="auto" w:fill="auto"/>
            <w:noWrap/>
            <w:vAlign w:val="center"/>
            <w:hideMark/>
          </w:tcPr>
          <w:p w14:paraId="1CF4D2C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single" w:sz="8" w:space="0" w:color="auto"/>
              <w:bottom w:val="nil"/>
              <w:right w:val="single" w:sz="8" w:space="0" w:color="auto"/>
            </w:tcBorders>
            <w:shd w:val="clear" w:color="auto" w:fill="auto"/>
            <w:noWrap/>
            <w:vAlign w:val="center"/>
            <w:hideMark/>
          </w:tcPr>
          <w:p w14:paraId="7747B3D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B809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 / M</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103AE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bez DPH / měsíc</w:t>
            </w:r>
          </w:p>
        </w:tc>
      </w:tr>
      <w:tr w:rsidR="00A97619" w14:paraId="5C7690CA" w14:textId="77777777" w:rsidTr="00F53BEE">
        <w:trPr>
          <w:trHeight w:val="445"/>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E48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301</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6DF129F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SCHODIŠTĚ</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7E4E7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8DB36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6E27781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22,44</w:t>
            </w:r>
          </w:p>
        </w:tc>
        <w:tc>
          <w:tcPr>
            <w:tcW w:w="734" w:type="dxa"/>
            <w:tcBorders>
              <w:top w:val="single" w:sz="4" w:space="0" w:color="auto"/>
              <w:left w:val="nil"/>
              <w:bottom w:val="single" w:sz="4" w:space="0" w:color="auto"/>
              <w:right w:val="single" w:sz="4" w:space="0" w:color="auto"/>
            </w:tcBorders>
            <w:shd w:val="clear" w:color="000000" w:fill="FFFF00"/>
            <w:noWrap/>
            <w:vAlign w:val="center"/>
            <w:hideMark/>
          </w:tcPr>
          <w:p w14:paraId="7B36DAC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0272F43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F0F63D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410,09 Kč</w:t>
            </w:r>
          </w:p>
        </w:tc>
      </w:tr>
      <w:tr w:rsidR="00A97619" w14:paraId="0DFD10B2"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B9D8A1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302</w:t>
            </w:r>
          </w:p>
        </w:tc>
        <w:tc>
          <w:tcPr>
            <w:tcW w:w="1736" w:type="dxa"/>
            <w:tcBorders>
              <w:top w:val="nil"/>
              <w:left w:val="nil"/>
              <w:bottom w:val="single" w:sz="4" w:space="0" w:color="auto"/>
              <w:right w:val="single" w:sz="4" w:space="0" w:color="auto"/>
            </w:tcBorders>
            <w:shd w:val="clear" w:color="auto" w:fill="auto"/>
            <w:noWrap/>
            <w:vAlign w:val="center"/>
            <w:hideMark/>
          </w:tcPr>
          <w:p w14:paraId="75C8A0F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VÝTAHOVÁ ŠACHTA</w:t>
            </w:r>
          </w:p>
        </w:tc>
        <w:tc>
          <w:tcPr>
            <w:tcW w:w="2080" w:type="dxa"/>
            <w:tcBorders>
              <w:top w:val="nil"/>
              <w:left w:val="nil"/>
              <w:bottom w:val="single" w:sz="4" w:space="0" w:color="auto"/>
              <w:right w:val="single" w:sz="4" w:space="0" w:color="auto"/>
            </w:tcBorders>
            <w:shd w:val="clear" w:color="auto" w:fill="auto"/>
            <w:noWrap/>
            <w:vAlign w:val="center"/>
            <w:hideMark/>
          </w:tcPr>
          <w:p w14:paraId="2CD3746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4724688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5ACA10B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2,97</w:t>
            </w:r>
          </w:p>
        </w:tc>
        <w:tc>
          <w:tcPr>
            <w:tcW w:w="734" w:type="dxa"/>
            <w:tcBorders>
              <w:top w:val="nil"/>
              <w:left w:val="nil"/>
              <w:bottom w:val="single" w:sz="4" w:space="0" w:color="auto"/>
              <w:right w:val="single" w:sz="4" w:space="0" w:color="auto"/>
            </w:tcBorders>
            <w:shd w:val="clear" w:color="000000" w:fill="FFFF00"/>
            <w:noWrap/>
            <w:vAlign w:val="center"/>
            <w:hideMark/>
          </w:tcPr>
          <w:p w14:paraId="14EF9C3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747AC4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3A8637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54,28 Kč</w:t>
            </w:r>
          </w:p>
        </w:tc>
      </w:tr>
      <w:tr w:rsidR="00A97619" w14:paraId="0A21B3FA"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0763A2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303</w:t>
            </w:r>
          </w:p>
        </w:tc>
        <w:tc>
          <w:tcPr>
            <w:tcW w:w="1736" w:type="dxa"/>
            <w:tcBorders>
              <w:top w:val="nil"/>
              <w:left w:val="nil"/>
              <w:bottom w:val="single" w:sz="4" w:space="0" w:color="auto"/>
              <w:right w:val="single" w:sz="4" w:space="0" w:color="auto"/>
            </w:tcBorders>
            <w:shd w:val="clear" w:color="auto" w:fill="auto"/>
            <w:noWrap/>
            <w:vAlign w:val="center"/>
            <w:hideMark/>
          </w:tcPr>
          <w:p w14:paraId="12A2D56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0BE25A7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5B6477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3460</w:t>
            </w:r>
          </w:p>
        </w:tc>
        <w:tc>
          <w:tcPr>
            <w:tcW w:w="733" w:type="dxa"/>
            <w:tcBorders>
              <w:top w:val="nil"/>
              <w:left w:val="nil"/>
              <w:bottom w:val="single" w:sz="4" w:space="0" w:color="auto"/>
              <w:right w:val="single" w:sz="4" w:space="0" w:color="auto"/>
            </w:tcBorders>
            <w:shd w:val="clear" w:color="auto" w:fill="auto"/>
            <w:noWrap/>
            <w:vAlign w:val="center"/>
            <w:hideMark/>
          </w:tcPr>
          <w:p w14:paraId="3CE0D38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19,16</w:t>
            </w:r>
          </w:p>
        </w:tc>
        <w:tc>
          <w:tcPr>
            <w:tcW w:w="734" w:type="dxa"/>
            <w:tcBorders>
              <w:top w:val="nil"/>
              <w:left w:val="nil"/>
              <w:bottom w:val="single" w:sz="4" w:space="0" w:color="auto"/>
              <w:right w:val="single" w:sz="4" w:space="0" w:color="auto"/>
            </w:tcBorders>
            <w:shd w:val="clear" w:color="000000" w:fill="FFFF00"/>
            <w:noWrap/>
            <w:vAlign w:val="center"/>
            <w:hideMark/>
          </w:tcPr>
          <w:p w14:paraId="181FFBC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1E0B907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3CB1C00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350,15 Kč</w:t>
            </w:r>
          </w:p>
        </w:tc>
      </w:tr>
      <w:tr w:rsidR="00A97619" w14:paraId="3FC3990E"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A023D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304</w:t>
            </w:r>
          </w:p>
        </w:tc>
        <w:tc>
          <w:tcPr>
            <w:tcW w:w="1736" w:type="dxa"/>
            <w:tcBorders>
              <w:top w:val="nil"/>
              <w:left w:val="nil"/>
              <w:bottom w:val="single" w:sz="4" w:space="0" w:color="auto"/>
              <w:right w:val="single" w:sz="4" w:space="0" w:color="auto"/>
            </w:tcBorders>
            <w:shd w:val="clear" w:color="auto" w:fill="auto"/>
            <w:noWrap/>
            <w:vAlign w:val="center"/>
            <w:hideMark/>
          </w:tcPr>
          <w:p w14:paraId="530FCC6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ŠATNA-MUŽI</w:t>
            </w:r>
          </w:p>
        </w:tc>
        <w:tc>
          <w:tcPr>
            <w:tcW w:w="2080" w:type="dxa"/>
            <w:tcBorders>
              <w:top w:val="nil"/>
              <w:left w:val="nil"/>
              <w:bottom w:val="single" w:sz="4" w:space="0" w:color="auto"/>
              <w:right w:val="single" w:sz="4" w:space="0" w:color="auto"/>
            </w:tcBorders>
            <w:shd w:val="clear" w:color="auto" w:fill="auto"/>
            <w:noWrap/>
            <w:vAlign w:val="center"/>
            <w:hideMark/>
          </w:tcPr>
          <w:p w14:paraId="2022451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DC0845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3440</w:t>
            </w:r>
          </w:p>
        </w:tc>
        <w:tc>
          <w:tcPr>
            <w:tcW w:w="733" w:type="dxa"/>
            <w:tcBorders>
              <w:top w:val="nil"/>
              <w:left w:val="nil"/>
              <w:bottom w:val="single" w:sz="4" w:space="0" w:color="auto"/>
              <w:right w:val="single" w:sz="4" w:space="0" w:color="auto"/>
            </w:tcBorders>
            <w:shd w:val="clear" w:color="auto" w:fill="auto"/>
            <w:noWrap/>
            <w:vAlign w:val="center"/>
            <w:hideMark/>
          </w:tcPr>
          <w:p w14:paraId="3DA24F1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5,69</w:t>
            </w:r>
          </w:p>
        </w:tc>
        <w:tc>
          <w:tcPr>
            <w:tcW w:w="734" w:type="dxa"/>
            <w:tcBorders>
              <w:top w:val="nil"/>
              <w:left w:val="nil"/>
              <w:bottom w:val="single" w:sz="4" w:space="0" w:color="auto"/>
              <w:right w:val="single" w:sz="4" w:space="0" w:color="auto"/>
            </w:tcBorders>
            <w:shd w:val="clear" w:color="000000" w:fill="FFFF00"/>
            <w:noWrap/>
            <w:vAlign w:val="center"/>
            <w:hideMark/>
          </w:tcPr>
          <w:p w14:paraId="16C1938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1B4672C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8ADD4A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103,98 Kč</w:t>
            </w:r>
          </w:p>
        </w:tc>
      </w:tr>
      <w:tr w:rsidR="00A97619" w14:paraId="3B3B159E"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DD38321"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305a</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465A690C" w14:textId="77777777" w:rsidR="00A97619" w:rsidRDefault="00A97619" w:rsidP="00A97619">
            <w:pPr>
              <w:jc w:val="both"/>
              <w:rPr>
                <w:rFonts w:ascii="Calibri" w:hAnsi="Calibri" w:cs="Calibri"/>
                <w:color w:val="000000"/>
                <w:sz w:val="16"/>
                <w:szCs w:val="16"/>
              </w:rPr>
            </w:pPr>
            <w:proofErr w:type="spellStart"/>
            <w:r>
              <w:rPr>
                <w:rFonts w:ascii="Calibri" w:hAnsi="Calibri" w:cs="Calibri"/>
                <w:color w:val="000000"/>
                <w:sz w:val="16"/>
                <w:szCs w:val="16"/>
              </w:rPr>
              <w:t>wc</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předsíň - muži</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14:paraId="157CC5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6EC2FE4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2620</w:t>
            </w:r>
          </w:p>
        </w:tc>
        <w:tc>
          <w:tcPr>
            <w:tcW w:w="733" w:type="dxa"/>
            <w:tcBorders>
              <w:top w:val="nil"/>
              <w:left w:val="nil"/>
              <w:bottom w:val="single" w:sz="4" w:space="0" w:color="auto"/>
              <w:right w:val="single" w:sz="4" w:space="0" w:color="auto"/>
            </w:tcBorders>
            <w:shd w:val="clear" w:color="auto" w:fill="auto"/>
            <w:noWrap/>
            <w:vAlign w:val="center"/>
            <w:hideMark/>
          </w:tcPr>
          <w:p w14:paraId="49A0CA9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2,20</w:t>
            </w:r>
          </w:p>
        </w:tc>
        <w:tc>
          <w:tcPr>
            <w:tcW w:w="734" w:type="dxa"/>
            <w:tcBorders>
              <w:top w:val="nil"/>
              <w:left w:val="nil"/>
              <w:bottom w:val="single" w:sz="4" w:space="0" w:color="auto"/>
              <w:right w:val="single" w:sz="4" w:space="0" w:color="auto"/>
            </w:tcBorders>
            <w:shd w:val="clear" w:color="000000" w:fill="FFFF00"/>
            <w:noWrap/>
            <w:vAlign w:val="center"/>
            <w:hideMark/>
          </w:tcPr>
          <w:p w14:paraId="38881D7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58DFB46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1917A5A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56,76 Kč</w:t>
            </w:r>
          </w:p>
        </w:tc>
      </w:tr>
      <w:tr w:rsidR="00A97619" w14:paraId="6DC6DD4C"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4B92457"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305b</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2DB4048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SPRCHA-MUŽI</w:t>
            </w:r>
          </w:p>
        </w:tc>
        <w:tc>
          <w:tcPr>
            <w:tcW w:w="2080" w:type="dxa"/>
            <w:tcBorders>
              <w:top w:val="nil"/>
              <w:left w:val="nil"/>
              <w:bottom w:val="single" w:sz="4" w:space="0" w:color="auto"/>
              <w:right w:val="single" w:sz="4" w:space="0" w:color="auto"/>
            </w:tcBorders>
            <w:shd w:val="clear" w:color="auto" w:fill="auto"/>
            <w:noWrap/>
            <w:vAlign w:val="center"/>
            <w:hideMark/>
          </w:tcPr>
          <w:p w14:paraId="6E1FAB7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5001623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2620</w:t>
            </w:r>
          </w:p>
        </w:tc>
        <w:tc>
          <w:tcPr>
            <w:tcW w:w="733" w:type="dxa"/>
            <w:tcBorders>
              <w:top w:val="nil"/>
              <w:left w:val="nil"/>
              <w:bottom w:val="single" w:sz="4" w:space="0" w:color="auto"/>
              <w:right w:val="single" w:sz="4" w:space="0" w:color="auto"/>
            </w:tcBorders>
            <w:shd w:val="clear" w:color="auto" w:fill="auto"/>
            <w:noWrap/>
            <w:vAlign w:val="center"/>
            <w:hideMark/>
          </w:tcPr>
          <w:p w14:paraId="6022F44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1,80</w:t>
            </w:r>
          </w:p>
        </w:tc>
        <w:tc>
          <w:tcPr>
            <w:tcW w:w="734" w:type="dxa"/>
            <w:tcBorders>
              <w:top w:val="nil"/>
              <w:left w:val="nil"/>
              <w:bottom w:val="single" w:sz="4" w:space="0" w:color="auto"/>
              <w:right w:val="single" w:sz="4" w:space="0" w:color="auto"/>
            </w:tcBorders>
            <w:shd w:val="clear" w:color="000000" w:fill="FFFF00"/>
            <w:noWrap/>
            <w:vAlign w:val="center"/>
            <w:hideMark/>
          </w:tcPr>
          <w:p w14:paraId="38036A5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4,99 Kč</w:t>
            </w:r>
          </w:p>
        </w:tc>
        <w:tc>
          <w:tcPr>
            <w:tcW w:w="734" w:type="dxa"/>
            <w:tcBorders>
              <w:top w:val="nil"/>
              <w:left w:val="nil"/>
              <w:bottom w:val="single" w:sz="4" w:space="0" w:color="auto"/>
              <w:right w:val="single" w:sz="4" w:space="0" w:color="auto"/>
            </w:tcBorders>
            <w:shd w:val="clear" w:color="auto" w:fill="auto"/>
            <w:noWrap/>
            <w:vAlign w:val="center"/>
            <w:hideMark/>
          </w:tcPr>
          <w:p w14:paraId="76137E2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4DC2D6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193,11 Kč</w:t>
            </w:r>
          </w:p>
        </w:tc>
      </w:tr>
      <w:tr w:rsidR="00A97619" w14:paraId="18FDBF0B"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124A9B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305c</w:t>
            </w:r>
          </w:p>
        </w:tc>
        <w:tc>
          <w:tcPr>
            <w:tcW w:w="1736" w:type="dxa"/>
            <w:tcBorders>
              <w:top w:val="nil"/>
              <w:left w:val="nil"/>
              <w:bottom w:val="single" w:sz="4" w:space="0" w:color="auto"/>
              <w:right w:val="single" w:sz="4" w:space="0" w:color="auto"/>
            </w:tcBorders>
            <w:shd w:val="clear" w:color="auto" w:fill="auto"/>
            <w:noWrap/>
            <w:vAlign w:val="center"/>
            <w:hideMark/>
          </w:tcPr>
          <w:p w14:paraId="76909EA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KABINA-MUŽI</w:t>
            </w:r>
          </w:p>
        </w:tc>
        <w:tc>
          <w:tcPr>
            <w:tcW w:w="2080" w:type="dxa"/>
            <w:tcBorders>
              <w:top w:val="nil"/>
              <w:left w:val="nil"/>
              <w:bottom w:val="single" w:sz="4" w:space="0" w:color="auto"/>
              <w:right w:val="single" w:sz="4" w:space="0" w:color="auto"/>
            </w:tcBorders>
            <w:shd w:val="clear" w:color="auto" w:fill="auto"/>
            <w:noWrap/>
            <w:vAlign w:val="center"/>
            <w:hideMark/>
          </w:tcPr>
          <w:p w14:paraId="2524966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07AB22A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3000</w:t>
            </w:r>
          </w:p>
        </w:tc>
        <w:tc>
          <w:tcPr>
            <w:tcW w:w="733" w:type="dxa"/>
            <w:tcBorders>
              <w:top w:val="nil"/>
              <w:left w:val="nil"/>
              <w:bottom w:val="single" w:sz="4" w:space="0" w:color="auto"/>
              <w:right w:val="single" w:sz="4" w:space="0" w:color="auto"/>
            </w:tcBorders>
            <w:shd w:val="clear" w:color="auto" w:fill="auto"/>
            <w:noWrap/>
            <w:vAlign w:val="center"/>
            <w:hideMark/>
          </w:tcPr>
          <w:p w14:paraId="4B5DE2D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2,24</w:t>
            </w:r>
          </w:p>
        </w:tc>
        <w:tc>
          <w:tcPr>
            <w:tcW w:w="734" w:type="dxa"/>
            <w:tcBorders>
              <w:top w:val="nil"/>
              <w:left w:val="nil"/>
              <w:bottom w:val="single" w:sz="4" w:space="0" w:color="auto"/>
              <w:right w:val="single" w:sz="4" w:space="0" w:color="auto"/>
            </w:tcBorders>
            <w:shd w:val="clear" w:color="000000" w:fill="FFFF00"/>
            <w:noWrap/>
            <w:vAlign w:val="center"/>
            <w:hideMark/>
          </w:tcPr>
          <w:p w14:paraId="6BD55C4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7342E74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68AEE7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57,79 Kč</w:t>
            </w:r>
          </w:p>
        </w:tc>
      </w:tr>
      <w:tr w:rsidR="00A97619" w14:paraId="04932558"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996B9F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306</w:t>
            </w:r>
          </w:p>
        </w:tc>
        <w:tc>
          <w:tcPr>
            <w:tcW w:w="1736" w:type="dxa"/>
            <w:tcBorders>
              <w:top w:val="nil"/>
              <w:left w:val="nil"/>
              <w:bottom w:val="single" w:sz="4" w:space="0" w:color="auto"/>
              <w:right w:val="single" w:sz="4" w:space="0" w:color="auto"/>
            </w:tcBorders>
            <w:shd w:val="clear" w:color="auto" w:fill="auto"/>
            <w:noWrap/>
            <w:vAlign w:val="center"/>
            <w:hideMark/>
          </w:tcPr>
          <w:p w14:paraId="066A63E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ŠATNA-ŽENY</w:t>
            </w:r>
          </w:p>
        </w:tc>
        <w:tc>
          <w:tcPr>
            <w:tcW w:w="2080" w:type="dxa"/>
            <w:tcBorders>
              <w:top w:val="nil"/>
              <w:left w:val="nil"/>
              <w:bottom w:val="single" w:sz="4" w:space="0" w:color="auto"/>
              <w:right w:val="single" w:sz="4" w:space="0" w:color="auto"/>
            </w:tcBorders>
            <w:shd w:val="clear" w:color="auto" w:fill="auto"/>
            <w:noWrap/>
            <w:vAlign w:val="center"/>
            <w:hideMark/>
          </w:tcPr>
          <w:p w14:paraId="3A87367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0421B4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3440</w:t>
            </w:r>
          </w:p>
        </w:tc>
        <w:tc>
          <w:tcPr>
            <w:tcW w:w="733" w:type="dxa"/>
            <w:tcBorders>
              <w:top w:val="nil"/>
              <w:left w:val="nil"/>
              <w:bottom w:val="single" w:sz="4" w:space="0" w:color="auto"/>
              <w:right w:val="single" w:sz="4" w:space="0" w:color="auto"/>
            </w:tcBorders>
            <w:shd w:val="clear" w:color="auto" w:fill="auto"/>
            <w:noWrap/>
            <w:vAlign w:val="center"/>
            <w:hideMark/>
          </w:tcPr>
          <w:p w14:paraId="331D194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5,50</w:t>
            </w:r>
          </w:p>
        </w:tc>
        <w:tc>
          <w:tcPr>
            <w:tcW w:w="734" w:type="dxa"/>
            <w:tcBorders>
              <w:top w:val="nil"/>
              <w:left w:val="nil"/>
              <w:bottom w:val="single" w:sz="4" w:space="0" w:color="auto"/>
              <w:right w:val="single" w:sz="4" w:space="0" w:color="auto"/>
            </w:tcBorders>
            <w:shd w:val="clear" w:color="000000" w:fill="FFFF00"/>
            <w:noWrap/>
            <w:vAlign w:val="center"/>
            <w:hideMark/>
          </w:tcPr>
          <w:p w14:paraId="7E60AD4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5DE3BAB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47E83C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100,51 Kč</w:t>
            </w:r>
          </w:p>
        </w:tc>
      </w:tr>
      <w:tr w:rsidR="00A97619" w14:paraId="70728B69"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C0C5A97"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307a</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20FC207C" w14:textId="77777777" w:rsidR="00A97619" w:rsidRDefault="00A97619" w:rsidP="00A97619">
            <w:pPr>
              <w:jc w:val="both"/>
              <w:rPr>
                <w:rFonts w:ascii="Calibri" w:hAnsi="Calibri" w:cs="Calibri"/>
                <w:color w:val="000000"/>
                <w:sz w:val="16"/>
                <w:szCs w:val="16"/>
              </w:rPr>
            </w:pPr>
            <w:proofErr w:type="spellStart"/>
            <w:r>
              <w:rPr>
                <w:rFonts w:ascii="Calibri" w:hAnsi="Calibri" w:cs="Calibri"/>
                <w:color w:val="000000"/>
                <w:sz w:val="16"/>
                <w:szCs w:val="16"/>
              </w:rPr>
              <w:t>wc</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předsíň - ženy</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14:paraId="0376EF6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04CBA27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2620</w:t>
            </w:r>
          </w:p>
        </w:tc>
        <w:tc>
          <w:tcPr>
            <w:tcW w:w="733" w:type="dxa"/>
            <w:tcBorders>
              <w:top w:val="nil"/>
              <w:left w:val="nil"/>
              <w:bottom w:val="single" w:sz="4" w:space="0" w:color="auto"/>
              <w:right w:val="single" w:sz="4" w:space="0" w:color="auto"/>
            </w:tcBorders>
            <w:shd w:val="clear" w:color="auto" w:fill="auto"/>
            <w:noWrap/>
            <w:vAlign w:val="center"/>
            <w:hideMark/>
          </w:tcPr>
          <w:p w14:paraId="13241A0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2,20</w:t>
            </w:r>
          </w:p>
        </w:tc>
        <w:tc>
          <w:tcPr>
            <w:tcW w:w="734" w:type="dxa"/>
            <w:tcBorders>
              <w:top w:val="nil"/>
              <w:left w:val="nil"/>
              <w:bottom w:val="single" w:sz="4" w:space="0" w:color="auto"/>
              <w:right w:val="single" w:sz="4" w:space="0" w:color="auto"/>
            </w:tcBorders>
            <w:shd w:val="clear" w:color="000000" w:fill="FFFF00"/>
            <w:noWrap/>
            <w:vAlign w:val="center"/>
            <w:hideMark/>
          </w:tcPr>
          <w:p w14:paraId="6B0748D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118374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B07AC8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56,76 Kč</w:t>
            </w:r>
          </w:p>
        </w:tc>
      </w:tr>
      <w:tr w:rsidR="00A97619" w14:paraId="1BBDDBBC"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55B295C"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307b</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454EB61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SPRCHA-ŽENY</w:t>
            </w:r>
          </w:p>
        </w:tc>
        <w:tc>
          <w:tcPr>
            <w:tcW w:w="2080" w:type="dxa"/>
            <w:tcBorders>
              <w:top w:val="nil"/>
              <w:left w:val="nil"/>
              <w:bottom w:val="single" w:sz="4" w:space="0" w:color="auto"/>
              <w:right w:val="single" w:sz="4" w:space="0" w:color="auto"/>
            </w:tcBorders>
            <w:shd w:val="clear" w:color="auto" w:fill="auto"/>
            <w:noWrap/>
            <w:vAlign w:val="center"/>
            <w:hideMark/>
          </w:tcPr>
          <w:p w14:paraId="77AD74F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546C056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2620</w:t>
            </w:r>
          </w:p>
        </w:tc>
        <w:tc>
          <w:tcPr>
            <w:tcW w:w="733" w:type="dxa"/>
            <w:tcBorders>
              <w:top w:val="nil"/>
              <w:left w:val="nil"/>
              <w:bottom w:val="single" w:sz="4" w:space="0" w:color="auto"/>
              <w:right w:val="single" w:sz="4" w:space="0" w:color="auto"/>
            </w:tcBorders>
            <w:shd w:val="clear" w:color="auto" w:fill="auto"/>
            <w:noWrap/>
            <w:vAlign w:val="center"/>
            <w:hideMark/>
          </w:tcPr>
          <w:p w14:paraId="4F19630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1,80</w:t>
            </w:r>
          </w:p>
        </w:tc>
        <w:tc>
          <w:tcPr>
            <w:tcW w:w="734" w:type="dxa"/>
            <w:tcBorders>
              <w:top w:val="nil"/>
              <w:left w:val="nil"/>
              <w:bottom w:val="single" w:sz="4" w:space="0" w:color="auto"/>
              <w:right w:val="single" w:sz="4" w:space="0" w:color="auto"/>
            </w:tcBorders>
            <w:shd w:val="clear" w:color="000000" w:fill="FFFF00"/>
            <w:noWrap/>
            <w:vAlign w:val="center"/>
            <w:hideMark/>
          </w:tcPr>
          <w:p w14:paraId="1BF9702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4,99 Kč</w:t>
            </w:r>
          </w:p>
        </w:tc>
        <w:tc>
          <w:tcPr>
            <w:tcW w:w="734" w:type="dxa"/>
            <w:tcBorders>
              <w:top w:val="nil"/>
              <w:left w:val="nil"/>
              <w:bottom w:val="single" w:sz="4" w:space="0" w:color="auto"/>
              <w:right w:val="single" w:sz="4" w:space="0" w:color="auto"/>
            </w:tcBorders>
            <w:shd w:val="clear" w:color="auto" w:fill="auto"/>
            <w:noWrap/>
            <w:vAlign w:val="center"/>
            <w:hideMark/>
          </w:tcPr>
          <w:p w14:paraId="4B50ECE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A9E08A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193,11 Kč</w:t>
            </w:r>
          </w:p>
        </w:tc>
      </w:tr>
      <w:tr w:rsidR="00A97619" w14:paraId="623E42AD"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DA38DA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307c</w:t>
            </w:r>
          </w:p>
        </w:tc>
        <w:tc>
          <w:tcPr>
            <w:tcW w:w="1736" w:type="dxa"/>
            <w:tcBorders>
              <w:top w:val="nil"/>
              <w:left w:val="nil"/>
              <w:bottom w:val="single" w:sz="4" w:space="0" w:color="auto"/>
              <w:right w:val="single" w:sz="4" w:space="0" w:color="auto"/>
            </w:tcBorders>
            <w:shd w:val="clear" w:color="auto" w:fill="auto"/>
            <w:noWrap/>
            <w:vAlign w:val="center"/>
            <w:hideMark/>
          </w:tcPr>
          <w:p w14:paraId="667DBE5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KABINA-ŽENY</w:t>
            </w:r>
          </w:p>
        </w:tc>
        <w:tc>
          <w:tcPr>
            <w:tcW w:w="2080" w:type="dxa"/>
            <w:tcBorders>
              <w:top w:val="nil"/>
              <w:left w:val="nil"/>
              <w:bottom w:val="single" w:sz="4" w:space="0" w:color="auto"/>
              <w:right w:val="single" w:sz="4" w:space="0" w:color="auto"/>
            </w:tcBorders>
            <w:shd w:val="clear" w:color="auto" w:fill="auto"/>
            <w:noWrap/>
            <w:vAlign w:val="center"/>
            <w:hideMark/>
          </w:tcPr>
          <w:p w14:paraId="00FB1F4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3CEC290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3000</w:t>
            </w:r>
          </w:p>
        </w:tc>
        <w:tc>
          <w:tcPr>
            <w:tcW w:w="733" w:type="dxa"/>
            <w:tcBorders>
              <w:top w:val="nil"/>
              <w:left w:val="nil"/>
              <w:bottom w:val="single" w:sz="4" w:space="0" w:color="auto"/>
              <w:right w:val="single" w:sz="4" w:space="0" w:color="auto"/>
            </w:tcBorders>
            <w:shd w:val="clear" w:color="auto" w:fill="auto"/>
            <w:noWrap/>
            <w:vAlign w:val="center"/>
            <w:hideMark/>
          </w:tcPr>
          <w:p w14:paraId="4AEE046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2,24</w:t>
            </w:r>
          </w:p>
        </w:tc>
        <w:tc>
          <w:tcPr>
            <w:tcW w:w="734" w:type="dxa"/>
            <w:tcBorders>
              <w:top w:val="nil"/>
              <w:left w:val="nil"/>
              <w:bottom w:val="single" w:sz="4" w:space="0" w:color="auto"/>
              <w:right w:val="single" w:sz="4" w:space="0" w:color="auto"/>
            </w:tcBorders>
            <w:shd w:val="clear" w:color="000000" w:fill="FFFF00"/>
            <w:noWrap/>
            <w:vAlign w:val="center"/>
            <w:hideMark/>
          </w:tcPr>
          <w:p w14:paraId="282AA33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06C4C56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5D6F33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57,79 Kč</w:t>
            </w:r>
          </w:p>
        </w:tc>
      </w:tr>
      <w:tr w:rsidR="00A97619" w14:paraId="7EE042EF"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990C6A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308</w:t>
            </w:r>
          </w:p>
        </w:tc>
        <w:tc>
          <w:tcPr>
            <w:tcW w:w="1736" w:type="dxa"/>
            <w:tcBorders>
              <w:top w:val="nil"/>
              <w:left w:val="nil"/>
              <w:bottom w:val="single" w:sz="4" w:space="0" w:color="auto"/>
              <w:right w:val="single" w:sz="4" w:space="0" w:color="auto"/>
            </w:tcBorders>
            <w:shd w:val="clear" w:color="auto" w:fill="auto"/>
            <w:noWrap/>
            <w:vAlign w:val="center"/>
            <w:hideMark/>
          </w:tcPr>
          <w:p w14:paraId="1222E74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SERVER</w:t>
            </w:r>
          </w:p>
        </w:tc>
        <w:tc>
          <w:tcPr>
            <w:tcW w:w="2080" w:type="dxa"/>
            <w:tcBorders>
              <w:top w:val="nil"/>
              <w:left w:val="nil"/>
              <w:bottom w:val="single" w:sz="4" w:space="0" w:color="auto"/>
              <w:right w:val="single" w:sz="4" w:space="0" w:color="auto"/>
            </w:tcBorders>
            <w:shd w:val="clear" w:color="auto" w:fill="auto"/>
            <w:noWrap/>
            <w:vAlign w:val="center"/>
            <w:hideMark/>
          </w:tcPr>
          <w:p w14:paraId="600EDE5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5738F43"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2D4BBBE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2,14</w:t>
            </w:r>
          </w:p>
        </w:tc>
        <w:tc>
          <w:tcPr>
            <w:tcW w:w="734" w:type="dxa"/>
            <w:tcBorders>
              <w:top w:val="nil"/>
              <w:left w:val="nil"/>
              <w:bottom w:val="single" w:sz="4" w:space="0" w:color="auto"/>
              <w:right w:val="single" w:sz="4" w:space="0" w:color="auto"/>
            </w:tcBorders>
            <w:shd w:val="clear" w:color="000000" w:fill="FFFF00"/>
            <w:noWrap/>
            <w:vAlign w:val="center"/>
            <w:hideMark/>
          </w:tcPr>
          <w:p w14:paraId="4D74807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0970E5C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4B2C55B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39,11 Kč</w:t>
            </w:r>
          </w:p>
        </w:tc>
      </w:tr>
      <w:tr w:rsidR="00A97619" w14:paraId="2017C52D"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74D0A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309</w:t>
            </w:r>
          </w:p>
        </w:tc>
        <w:tc>
          <w:tcPr>
            <w:tcW w:w="1736" w:type="dxa"/>
            <w:tcBorders>
              <w:top w:val="nil"/>
              <w:left w:val="nil"/>
              <w:bottom w:val="single" w:sz="4" w:space="0" w:color="auto"/>
              <w:right w:val="single" w:sz="4" w:space="0" w:color="auto"/>
            </w:tcBorders>
            <w:shd w:val="clear" w:color="auto" w:fill="auto"/>
            <w:noWrap/>
            <w:vAlign w:val="center"/>
            <w:hideMark/>
          </w:tcPr>
          <w:p w14:paraId="287533A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334BE5F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1C2DD9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3440</w:t>
            </w:r>
          </w:p>
        </w:tc>
        <w:tc>
          <w:tcPr>
            <w:tcW w:w="733" w:type="dxa"/>
            <w:tcBorders>
              <w:top w:val="nil"/>
              <w:left w:val="nil"/>
              <w:bottom w:val="single" w:sz="4" w:space="0" w:color="auto"/>
              <w:right w:val="single" w:sz="4" w:space="0" w:color="auto"/>
            </w:tcBorders>
            <w:shd w:val="clear" w:color="auto" w:fill="auto"/>
            <w:noWrap/>
            <w:vAlign w:val="center"/>
            <w:hideMark/>
          </w:tcPr>
          <w:p w14:paraId="2BBC03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5,21</w:t>
            </w:r>
          </w:p>
        </w:tc>
        <w:tc>
          <w:tcPr>
            <w:tcW w:w="734" w:type="dxa"/>
            <w:tcBorders>
              <w:top w:val="nil"/>
              <w:left w:val="nil"/>
              <w:bottom w:val="single" w:sz="4" w:space="0" w:color="auto"/>
              <w:right w:val="single" w:sz="4" w:space="0" w:color="auto"/>
            </w:tcBorders>
            <w:shd w:val="clear" w:color="000000" w:fill="FFFF00"/>
            <w:noWrap/>
            <w:vAlign w:val="center"/>
            <w:hideMark/>
          </w:tcPr>
          <w:p w14:paraId="66DAA76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D554BB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C45E2B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95,21 Kč</w:t>
            </w:r>
          </w:p>
        </w:tc>
      </w:tr>
      <w:tr w:rsidR="00A97619" w14:paraId="03115A9F"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AF40D7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310</w:t>
            </w:r>
          </w:p>
        </w:tc>
        <w:tc>
          <w:tcPr>
            <w:tcW w:w="1736" w:type="dxa"/>
            <w:tcBorders>
              <w:top w:val="nil"/>
              <w:left w:val="nil"/>
              <w:bottom w:val="single" w:sz="4" w:space="0" w:color="auto"/>
              <w:right w:val="single" w:sz="4" w:space="0" w:color="auto"/>
            </w:tcBorders>
            <w:shd w:val="clear" w:color="auto" w:fill="auto"/>
            <w:noWrap/>
            <w:vAlign w:val="center"/>
            <w:hideMark/>
          </w:tcPr>
          <w:p w14:paraId="0FB557F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KANCELÁŘ</w:t>
            </w:r>
          </w:p>
        </w:tc>
        <w:tc>
          <w:tcPr>
            <w:tcW w:w="2080" w:type="dxa"/>
            <w:tcBorders>
              <w:top w:val="nil"/>
              <w:left w:val="nil"/>
              <w:bottom w:val="single" w:sz="4" w:space="0" w:color="auto"/>
              <w:right w:val="single" w:sz="4" w:space="0" w:color="auto"/>
            </w:tcBorders>
            <w:shd w:val="clear" w:color="auto" w:fill="auto"/>
            <w:noWrap/>
            <w:vAlign w:val="center"/>
            <w:hideMark/>
          </w:tcPr>
          <w:p w14:paraId="3AFC480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7B639E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3450</w:t>
            </w:r>
          </w:p>
        </w:tc>
        <w:tc>
          <w:tcPr>
            <w:tcW w:w="733" w:type="dxa"/>
            <w:tcBorders>
              <w:top w:val="nil"/>
              <w:left w:val="nil"/>
              <w:bottom w:val="single" w:sz="4" w:space="0" w:color="auto"/>
              <w:right w:val="single" w:sz="4" w:space="0" w:color="auto"/>
            </w:tcBorders>
            <w:shd w:val="clear" w:color="auto" w:fill="auto"/>
            <w:noWrap/>
            <w:vAlign w:val="center"/>
            <w:hideMark/>
          </w:tcPr>
          <w:p w14:paraId="37C4F85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19,36</w:t>
            </w:r>
          </w:p>
        </w:tc>
        <w:tc>
          <w:tcPr>
            <w:tcW w:w="734" w:type="dxa"/>
            <w:tcBorders>
              <w:top w:val="nil"/>
              <w:left w:val="nil"/>
              <w:bottom w:val="single" w:sz="4" w:space="0" w:color="auto"/>
              <w:right w:val="single" w:sz="4" w:space="0" w:color="auto"/>
            </w:tcBorders>
            <w:shd w:val="clear" w:color="000000" w:fill="FFFF00"/>
            <w:noWrap/>
            <w:vAlign w:val="center"/>
            <w:hideMark/>
          </w:tcPr>
          <w:p w14:paraId="1A78A32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11734A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124BDAB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353,80 Kč</w:t>
            </w:r>
          </w:p>
        </w:tc>
      </w:tr>
      <w:tr w:rsidR="00A97619" w14:paraId="51AFA36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BCE409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311</w:t>
            </w:r>
          </w:p>
        </w:tc>
        <w:tc>
          <w:tcPr>
            <w:tcW w:w="1736" w:type="dxa"/>
            <w:tcBorders>
              <w:top w:val="nil"/>
              <w:left w:val="nil"/>
              <w:bottom w:val="single" w:sz="4" w:space="0" w:color="auto"/>
              <w:right w:val="single" w:sz="4" w:space="0" w:color="auto"/>
            </w:tcBorders>
            <w:shd w:val="clear" w:color="auto" w:fill="auto"/>
            <w:noWrap/>
            <w:vAlign w:val="center"/>
            <w:hideMark/>
          </w:tcPr>
          <w:p w14:paraId="42905E2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ZKUŠEBNÍ SÁL</w:t>
            </w:r>
          </w:p>
        </w:tc>
        <w:tc>
          <w:tcPr>
            <w:tcW w:w="2080" w:type="dxa"/>
            <w:tcBorders>
              <w:top w:val="nil"/>
              <w:left w:val="nil"/>
              <w:bottom w:val="single" w:sz="4" w:space="0" w:color="auto"/>
              <w:right w:val="single" w:sz="4" w:space="0" w:color="auto"/>
            </w:tcBorders>
            <w:shd w:val="clear" w:color="auto" w:fill="auto"/>
            <w:noWrap/>
            <w:vAlign w:val="center"/>
            <w:hideMark/>
          </w:tcPr>
          <w:p w14:paraId="3779270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dřevěná jevištní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3DDC2DF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3500</w:t>
            </w:r>
          </w:p>
        </w:tc>
        <w:tc>
          <w:tcPr>
            <w:tcW w:w="733" w:type="dxa"/>
            <w:tcBorders>
              <w:top w:val="nil"/>
              <w:left w:val="nil"/>
              <w:bottom w:val="single" w:sz="4" w:space="0" w:color="auto"/>
              <w:right w:val="single" w:sz="4" w:space="0" w:color="auto"/>
            </w:tcBorders>
            <w:shd w:val="clear" w:color="auto" w:fill="auto"/>
            <w:noWrap/>
            <w:vAlign w:val="center"/>
            <w:hideMark/>
          </w:tcPr>
          <w:p w14:paraId="42DC031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130,52</w:t>
            </w:r>
          </w:p>
        </w:tc>
        <w:tc>
          <w:tcPr>
            <w:tcW w:w="734" w:type="dxa"/>
            <w:tcBorders>
              <w:top w:val="nil"/>
              <w:left w:val="nil"/>
              <w:bottom w:val="single" w:sz="4" w:space="0" w:color="auto"/>
              <w:right w:val="single" w:sz="4" w:space="0" w:color="auto"/>
            </w:tcBorders>
            <w:shd w:val="clear" w:color="000000" w:fill="FFFF00"/>
            <w:noWrap/>
            <w:vAlign w:val="center"/>
            <w:hideMark/>
          </w:tcPr>
          <w:p w14:paraId="0D6F899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0AFD04A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7A7212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2 385,25 Kč</w:t>
            </w:r>
          </w:p>
        </w:tc>
      </w:tr>
      <w:tr w:rsidR="00A97619" w14:paraId="63512AF6"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A1C257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312</w:t>
            </w:r>
          </w:p>
        </w:tc>
        <w:tc>
          <w:tcPr>
            <w:tcW w:w="1736" w:type="dxa"/>
            <w:tcBorders>
              <w:top w:val="nil"/>
              <w:left w:val="nil"/>
              <w:bottom w:val="single" w:sz="4" w:space="0" w:color="auto"/>
              <w:right w:val="single" w:sz="4" w:space="0" w:color="auto"/>
            </w:tcBorders>
            <w:shd w:val="clear" w:color="auto" w:fill="auto"/>
            <w:noWrap/>
            <w:vAlign w:val="center"/>
            <w:hideMark/>
          </w:tcPr>
          <w:p w14:paraId="04D5526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ŠATNA</w:t>
            </w:r>
          </w:p>
        </w:tc>
        <w:tc>
          <w:tcPr>
            <w:tcW w:w="2080" w:type="dxa"/>
            <w:tcBorders>
              <w:top w:val="nil"/>
              <w:left w:val="nil"/>
              <w:bottom w:val="single" w:sz="4" w:space="0" w:color="auto"/>
              <w:right w:val="single" w:sz="4" w:space="0" w:color="auto"/>
            </w:tcBorders>
            <w:shd w:val="clear" w:color="auto" w:fill="auto"/>
            <w:noWrap/>
            <w:vAlign w:val="center"/>
            <w:hideMark/>
          </w:tcPr>
          <w:p w14:paraId="06C6A73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E099724"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20F7EF5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3,70</w:t>
            </w:r>
          </w:p>
        </w:tc>
        <w:tc>
          <w:tcPr>
            <w:tcW w:w="734" w:type="dxa"/>
            <w:tcBorders>
              <w:top w:val="nil"/>
              <w:left w:val="nil"/>
              <w:bottom w:val="single" w:sz="4" w:space="0" w:color="auto"/>
              <w:right w:val="single" w:sz="4" w:space="0" w:color="auto"/>
            </w:tcBorders>
            <w:shd w:val="clear" w:color="000000" w:fill="FFFF00"/>
            <w:noWrap/>
            <w:vAlign w:val="center"/>
            <w:hideMark/>
          </w:tcPr>
          <w:p w14:paraId="62A6678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4DD737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EA4620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67,62 Kč</w:t>
            </w:r>
          </w:p>
        </w:tc>
      </w:tr>
      <w:tr w:rsidR="00A97619" w14:paraId="020FA690"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BEA14B5"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313a</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1E29287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PŘEDSÍŇ</w:t>
            </w:r>
          </w:p>
        </w:tc>
        <w:tc>
          <w:tcPr>
            <w:tcW w:w="2080" w:type="dxa"/>
            <w:tcBorders>
              <w:top w:val="nil"/>
              <w:left w:val="nil"/>
              <w:bottom w:val="single" w:sz="4" w:space="0" w:color="auto"/>
              <w:right w:val="single" w:sz="4" w:space="0" w:color="auto"/>
            </w:tcBorders>
            <w:shd w:val="clear" w:color="auto" w:fill="auto"/>
            <w:noWrap/>
            <w:vAlign w:val="center"/>
            <w:hideMark/>
          </w:tcPr>
          <w:p w14:paraId="2C02265D"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69867C0C"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6751D66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2,94</w:t>
            </w:r>
          </w:p>
        </w:tc>
        <w:tc>
          <w:tcPr>
            <w:tcW w:w="734" w:type="dxa"/>
            <w:tcBorders>
              <w:top w:val="nil"/>
              <w:left w:val="nil"/>
              <w:bottom w:val="single" w:sz="4" w:space="0" w:color="auto"/>
              <w:right w:val="single" w:sz="4" w:space="0" w:color="auto"/>
            </w:tcBorders>
            <w:shd w:val="clear" w:color="000000" w:fill="FFFF00"/>
            <w:noWrap/>
            <w:vAlign w:val="center"/>
            <w:hideMark/>
          </w:tcPr>
          <w:p w14:paraId="499A81B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4" w:space="0" w:color="auto"/>
              <w:right w:val="single" w:sz="4" w:space="0" w:color="auto"/>
            </w:tcBorders>
            <w:shd w:val="clear" w:color="auto" w:fill="auto"/>
            <w:noWrap/>
            <w:vAlign w:val="center"/>
            <w:hideMark/>
          </w:tcPr>
          <w:p w14:paraId="476FE71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B01E08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75,85 Kč</w:t>
            </w:r>
          </w:p>
        </w:tc>
      </w:tr>
      <w:tr w:rsidR="00A97619" w14:paraId="6054BD37"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2D759E08"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313b</w:t>
            </w:r>
            <w:proofErr w:type="gramEnd"/>
          </w:p>
        </w:tc>
        <w:tc>
          <w:tcPr>
            <w:tcW w:w="1736" w:type="dxa"/>
            <w:tcBorders>
              <w:top w:val="nil"/>
              <w:left w:val="nil"/>
              <w:bottom w:val="single" w:sz="4" w:space="0" w:color="auto"/>
              <w:right w:val="single" w:sz="4" w:space="0" w:color="auto"/>
            </w:tcBorders>
            <w:shd w:val="clear" w:color="auto" w:fill="auto"/>
            <w:noWrap/>
            <w:vAlign w:val="center"/>
            <w:hideMark/>
          </w:tcPr>
          <w:p w14:paraId="143C69D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SPRCHA</w:t>
            </w:r>
          </w:p>
        </w:tc>
        <w:tc>
          <w:tcPr>
            <w:tcW w:w="2080" w:type="dxa"/>
            <w:tcBorders>
              <w:top w:val="nil"/>
              <w:left w:val="nil"/>
              <w:bottom w:val="single" w:sz="4" w:space="0" w:color="auto"/>
              <w:right w:val="single" w:sz="4" w:space="0" w:color="auto"/>
            </w:tcBorders>
            <w:shd w:val="clear" w:color="auto" w:fill="auto"/>
            <w:noWrap/>
            <w:vAlign w:val="center"/>
            <w:hideMark/>
          </w:tcPr>
          <w:p w14:paraId="6CB4E17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4" w:space="0" w:color="auto"/>
              <w:right w:val="single" w:sz="4" w:space="0" w:color="auto"/>
            </w:tcBorders>
            <w:shd w:val="clear" w:color="auto" w:fill="auto"/>
            <w:noWrap/>
            <w:vAlign w:val="center"/>
            <w:hideMark/>
          </w:tcPr>
          <w:p w14:paraId="7239E725"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326565B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0,43</w:t>
            </w:r>
          </w:p>
        </w:tc>
        <w:tc>
          <w:tcPr>
            <w:tcW w:w="734" w:type="dxa"/>
            <w:tcBorders>
              <w:top w:val="nil"/>
              <w:left w:val="nil"/>
              <w:bottom w:val="single" w:sz="4" w:space="0" w:color="auto"/>
              <w:right w:val="single" w:sz="4" w:space="0" w:color="auto"/>
            </w:tcBorders>
            <w:shd w:val="clear" w:color="000000" w:fill="FFFF00"/>
            <w:noWrap/>
            <w:vAlign w:val="center"/>
            <w:hideMark/>
          </w:tcPr>
          <w:p w14:paraId="76FBC6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4,99 Kč</w:t>
            </w:r>
          </w:p>
        </w:tc>
        <w:tc>
          <w:tcPr>
            <w:tcW w:w="734" w:type="dxa"/>
            <w:tcBorders>
              <w:top w:val="nil"/>
              <w:left w:val="nil"/>
              <w:bottom w:val="single" w:sz="4" w:space="0" w:color="auto"/>
              <w:right w:val="single" w:sz="4" w:space="0" w:color="auto"/>
            </w:tcBorders>
            <w:shd w:val="clear" w:color="auto" w:fill="auto"/>
            <w:noWrap/>
            <w:vAlign w:val="center"/>
            <w:hideMark/>
          </w:tcPr>
          <w:p w14:paraId="340AEA0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1C010E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46,13 Kč</w:t>
            </w:r>
          </w:p>
        </w:tc>
      </w:tr>
      <w:tr w:rsidR="00A97619" w14:paraId="74ABB35E" w14:textId="77777777" w:rsidTr="00F53BEE">
        <w:trPr>
          <w:trHeight w:val="312"/>
        </w:trPr>
        <w:tc>
          <w:tcPr>
            <w:tcW w:w="824" w:type="dxa"/>
            <w:tcBorders>
              <w:top w:val="nil"/>
              <w:left w:val="single" w:sz="4" w:space="0" w:color="auto"/>
              <w:bottom w:val="single" w:sz="8" w:space="0" w:color="auto"/>
              <w:right w:val="single" w:sz="4" w:space="0" w:color="auto"/>
            </w:tcBorders>
            <w:shd w:val="clear" w:color="auto" w:fill="auto"/>
            <w:noWrap/>
            <w:vAlign w:val="center"/>
            <w:hideMark/>
          </w:tcPr>
          <w:p w14:paraId="2DEBBE4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313c</w:t>
            </w:r>
          </w:p>
        </w:tc>
        <w:tc>
          <w:tcPr>
            <w:tcW w:w="1736" w:type="dxa"/>
            <w:tcBorders>
              <w:top w:val="nil"/>
              <w:left w:val="nil"/>
              <w:bottom w:val="single" w:sz="8" w:space="0" w:color="auto"/>
              <w:right w:val="single" w:sz="4" w:space="0" w:color="auto"/>
            </w:tcBorders>
            <w:shd w:val="clear" w:color="auto" w:fill="auto"/>
            <w:noWrap/>
            <w:vAlign w:val="center"/>
            <w:hideMark/>
          </w:tcPr>
          <w:p w14:paraId="47EF4E5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WC KABINA</w:t>
            </w:r>
          </w:p>
        </w:tc>
        <w:tc>
          <w:tcPr>
            <w:tcW w:w="2080" w:type="dxa"/>
            <w:tcBorders>
              <w:top w:val="nil"/>
              <w:left w:val="nil"/>
              <w:bottom w:val="single" w:sz="8" w:space="0" w:color="auto"/>
              <w:right w:val="single" w:sz="4" w:space="0" w:color="auto"/>
            </w:tcBorders>
            <w:shd w:val="clear" w:color="auto" w:fill="auto"/>
            <w:noWrap/>
            <w:vAlign w:val="center"/>
            <w:hideMark/>
          </w:tcPr>
          <w:p w14:paraId="429DEB7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keramická dlažba barva šedá</w:t>
            </w:r>
          </w:p>
        </w:tc>
        <w:tc>
          <w:tcPr>
            <w:tcW w:w="851" w:type="dxa"/>
            <w:tcBorders>
              <w:top w:val="nil"/>
              <w:left w:val="nil"/>
              <w:bottom w:val="single" w:sz="8" w:space="0" w:color="auto"/>
              <w:right w:val="single" w:sz="4" w:space="0" w:color="auto"/>
            </w:tcBorders>
            <w:shd w:val="clear" w:color="auto" w:fill="auto"/>
            <w:noWrap/>
            <w:vAlign w:val="center"/>
            <w:hideMark/>
          </w:tcPr>
          <w:p w14:paraId="3F5F68CF"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8" w:space="0" w:color="auto"/>
              <w:right w:val="single" w:sz="4" w:space="0" w:color="auto"/>
            </w:tcBorders>
            <w:shd w:val="clear" w:color="auto" w:fill="auto"/>
            <w:noWrap/>
            <w:vAlign w:val="center"/>
            <w:hideMark/>
          </w:tcPr>
          <w:p w14:paraId="4A449D9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1,58</w:t>
            </w:r>
          </w:p>
        </w:tc>
        <w:tc>
          <w:tcPr>
            <w:tcW w:w="734" w:type="dxa"/>
            <w:tcBorders>
              <w:top w:val="nil"/>
              <w:left w:val="nil"/>
              <w:bottom w:val="single" w:sz="8" w:space="0" w:color="auto"/>
              <w:right w:val="single" w:sz="4" w:space="0" w:color="auto"/>
            </w:tcBorders>
            <w:shd w:val="clear" w:color="000000" w:fill="FFFF00"/>
            <w:noWrap/>
            <w:vAlign w:val="center"/>
            <w:hideMark/>
          </w:tcPr>
          <w:p w14:paraId="455ECC9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1,20 Kč</w:t>
            </w:r>
          </w:p>
        </w:tc>
        <w:tc>
          <w:tcPr>
            <w:tcW w:w="734" w:type="dxa"/>
            <w:tcBorders>
              <w:top w:val="nil"/>
              <w:left w:val="nil"/>
              <w:bottom w:val="single" w:sz="8" w:space="0" w:color="auto"/>
              <w:right w:val="single" w:sz="4" w:space="0" w:color="auto"/>
            </w:tcBorders>
            <w:shd w:val="clear" w:color="auto" w:fill="auto"/>
            <w:noWrap/>
            <w:vAlign w:val="center"/>
            <w:hideMark/>
          </w:tcPr>
          <w:p w14:paraId="60DBF78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1B2D53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40,76 Kč</w:t>
            </w:r>
          </w:p>
        </w:tc>
      </w:tr>
      <w:tr w:rsidR="00A97619" w14:paraId="35C4C21F"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0D031F"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nil"/>
              <w:left w:val="nil"/>
              <w:bottom w:val="single" w:sz="8" w:space="0" w:color="auto"/>
              <w:right w:val="single" w:sz="8" w:space="0" w:color="auto"/>
            </w:tcBorders>
            <w:shd w:val="clear" w:color="auto" w:fill="auto"/>
            <w:noWrap/>
            <w:vAlign w:val="bottom"/>
            <w:hideMark/>
          </w:tcPr>
          <w:p w14:paraId="603DC4B4"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234,12</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B024C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C7EC127"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4 738,09 Kč</w:t>
            </w:r>
          </w:p>
        </w:tc>
      </w:tr>
      <w:tr w:rsidR="00A97619" w14:paraId="4B0936E2" w14:textId="77777777" w:rsidTr="00F53BEE">
        <w:trPr>
          <w:trHeight w:val="297"/>
        </w:trPr>
        <w:tc>
          <w:tcPr>
            <w:tcW w:w="824" w:type="dxa"/>
            <w:tcBorders>
              <w:top w:val="nil"/>
              <w:left w:val="nil"/>
              <w:bottom w:val="nil"/>
              <w:right w:val="nil"/>
            </w:tcBorders>
            <w:shd w:val="clear" w:color="auto" w:fill="auto"/>
            <w:noWrap/>
            <w:vAlign w:val="bottom"/>
            <w:hideMark/>
          </w:tcPr>
          <w:p w14:paraId="5857E7A4"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3F5E6A40"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241EF3C4"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527A69DD"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3D3C1DF3"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4655C4E0"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636E97CB"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24C23F75" w14:textId="77777777" w:rsidR="00A97619" w:rsidRDefault="00A97619" w:rsidP="00A97619">
            <w:pPr>
              <w:jc w:val="both"/>
              <w:rPr>
                <w:sz w:val="20"/>
                <w:szCs w:val="20"/>
              </w:rPr>
            </w:pPr>
          </w:p>
        </w:tc>
      </w:tr>
      <w:tr w:rsidR="00A97619" w14:paraId="5EE448E4" w14:textId="77777777" w:rsidTr="00F53BEE">
        <w:trPr>
          <w:trHeight w:val="297"/>
        </w:trPr>
        <w:tc>
          <w:tcPr>
            <w:tcW w:w="824" w:type="dxa"/>
            <w:tcBorders>
              <w:top w:val="nil"/>
              <w:left w:val="nil"/>
              <w:bottom w:val="nil"/>
              <w:right w:val="nil"/>
            </w:tcBorders>
            <w:shd w:val="clear" w:color="auto" w:fill="auto"/>
            <w:noWrap/>
            <w:vAlign w:val="center"/>
            <w:hideMark/>
          </w:tcPr>
          <w:p w14:paraId="6FD4E4DB" w14:textId="77777777" w:rsidR="00CC5547" w:rsidRDefault="00CC5547" w:rsidP="00A97619">
            <w:pPr>
              <w:jc w:val="both"/>
              <w:rPr>
                <w:rFonts w:ascii="Calibri" w:hAnsi="Calibri" w:cs="Calibri"/>
                <w:b/>
                <w:bCs/>
                <w:color w:val="000000"/>
                <w:sz w:val="16"/>
                <w:szCs w:val="16"/>
              </w:rPr>
            </w:pPr>
          </w:p>
          <w:p w14:paraId="5BF176CC" w14:textId="77777777" w:rsidR="00CC5547" w:rsidRDefault="00CC5547" w:rsidP="00A97619">
            <w:pPr>
              <w:jc w:val="both"/>
              <w:rPr>
                <w:rFonts w:ascii="Calibri" w:hAnsi="Calibri" w:cs="Calibri"/>
                <w:b/>
                <w:bCs/>
                <w:color w:val="000000"/>
                <w:sz w:val="16"/>
                <w:szCs w:val="16"/>
              </w:rPr>
            </w:pPr>
          </w:p>
          <w:p w14:paraId="6E4FB59F" w14:textId="77777777" w:rsidR="00CC5547" w:rsidRDefault="00CC5547" w:rsidP="00A97619">
            <w:pPr>
              <w:jc w:val="both"/>
              <w:rPr>
                <w:rFonts w:ascii="Calibri" w:hAnsi="Calibri" w:cs="Calibri"/>
                <w:b/>
                <w:bCs/>
                <w:color w:val="000000"/>
                <w:sz w:val="16"/>
                <w:szCs w:val="16"/>
              </w:rPr>
            </w:pPr>
          </w:p>
          <w:p w14:paraId="6F1D7945" w14:textId="77777777" w:rsidR="00CC5547" w:rsidRDefault="00CC5547" w:rsidP="00A97619">
            <w:pPr>
              <w:jc w:val="both"/>
              <w:rPr>
                <w:rFonts w:ascii="Calibri" w:hAnsi="Calibri" w:cs="Calibri"/>
                <w:b/>
                <w:bCs/>
                <w:color w:val="000000"/>
                <w:sz w:val="16"/>
                <w:szCs w:val="16"/>
              </w:rPr>
            </w:pPr>
          </w:p>
          <w:p w14:paraId="304583B5" w14:textId="77777777" w:rsidR="00CC5547" w:rsidRDefault="00CC5547" w:rsidP="00A97619">
            <w:pPr>
              <w:jc w:val="both"/>
              <w:rPr>
                <w:rFonts w:ascii="Calibri" w:hAnsi="Calibri" w:cs="Calibri"/>
                <w:b/>
                <w:bCs/>
                <w:color w:val="000000"/>
                <w:sz w:val="16"/>
                <w:szCs w:val="16"/>
              </w:rPr>
            </w:pPr>
          </w:p>
          <w:p w14:paraId="3B8B4B9A" w14:textId="58C247B3"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4NP</w:t>
            </w:r>
          </w:p>
        </w:tc>
        <w:tc>
          <w:tcPr>
            <w:tcW w:w="1736" w:type="dxa"/>
            <w:tcBorders>
              <w:top w:val="nil"/>
              <w:left w:val="nil"/>
              <w:bottom w:val="nil"/>
              <w:right w:val="nil"/>
            </w:tcBorders>
            <w:shd w:val="clear" w:color="auto" w:fill="auto"/>
            <w:noWrap/>
            <w:vAlign w:val="center"/>
            <w:hideMark/>
          </w:tcPr>
          <w:p w14:paraId="69E02211" w14:textId="77777777" w:rsidR="00A97619" w:rsidRDefault="00A97619" w:rsidP="00A97619">
            <w:pPr>
              <w:jc w:val="both"/>
              <w:rPr>
                <w:rFonts w:ascii="Calibri" w:hAnsi="Calibri" w:cs="Calibri"/>
                <w:b/>
                <w:bCs/>
                <w:color w:val="000000"/>
                <w:sz w:val="16"/>
                <w:szCs w:val="16"/>
              </w:rPr>
            </w:pPr>
          </w:p>
        </w:tc>
        <w:tc>
          <w:tcPr>
            <w:tcW w:w="2080" w:type="dxa"/>
            <w:tcBorders>
              <w:top w:val="nil"/>
              <w:left w:val="nil"/>
              <w:bottom w:val="nil"/>
              <w:right w:val="nil"/>
            </w:tcBorders>
            <w:shd w:val="clear" w:color="auto" w:fill="auto"/>
            <w:noWrap/>
            <w:vAlign w:val="center"/>
            <w:hideMark/>
          </w:tcPr>
          <w:p w14:paraId="5687DF2F"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center"/>
            <w:hideMark/>
          </w:tcPr>
          <w:p w14:paraId="3589F554"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center"/>
            <w:hideMark/>
          </w:tcPr>
          <w:p w14:paraId="08955689"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64257007"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0B47A778"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56F061C9" w14:textId="77777777" w:rsidR="00A97619" w:rsidRDefault="00A97619" w:rsidP="00A97619">
            <w:pPr>
              <w:jc w:val="both"/>
              <w:rPr>
                <w:sz w:val="20"/>
                <w:szCs w:val="20"/>
              </w:rPr>
            </w:pPr>
          </w:p>
        </w:tc>
      </w:tr>
      <w:tr w:rsidR="00A97619" w14:paraId="516690BE" w14:textId="77777777" w:rsidTr="00F53BEE">
        <w:trPr>
          <w:trHeight w:val="29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29B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OZNAČENI</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37C752D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4C1BC7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685AE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09742D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4913C1E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602BA1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 / M</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927C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bez DPH / měsíc</w:t>
            </w:r>
          </w:p>
        </w:tc>
      </w:tr>
      <w:tr w:rsidR="00A97619" w14:paraId="73DFA29F" w14:textId="77777777" w:rsidTr="00F53BEE">
        <w:trPr>
          <w:trHeight w:val="445"/>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6CBB85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401</w:t>
            </w:r>
          </w:p>
        </w:tc>
        <w:tc>
          <w:tcPr>
            <w:tcW w:w="1736" w:type="dxa"/>
            <w:tcBorders>
              <w:top w:val="nil"/>
              <w:left w:val="nil"/>
              <w:bottom w:val="single" w:sz="4" w:space="0" w:color="auto"/>
              <w:right w:val="single" w:sz="4" w:space="0" w:color="auto"/>
            </w:tcBorders>
            <w:shd w:val="clear" w:color="auto" w:fill="auto"/>
            <w:noWrap/>
            <w:vAlign w:val="center"/>
            <w:hideMark/>
          </w:tcPr>
          <w:p w14:paraId="306CD04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SCHODIŠTĚ</w:t>
            </w:r>
          </w:p>
        </w:tc>
        <w:tc>
          <w:tcPr>
            <w:tcW w:w="2080" w:type="dxa"/>
            <w:tcBorders>
              <w:top w:val="nil"/>
              <w:left w:val="nil"/>
              <w:bottom w:val="single" w:sz="4" w:space="0" w:color="auto"/>
              <w:right w:val="single" w:sz="4" w:space="0" w:color="auto"/>
            </w:tcBorders>
            <w:shd w:val="clear" w:color="auto" w:fill="auto"/>
            <w:vAlign w:val="center"/>
            <w:hideMark/>
          </w:tcPr>
          <w:p w14:paraId="5980183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22E456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642892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22,89</w:t>
            </w:r>
          </w:p>
        </w:tc>
        <w:tc>
          <w:tcPr>
            <w:tcW w:w="734" w:type="dxa"/>
            <w:tcBorders>
              <w:top w:val="nil"/>
              <w:left w:val="nil"/>
              <w:bottom w:val="single" w:sz="4" w:space="0" w:color="auto"/>
              <w:right w:val="single" w:sz="4" w:space="0" w:color="auto"/>
            </w:tcBorders>
            <w:shd w:val="clear" w:color="000000" w:fill="FFFF00"/>
            <w:noWrap/>
            <w:vAlign w:val="center"/>
            <w:hideMark/>
          </w:tcPr>
          <w:p w14:paraId="0377C13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243BE8D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960711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418,31 Kč</w:t>
            </w:r>
          </w:p>
        </w:tc>
      </w:tr>
      <w:tr w:rsidR="00A97619" w14:paraId="1752ADD7"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56EA61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402</w:t>
            </w:r>
          </w:p>
        </w:tc>
        <w:tc>
          <w:tcPr>
            <w:tcW w:w="1736" w:type="dxa"/>
            <w:tcBorders>
              <w:top w:val="nil"/>
              <w:left w:val="nil"/>
              <w:bottom w:val="single" w:sz="4" w:space="0" w:color="auto"/>
              <w:right w:val="single" w:sz="4" w:space="0" w:color="auto"/>
            </w:tcBorders>
            <w:shd w:val="clear" w:color="auto" w:fill="auto"/>
            <w:noWrap/>
            <w:vAlign w:val="center"/>
            <w:hideMark/>
          </w:tcPr>
          <w:p w14:paraId="60E6DC2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VÝTAHOVÁ ŠACHTA</w:t>
            </w:r>
          </w:p>
        </w:tc>
        <w:tc>
          <w:tcPr>
            <w:tcW w:w="2080" w:type="dxa"/>
            <w:tcBorders>
              <w:top w:val="nil"/>
              <w:left w:val="nil"/>
              <w:bottom w:val="single" w:sz="4" w:space="0" w:color="auto"/>
              <w:right w:val="single" w:sz="4" w:space="0" w:color="auto"/>
            </w:tcBorders>
            <w:shd w:val="clear" w:color="auto" w:fill="auto"/>
            <w:noWrap/>
            <w:vAlign w:val="center"/>
            <w:hideMark/>
          </w:tcPr>
          <w:p w14:paraId="1397D00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421487EA"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w:t>
            </w:r>
          </w:p>
        </w:tc>
        <w:tc>
          <w:tcPr>
            <w:tcW w:w="733" w:type="dxa"/>
            <w:tcBorders>
              <w:top w:val="nil"/>
              <w:left w:val="nil"/>
              <w:bottom w:val="single" w:sz="4" w:space="0" w:color="auto"/>
              <w:right w:val="single" w:sz="4" w:space="0" w:color="auto"/>
            </w:tcBorders>
            <w:shd w:val="clear" w:color="auto" w:fill="auto"/>
            <w:noWrap/>
            <w:vAlign w:val="center"/>
            <w:hideMark/>
          </w:tcPr>
          <w:p w14:paraId="28AF010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2,97</w:t>
            </w:r>
          </w:p>
        </w:tc>
        <w:tc>
          <w:tcPr>
            <w:tcW w:w="734" w:type="dxa"/>
            <w:tcBorders>
              <w:top w:val="nil"/>
              <w:left w:val="nil"/>
              <w:bottom w:val="single" w:sz="4" w:space="0" w:color="auto"/>
              <w:right w:val="single" w:sz="4" w:space="0" w:color="auto"/>
            </w:tcBorders>
            <w:shd w:val="clear" w:color="000000" w:fill="FFFF00"/>
            <w:noWrap/>
            <w:vAlign w:val="center"/>
            <w:hideMark/>
          </w:tcPr>
          <w:p w14:paraId="5CC6A43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B976AF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AEF3F0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54,28 Kč</w:t>
            </w:r>
          </w:p>
        </w:tc>
      </w:tr>
      <w:tr w:rsidR="00A97619" w14:paraId="382C2F0E"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9E3DBF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403</w:t>
            </w:r>
          </w:p>
        </w:tc>
        <w:tc>
          <w:tcPr>
            <w:tcW w:w="1736" w:type="dxa"/>
            <w:tcBorders>
              <w:top w:val="nil"/>
              <w:left w:val="nil"/>
              <w:bottom w:val="single" w:sz="4" w:space="0" w:color="auto"/>
              <w:right w:val="single" w:sz="4" w:space="0" w:color="auto"/>
            </w:tcBorders>
            <w:shd w:val="clear" w:color="auto" w:fill="auto"/>
            <w:noWrap/>
            <w:vAlign w:val="center"/>
            <w:hideMark/>
          </w:tcPr>
          <w:p w14:paraId="157A317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CHODBA</w:t>
            </w:r>
          </w:p>
        </w:tc>
        <w:tc>
          <w:tcPr>
            <w:tcW w:w="2080" w:type="dxa"/>
            <w:tcBorders>
              <w:top w:val="nil"/>
              <w:left w:val="nil"/>
              <w:bottom w:val="single" w:sz="4" w:space="0" w:color="auto"/>
              <w:right w:val="single" w:sz="4" w:space="0" w:color="auto"/>
            </w:tcBorders>
            <w:shd w:val="clear" w:color="auto" w:fill="auto"/>
            <w:noWrap/>
            <w:vAlign w:val="center"/>
            <w:hideMark/>
          </w:tcPr>
          <w:p w14:paraId="0BC7F4C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10539C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10863A7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11,92</w:t>
            </w:r>
          </w:p>
        </w:tc>
        <w:tc>
          <w:tcPr>
            <w:tcW w:w="734" w:type="dxa"/>
            <w:tcBorders>
              <w:top w:val="nil"/>
              <w:left w:val="nil"/>
              <w:bottom w:val="single" w:sz="4" w:space="0" w:color="auto"/>
              <w:right w:val="single" w:sz="4" w:space="0" w:color="auto"/>
            </w:tcBorders>
            <w:shd w:val="clear" w:color="000000" w:fill="FFFF00"/>
            <w:noWrap/>
            <w:vAlign w:val="center"/>
            <w:hideMark/>
          </w:tcPr>
          <w:p w14:paraId="087DE9C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17D7AF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5E408A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217,84 Kč</w:t>
            </w:r>
          </w:p>
        </w:tc>
      </w:tr>
      <w:tr w:rsidR="00A97619" w14:paraId="4C543EEB"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215FDC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404</w:t>
            </w:r>
          </w:p>
        </w:tc>
        <w:tc>
          <w:tcPr>
            <w:tcW w:w="1736" w:type="dxa"/>
            <w:tcBorders>
              <w:top w:val="nil"/>
              <w:left w:val="nil"/>
              <w:bottom w:val="single" w:sz="4" w:space="0" w:color="auto"/>
              <w:right w:val="single" w:sz="4" w:space="0" w:color="auto"/>
            </w:tcBorders>
            <w:shd w:val="clear" w:color="auto" w:fill="auto"/>
            <w:noWrap/>
            <w:vAlign w:val="center"/>
            <w:hideMark/>
          </w:tcPr>
          <w:p w14:paraId="70B4D4DD" w14:textId="77777777" w:rsidR="00A97619" w:rsidRDefault="00A97619" w:rsidP="00A97619">
            <w:pPr>
              <w:jc w:val="both"/>
              <w:rPr>
                <w:rFonts w:ascii="Calibri" w:hAnsi="Calibri" w:cs="Calibri"/>
                <w:color w:val="000000"/>
                <w:sz w:val="16"/>
                <w:szCs w:val="16"/>
              </w:rPr>
            </w:pPr>
            <w:proofErr w:type="spellStart"/>
            <w:proofErr w:type="gramStart"/>
            <w:r>
              <w:rPr>
                <w:rFonts w:ascii="Calibri" w:hAnsi="Calibri" w:cs="Calibri"/>
                <w:color w:val="000000"/>
                <w:sz w:val="16"/>
                <w:szCs w:val="16"/>
              </w:rPr>
              <w:t>DlLNA</w:t>
            </w:r>
            <w:proofErr w:type="spellEnd"/>
            <w:r>
              <w:rPr>
                <w:rFonts w:ascii="Calibri" w:hAnsi="Calibri" w:cs="Calibri"/>
                <w:color w:val="000000"/>
                <w:sz w:val="16"/>
                <w:szCs w:val="16"/>
              </w:rPr>
              <w:t xml:space="preserve"> - VÝROBA</w:t>
            </w:r>
            <w:proofErr w:type="gramEnd"/>
            <w:r>
              <w:rPr>
                <w:rFonts w:ascii="Calibri" w:hAnsi="Calibri" w:cs="Calibri"/>
                <w:color w:val="000000"/>
                <w:sz w:val="16"/>
                <w:szCs w:val="16"/>
              </w:rPr>
              <w:t xml:space="preserve"> REKVIZIT</w:t>
            </w:r>
          </w:p>
        </w:tc>
        <w:tc>
          <w:tcPr>
            <w:tcW w:w="2080" w:type="dxa"/>
            <w:tcBorders>
              <w:top w:val="nil"/>
              <w:left w:val="nil"/>
              <w:bottom w:val="single" w:sz="4" w:space="0" w:color="auto"/>
              <w:right w:val="single" w:sz="4" w:space="0" w:color="auto"/>
            </w:tcBorders>
            <w:shd w:val="clear" w:color="auto" w:fill="auto"/>
            <w:noWrap/>
            <w:vAlign w:val="center"/>
            <w:hideMark/>
          </w:tcPr>
          <w:p w14:paraId="645716D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7C155B2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5A55CCF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37,64</w:t>
            </w:r>
          </w:p>
        </w:tc>
        <w:tc>
          <w:tcPr>
            <w:tcW w:w="734" w:type="dxa"/>
            <w:tcBorders>
              <w:top w:val="nil"/>
              <w:left w:val="nil"/>
              <w:bottom w:val="single" w:sz="4" w:space="0" w:color="auto"/>
              <w:right w:val="single" w:sz="4" w:space="0" w:color="auto"/>
            </w:tcBorders>
            <w:shd w:val="clear" w:color="000000" w:fill="FFFF00"/>
            <w:noWrap/>
            <w:vAlign w:val="center"/>
            <w:hideMark/>
          </w:tcPr>
          <w:p w14:paraId="28A500C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5D1B1B4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3F3000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687,87 Kč</w:t>
            </w:r>
          </w:p>
        </w:tc>
      </w:tr>
      <w:tr w:rsidR="00A97619" w14:paraId="16871AE5"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6FE905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405</w:t>
            </w:r>
          </w:p>
        </w:tc>
        <w:tc>
          <w:tcPr>
            <w:tcW w:w="1736" w:type="dxa"/>
            <w:tcBorders>
              <w:top w:val="nil"/>
              <w:left w:val="nil"/>
              <w:bottom w:val="single" w:sz="4" w:space="0" w:color="auto"/>
              <w:right w:val="single" w:sz="4" w:space="0" w:color="auto"/>
            </w:tcBorders>
            <w:shd w:val="clear" w:color="auto" w:fill="auto"/>
            <w:noWrap/>
            <w:vAlign w:val="center"/>
            <w:hideMark/>
          </w:tcPr>
          <w:p w14:paraId="7EF3502F" w14:textId="77777777" w:rsidR="00A97619" w:rsidRDefault="00A97619" w:rsidP="00A97619">
            <w:pPr>
              <w:jc w:val="both"/>
              <w:rPr>
                <w:rFonts w:ascii="Calibri" w:hAnsi="Calibri" w:cs="Calibri"/>
                <w:color w:val="000000"/>
                <w:sz w:val="16"/>
                <w:szCs w:val="16"/>
              </w:rPr>
            </w:pPr>
            <w:proofErr w:type="gramStart"/>
            <w:r>
              <w:rPr>
                <w:rFonts w:ascii="Calibri" w:hAnsi="Calibri" w:cs="Calibri"/>
                <w:color w:val="000000"/>
                <w:sz w:val="16"/>
                <w:szCs w:val="16"/>
              </w:rPr>
              <w:t>SKLAD - REKVIZITY</w:t>
            </w:r>
            <w:proofErr w:type="gramEnd"/>
          </w:p>
        </w:tc>
        <w:tc>
          <w:tcPr>
            <w:tcW w:w="2080" w:type="dxa"/>
            <w:tcBorders>
              <w:top w:val="nil"/>
              <w:left w:val="nil"/>
              <w:bottom w:val="single" w:sz="4" w:space="0" w:color="auto"/>
              <w:right w:val="single" w:sz="4" w:space="0" w:color="auto"/>
            </w:tcBorders>
            <w:shd w:val="clear" w:color="auto" w:fill="auto"/>
            <w:noWrap/>
            <w:vAlign w:val="center"/>
            <w:hideMark/>
          </w:tcPr>
          <w:p w14:paraId="5758165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695D8D1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3200/2800</w:t>
            </w:r>
          </w:p>
        </w:tc>
        <w:tc>
          <w:tcPr>
            <w:tcW w:w="733" w:type="dxa"/>
            <w:tcBorders>
              <w:top w:val="nil"/>
              <w:left w:val="nil"/>
              <w:bottom w:val="single" w:sz="4" w:space="0" w:color="auto"/>
              <w:right w:val="single" w:sz="4" w:space="0" w:color="auto"/>
            </w:tcBorders>
            <w:shd w:val="clear" w:color="auto" w:fill="auto"/>
            <w:noWrap/>
            <w:vAlign w:val="center"/>
            <w:hideMark/>
          </w:tcPr>
          <w:p w14:paraId="44F9F5B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111,87</w:t>
            </w:r>
          </w:p>
        </w:tc>
        <w:tc>
          <w:tcPr>
            <w:tcW w:w="734" w:type="dxa"/>
            <w:tcBorders>
              <w:top w:val="nil"/>
              <w:left w:val="nil"/>
              <w:bottom w:val="single" w:sz="4" w:space="0" w:color="auto"/>
              <w:right w:val="single" w:sz="4" w:space="0" w:color="auto"/>
            </w:tcBorders>
            <w:shd w:val="clear" w:color="000000" w:fill="FFFF00"/>
            <w:noWrap/>
            <w:vAlign w:val="center"/>
            <w:hideMark/>
          </w:tcPr>
          <w:p w14:paraId="4453F87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6470EE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5B7AF14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2 044,42 Kč</w:t>
            </w:r>
          </w:p>
        </w:tc>
      </w:tr>
      <w:tr w:rsidR="00A97619" w14:paraId="422508F1"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581F7E7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406</w:t>
            </w:r>
          </w:p>
        </w:tc>
        <w:tc>
          <w:tcPr>
            <w:tcW w:w="1736" w:type="dxa"/>
            <w:tcBorders>
              <w:top w:val="nil"/>
              <w:left w:val="nil"/>
              <w:bottom w:val="single" w:sz="4" w:space="0" w:color="auto"/>
              <w:right w:val="single" w:sz="4" w:space="0" w:color="auto"/>
            </w:tcBorders>
            <w:shd w:val="clear" w:color="auto" w:fill="auto"/>
            <w:noWrap/>
            <w:vAlign w:val="center"/>
            <w:hideMark/>
          </w:tcPr>
          <w:p w14:paraId="4B434258" w14:textId="77777777" w:rsidR="00A97619" w:rsidRDefault="00A97619" w:rsidP="00A97619">
            <w:pPr>
              <w:jc w:val="both"/>
              <w:rPr>
                <w:rFonts w:ascii="Calibri" w:hAnsi="Calibri" w:cs="Calibri"/>
                <w:color w:val="000000"/>
                <w:sz w:val="16"/>
                <w:szCs w:val="16"/>
              </w:rPr>
            </w:pPr>
            <w:proofErr w:type="spellStart"/>
            <w:proofErr w:type="gramStart"/>
            <w:r>
              <w:rPr>
                <w:rFonts w:ascii="Calibri" w:hAnsi="Calibri" w:cs="Calibri"/>
                <w:color w:val="000000"/>
                <w:sz w:val="16"/>
                <w:szCs w:val="16"/>
              </w:rPr>
              <w:t>DlLNA</w:t>
            </w:r>
            <w:proofErr w:type="spellEnd"/>
            <w:r>
              <w:rPr>
                <w:rFonts w:ascii="Calibri" w:hAnsi="Calibri" w:cs="Calibri"/>
                <w:color w:val="000000"/>
                <w:sz w:val="16"/>
                <w:szCs w:val="16"/>
              </w:rPr>
              <w:t xml:space="preserve"> - VÝROBA</w:t>
            </w:r>
            <w:proofErr w:type="gramEnd"/>
            <w:r>
              <w:rPr>
                <w:rFonts w:ascii="Calibri" w:hAnsi="Calibri" w:cs="Calibri"/>
                <w:color w:val="000000"/>
                <w:sz w:val="16"/>
                <w:szCs w:val="16"/>
              </w:rPr>
              <w:t xml:space="preserve"> REKVIZIT</w:t>
            </w:r>
          </w:p>
        </w:tc>
        <w:tc>
          <w:tcPr>
            <w:tcW w:w="2080" w:type="dxa"/>
            <w:tcBorders>
              <w:top w:val="nil"/>
              <w:left w:val="nil"/>
              <w:bottom w:val="single" w:sz="4" w:space="0" w:color="auto"/>
              <w:right w:val="single" w:sz="4" w:space="0" w:color="auto"/>
            </w:tcBorders>
            <w:shd w:val="clear" w:color="auto" w:fill="auto"/>
            <w:noWrap/>
            <w:vAlign w:val="center"/>
            <w:hideMark/>
          </w:tcPr>
          <w:p w14:paraId="6E54FCC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4" w:space="0" w:color="auto"/>
              <w:right w:val="single" w:sz="4" w:space="0" w:color="auto"/>
            </w:tcBorders>
            <w:shd w:val="clear" w:color="auto" w:fill="auto"/>
            <w:noWrap/>
            <w:vAlign w:val="center"/>
            <w:hideMark/>
          </w:tcPr>
          <w:p w14:paraId="4D71BA07"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3200/2800</w:t>
            </w:r>
          </w:p>
        </w:tc>
        <w:tc>
          <w:tcPr>
            <w:tcW w:w="733" w:type="dxa"/>
            <w:tcBorders>
              <w:top w:val="nil"/>
              <w:left w:val="nil"/>
              <w:bottom w:val="single" w:sz="4" w:space="0" w:color="auto"/>
              <w:right w:val="single" w:sz="4" w:space="0" w:color="auto"/>
            </w:tcBorders>
            <w:shd w:val="clear" w:color="auto" w:fill="auto"/>
            <w:noWrap/>
            <w:vAlign w:val="center"/>
            <w:hideMark/>
          </w:tcPr>
          <w:p w14:paraId="1EFA7BA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45,65</w:t>
            </w:r>
          </w:p>
        </w:tc>
        <w:tc>
          <w:tcPr>
            <w:tcW w:w="734" w:type="dxa"/>
            <w:tcBorders>
              <w:top w:val="nil"/>
              <w:left w:val="nil"/>
              <w:bottom w:val="single" w:sz="4" w:space="0" w:color="auto"/>
              <w:right w:val="single" w:sz="4" w:space="0" w:color="auto"/>
            </w:tcBorders>
            <w:shd w:val="clear" w:color="000000" w:fill="FFFF00"/>
            <w:noWrap/>
            <w:vAlign w:val="center"/>
            <w:hideMark/>
          </w:tcPr>
          <w:p w14:paraId="0A67939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42959F0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101EE7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834,25 Kč</w:t>
            </w:r>
          </w:p>
        </w:tc>
      </w:tr>
      <w:tr w:rsidR="00A97619" w14:paraId="0BAAA718" w14:textId="77777777" w:rsidTr="00F53BEE">
        <w:trPr>
          <w:trHeight w:val="312"/>
        </w:trPr>
        <w:tc>
          <w:tcPr>
            <w:tcW w:w="824" w:type="dxa"/>
            <w:tcBorders>
              <w:top w:val="nil"/>
              <w:left w:val="single" w:sz="4" w:space="0" w:color="auto"/>
              <w:bottom w:val="single" w:sz="8" w:space="0" w:color="auto"/>
              <w:right w:val="single" w:sz="4" w:space="0" w:color="auto"/>
            </w:tcBorders>
            <w:shd w:val="clear" w:color="auto" w:fill="auto"/>
            <w:noWrap/>
            <w:vAlign w:val="center"/>
            <w:hideMark/>
          </w:tcPr>
          <w:p w14:paraId="21D4DF9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407</w:t>
            </w:r>
          </w:p>
        </w:tc>
        <w:tc>
          <w:tcPr>
            <w:tcW w:w="1736" w:type="dxa"/>
            <w:tcBorders>
              <w:top w:val="nil"/>
              <w:left w:val="nil"/>
              <w:bottom w:val="single" w:sz="8" w:space="0" w:color="auto"/>
              <w:right w:val="single" w:sz="4" w:space="0" w:color="auto"/>
            </w:tcBorders>
            <w:shd w:val="clear" w:color="auto" w:fill="auto"/>
            <w:noWrap/>
            <w:vAlign w:val="center"/>
            <w:hideMark/>
          </w:tcPr>
          <w:p w14:paraId="7E937C13" w14:textId="77777777" w:rsidR="00A97619" w:rsidRDefault="00A97619" w:rsidP="00A97619">
            <w:pPr>
              <w:jc w:val="both"/>
              <w:rPr>
                <w:rFonts w:ascii="Calibri" w:hAnsi="Calibri" w:cs="Calibri"/>
                <w:color w:val="000000"/>
                <w:sz w:val="16"/>
                <w:szCs w:val="16"/>
              </w:rPr>
            </w:pPr>
            <w:proofErr w:type="spellStart"/>
            <w:r>
              <w:rPr>
                <w:rFonts w:ascii="Calibri" w:hAnsi="Calibri" w:cs="Calibri"/>
                <w:color w:val="000000"/>
                <w:sz w:val="16"/>
                <w:szCs w:val="16"/>
              </w:rPr>
              <w:t>DlLNA</w:t>
            </w:r>
            <w:proofErr w:type="spellEnd"/>
          </w:p>
        </w:tc>
        <w:tc>
          <w:tcPr>
            <w:tcW w:w="2080" w:type="dxa"/>
            <w:tcBorders>
              <w:top w:val="nil"/>
              <w:left w:val="nil"/>
              <w:bottom w:val="single" w:sz="8" w:space="0" w:color="auto"/>
              <w:right w:val="single" w:sz="4" w:space="0" w:color="auto"/>
            </w:tcBorders>
            <w:shd w:val="clear" w:color="auto" w:fill="auto"/>
            <w:noWrap/>
            <w:vAlign w:val="center"/>
            <w:hideMark/>
          </w:tcPr>
          <w:p w14:paraId="7B0BD04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betonová + epoxidová stěrka</w:t>
            </w:r>
          </w:p>
        </w:tc>
        <w:tc>
          <w:tcPr>
            <w:tcW w:w="851" w:type="dxa"/>
            <w:tcBorders>
              <w:top w:val="nil"/>
              <w:left w:val="nil"/>
              <w:bottom w:val="single" w:sz="8" w:space="0" w:color="auto"/>
              <w:right w:val="single" w:sz="4" w:space="0" w:color="auto"/>
            </w:tcBorders>
            <w:shd w:val="clear" w:color="auto" w:fill="auto"/>
            <w:noWrap/>
            <w:vAlign w:val="center"/>
            <w:hideMark/>
          </w:tcPr>
          <w:p w14:paraId="0F41F2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3460</w:t>
            </w:r>
          </w:p>
        </w:tc>
        <w:tc>
          <w:tcPr>
            <w:tcW w:w="733" w:type="dxa"/>
            <w:tcBorders>
              <w:top w:val="nil"/>
              <w:left w:val="nil"/>
              <w:bottom w:val="single" w:sz="8" w:space="0" w:color="auto"/>
              <w:right w:val="single" w:sz="4" w:space="0" w:color="auto"/>
            </w:tcBorders>
            <w:shd w:val="clear" w:color="auto" w:fill="auto"/>
            <w:noWrap/>
            <w:vAlign w:val="center"/>
            <w:hideMark/>
          </w:tcPr>
          <w:p w14:paraId="7001406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11,46</w:t>
            </w:r>
          </w:p>
        </w:tc>
        <w:tc>
          <w:tcPr>
            <w:tcW w:w="734" w:type="dxa"/>
            <w:tcBorders>
              <w:top w:val="nil"/>
              <w:left w:val="nil"/>
              <w:bottom w:val="single" w:sz="4" w:space="0" w:color="auto"/>
              <w:right w:val="single" w:sz="4" w:space="0" w:color="auto"/>
            </w:tcBorders>
            <w:shd w:val="clear" w:color="000000" w:fill="FFFF00"/>
            <w:noWrap/>
            <w:vAlign w:val="center"/>
            <w:hideMark/>
          </w:tcPr>
          <w:p w14:paraId="7B10FE8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8" w:space="0" w:color="auto"/>
              <w:right w:val="single" w:sz="4" w:space="0" w:color="auto"/>
            </w:tcBorders>
            <w:shd w:val="clear" w:color="auto" w:fill="auto"/>
            <w:noWrap/>
            <w:vAlign w:val="center"/>
            <w:hideMark/>
          </w:tcPr>
          <w:p w14:paraId="5601104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01D962A9"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209,43 Kč</w:t>
            </w:r>
          </w:p>
        </w:tc>
      </w:tr>
      <w:tr w:rsidR="00A97619" w14:paraId="1A13CA30"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D8F1F4"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nil"/>
              <w:left w:val="nil"/>
              <w:bottom w:val="single" w:sz="8" w:space="0" w:color="auto"/>
              <w:right w:val="single" w:sz="8" w:space="0" w:color="auto"/>
            </w:tcBorders>
            <w:shd w:val="clear" w:color="auto" w:fill="auto"/>
            <w:noWrap/>
            <w:vAlign w:val="bottom"/>
            <w:hideMark/>
          </w:tcPr>
          <w:p w14:paraId="19C6EAE3"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244,4</w:t>
            </w:r>
          </w:p>
        </w:tc>
        <w:tc>
          <w:tcPr>
            <w:tcW w:w="146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F2DB51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1789BC91"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4 466,41 Kč</w:t>
            </w:r>
          </w:p>
        </w:tc>
      </w:tr>
      <w:tr w:rsidR="00A97619" w14:paraId="543A9938" w14:textId="77777777" w:rsidTr="00F53BEE">
        <w:trPr>
          <w:trHeight w:val="297"/>
        </w:trPr>
        <w:tc>
          <w:tcPr>
            <w:tcW w:w="824" w:type="dxa"/>
            <w:tcBorders>
              <w:top w:val="nil"/>
              <w:left w:val="nil"/>
              <w:bottom w:val="nil"/>
              <w:right w:val="nil"/>
            </w:tcBorders>
            <w:shd w:val="clear" w:color="auto" w:fill="auto"/>
            <w:noWrap/>
            <w:vAlign w:val="bottom"/>
            <w:hideMark/>
          </w:tcPr>
          <w:p w14:paraId="0440602B"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34B60519"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45EE61C1"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65290280"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7151DD16"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6C9B871B"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259B093A"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47BDB7A2" w14:textId="77777777" w:rsidR="00A97619" w:rsidRDefault="00A97619" w:rsidP="00A97619">
            <w:pPr>
              <w:jc w:val="both"/>
              <w:rPr>
                <w:sz w:val="20"/>
                <w:szCs w:val="20"/>
              </w:rPr>
            </w:pPr>
          </w:p>
        </w:tc>
      </w:tr>
      <w:tr w:rsidR="00A97619" w14:paraId="4C6C07D1" w14:textId="77777777" w:rsidTr="00F53BEE">
        <w:trPr>
          <w:trHeight w:val="297"/>
        </w:trPr>
        <w:tc>
          <w:tcPr>
            <w:tcW w:w="2560" w:type="dxa"/>
            <w:gridSpan w:val="2"/>
            <w:tcBorders>
              <w:top w:val="nil"/>
              <w:left w:val="nil"/>
              <w:bottom w:val="nil"/>
              <w:right w:val="nil"/>
            </w:tcBorders>
            <w:shd w:val="clear" w:color="auto" w:fill="auto"/>
            <w:noWrap/>
            <w:vAlign w:val="center"/>
            <w:hideMark/>
          </w:tcPr>
          <w:p w14:paraId="6714CB3D"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Dvůr přístavek SO02</w:t>
            </w:r>
          </w:p>
        </w:tc>
        <w:tc>
          <w:tcPr>
            <w:tcW w:w="2080" w:type="dxa"/>
            <w:tcBorders>
              <w:top w:val="nil"/>
              <w:left w:val="nil"/>
              <w:bottom w:val="nil"/>
              <w:right w:val="nil"/>
            </w:tcBorders>
            <w:shd w:val="clear" w:color="auto" w:fill="auto"/>
            <w:noWrap/>
            <w:vAlign w:val="center"/>
            <w:hideMark/>
          </w:tcPr>
          <w:p w14:paraId="23C5D175" w14:textId="77777777" w:rsidR="00A97619" w:rsidRDefault="00A97619" w:rsidP="00A97619">
            <w:pPr>
              <w:jc w:val="both"/>
              <w:rPr>
                <w:rFonts w:ascii="Calibri" w:hAnsi="Calibri" w:cs="Calibri"/>
                <w:b/>
                <w:bCs/>
                <w:color w:val="000000"/>
                <w:sz w:val="16"/>
                <w:szCs w:val="16"/>
              </w:rPr>
            </w:pPr>
          </w:p>
        </w:tc>
        <w:tc>
          <w:tcPr>
            <w:tcW w:w="851" w:type="dxa"/>
            <w:tcBorders>
              <w:top w:val="nil"/>
              <w:left w:val="nil"/>
              <w:bottom w:val="nil"/>
              <w:right w:val="nil"/>
            </w:tcBorders>
            <w:shd w:val="clear" w:color="auto" w:fill="auto"/>
            <w:noWrap/>
            <w:vAlign w:val="center"/>
            <w:hideMark/>
          </w:tcPr>
          <w:p w14:paraId="7701375D"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center"/>
            <w:hideMark/>
          </w:tcPr>
          <w:p w14:paraId="04B5DE07"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5013741B"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155A072E"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39D21B3F" w14:textId="77777777" w:rsidR="00A97619" w:rsidRDefault="00A97619" w:rsidP="00A97619">
            <w:pPr>
              <w:jc w:val="both"/>
              <w:rPr>
                <w:sz w:val="20"/>
                <w:szCs w:val="20"/>
              </w:rPr>
            </w:pPr>
          </w:p>
        </w:tc>
      </w:tr>
      <w:tr w:rsidR="00A97619" w14:paraId="04776EE1" w14:textId="77777777" w:rsidTr="00F53BEE">
        <w:trPr>
          <w:trHeight w:val="297"/>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C52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OZNAČENI</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05BC36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NÁZEV MÍSTNOSTI</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0722BC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PODLAHA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06145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SV</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1F47E79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PLOCHA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48B467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za m2</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E1C3F0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četnost / M</w:t>
            </w: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AB58B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Cena bez DPH / měsíc</w:t>
            </w:r>
          </w:p>
        </w:tc>
      </w:tr>
      <w:tr w:rsidR="00A97619" w14:paraId="29426CE4"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4E54DB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B101</w:t>
            </w:r>
          </w:p>
        </w:tc>
        <w:tc>
          <w:tcPr>
            <w:tcW w:w="1736" w:type="dxa"/>
            <w:tcBorders>
              <w:top w:val="nil"/>
              <w:left w:val="nil"/>
              <w:bottom w:val="single" w:sz="4" w:space="0" w:color="auto"/>
              <w:right w:val="single" w:sz="4" w:space="0" w:color="auto"/>
            </w:tcBorders>
            <w:shd w:val="clear" w:color="auto" w:fill="auto"/>
            <w:noWrap/>
            <w:vAlign w:val="center"/>
            <w:hideMark/>
          </w:tcPr>
          <w:p w14:paraId="1BE3EE4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Kolárna</w:t>
            </w:r>
          </w:p>
        </w:tc>
        <w:tc>
          <w:tcPr>
            <w:tcW w:w="2080" w:type="dxa"/>
            <w:tcBorders>
              <w:top w:val="nil"/>
              <w:left w:val="nil"/>
              <w:bottom w:val="single" w:sz="4" w:space="0" w:color="auto"/>
              <w:right w:val="single" w:sz="4" w:space="0" w:color="auto"/>
            </w:tcBorders>
            <w:shd w:val="clear" w:color="auto" w:fill="auto"/>
            <w:noWrap/>
            <w:vAlign w:val="center"/>
            <w:hideMark/>
          </w:tcPr>
          <w:p w14:paraId="1238F0A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D7464B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6547E57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12,90</w:t>
            </w:r>
          </w:p>
        </w:tc>
        <w:tc>
          <w:tcPr>
            <w:tcW w:w="734" w:type="dxa"/>
            <w:tcBorders>
              <w:top w:val="nil"/>
              <w:left w:val="nil"/>
              <w:bottom w:val="single" w:sz="4" w:space="0" w:color="auto"/>
              <w:right w:val="single" w:sz="4" w:space="0" w:color="auto"/>
            </w:tcBorders>
            <w:shd w:val="clear" w:color="000000" w:fill="FFFF00"/>
            <w:noWrap/>
            <w:vAlign w:val="center"/>
            <w:hideMark/>
          </w:tcPr>
          <w:p w14:paraId="123A05A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56F7BD32"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792205B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235,75 Kč</w:t>
            </w:r>
          </w:p>
        </w:tc>
      </w:tr>
      <w:tr w:rsidR="00A97619" w14:paraId="2F288EB5" w14:textId="77777777" w:rsidTr="00F53BEE">
        <w:trPr>
          <w:trHeight w:val="297"/>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45822D8"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B102</w:t>
            </w:r>
          </w:p>
        </w:tc>
        <w:tc>
          <w:tcPr>
            <w:tcW w:w="1736" w:type="dxa"/>
            <w:tcBorders>
              <w:top w:val="nil"/>
              <w:left w:val="nil"/>
              <w:bottom w:val="single" w:sz="4" w:space="0" w:color="auto"/>
              <w:right w:val="single" w:sz="4" w:space="0" w:color="auto"/>
            </w:tcBorders>
            <w:shd w:val="clear" w:color="auto" w:fill="auto"/>
            <w:noWrap/>
            <w:vAlign w:val="center"/>
            <w:hideMark/>
          </w:tcPr>
          <w:p w14:paraId="743DA54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Barvírna</w:t>
            </w:r>
          </w:p>
        </w:tc>
        <w:tc>
          <w:tcPr>
            <w:tcW w:w="2080" w:type="dxa"/>
            <w:tcBorders>
              <w:top w:val="nil"/>
              <w:left w:val="nil"/>
              <w:bottom w:val="single" w:sz="4" w:space="0" w:color="auto"/>
              <w:right w:val="single" w:sz="4" w:space="0" w:color="auto"/>
            </w:tcBorders>
            <w:shd w:val="clear" w:color="auto" w:fill="auto"/>
            <w:noWrap/>
            <w:vAlign w:val="center"/>
            <w:hideMark/>
          </w:tcPr>
          <w:p w14:paraId="7BF9F1A6"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Dřevěný voděodolný terasový rošt</w:t>
            </w:r>
          </w:p>
        </w:tc>
        <w:tc>
          <w:tcPr>
            <w:tcW w:w="851" w:type="dxa"/>
            <w:tcBorders>
              <w:top w:val="nil"/>
              <w:left w:val="nil"/>
              <w:bottom w:val="single" w:sz="4" w:space="0" w:color="auto"/>
              <w:right w:val="single" w:sz="4" w:space="0" w:color="auto"/>
            </w:tcBorders>
            <w:shd w:val="clear" w:color="auto" w:fill="auto"/>
            <w:noWrap/>
            <w:vAlign w:val="center"/>
            <w:hideMark/>
          </w:tcPr>
          <w:p w14:paraId="3EB8665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4" w:space="0" w:color="auto"/>
              <w:right w:val="single" w:sz="4" w:space="0" w:color="auto"/>
            </w:tcBorders>
            <w:shd w:val="clear" w:color="auto" w:fill="auto"/>
            <w:noWrap/>
            <w:vAlign w:val="center"/>
            <w:hideMark/>
          </w:tcPr>
          <w:p w14:paraId="4339F26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21,90</w:t>
            </w:r>
          </w:p>
        </w:tc>
        <w:tc>
          <w:tcPr>
            <w:tcW w:w="734" w:type="dxa"/>
            <w:tcBorders>
              <w:top w:val="nil"/>
              <w:left w:val="nil"/>
              <w:bottom w:val="single" w:sz="4" w:space="0" w:color="auto"/>
              <w:right w:val="single" w:sz="4" w:space="0" w:color="auto"/>
            </w:tcBorders>
            <w:shd w:val="clear" w:color="000000" w:fill="FFFF00"/>
            <w:noWrap/>
            <w:vAlign w:val="center"/>
            <w:hideMark/>
          </w:tcPr>
          <w:p w14:paraId="2114AC50"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4" w:space="0" w:color="auto"/>
              <w:right w:val="single" w:sz="4" w:space="0" w:color="auto"/>
            </w:tcBorders>
            <w:shd w:val="clear" w:color="auto" w:fill="auto"/>
            <w:noWrap/>
            <w:vAlign w:val="center"/>
            <w:hideMark/>
          </w:tcPr>
          <w:p w14:paraId="31234591"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3130909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400,22 Kč</w:t>
            </w:r>
          </w:p>
        </w:tc>
      </w:tr>
      <w:tr w:rsidR="00A97619" w14:paraId="26C13081" w14:textId="77777777" w:rsidTr="00F53BEE">
        <w:trPr>
          <w:trHeight w:val="312"/>
        </w:trPr>
        <w:tc>
          <w:tcPr>
            <w:tcW w:w="824" w:type="dxa"/>
            <w:tcBorders>
              <w:top w:val="nil"/>
              <w:left w:val="single" w:sz="4" w:space="0" w:color="auto"/>
              <w:bottom w:val="single" w:sz="8" w:space="0" w:color="auto"/>
              <w:right w:val="single" w:sz="4" w:space="0" w:color="auto"/>
            </w:tcBorders>
            <w:shd w:val="clear" w:color="auto" w:fill="auto"/>
            <w:noWrap/>
            <w:vAlign w:val="center"/>
            <w:hideMark/>
          </w:tcPr>
          <w:p w14:paraId="41F78E0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B103</w:t>
            </w:r>
          </w:p>
        </w:tc>
        <w:tc>
          <w:tcPr>
            <w:tcW w:w="1736" w:type="dxa"/>
            <w:tcBorders>
              <w:top w:val="nil"/>
              <w:left w:val="nil"/>
              <w:bottom w:val="single" w:sz="8" w:space="0" w:color="auto"/>
              <w:right w:val="single" w:sz="4" w:space="0" w:color="auto"/>
            </w:tcBorders>
            <w:shd w:val="clear" w:color="auto" w:fill="auto"/>
            <w:noWrap/>
            <w:vAlign w:val="center"/>
            <w:hideMark/>
          </w:tcPr>
          <w:p w14:paraId="51102E9B"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Barvírna</w:t>
            </w:r>
          </w:p>
        </w:tc>
        <w:tc>
          <w:tcPr>
            <w:tcW w:w="2080" w:type="dxa"/>
            <w:tcBorders>
              <w:top w:val="nil"/>
              <w:left w:val="nil"/>
              <w:bottom w:val="single" w:sz="8" w:space="0" w:color="auto"/>
              <w:right w:val="single" w:sz="4" w:space="0" w:color="auto"/>
            </w:tcBorders>
            <w:shd w:val="clear" w:color="auto" w:fill="auto"/>
            <w:noWrap/>
            <w:vAlign w:val="center"/>
            <w:hideMark/>
          </w:tcPr>
          <w:p w14:paraId="74D8D383"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51" w:type="dxa"/>
            <w:tcBorders>
              <w:top w:val="nil"/>
              <w:left w:val="nil"/>
              <w:bottom w:val="single" w:sz="8" w:space="0" w:color="auto"/>
              <w:right w:val="single" w:sz="4" w:space="0" w:color="auto"/>
            </w:tcBorders>
            <w:shd w:val="clear" w:color="auto" w:fill="auto"/>
            <w:noWrap/>
            <w:vAlign w:val="center"/>
            <w:hideMark/>
          </w:tcPr>
          <w:p w14:paraId="3D373550" w14:textId="77777777" w:rsidR="00A97619" w:rsidRDefault="00A97619" w:rsidP="00A97619">
            <w:pPr>
              <w:ind w:firstLineChars="100" w:firstLine="160"/>
              <w:jc w:val="both"/>
              <w:rPr>
                <w:rFonts w:ascii="Calibri" w:hAnsi="Calibri" w:cs="Calibri"/>
                <w:color w:val="000000"/>
                <w:sz w:val="16"/>
                <w:szCs w:val="16"/>
              </w:rPr>
            </w:pPr>
            <w:r>
              <w:rPr>
                <w:rFonts w:ascii="Calibri" w:hAnsi="Calibri" w:cs="Calibri"/>
                <w:color w:val="000000"/>
                <w:sz w:val="16"/>
                <w:szCs w:val="16"/>
              </w:rPr>
              <w:t> </w:t>
            </w:r>
          </w:p>
        </w:tc>
        <w:tc>
          <w:tcPr>
            <w:tcW w:w="733" w:type="dxa"/>
            <w:tcBorders>
              <w:top w:val="nil"/>
              <w:left w:val="nil"/>
              <w:bottom w:val="single" w:sz="8" w:space="0" w:color="auto"/>
              <w:right w:val="single" w:sz="4" w:space="0" w:color="auto"/>
            </w:tcBorders>
            <w:shd w:val="clear" w:color="auto" w:fill="auto"/>
            <w:noWrap/>
            <w:vAlign w:val="center"/>
            <w:hideMark/>
          </w:tcPr>
          <w:p w14:paraId="0A05071F"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14,10</w:t>
            </w:r>
          </w:p>
        </w:tc>
        <w:tc>
          <w:tcPr>
            <w:tcW w:w="734" w:type="dxa"/>
            <w:tcBorders>
              <w:top w:val="nil"/>
              <w:left w:val="nil"/>
              <w:bottom w:val="single" w:sz="8" w:space="0" w:color="auto"/>
              <w:right w:val="single" w:sz="4" w:space="0" w:color="auto"/>
            </w:tcBorders>
            <w:shd w:val="clear" w:color="000000" w:fill="FFFF00"/>
            <w:noWrap/>
            <w:vAlign w:val="center"/>
            <w:hideMark/>
          </w:tcPr>
          <w:p w14:paraId="7DEEE78E"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0,85 Kč</w:t>
            </w:r>
          </w:p>
        </w:tc>
        <w:tc>
          <w:tcPr>
            <w:tcW w:w="734" w:type="dxa"/>
            <w:tcBorders>
              <w:top w:val="nil"/>
              <w:left w:val="nil"/>
              <w:bottom w:val="single" w:sz="8" w:space="0" w:color="auto"/>
              <w:right w:val="single" w:sz="4" w:space="0" w:color="auto"/>
            </w:tcBorders>
            <w:shd w:val="clear" w:color="auto" w:fill="auto"/>
            <w:noWrap/>
            <w:vAlign w:val="center"/>
            <w:hideMark/>
          </w:tcPr>
          <w:p w14:paraId="513634BC"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21,5</w:t>
            </w:r>
          </w:p>
        </w:tc>
        <w:tc>
          <w:tcPr>
            <w:tcW w:w="1522" w:type="dxa"/>
            <w:gridSpan w:val="2"/>
            <w:tcBorders>
              <w:top w:val="nil"/>
              <w:left w:val="nil"/>
              <w:bottom w:val="single" w:sz="4" w:space="0" w:color="auto"/>
              <w:right w:val="single" w:sz="4" w:space="0" w:color="auto"/>
            </w:tcBorders>
            <w:shd w:val="clear" w:color="auto" w:fill="auto"/>
            <w:noWrap/>
            <w:vAlign w:val="center"/>
            <w:hideMark/>
          </w:tcPr>
          <w:p w14:paraId="2791FDC5"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257,68 Kč</w:t>
            </w:r>
          </w:p>
        </w:tc>
      </w:tr>
      <w:tr w:rsidR="00A97619" w14:paraId="16BAFE22" w14:textId="77777777" w:rsidTr="00F53BEE">
        <w:trPr>
          <w:trHeight w:val="312"/>
        </w:trPr>
        <w:tc>
          <w:tcPr>
            <w:tcW w:w="54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6E98B5"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CELKEM</w:t>
            </w:r>
          </w:p>
        </w:tc>
        <w:tc>
          <w:tcPr>
            <w:tcW w:w="733" w:type="dxa"/>
            <w:tcBorders>
              <w:top w:val="nil"/>
              <w:left w:val="nil"/>
              <w:bottom w:val="single" w:sz="8" w:space="0" w:color="auto"/>
              <w:right w:val="nil"/>
            </w:tcBorders>
            <w:shd w:val="clear" w:color="auto" w:fill="auto"/>
            <w:noWrap/>
            <w:vAlign w:val="center"/>
            <w:hideMark/>
          </w:tcPr>
          <w:p w14:paraId="19E53B69"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48,90</w:t>
            </w:r>
          </w:p>
        </w:tc>
        <w:tc>
          <w:tcPr>
            <w:tcW w:w="146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24F4F4" w14:textId="77777777" w:rsidR="00A97619" w:rsidRDefault="00A97619" w:rsidP="00A97619">
            <w:pPr>
              <w:jc w:val="both"/>
              <w:rPr>
                <w:rFonts w:ascii="Calibri" w:hAnsi="Calibri" w:cs="Calibri"/>
                <w:color w:val="000000"/>
                <w:sz w:val="16"/>
                <w:szCs w:val="16"/>
              </w:rPr>
            </w:pPr>
            <w:r>
              <w:rPr>
                <w:rFonts w:ascii="Calibri" w:hAnsi="Calibri" w:cs="Calibri"/>
                <w:color w:val="000000"/>
                <w:sz w:val="16"/>
                <w:szCs w:val="16"/>
              </w:rPr>
              <w:t> </w:t>
            </w:r>
          </w:p>
        </w:tc>
        <w:tc>
          <w:tcPr>
            <w:tcW w:w="152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6D5E4E5"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893,65 Kč</w:t>
            </w:r>
          </w:p>
        </w:tc>
      </w:tr>
      <w:tr w:rsidR="00A97619" w14:paraId="1A079D35" w14:textId="77777777" w:rsidTr="00F53BEE">
        <w:trPr>
          <w:trHeight w:val="312"/>
        </w:trPr>
        <w:tc>
          <w:tcPr>
            <w:tcW w:w="824" w:type="dxa"/>
            <w:tcBorders>
              <w:top w:val="nil"/>
              <w:left w:val="nil"/>
              <w:bottom w:val="nil"/>
              <w:right w:val="nil"/>
            </w:tcBorders>
            <w:shd w:val="clear" w:color="auto" w:fill="auto"/>
            <w:noWrap/>
            <w:vAlign w:val="bottom"/>
            <w:hideMark/>
          </w:tcPr>
          <w:p w14:paraId="1EB42922" w14:textId="77777777" w:rsidR="00A97619" w:rsidRDefault="00A97619" w:rsidP="00A97619">
            <w:pPr>
              <w:jc w:val="both"/>
              <w:rPr>
                <w:rFonts w:ascii="Calibri" w:hAnsi="Calibri" w:cs="Calibri"/>
                <w:b/>
                <w:bCs/>
                <w:color w:val="000000"/>
                <w:sz w:val="16"/>
                <w:szCs w:val="16"/>
              </w:rPr>
            </w:pPr>
          </w:p>
        </w:tc>
        <w:tc>
          <w:tcPr>
            <w:tcW w:w="1736" w:type="dxa"/>
            <w:tcBorders>
              <w:top w:val="nil"/>
              <w:left w:val="nil"/>
              <w:bottom w:val="nil"/>
              <w:right w:val="nil"/>
            </w:tcBorders>
            <w:shd w:val="clear" w:color="auto" w:fill="auto"/>
            <w:noWrap/>
            <w:vAlign w:val="bottom"/>
            <w:hideMark/>
          </w:tcPr>
          <w:p w14:paraId="009ABB79" w14:textId="77777777" w:rsidR="00A97619" w:rsidRDefault="00A97619" w:rsidP="00A97619">
            <w:pPr>
              <w:jc w:val="both"/>
              <w:rPr>
                <w:sz w:val="20"/>
                <w:szCs w:val="20"/>
              </w:rPr>
            </w:pPr>
          </w:p>
        </w:tc>
        <w:tc>
          <w:tcPr>
            <w:tcW w:w="2080" w:type="dxa"/>
            <w:tcBorders>
              <w:top w:val="nil"/>
              <w:left w:val="nil"/>
              <w:bottom w:val="nil"/>
              <w:right w:val="nil"/>
            </w:tcBorders>
            <w:shd w:val="clear" w:color="auto" w:fill="auto"/>
            <w:noWrap/>
            <w:vAlign w:val="bottom"/>
            <w:hideMark/>
          </w:tcPr>
          <w:p w14:paraId="4B16B453" w14:textId="77777777" w:rsidR="00A97619" w:rsidRDefault="00A97619" w:rsidP="00A97619">
            <w:pPr>
              <w:jc w:val="both"/>
              <w:rPr>
                <w:sz w:val="20"/>
                <w:szCs w:val="20"/>
              </w:rPr>
            </w:pPr>
          </w:p>
        </w:tc>
        <w:tc>
          <w:tcPr>
            <w:tcW w:w="851" w:type="dxa"/>
            <w:tcBorders>
              <w:top w:val="nil"/>
              <w:left w:val="nil"/>
              <w:bottom w:val="nil"/>
              <w:right w:val="nil"/>
            </w:tcBorders>
            <w:shd w:val="clear" w:color="auto" w:fill="auto"/>
            <w:noWrap/>
            <w:vAlign w:val="bottom"/>
            <w:hideMark/>
          </w:tcPr>
          <w:p w14:paraId="4110A3CD" w14:textId="77777777" w:rsidR="00A97619" w:rsidRDefault="00A97619" w:rsidP="00A97619">
            <w:pPr>
              <w:jc w:val="both"/>
              <w:rPr>
                <w:sz w:val="20"/>
                <w:szCs w:val="20"/>
              </w:rPr>
            </w:pPr>
          </w:p>
        </w:tc>
        <w:tc>
          <w:tcPr>
            <w:tcW w:w="733" w:type="dxa"/>
            <w:tcBorders>
              <w:top w:val="nil"/>
              <w:left w:val="nil"/>
              <w:bottom w:val="nil"/>
              <w:right w:val="nil"/>
            </w:tcBorders>
            <w:shd w:val="clear" w:color="auto" w:fill="auto"/>
            <w:noWrap/>
            <w:vAlign w:val="bottom"/>
            <w:hideMark/>
          </w:tcPr>
          <w:p w14:paraId="3668D800"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6F333A62" w14:textId="77777777" w:rsidR="00A97619" w:rsidRDefault="00A97619" w:rsidP="00A97619">
            <w:pPr>
              <w:jc w:val="both"/>
              <w:rPr>
                <w:sz w:val="20"/>
                <w:szCs w:val="20"/>
              </w:rPr>
            </w:pPr>
          </w:p>
        </w:tc>
        <w:tc>
          <w:tcPr>
            <w:tcW w:w="734" w:type="dxa"/>
            <w:tcBorders>
              <w:top w:val="nil"/>
              <w:left w:val="nil"/>
              <w:bottom w:val="nil"/>
              <w:right w:val="nil"/>
            </w:tcBorders>
            <w:shd w:val="clear" w:color="auto" w:fill="auto"/>
            <w:noWrap/>
            <w:vAlign w:val="bottom"/>
            <w:hideMark/>
          </w:tcPr>
          <w:p w14:paraId="1B53BF42" w14:textId="77777777" w:rsidR="00A97619" w:rsidRDefault="00A97619" w:rsidP="00A97619">
            <w:pPr>
              <w:jc w:val="both"/>
              <w:rPr>
                <w:sz w:val="20"/>
                <w:szCs w:val="20"/>
              </w:rPr>
            </w:pPr>
          </w:p>
        </w:tc>
        <w:tc>
          <w:tcPr>
            <w:tcW w:w="1522" w:type="dxa"/>
            <w:gridSpan w:val="2"/>
            <w:tcBorders>
              <w:top w:val="nil"/>
              <w:left w:val="nil"/>
              <w:bottom w:val="nil"/>
              <w:right w:val="nil"/>
            </w:tcBorders>
            <w:shd w:val="clear" w:color="auto" w:fill="auto"/>
            <w:noWrap/>
            <w:vAlign w:val="bottom"/>
            <w:hideMark/>
          </w:tcPr>
          <w:p w14:paraId="76DD11FA" w14:textId="77777777" w:rsidR="00A97619" w:rsidRDefault="00A97619" w:rsidP="00A97619">
            <w:pPr>
              <w:jc w:val="both"/>
              <w:rPr>
                <w:sz w:val="20"/>
                <w:szCs w:val="20"/>
              </w:rPr>
            </w:pPr>
          </w:p>
        </w:tc>
      </w:tr>
      <w:tr w:rsidR="00A97619" w14:paraId="1D499D45" w14:textId="77777777" w:rsidTr="00F53BEE">
        <w:trPr>
          <w:trHeight w:val="312"/>
        </w:trPr>
        <w:tc>
          <w:tcPr>
            <w:tcW w:w="7692" w:type="dxa"/>
            <w:gridSpan w:val="7"/>
            <w:tcBorders>
              <w:top w:val="single" w:sz="8" w:space="0" w:color="auto"/>
              <w:left w:val="single" w:sz="8" w:space="0" w:color="auto"/>
              <w:bottom w:val="single" w:sz="8" w:space="0" w:color="auto"/>
              <w:right w:val="single" w:sz="4" w:space="0" w:color="000000"/>
            </w:tcBorders>
            <w:shd w:val="clear" w:color="000000" w:fill="FCE4D6"/>
            <w:noWrap/>
            <w:vAlign w:val="bottom"/>
            <w:hideMark/>
          </w:tcPr>
          <w:p w14:paraId="3126B79F"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celková cena v Kč bez DPH / měsíc</w:t>
            </w:r>
          </w:p>
        </w:tc>
        <w:tc>
          <w:tcPr>
            <w:tcW w:w="1522" w:type="dxa"/>
            <w:gridSpan w:val="2"/>
            <w:tcBorders>
              <w:top w:val="single" w:sz="8" w:space="0" w:color="auto"/>
              <w:left w:val="nil"/>
              <w:bottom w:val="single" w:sz="8" w:space="0" w:color="auto"/>
              <w:right w:val="single" w:sz="8" w:space="0" w:color="auto"/>
            </w:tcBorders>
            <w:shd w:val="clear" w:color="000000" w:fill="FCE4D6"/>
            <w:noWrap/>
            <w:vAlign w:val="bottom"/>
            <w:hideMark/>
          </w:tcPr>
          <w:p w14:paraId="355F1F89" w14:textId="77777777" w:rsidR="00A97619" w:rsidRDefault="00A97619" w:rsidP="00A97619">
            <w:pPr>
              <w:jc w:val="both"/>
              <w:rPr>
                <w:rFonts w:ascii="Calibri" w:hAnsi="Calibri" w:cs="Calibri"/>
                <w:b/>
                <w:bCs/>
                <w:color w:val="000000"/>
                <w:sz w:val="16"/>
                <w:szCs w:val="16"/>
              </w:rPr>
            </w:pPr>
            <w:r>
              <w:rPr>
                <w:rFonts w:ascii="Calibri" w:hAnsi="Calibri" w:cs="Calibri"/>
                <w:b/>
                <w:bCs/>
                <w:color w:val="000000"/>
                <w:sz w:val="16"/>
                <w:szCs w:val="16"/>
              </w:rPr>
              <w:t>22 159,17 Kč</w:t>
            </w:r>
          </w:p>
        </w:tc>
      </w:tr>
    </w:tbl>
    <w:p w14:paraId="7D49065B" w14:textId="77777777" w:rsidR="00C47C34" w:rsidRDefault="00C47C34" w:rsidP="00A97619">
      <w:pPr>
        <w:widowControl w:val="0"/>
        <w:snapToGrid w:val="0"/>
        <w:jc w:val="both"/>
        <w:rPr>
          <w:rFonts w:ascii="Palatino Linotype" w:hAnsi="Palatino Linotype" w:cs="Calibri"/>
          <w:b/>
        </w:rPr>
      </w:pPr>
    </w:p>
    <w:p w14:paraId="264A30AA" w14:textId="77777777" w:rsidR="00C47C34" w:rsidRDefault="00C47C34" w:rsidP="00A97619">
      <w:pPr>
        <w:widowControl w:val="0"/>
        <w:snapToGrid w:val="0"/>
        <w:jc w:val="both"/>
        <w:rPr>
          <w:rFonts w:ascii="Palatino Linotype" w:hAnsi="Palatino Linotype" w:cs="Calibri"/>
          <w:b/>
        </w:rPr>
      </w:pPr>
    </w:p>
    <w:p w14:paraId="489115A0" w14:textId="77777777" w:rsidR="00C47C34" w:rsidRDefault="00C47C34" w:rsidP="00F26284">
      <w:pPr>
        <w:widowControl w:val="0"/>
        <w:snapToGrid w:val="0"/>
        <w:jc w:val="center"/>
        <w:rPr>
          <w:rFonts w:ascii="Palatino Linotype" w:hAnsi="Palatino Linotype" w:cs="Calibri"/>
          <w:b/>
        </w:rPr>
      </w:pPr>
    </w:p>
    <w:p w14:paraId="2E27123C" w14:textId="77777777" w:rsidR="00C47C34" w:rsidRDefault="00C47C34" w:rsidP="00F26284">
      <w:pPr>
        <w:widowControl w:val="0"/>
        <w:snapToGrid w:val="0"/>
        <w:jc w:val="center"/>
        <w:rPr>
          <w:rFonts w:ascii="Palatino Linotype" w:hAnsi="Palatino Linotype" w:cs="Calibri"/>
          <w:b/>
        </w:rPr>
      </w:pPr>
    </w:p>
    <w:p w14:paraId="30BC60FF" w14:textId="77777777" w:rsidR="00C47C34" w:rsidRDefault="00C47C34" w:rsidP="00F26284">
      <w:pPr>
        <w:widowControl w:val="0"/>
        <w:snapToGrid w:val="0"/>
        <w:jc w:val="center"/>
        <w:rPr>
          <w:rFonts w:ascii="Palatino Linotype" w:hAnsi="Palatino Linotype" w:cs="Calibri"/>
          <w:b/>
        </w:rPr>
      </w:pPr>
    </w:p>
    <w:p w14:paraId="05C0F1DB" w14:textId="77777777" w:rsidR="00C47C34" w:rsidRDefault="00C47C34" w:rsidP="00F26284">
      <w:pPr>
        <w:widowControl w:val="0"/>
        <w:snapToGrid w:val="0"/>
        <w:jc w:val="center"/>
        <w:rPr>
          <w:rFonts w:ascii="Palatino Linotype" w:hAnsi="Palatino Linotype" w:cs="Calibri"/>
          <w:b/>
        </w:rPr>
      </w:pPr>
    </w:p>
    <w:p w14:paraId="038300A4" w14:textId="77777777" w:rsidR="00C47C34" w:rsidRDefault="00C47C34" w:rsidP="00F26284">
      <w:pPr>
        <w:widowControl w:val="0"/>
        <w:snapToGrid w:val="0"/>
        <w:jc w:val="center"/>
        <w:rPr>
          <w:rFonts w:ascii="Palatino Linotype" w:hAnsi="Palatino Linotype" w:cs="Calibri"/>
          <w:b/>
        </w:rPr>
      </w:pPr>
    </w:p>
    <w:p w14:paraId="79B3CD9B" w14:textId="77777777" w:rsidR="00C47C34" w:rsidRDefault="00C47C34" w:rsidP="00F26284">
      <w:pPr>
        <w:widowControl w:val="0"/>
        <w:snapToGrid w:val="0"/>
        <w:jc w:val="center"/>
        <w:rPr>
          <w:rFonts w:ascii="Palatino Linotype" w:hAnsi="Palatino Linotype" w:cs="Calibri"/>
          <w:b/>
        </w:rPr>
      </w:pPr>
    </w:p>
    <w:p w14:paraId="18AF4BA7" w14:textId="77777777" w:rsidR="00C47C34" w:rsidRDefault="00C47C34" w:rsidP="00F26284">
      <w:pPr>
        <w:widowControl w:val="0"/>
        <w:snapToGrid w:val="0"/>
        <w:jc w:val="center"/>
        <w:rPr>
          <w:rFonts w:ascii="Palatino Linotype" w:hAnsi="Palatino Linotype" w:cs="Calibri"/>
          <w:b/>
        </w:rPr>
      </w:pPr>
    </w:p>
    <w:p w14:paraId="51869313" w14:textId="77777777" w:rsidR="00C47C34" w:rsidRDefault="00C47C34" w:rsidP="00F26284">
      <w:pPr>
        <w:widowControl w:val="0"/>
        <w:snapToGrid w:val="0"/>
        <w:jc w:val="center"/>
        <w:rPr>
          <w:rFonts w:ascii="Palatino Linotype" w:hAnsi="Palatino Linotype" w:cs="Calibri"/>
          <w:b/>
        </w:rPr>
      </w:pPr>
    </w:p>
    <w:p w14:paraId="4E9BDE25" w14:textId="77777777" w:rsidR="00C47C34" w:rsidRDefault="00C47C34" w:rsidP="00F26284">
      <w:pPr>
        <w:widowControl w:val="0"/>
        <w:snapToGrid w:val="0"/>
        <w:jc w:val="center"/>
        <w:rPr>
          <w:rFonts w:ascii="Palatino Linotype" w:hAnsi="Palatino Linotype" w:cs="Calibri"/>
          <w:b/>
        </w:rPr>
      </w:pPr>
    </w:p>
    <w:p w14:paraId="1750EEBF" w14:textId="77777777" w:rsidR="00C47C34" w:rsidRDefault="00C47C34" w:rsidP="00F26284">
      <w:pPr>
        <w:widowControl w:val="0"/>
        <w:snapToGrid w:val="0"/>
        <w:jc w:val="center"/>
        <w:rPr>
          <w:rFonts w:ascii="Palatino Linotype" w:hAnsi="Palatino Linotype" w:cs="Calibri"/>
          <w:b/>
        </w:rPr>
      </w:pPr>
    </w:p>
    <w:p w14:paraId="3EAB74C8" w14:textId="77777777" w:rsidR="00C47C34" w:rsidRDefault="00C47C34" w:rsidP="00F26284">
      <w:pPr>
        <w:widowControl w:val="0"/>
        <w:snapToGrid w:val="0"/>
        <w:jc w:val="center"/>
        <w:rPr>
          <w:rFonts w:ascii="Palatino Linotype" w:hAnsi="Palatino Linotype" w:cs="Calibri"/>
          <w:b/>
        </w:rPr>
      </w:pPr>
    </w:p>
    <w:p w14:paraId="28C90712" w14:textId="77777777" w:rsidR="00C47C34" w:rsidRDefault="00C47C34" w:rsidP="00F26284">
      <w:pPr>
        <w:widowControl w:val="0"/>
        <w:snapToGrid w:val="0"/>
        <w:jc w:val="center"/>
        <w:rPr>
          <w:rFonts w:ascii="Palatino Linotype" w:hAnsi="Palatino Linotype" w:cs="Calibri"/>
          <w:b/>
        </w:rPr>
      </w:pPr>
    </w:p>
    <w:p w14:paraId="659C4C27" w14:textId="77777777" w:rsidR="00C47C34" w:rsidRDefault="00C47C34" w:rsidP="00F26284">
      <w:pPr>
        <w:widowControl w:val="0"/>
        <w:snapToGrid w:val="0"/>
        <w:jc w:val="center"/>
        <w:rPr>
          <w:rFonts w:ascii="Palatino Linotype" w:hAnsi="Palatino Linotype" w:cs="Calibri"/>
          <w:b/>
        </w:rPr>
      </w:pPr>
    </w:p>
    <w:p w14:paraId="19C3959F" w14:textId="77777777" w:rsidR="00C47C34" w:rsidRDefault="00C47C34" w:rsidP="00F26284">
      <w:pPr>
        <w:widowControl w:val="0"/>
        <w:snapToGrid w:val="0"/>
        <w:jc w:val="center"/>
        <w:rPr>
          <w:rFonts w:ascii="Palatino Linotype" w:hAnsi="Palatino Linotype" w:cs="Calibri"/>
          <w:b/>
        </w:rPr>
      </w:pPr>
    </w:p>
    <w:p w14:paraId="3062E1E6" w14:textId="77777777" w:rsidR="00C47C34" w:rsidRDefault="00C47C34" w:rsidP="00F26284">
      <w:pPr>
        <w:widowControl w:val="0"/>
        <w:snapToGrid w:val="0"/>
        <w:jc w:val="center"/>
        <w:rPr>
          <w:rFonts w:ascii="Palatino Linotype" w:hAnsi="Palatino Linotype" w:cs="Calibri"/>
          <w:b/>
        </w:rPr>
      </w:pPr>
    </w:p>
    <w:p w14:paraId="5CDB9854" w14:textId="77777777" w:rsidR="00C47C34" w:rsidRDefault="00C47C34" w:rsidP="00F26284">
      <w:pPr>
        <w:widowControl w:val="0"/>
        <w:snapToGrid w:val="0"/>
        <w:jc w:val="center"/>
        <w:rPr>
          <w:rFonts w:ascii="Palatino Linotype" w:hAnsi="Palatino Linotype" w:cs="Calibri"/>
          <w:b/>
        </w:rPr>
      </w:pPr>
    </w:p>
    <w:p w14:paraId="2CFE95AD" w14:textId="77777777" w:rsidR="00C47C34" w:rsidRDefault="00C47C34" w:rsidP="00F26284">
      <w:pPr>
        <w:widowControl w:val="0"/>
        <w:snapToGrid w:val="0"/>
        <w:jc w:val="center"/>
        <w:rPr>
          <w:rFonts w:ascii="Palatino Linotype" w:hAnsi="Palatino Linotype" w:cs="Calibri"/>
          <w:b/>
        </w:rPr>
      </w:pPr>
    </w:p>
    <w:p w14:paraId="29EA3A9D" w14:textId="77777777" w:rsidR="00C47C34" w:rsidRDefault="00C47C34" w:rsidP="00F26284">
      <w:pPr>
        <w:widowControl w:val="0"/>
        <w:snapToGrid w:val="0"/>
        <w:jc w:val="center"/>
        <w:rPr>
          <w:rFonts w:ascii="Palatino Linotype" w:hAnsi="Palatino Linotype" w:cs="Calibri"/>
          <w:b/>
        </w:rPr>
      </w:pPr>
    </w:p>
    <w:p w14:paraId="78DA92FE" w14:textId="77777777" w:rsidR="00C47C34" w:rsidRDefault="00C47C34" w:rsidP="00F26284">
      <w:pPr>
        <w:widowControl w:val="0"/>
        <w:snapToGrid w:val="0"/>
        <w:jc w:val="center"/>
        <w:rPr>
          <w:rFonts w:ascii="Palatino Linotype" w:hAnsi="Palatino Linotype" w:cs="Calibri"/>
          <w:b/>
        </w:rPr>
      </w:pPr>
    </w:p>
    <w:p w14:paraId="400B10B9" w14:textId="77777777" w:rsidR="00C47C34" w:rsidRDefault="00C47C34" w:rsidP="00F26284">
      <w:pPr>
        <w:widowControl w:val="0"/>
        <w:snapToGrid w:val="0"/>
        <w:jc w:val="center"/>
        <w:rPr>
          <w:rFonts w:ascii="Palatino Linotype" w:hAnsi="Palatino Linotype" w:cs="Calibri"/>
          <w:b/>
        </w:rPr>
      </w:pPr>
    </w:p>
    <w:p w14:paraId="62571271" w14:textId="77777777" w:rsidR="00C47C34" w:rsidRDefault="00C47C34" w:rsidP="00F26284">
      <w:pPr>
        <w:widowControl w:val="0"/>
        <w:snapToGrid w:val="0"/>
        <w:jc w:val="center"/>
        <w:rPr>
          <w:rFonts w:ascii="Palatino Linotype" w:hAnsi="Palatino Linotype" w:cs="Calibri"/>
          <w:b/>
        </w:rPr>
      </w:pPr>
    </w:p>
    <w:p w14:paraId="522BCEE4" w14:textId="77777777" w:rsidR="00C47C34" w:rsidRDefault="00C47C34" w:rsidP="00F26284">
      <w:pPr>
        <w:widowControl w:val="0"/>
        <w:snapToGrid w:val="0"/>
        <w:jc w:val="center"/>
        <w:rPr>
          <w:rFonts w:ascii="Palatino Linotype" w:hAnsi="Palatino Linotype" w:cs="Calibri"/>
          <w:b/>
        </w:rPr>
      </w:pPr>
    </w:p>
    <w:p w14:paraId="0222B13F" w14:textId="77777777" w:rsidR="00C47C34" w:rsidRDefault="00C47C34" w:rsidP="00F26284">
      <w:pPr>
        <w:widowControl w:val="0"/>
        <w:snapToGrid w:val="0"/>
        <w:jc w:val="center"/>
        <w:rPr>
          <w:rFonts w:ascii="Palatino Linotype" w:hAnsi="Palatino Linotype" w:cs="Calibri"/>
          <w:b/>
        </w:rPr>
      </w:pPr>
    </w:p>
    <w:tbl>
      <w:tblPr>
        <w:tblW w:w="9096" w:type="dxa"/>
        <w:tblCellMar>
          <w:left w:w="70" w:type="dxa"/>
          <w:right w:w="70" w:type="dxa"/>
        </w:tblCellMar>
        <w:tblLook w:val="04A0" w:firstRow="1" w:lastRow="0" w:firstColumn="1" w:lastColumn="0" w:noHBand="0" w:noVBand="1"/>
      </w:tblPr>
      <w:tblGrid>
        <w:gridCol w:w="824"/>
        <w:gridCol w:w="1253"/>
        <w:gridCol w:w="1776"/>
        <w:gridCol w:w="690"/>
        <w:gridCol w:w="690"/>
        <w:gridCol w:w="819"/>
        <w:gridCol w:w="689"/>
        <w:gridCol w:w="819"/>
        <w:gridCol w:w="1820"/>
      </w:tblGrid>
      <w:tr w:rsidR="00A97619" w14:paraId="392622B8" w14:textId="77777777" w:rsidTr="00F53BEE">
        <w:trPr>
          <w:trHeight w:val="504"/>
        </w:trPr>
        <w:tc>
          <w:tcPr>
            <w:tcW w:w="9096" w:type="dxa"/>
            <w:gridSpan w:val="9"/>
            <w:tcBorders>
              <w:top w:val="nil"/>
              <w:left w:val="nil"/>
              <w:bottom w:val="nil"/>
              <w:right w:val="nil"/>
            </w:tcBorders>
            <w:shd w:val="clear" w:color="auto" w:fill="auto"/>
            <w:noWrap/>
            <w:vAlign w:val="bottom"/>
            <w:hideMark/>
          </w:tcPr>
          <w:p w14:paraId="0D8818A5" w14:textId="77777777" w:rsidR="00A97619" w:rsidRDefault="00A97619">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Úklidové služby II</w:t>
            </w:r>
          </w:p>
        </w:tc>
      </w:tr>
      <w:tr w:rsidR="00F53BEE" w14:paraId="341CB081" w14:textId="77777777" w:rsidTr="00F53BEE">
        <w:trPr>
          <w:trHeight w:val="214"/>
        </w:trPr>
        <w:tc>
          <w:tcPr>
            <w:tcW w:w="727" w:type="dxa"/>
            <w:tcBorders>
              <w:top w:val="nil"/>
              <w:left w:val="nil"/>
              <w:bottom w:val="nil"/>
              <w:right w:val="nil"/>
            </w:tcBorders>
            <w:shd w:val="clear" w:color="auto" w:fill="auto"/>
            <w:noWrap/>
            <w:vAlign w:val="bottom"/>
            <w:hideMark/>
          </w:tcPr>
          <w:p w14:paraId="070ED034" w14:textId="77777777" w:rsidR="00A97619" w:rsidRDefault="00A97619">
            <w:pPr>
              <w:jc w:val="center"/>
              <w:rPr>
                <w:rFonts w:ascii="Palatino Linotype" w:hAnsi="Palatino Linotype" w:cs="Calibri"/>
                <w:b/>
                <w:bCs/>
                <w:color w:val="000000"/>
                <w:sz w:val="32"/>
                <w:szCs w:val="32"/>
              </w:rPr>
            </w:pPr>
          </w:p>
        </w:tc>
        <w:tc>
          <w:tcPr>
            <w:tcW w:w="1253" w:type="dxa"/>
            <w:tcBorders>
              <w:top w:val="nil"/>
              <w:left w:val="nil"/>
              <w:bottom w:val="nil"/>
              <w:right w:val="nil"/>
            </w:tcBorders>
            <w:shd w:val="clear" w:color="auto" w:fill="auto"/>
            <w:noWrap/>
            <w:vAlign w:val="bottom"/>
            <w:hideMark/>
          </w:tcPr>
          <w:p w14:paraId="5E5608D2" w14:textId="77777777" w:rsidR="00A97619" w:rsidRDefault="00A97619">
            <w:pPr>
              <w:rPr>
                <w:sz w:val="20"/>
                <w:szCs w:val="20"/>
              </w:rPr>
            </w:pPr>
          </w:p>
        </w:tc>
        <w:tc>
          <w:tcPr>
            <w:tcW w:w="1776" w:type="dxa"/>
            <w:tcBorders>
              <w:top w:val="nil"/>
              <w:left w:val="nil"/>
              <w:bottom w:val="nil"/>
              <w:right w:val="nil"/>
            </w:tcBorders>
            <w:shd w:val="clear" w:color="auto" w:fill="auto"/>
            <w:noWrap/>
            <w:vAlign w:val="bottom"/>
            <w:hideMark/>
          </w:tcPr>
          <w:p w14:paraId="259D4764" w14:textId="77777777" w:rsidR="00A97619" w:rsidRDefault="00A97619">
            <w:pPr>
              <w:rPr>
                <w:sz w:val="20"/>
                <w:szCs w:val="20"/>
              </w:rPr>
            </w:pPr>
          </w:p>
        </w:tc>
        <w:tc>
          <w:tcPr>
            <w:tcW w:w="690" w:type="dxa"/>
            <w:tcBorders>
              <w:top w:val="nil"/>
              <w:left w:val="nil"/>
              <w:bottom w:val="nil"/>
              <w:right w:val="nil"/>
            </w:tcBorders>
            <w:shd w:val="clear" w:color="auto" w:fill="auto"/>
            <w:noWrap/>
            <w:vAlign w:val="bottom"/>
            <w:hideMark/>
          </w:tcPr>
          <w:p w14:paraId="1DC89EC6" w14:textId="77777777" w:rsidR="00A97619" w:rsidRDefault="00A97619">
            <w:pPr>
              <w:rPr>
                <w:sz w:val="20"/>
                <w:szCs w:val="20"/>
              </w:rPr>
            </w:pPr>
          </w:p>
        </w:tc>
        <w:tc>
          <w:tcPr>
            <w:tcW w:w="690" w:type="dxa"/>
            <w:tcBorders>
              <w:top w:val="nil"/>
              <w:left w:val="nil"/>
              <w:bottom w:val="nil"/>
              <w:right w:val="nil"/>
            </w:tcBorders>
            <w:shd w:val="clear" w:color="auto" w:fill="auto"/>
            <w:noWrap/>
            <w:vAlign w:val="bottom"/>
            <w:hideMark/>
          </w:tcPr>
          <w:p w14:paraId="347FC46F"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249F9A23" w14:textId="77777777" w:rsidR="00A97619" w:rsidRDefault="00A97619">
            <w:pPr>
              <w:rPr>
                <w:sz w:val="20"/>
                <w:szCs w:val="20"/>
              </w:rPr>
            </w:pPr>
          </w:p>
        </w:tc>
        <w:tc>
          <w:tcPr>
            <w:tcW w:w="689" w:type="dxa"/>
            <w:tcBorders>
              <w:top w:val="nil"/>
              <w:left w:val="nil"/>
              <w:bottom w:val="nil"/>
              <w:right w:val="nil"/>
            </w:tcBorders>
            <w:shd w:val="clear" w:color="auto" w:fill="auto"/>
            <w:noWrap/>
            <w:vAlign w:val="bottom"/>
            <w:hideMark/>
          </w:tcPr>
          <w:p w14:paraId="19E8F2F4"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18BD4400" w14:textId="77777777" w:rsidR="00A97619" w:rsidRDefault="00A97619">
            <w:pPr>
              <w:rPr>
                <w:sz w:val="20"/>
                <w:szCs w:val="20"/>
              </w:rPr>
            </w:pPr>
          </w:p>
        </w:tc>
        <w:tc>
          <w:tcPr>
            <w:tcW w:w="1820" w:type="dxa"/>
            <w:tcBorders>
              <w:top w:val="nil"/>
              <w:left w:val="nil"/>
              <w:bottom w:val="nil"/>
              <w:right w:val="nil"/>
            </w:tcBorders>
            <w:shd w:val="clear" w:color="auto" w:fill="auto"/>
            <w:noWrap/>
            <w:vAlign w:val="bottom"/>
            <w:hideMark/>
          </w:tcPr>
          <w:p w14:paraId="2FE660CF" w14:textId="77777777" w:rsidR="00A97619" w:rsidRDefault="00A97619">
            <w:pPr>
              <w:rPr>
                <w:sz w:val="20"/>
                <w:szCs w:val="20"/>
              </w:rPr>
            </w:pPr>
          </w:p>
        </w:tc>
      </w:tr>
      <w:tr w:rsidR="00A97619" w14:paraId="228AAEF0" w14:textId="77777777" w:rsidTr="00F53BEE">
        <w:trPr>
          <w:trHeight w:val="464"/>
        </w:trPr>
        <w:tc>
          <w:tcPr>
            <w:tcW w:w="9096" w:type="dxa"/>
            <w:gridSpan w:val="9"/>
            <w:tcBorders>
              <w:top w:val="nil"/>
              <w:left w:val="nil"/>
              <w:bottom w:val="nil"/>
              <w:right w:val="nil"/>
            </w:tcBorders>
            <w:shd w:val="clear" w:color="auto" w:fill="auto"/>
            <w:noWrap/>
            <w:vAlign w:val="bottom"/>
            <w:hideMark/>
          </w:tcPr>
          <w:p w14:paraId="4BAC0D65" w14:textId="77777777" w:rsidR="00A97619" w:rsidRDefault="00A97619">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r w:rsidR="00F53BEE" w14:paraId="38F13F14" w14:textId="77777777" w:rsidTr="00F53BEE">
        <w:trPr>
          <w:trHeight w:val="214"/>
        </w:trPr>
        <w:tc>
          <w:tcPr>
            <w:tcW w:w="727" w:type="dxa"/>
            <w:tcBorders>
              <w:top w:val="nil"/>
              <w:left w:val="nil"/>
              <w:bottom w:val="nil"/>
              <w:right w:val="nil"/>
            </w:tcBorders>
            <w:shd w:val="clear" w:color="auto" w:fill="auto"/>
            <w:noWrap/>
            <w:vAlign w:val="bottom"/>
            <w:hideMark/>
          </w:tcPr>
          <w:p w14:paraId="3D65FF76" w14:textId="77777777" w:rsidR="00A97619" w:rsidRDefault="00A97619">
            <w:pPr>
              <w:jc w:val="center"/>
              <w:rPr>
                <w:rFonts w:ascii="Palatino Linotype" w:hAnsi="Palatino Linotype" w:cs="Calibri"/>
                <w:b/>
                <w:bCs/>
                <w:color w:val="000000"/>
                <w:sz w:val="32"/>
                <w:szCs w:val="32"/>
              </w:rPr>
            </w:pPr>
          </w:p>
        </w:tc>
        <w:tc>
          <w:tcPr>
            <w:tcW w:w="1253" w:type="dxa"/>
            <w:tcBorders>
              <w:top w:val="nil"/>
              <w:left w:val="nil"/>
              <w:bottom w:val="nil"/>
              <w:right w:val="nil"/>
            </w:tcBorders>
            <w:shd w:val="clear" w:color="auto" w:fill="auto"/>
            <w:noWrap/>
            <w:vAlign w:val="bottom"/>
            <w:hideMark/>
          </w:tcPr>
          <w:p w14:paraId="0D061648" w14:textId="77777777" w:rsidR="00A97619" w:rsidRDefault="00A97619">
            <w:pPr>
              <w:rPr>
                <w:sz w:val="20"/>
                <w:szCs w:val="20"/>
              </w:rPr>
            </w:pPr>
          </w:p>
        </w:tc>
        <w:tc>
          <w:tcPr>
            <w:tcW w:w="1776" w:type="dxa"/>
            <w:tcBorders>
              <w:top w:val="nil"/>
              <w:left w:val="nil"/>
              <w:bottom w:val="nil"/>
              <w:right w:val="nil"/>
            </w:tcBorders>
            <w:shd w:val="clear" w:color="auto" w:fill="auto"/>
            <w:noWrap/>
            <w:vAlign w:val="bottom"/>
            <w:hideMark/>
          </w:tcPr>
          <w:p w14:paraId="3D91756A" w14:textId="77777777" w:rsidR="00A97619" w:rsidRDefault="00A97619">
            <w:pPr>
              <w:rPr>
                <w:sz w:val="20"/>
                <w:szCs w:val="20"/>
              </w:rPr>
            </w:pPr>
          </w:p>
        </w:tc>
        <w:tc>
          <w:tcPr>
            <w:tcW w:w="690" w:type="dxa"/>
            <w:tcBorders>
              <w:top w:val="nil"/>
              <w:left w:val="nil"/>
              <w:bottom w:val="nil"/>
              <w:right w:val="nil"/>
            </w:tcBorders>
            <w:shd w:val="clear" w:color="auto" w:fill="auto"/>
            <w:noWrap/>
            <w:vAlign w:val="bottom"/>
            <w:hideMark/>
          </w:tcPr>
          <w:p w14:paraId="10523243" w14:textId="77777777" w:rsidR="00A97619" w:rsidRDefault="00A97619">
            <w:pPr>
              <w:rPr>
                <w:sz w:val="20"/>
                <w:szCs w:val="20"/>
              </w:rPr>
            </w:pPr>
          </w:p>
        </w:tc>
        <w:tc>
          <w:tcPr>
            <w:tcW w:w="690" w:type="dxa"/>
            <w:tcBorders>
              <w:top w:val="nil"/>
              <w:left w:val="nil"/>
              <w:bottom w:val="nil"/>
              <w:right w:val="nil"/>
            </w:tcBorders>
            <w:shd w:val="clear" w:color="auto" w:fill="auto"/>
            <w:noWrap/>
            <w:vAlign w:val="bottom"/>
            <w:hideMark/>
          </w:tcPr>
          <w:p w14:paraId="3C5EE425"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1F6334F0" w14:textId="77777777" w:rsidR="00A97619" w:rsidRDefault="00A97619">
            <w:pPr>
              <w:rPr>
                <w:sz w:val="20"/>
                <w:szCs w:val="20"/>
              </w:rPr>
            </w:pPr>
          </w:p>
        </w:tc>
        <w:tc>
          <w:tcPr>
            <w:tcW w:w="689" w:type="dxa"/>
            <w:tcBorders>
              <w:top w:val="nil"/>
              <w:left w:val="nil"/>
              <w:bottom w:val="nil"/>
              <w:right w:val="nil"/>
            </w:tcBorders>
            <w:shd w:val="clear" w:color="auto" w:fill="auto"/>
            <w:noWrap/>
            <w:vAlign w:val="bottom"/>
            <w:hideMark/>
          </w:tcPr>
          <w:p w14:paraId="3BF29854"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64CAB0BF" w14:textId="77777777" w:rsidR="00A97619" w:rsidRDefault="00A97619">
            <w:pPr>
              <w:rPr>
                <w:sz w:val="20"/>
                <w:szCs w:val="20"/>
              </w:rPr>
            </w:pPr>
          </w:p>
        </w:tc>
        <w:tc>
          <w:tcPr>
            <w:tcW w:w="1820" w:type="dxa"/>
            <w:tcBorders>
              <w:top w:val="nil"/>
              <w:left w:val="nil"/>
              <w:bottom w:val="nil"/>
              <w:right w:val="nil"/>
            </w:tcBorders>
            <w:shd w:val="clear" w:color="auto" w:fill="auto"/>
            <w:noWrap/>
            <w:vAlign w:val="bottom"/>
            <w:hideMark/>
          </w:tcPr>
          <w:p w14:paraId="4EEB6E3F" w14:textId="77777777" w:rsidR="00A97619" w:rsidRDefault="00A97619">
            <w:pPr>
              <w:rPr>
                <w:sz w:val="20"/>
                <w:szCs w:val="20"/>
              </w:rPr>
            </w:pPr>
          </w:p>
        </w:tc>
      </w:tr>
      <w:tr w:rsidR="00A97619" w14:paraId="3633EAC6" w14:textId="77777777" w:rsidTr="00F53BEE">
        <w:trPr>
          <w:trHeight w:val="540"/>
        </w:trPr>
        <w:tc>
          <w:tcPr>
            <w:tcW w:w="7275" w:type="dxa"/>
            <w:gridSpan w:val="8"/>
            <w:tcBorders>
              <w:top w:val="nil"/>
              <w:left w:val="nil"/>
              <w:bottom w:val="nil"/>
              <w:right w:val="nil"/>
            </w:tcBorders>
            <w:shd w:val="clear" w:color="auto" w:fill="auto"/>
            <w:vAlign w:val="center"/>
            <w:hideMark/>
          </w:tcPr>
          <w:p w14:paraId="1A0DB417" w14:textId="77777777" w:rsidR="00A97619" w:rsidRDefault="00A97619">
            <w:pPr>
              <w:rPr>
                <w:rFonts w:ascii="Calibri" w:hAnsi="Calibri" w:cs="Calibri"/>
                <w:b/>
                <w:bCs/>
                <w:color w:val="000000"/>
                <w:sz w:val="16"/>
                <w:szCs w:val="16"/>
              </w:rPr>
            </w:pPr>
            <w:proofErr w:type="gramStart"/>
            <w:r>
              <w:rPr>
                <w:rFonts w:ascii="Calibri" w:hAnsi="Calibri" w:cs="Calibri"/>
                <w:b/>
                <w:bCs/>
                <w:color w:val="000000"/>
                <w:sz w:val="16"/>
                <w:szCs w:val="16"/>
              </w:rPr>
              <w:t>Administrativní  budova</w:t>
            </w:r>
            <w:proofErr w:type="gramEnd"/>
            <w:r>
              <w:rPr>
                <w:rFonts w:ascii="Calibri" w:hAnsi="Calibri" w:cs="Calibri"/>
                <w:b/>
                <w:bCs/>
                <w:color w:val="000000"/>
                <w:sz w:val="16"/>
                <w:szCs w:val="16"/>
              </w:rPr>
              <w:t xml:space="preserve"> Rooseveltova 13 - Ubytování</w:t>
            </w:r>
          </w:p>
        </w:tc>
        <w:tc>
          <w:tcPr>
            <w:tcW w:w="1820" w:type="dxa"/>
            <w:tcBorders>
              <w:top w:val="nil"/>
              <w:left w:val="nil"/>
              <w:bottom w:val="nil"/>
              <w:right w:val="nil"/>
            </w:tcBorders>
            <w:shd w:val="clear" w:color="auto" w:fill="auto"/>
            <w:noWrap/>
            <w:vAlign w:val="bottom"/>
            <w:hideMark/>
          </w:tcPr>
          <w:p w14:paraId="1AC29752" w14:textId="77777777" w:rsidR="00A97619" w:rsidRDefault="00A97619">
            <w:pPr>
              <w:rPr>
                <w:rFonts w:ascii="Calibri" w:hAnsi="Calibri" w:cs="Calibri"/>
                <w:b/>
                <w:bCs/>
                <w:color w:val="000000"/>
                <w:sz w:val="16"/>
                <w:szCs w:val="16"/>
              </w:rPr>
            </w:pPr>
          </w:p>
        </w:tc>
      </w:tr>
      <w:tr w:rsidR="00F53BEE" w14:paraId="348142E1" w14:textId="77777777" w:rsidTr="00F53BEE">
        <w:trPr>
          <w:trHeight w:val="348"/>
        </w:trPr>
        <w:tc>
          <w:tcPr>
            <w:tcW w:w="727" w:type="dxa"/>
            <w:tcBorders>
              <w:top w:val="nil"/>
              <w:left w:val="nil"/>
              <w:bottom w:val="nil"/>
              <w:right w:val="nil"/>
            </w:tcBorders>
            <w:shd w:val="clear" w:color="auto" w:fill="auto"/>
            <w:vAlign w:val="center"/>
            <w:hideMark/>
          </w:tcPr>
          <w:p w14:paraId="00C27A70" w14:textId="77777777" w:rsidR="00A97619" w:rsidRDefault="00A97619">
            <w:pPr>
              <w:rPr>
                <w:sz w:val="20"/>
                <w:szCs w:val="20"/>
              </w:rPr>
            </w:pPr>
          </w:p>
        </w:tc>
        <w:tc>
          <w:tcPr>
            <w:tcW w:w="1253" w:type="dxa"/>
            <w:tcBorders>
              <w:top w:val="nil"/>
              <w:left w:val="nil"/>
              <w:bottom w:val="nil"/>
              <w:right w:val="nil"/>
            </w:tcBorders>
            <w:shd w:val="clear" w:color="auto" w:fill="auto"/>
            <w:vAlign w:val="center"/>
            <w:hideMark/>
          </w:tcPr>
          <w:p w14:paraId="3FDFB942" w14:textId="77777777" w:rsidR="00A97619" w:rsidRDefault="00A97619">
            <w:pPr>
              <w:rPr>
                <w:sz w:val="20"/>
                <w:szCs w:val="20"/>
              </w:rPr>
            </w:pPr>
          </w:p>
        </w:tc>
        <w:tc>
          <w:tcPr>
            <w:tcW w:w="1776" w:type="dxa"/>
            <w:tcBorders>
              <w:top w:val="nil"/>
              <w:left w:val="nil"/>
              <w:bottom w:val="nil"/>
              <w:right w:val="nil"/>
            </w:tcBorders>
            <w:shd w:val="clear" w:color="auto" w:fill="auto"/>
            <w:vAlign w:val="center"/>
            <w:hideMark/>
          </w:tcPr>
          <w:p w14:paraId="04D2F704" w14:textId="77777777" w:rsidR="00A97619" w:rsidRDefault="00A97619">
            <w:pPr>
              <w:rPr>
                <w:sz w:val="20"/>
                <w:szCs w:val="20"/>
              </w:rPr>
            </w:pPr>
          </w:p>
        </w:tc>
        <w:tc>
          <w:tcPr>
            <w:tcW w:w="690" w:type="dxa"/>
            <w:tcBorders>
              <w:top w:val="nil"/>
              <w:left w:val="nil"/>
              <w:bottom w:val="nil"/>
              <w:right w:val="nil"/>
            </w:tcBorders>
            <w:shd w:val="clear" w:color="auto" w:fill="auto"/>
            <w:vAlign w:val="center"/>
            <w:hideMark/>
          </w:tcPr>
          <w:p w14:paraId="2C5B11D2" w14:textId="77777777" w:rsidR="00A97619" w:rsidRDefault="00A97619">
            <w:pPr>
              <w:rPr>
                <w:sz w:val="20"/>
                <w:szCs w:val="20"/>
              </w:rPr>
            </w:pPr>
          </w:p>
        </w:tc>
        <w:tc>
          <w:tcPr>
            <w:tcW w:w="690" w:type="dxa"/>
            <w:tcBorders>
              <w:top w:val="nil"/>
              <w:left w:val="nil"/>
              <w:bottom w:val="nil"/>
              <w:right w:val="nil"/>
            </w:tcBorders>
            <w:shd w:val="clear" w:color="auto" w:fill="auto"/>
            <w:vAlign w:val="center"/>
            <w:hideMark/>
          </w:tcPr>
          <w:p w14:paraId="3CC77610"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4B09164F" w14:textId="77777777" w:rsidR="00A97619" w:rsidRDefault="00A97619">
            <w:pPr>
              <w:rPr>
                <w:sz w:val="20"/>
                <w:szCs w:val="20"/>
              </w:rPr>
            </w:pPr>
          </w:p>
        </w:tc>
        <w:tc>
          <w:tcPr>
            <w:tcW w:w="689" w:type="dxa"/>
            <w:tcBorders>
              <w:top w:val="nil"/>
              <w:left w:val="nil"/>
              <w:bottom w:val="nil"/>
              <w:right w:val="nil"/>
            </w:tcBorders>
            <w:shd w:val="clear" w:color="auto" w:fill="auto"/>
            <w:noWrap/>
            <w:vAlign w:val="bottom"/>
            <w:hideMark/>
          </w:tcPr>
          <w:p w14:paraId="36A9AE04" w14:textId="77777777" w:rsidR="00A97619" w:rsidRDefault="00A97619">
            <w:pPr>
              <w:rPr>
                <w:sz w:val="20"/>
                <w:szCs w:val="20"/>
              </w:rPr>
            </w:pPr>
          </w:p>
        </w:tc>
        <w:tc>
          <w:tcPr>
            <w:tcW w:w="723" w:type="dxa"/>
            <w:tcBorders>
              <w:top w:val="nil"/>
              <w:left w:val="nil"/>
              <w:bottom w:val="nil"/>
              <w:right w:val="nil"/>
            </w:tcBorders>
            <w:shd w:val="clear" w:color="auto" w:fill="auto"/>
            <w:noWrap/>
            <w:vAlign w:val="bottom"/>
            <w:hideMark/>
          </w:tcPr>
          <w:p w14:paraId="268596B6" w14:textId="77777777" w:rsidR="00A97619" w:rsidRDefault="00A97619">
            <w:pPr>
              <w:rPr>
                <w:sz w:val="20"/>
                <w:szCs w:val="20"/>
              </w:rPr>
            </w:pPr>
          </w:p>
        </w:tc>
        <w:tc>
          <w:tcPr>
            <w:tcW w:w="1820" w:type="dxa"/>
            <w:tcBorders>
              <w:top w:val="nil"/>
              <w:left w:val="nil"/>
              <w:bottom w:val="nil"/>
              <w:right w:val="nil"/>
            </w:tcBorders>
            <w:shd w:val="clear" w:color="auto" w:fill="auto"/>
            <w:noWrap/>
            <w:vAlign w:val="bottom"/>
            <w:hideMark/>
          </w:tcPr>
          <w:p w14:paraId="6DF393FD" w14:textId="77777777" w:rsidR="00A97619" w:rsidRDefault="00A97619">
            <w:pPr>
              <w:rPr>
                <w:sz w:val="20"/>
                <w:szCs w:val="20"/>
              </w:rPr>
            </w:pPr>
          </w:p>
        </w:tc>
      </w:tr>
      <w:tr w:rsidR="00F53BEE" w14:paraId="15A3D41E" w14:textId="77777777" w:rsidTr="00F53BEE">
        <w:trPr>
          <w:trHeight w:val="289"/>
        </w:trPr>
        <w:tc>
          <w:tcPr>
            <w:tcW w:w="727" w:type="dxa"/>
            <w:tcBorders>
              <w:top w:val="nil"/>
              <w:left w:val="nil"/>
              <w:bottom w:val="nil"/>
              <w:right w:val="nil"/>
            </w:tcBorders>
            <w:shd w:val="clear" w:color="auto" w:fill="auto"/>
            <w:noWrap/>
            <w:vAlign w:val="center"/>
            <w:hideMark/>
          </w:tcPr>
          <w:p w14:paraId="5DEF6FDA" w14:textId="77777777" w:rsidR="00A97619" w:rsidRDefault="00A97619">
            <w:pPr>
              <w:rPr>
                <w:rFonts w:ascii="Calibri" w:hAnsi="Calibri" w:cs="Calibri"/>
                <w:b/>
                <w:bCs/>
                <w:color w:val="000000"/>
                <w:sz w:val="16"/>
                <w:szCs w:val="16"/>
              </w:rPr>
            </w:pPr>
            <w:r>
              <w:rPr>
                <w:rFonts w:ascii="Calibri" w:hAnsi="Calibri" w:cs="Calibri"/>
                <w:b/>
                <w:bCs/>
                <w:color w:val="000000"/>
                <w:sz w:val="16"/>
                <w:szCs w:val="16"/>
              </w:rPr>
              <w:t>5NP</w:t>
            </w:r>
          </w:p>
        </w:tc>
        <w:tc>
          <w:tcPr>
            <w:tcW w:w="1253" w:type="dxa"/>
            <w:tcBorders>
              <w:top w:val="nil"/>
              <w:left w:val="nil"/>
              <w:bottom w:val="nil"/>
              <w:right w:val="nil"/>
            </w:tcBorders>
            <w:shd w:val="clear" w:color="auto" w:fill="auto"/>
            <w:noWrap/>
            <w:vAlign w:val="center"/>
            <w:hideMark/>
          </w:tcPr>
          <w:p w14:paraId="45A2EE4A" w14:textId="77777777" w:rsidR="00A97619" w:rsidRDefault="00A97619">
            <w:pPr>
              <w:rPr>
                <w:rFonts w:ascii="Calibri" w:hAnsi="Calibri" w:cs="Calibri"/>
                <w:b/>
                <w:bCs/>
                <w:color w:val="000000"/>
                <w:sz w:val="16"/>
                <w:szCs w:val="16"/>
              </w:rPr>
            </w:pPr>
          </w:p>
        </w:tc>
        <w:tc>
          <w:tcPr>
            <w:tcW w:w="1776" w:type="dxa"/>
            <w:tcBorders>
              <w:top w:val="nil"/>
              <w:left w:val="nil"/>
              <w:bottom w:val="nil"/>
              <w:right w:val="nil"/>
            </w:tcBorders>
            <w:shd w:val="clear" w:color="auto" w:fill="auto"/>
            <w:noWrap/>
            <w:vAlign w:val="center"/>
            <w:hideMark/>
          </w:tcPr>
          <w:p w14:paraId="169C5C89" w14:textId="77777777" w:rsidR="00A97619" w:rsidRDefault="00A97619">
            <w:pPr>
              <w:rPr>
                <w:sz w:val="20"/>
                <w:szCs w:val="20"/>
              </w:rPr>
            </w:pPr>
          </w:p>
        </w:tc>
        <w:tc>
          <w:tcPr>
            <w:tcW w:w="690" w:type="dxa"/>
            <w:tcBorders>
              <w:top w:val="nil"/>
              <w:left w:val="nil"/>
              <w:bottom w:val="nil"/>
              <w:right w:val="nil"/>
            </w:tcBorders>
            <w:shd w:val="clear" w:color="auto" w:fill="auto"/>
            <w:noWrap/>
            <w:vAlign w:val="center"/>
            <w:hideMark/>
          </w:tcPr>
          <w:p w14:paraId="0796AA79" w14:textId="77777777" w:rsidR="00A97619" w:rsidRDefault="00A97619">
            <w:pPr>
              <w:rPr>
                <w:sz w:val="20"/>
                <w:szCs w:val="20"/>
              </w:rPr>
            </w:pPr>
          </w:p>
        </w:tc>
        <w:tc>
          <w:tcPr>
            <w:tcW w:w="690" w:type="dxa"/>
            <w:tcBorders>
              <w:top w:val="nil"/>
              <w:left w:val="nil"/>
              <w:bottom w:val="nil"/>
              <w:right w:val="nil"/>
            </w:tcBorders>
            <w:shd w:val="clear" w:color="auto" w:fill="auto"/>
            <w:noWrap/>
            <w:vAlign w:val="center"/>
            <w:hideMark/>
          </w:tcPr>
          <w:p w14:paraId="3A168800" w14:textId="77777777" w:rsidR="00A97619" w:rsidRDefault="00A97619">
            <w:pPr>
              <w:rPr>
                <w:sz w:val="20"/>
                <w:szCs w:val="20"/>
              </w:rPr>
            </w:pPr>
          </w:p>
        </w:tc>
        <w:tc>
          <w:tcPr>
            <w:tcW w:w="723" w:type="dxa"/>
            <w:tcBorders>
              <w:top w:val="nil"/>
              <w:left w:val="nil"/>
              <w:bottom w:val="nil"/>
              <w:right w:val="nil"/>
            </w:tcBorders>
            <w:shd w:val="clear" w:color="auto" w:fill="auto"/>
            <w:noWrap/>
            <w:vAlign w:val="center"/>
            <w:hideMark/>
          </w:tcPr>
          <w:p w14:paraId="0D6C29A4" w14:textId="77777777" w:rsidR="00A97619" w:rsidRDefault="00A97619">
            <w:pPr>
              <w:rPr>
                <w:sz w:val="20"/>
                <w:szCs w:val="20"/>
              </w:rPr>
            </w:pPr>
          </w:p>
        </w:tc>
        <w:tc>
          <w:tcPr>
            <w:tcW w:w="689" w:type="dxa"/>
            <w:tcBorders>
              <w:top w:val="nil"/>
              <w:left w:val="nil"/>
              <w:bottom w:val="nil"/>
              <w:right w:val="nil"/>
            </w:tcBorders>
            <w:shd w:val="clear" w:color="auto" w:fill="auto"/>
            <w:noWrap/>
            <w:vAlign w:val="center"/>
            <w:hideMark/>
          </w:tcPr>
          <w:p w14:paraId="0986308E" w14:textId="77777777" w:rsidR="00A97619" w:rsidRDefault="00A97619">
            <w:pPr>
              <w:rPr>
                <w:sz w:val="20"/>
                <w:szCs w:val="20"/>
              </w:rPr>
            </w:pPr>
          </w:p>
        </w:tc>
        <w:tc>
          <w:tcPr>
            <w:tcW w:w="723" w:type="dxa"/>
            <w:tcBorders>
              <w:top w:val="nil"/>
              <w:left w:val="nil"/>
              <w:bottom w:val="nil"/>
              <w:right w:val="nil"/>
            </w:tcBorders>
            <w:shd w:val="clear" w:color="auto" w:fill="auto"/>
            <w:noWrap/>
            <w:vAlign w:val="center"/>
            <w:hideMark/>
          </w:tcPr>
          <w:p w14:paraId="7C015EFF" w14:textId="77777777" w:rsidR="00A97619" w:rsidRDefault="00A97619">
            <w:pPr>
              <w:rPr>
                <w:sz w:val="20"/>
                <w:szCs w:val="20"/>
              </w:rPr>
            </w:pPr>
          </w:p>
        </w:tc>
        <w:tc>
          <w:tcPr>
            <w:tcW w:w="1820" w:type="dxa"/>
            <w:tcBorders>
              <w:top w:val="nil"/>
              <w:left w:val="nil"/>
              <w:bottom w:val="nil"/>
              <w:right w:val="nil"/>
            </w:tcBorders>
            <w:shd w:val="clear" w:color="auto" w:fill="auto"/>
            <w:noWrap/>
            <w:vAlign w:val="bottom"/>
            <w:hideMark/>
          </w:tcPr>
          <w:p w14:paraId="5BA64B4E" w14:textId="77777777" w:rsidR="00A97619" w:rsidRDefault="00A97619">
            <w:pPr>
              <w:rPr>
                <w:sz w:val="20"/>
                <w:szCs w:val="20"/>
              </w:rPr>
            </w:pPr>
          </w:p>
        </w:tc>
      </w:tr>
      <w:tr w:rsidR="00F53BEE" w14:paraId="7D99A4CC" w14:textId="77777777" w:rsidTr="00F53BEE">
        <w:trPr>
          <w:trHeight w:val="289"/>
        </w:trPr>
        <w:tc>
          <w:tcPr>
            <w:tcW w:w="1981" w:type="dxa"/>
            <w:gridSpan w:val="2"/>
            <w:tcBorders>
              <w:top w:val="nil"/>
              <w:left w:val="nil"/>
              <w:bottom w:val="nil"/>
              <w:right w:val="nil"/>
            </w:tcBorders>
            <w:shd w:val="clear" w:color="auto" w:fill="auto"/>
            <w:noWrap/>
            <w:vAlign w:val="center"/>
            <w:hideMark/>
          </w:tcPr>
          <w:p w14:paraId="490D4223" w14:textId="77777777" w:rsidR="00A97619" w:rsidRDefault="00A97619">
            <w:pPr>
              <w:rPr>
                <w:rFonts w:ascii="Calibri" w:hAnsi="Calibri" w:cs="Calibri"/>
                <w:b/>
                <w:bCs/>
                <w:color w:val="000000"/>
                <w:sz w:val="16"/>
                <w:szCs w:val="16"/>
              </w:rPr>
            </w:pPr>
            <w:r>
              <w:rPr>
                <w:rFonts w:ascii="Calibri" w:hAnsi="Calibri" w:cs="Calibri"/>
                <w:b/>
                <w:bCs/>
                <w:color w:val="000000"/>
                <w:sz w:val="16"/>
                <w:szCs w:val="16"/>
              </w:rPr>
              <w:t>Společné prostory</w:t>
            </w:r>
          </w:p>
        </w:tc>
        <w:tc>
          <w:tcPr>
            <w:tcW w:w="1776" w:type="dxa"/>
            <w:tcBorders>
              <w:top w:val="nil"/>
              <w:left w:val="nil"/>
              <w:bottom w:val="nil"/>
              <w:right w:val="nil"/>
            </w:tcBorders>
            <w:shd w:val="clear" w:color="auto" w:fill="auto"/>
            <w:noWrap/>
            <w:vAlign w:val="center"/>
            <w:hideMark/>
          </w:tcPr>
          <w:p w14:paraId="1CAF1E3F" w14:textId="77777777" w:rsidR="00A97619" w:rsidRDefault="00A97619">
            <w:pPr>
              <w:rPr>
                <w:rFonts w:ascii="Calibri" w:hAnsi="Calibri" w:cs="Calibri"/>
                <w:b/>
                <w:bCs/>
                <w:color w:val="000000"/>
                <w:sz w:val="16"/>
                <w:szCs w:val="16"/>
              </w:rPr>
            </w:pPr>
          </w:p>
        </w:tc>
        <w:tc>
          <w:tcPr>
            <w:tcW w:w="690" w:type="dxa"/>
            <w:tcBorders>
              <w:top w:val="nil"/>
              <w:left w:val="nil"/>
              <w:bottom w:val="nil"/>
              <w:right w:val="nil"/>
            </w:tcBorders>
            <w:shd w:val="clear" w:color="auto" w:fill="auto"/>
            <w:noWrap/>
            <w:vAlign w:val="center"/>
            <w:hideMark/>
          </w:tcPr>
          <w:p w14:paraId="05280F16" w14:textId="77777777" w:rsidR="00A97619" w:rsidRDefault="00A97619">
            <w:pPr>
              <w:rPr>
                <w:sz w:val="20"/>
                <w:szCs w:val="20"/>
              </w:rPr>
            </w:pPr>
          </w:p>
        </w:tc>
        <w:tc>
          <w:tcPr>
            <w:tcW w:w="690" w:type="dxa"/>
            <w:tcBorders>
              <w:top w:val="nil"/>
              <w:left w:val="nil"/>
              <w:bottom w:val="nil"/>
              <w:right w:val="nil"/>
            </w:tcBorders>
            <w:shd w:val="clear" w:color="auto" w:fill="auto"/>
            <w:noWrap/>
            <w:vAlign w:val="center"/>
            <w:hideMark/>
          </w:tcPr>
          <w:p w14:paraId="6CD77B4F" w14:textId="77777777" w:rsidR="00A97619" w:rsidRDefault="00A97619">
            <w:pPr>
              <w:rPr>
                <w:sz w:val="20"/>
                <w:szCs w:val="20"/>
              </w:rPr>
            </w:pPr>
          </w:p>
        </w:tc>
        <w:tc>
          <w:tcPr>
            <w:tcW w:w="723" w:type="dxa"/>
            <w:tcBorders>
              <w:top w:val="nil"/>
              <w:left w:val="nil"/>
              <w:bottom w:val="nil"/>
              <w:right w:val="nil"/>
            </w:tcBorders>
            <w:shd w:val="clear" w:color="auto" w:fill="auto"/>
            <w:noWrap/>
            <w:vAlign w:val="center"/>
            <w:hideMark/>
          </w:tcPr>
          <w:p w14:paraId="21A26802" w14:textId="77777777" w:rsidR="00A97619" w:rsidRDefault="00A97619">
            <w:pPr>
              <w:rPr>
                <w:sz w:val="20"/>
                <w:szCs w:val="20"/>
              </w:rPr>
            </w:pPr>
          </w:p>
        </w:tc>
        <w:tc>
          <w:tcPr>
            <w:tcW w:w="689" w:type="dxa"/>
            <w:tcBorders>
              <w:top w:val="nil"/>
              <w:left w:val="nil"/>
              <w:bottom w:val="nil"/>
              <w:right w:val="nil"/>
            </w:tcBorders>
            <w:shd w:val="clear" w:color="auto" w:fill="auto"/>
            <w:noWrap/>
            <w:vAlign w:val="center"/>
            <w:hideMark/>
          </w:tcPr>
          <w:p w14:paraId="6E7CD430" w14:textId="77777777" w:rsidR="00A97619" w:rsidRDefault="00A97619">
            <w:pPr>
              <w:rPr>
                <w:sz w:val="20"/>
                <w:szCs w:val="20"/>
              </w:rPr>
            </w:pPr>
          </w:p>
        </w:tc>
        <w:tc>
          <w:tcPr>
            <w:tcW w:w="723" w:type="dxa"/>
            <w:tcBorders>
              <w:top w:val="nil"/>
              <w:left w:val="nil"/>
              <w:bottom w:val="nil"/>
              <w:right w:val="nil"/>
            </w:tcBorders>
            <w:shd w:val="clear" w:color="auto" w:fill="auto"/>
            <w:noWrap/>
            <w:vAlign w:val="center"/>
            <w:hideMark/>
          </w:tcPr>
          <w:p w14:paraId="45E52FDF" w14:textId="77777777" w:rsidR="00A97619" w:rsidRDefault="00A97619">
            <w:pPr>
              <w:rPr>
                <w:sz w:val="20"/>
                <w:szCs w:val="20"/>
              </w:rPr>
            </w:pPr>
          </w:p>
        </w:tc>
        <w:tc>
          <w:tcPr>
            <w:tcW w:w="1820" w:type="dxa"/>
            <w:tcBorders>
              <w:top w:val="nil"/>
              <w:left w:val="nil"/>
              <w:bottom w:val="nil"/>
              <w:right w:val="nil"/>
            </w:tcBorders>
            <w:shd w:val="clear" w:color="auto" w:fill="auto"/>
            <w:noWrap/>
            <w:vAlign w:val="bottom"/>
            <w:hideMark/>
          </w:tcPr>
          <w:p w14:paraId="046A505D" w14:textId="77777777" w:rsidR="00A97619" w:rsidRDefault="00A97619">
            <w:pPr>
              <w:rPr>
                <w:sz w:val="20"/>
                <w:szCs w:val="20"/>
              </w:rPr>
            </w:pPr>
          </w:p>
        </w:tc>
      </w:tr>
      <w:tr w:rsidR="00F53BEE" w14:paraId="18162990"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1BF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OZNAČENÍ</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7C1EEA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NÁZEV MÍSTNOSTI</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45ED7CA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PODLAHA</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2D3A91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PLOCHA</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D09FD4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cena za m2</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1346F35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četnost</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273A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Cena bez DPH / měsíc</w:t>
            </w:r>
          </w:p>
        </w:tc>
        <w:tc>
          <w:tcPr>
            <w:tcW w:w="1820" w:type="dxa"/>
            <w:tcBorders>
              <w:top w:val="nil"/>
              <w:left w:val="nil"/>
              <w:bottom w:val="nil"/>
              <w:right w:val="nil"/>
            </w:tcBorders>
            <w:shd w:val="clear" w:color="auto" w:fill="auto"/>
            <w:noWrap/>
            <w:vAlign w:val="bottom"/>
            <w:hideMark/>
          </w:tcPr>
          <w:p w14:paraId="274B8ABD" w14:textId="77777777" w:rsidR="00A97619" w:rsidRDefault="00A97619" w:rsidP="00A97619">
            <w:pPr>
              <w:jc w:val="center"/>
              <w:rPr>
                <w:rFonts w:ascii="Calibri" w:hAnsi="Calibri" w:cs="Calibri"/>
                <w:color w:val="000000"/>
                <w:sz w:val="16"/>
                <w:szCs w:val="16"/>
              </w:rPr>
            </w:pPr>
          </w:p>
        </w:tc>
      </w:tr>
      <w:tr w:rsidR="00F53BEE" w14:paraId="17828F99" w14:textId="77777777" w:rsidTr="00F53BEE">
        <w:trPr>
          <w:trHeight w:val="59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4535E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501</w:t>
            </w:r>
          </w:p>
        </w:tc>
        <w:tc>
          <w:tcPr>
            <w:tcW w:w="1253" w:type="dxa"/>
            <w:tcBorders>
              <w:top w:val="nil"/>
              <w:left w:val="nil"/>
              <w:bottom w:val="single" w:sz="4" w:space="0" w:color="auto"/>
              <w:right w:val="single" w:sz="4" w:space="0" w:color="auto"/>
            </w:tcBorders>
            <w:shd w:val="clear" w:color="auto" w:fill="auto"/>
            <w:noWrap/>
            <w:vAlign w:val="center"/>
            <w:hideMark/>
          </w:tcPr>
          <w:p w14:paraId="6B32C34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SCHODIŠTĚ</w:t>
            </w:r>
          </w:p>
        </w:tc>
        <w:tc>
          <w:tcPr>
            <w:tcW w:w="1776" w:type="dxa"/>
            <w:tcBorders>
              <w:top w:val="nil"/>
              <w:left w:val="nil"/>
              <w:bottom w:val="single" w:sz="4" w:space="0" w:color="auto"/>
              <w:right w:val="single" w:sz="4" w:space="0" w:color="auto"/>
            </w:tcBorders>
            <w:shd w:val="clear" w:color="auto" w:fill="auto"/>
            <w:vAlign w:val="center"/>
            <w:hideMark/>
          </w:tcPr>
          <w:p w14:paraId="157A502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14:paraId="1061245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22,09</w:t>
            </w:r>
          </w:p>
        </w:tc>
        <w:tc>
          <w:tcPr>
            <w:tcW w:w="690" w:type="dxa"/>
            <w:tcBorders>
              <w:top w:val="nil"/>
              <w:left w:val="nil"/>
              <w:bottom w:val="single" w:sz="4" w:space="0" w:color="auto"/>
              <w:right w:val="single" w:sz="4" w:space="0" w:color="auto"/>
            </w:tcBorders>
            <w:shd w:val="clear" w:color="000000" w:fill="FFFF00"/>
            <w:noWrap/>
            <w:vAlign w:val="center"/>
            <w:hideMark/>
          </w:tcPr>
          <w:p w14:paraId="79BCA87F"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0,80 Kč</w:t>
            </w:r>
          </w:p>
        </w:tc>
        <w:tc>
          <w:tcPr>
            <w:tcW w:w="723" w:type="dxa"/>
            <w:tcBorders>
              <w:top w:val="nil"/>
              <w:left w:val="nil"/>
              <w:bottom w:val="single" w:sz="4" w:space="0" w:color="auto"/>
              <w:right w:val="single" w:sz="4" w:space="0" w:color="auto"/>
            </w:tcBorders>
            <w:shd w:val="clear" w:color="auto" w:fill="auto"/>
            <w:noWrap/>
            <w:vAlign w:val="center"/>
            <w:hideMark/>
          </w:tcPr>
          <w:p w14:paraId="5599107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1A6B1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379,95 Kč</w:t>
            </w:r>
          </w:p>
        </w:tc>
        <w:tc>
          <w:tcPr>
            <w:tcW w:w="1820" w:type="dxa"/>
            <w:tcBorders>
              <w:top w:val="nil"/>
              <w:left w:val="nil"/>
              <w:bottom w:val="nil"/>
              <w:right w:val="nil"/>
            </w:tcBorders>
            <w:shd w:val="clear" w:color="auto" w:fill="auto"/>
            <w:noWrap/>
            <w:vAlign w:val="bottom"/>
            <w:hideMark/>
          </w:tcPr>
          <w:p w14:paraId="4C8B4FD5" w14:textId="77777777" w:rsidR="00A97619" w:rsidRDefault="00A97619" w:rsidP="00A97619">
            <w:pPr>
              <w:jc w:val="center"/>
              <w:rPr>
                <w:rFonts w:ascii="Calibri" w:hAnsi="Calibri" w:cs="Calibri"/>
                <w:color w:val="000000"/>
                <w:sz w:val="16"/>
                <w:szCs w:val="16"/>
              </w:rPr>
            </w:pPr>
          </w:p>
        </w:tc>
      </w:tr>
      <w:tr w:rsidR="00F53BEE" w14:paraId="271E53B8"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6CBA5A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502</w:t>
            </w:r>
          </w:p>
        </w:tc>
        <w:tc>
          <w:tcPr>
            <w:tcW w:w="1253" w:type="dxa"/>
            <w:tcBorders>
              <w:top w:val="nil"/>
              <w:left w:val="nil"/>
              <w:bottom w:val="single" w:sz="4" w:space="0" w:color="auto"/>
              <w:right w:val="single" w:sz="4" w:space="0" w:color="auto"/>
            </w:tcBorders>
            <w:shd w:val="clear" w:color="auto" w:fill="auto"/>
            <w:noWrap/>
            <w:vAlign w:val="center"/>
            <w:hideMark/>
          </w:tcPr>
          <w:p w14:paraId="4D9F56BB"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VÝTAH - kabina</w:t>
            </w:r>
            <w:proofErr w:type="gramEnd"/>
          </w:p>
        </w:tc>
        <w:tc>
          <w:tcPr>
            <w:tcW w:w="1776" w:type="dxa"/>
            <w:tcBorders>
              <w:top w:val="nil"/>
              <w:left w:val="nil"/>
              <w:bottom w:val="single" w:sz="4" w:space="0" w:color="auto"/>
              <w:right w:val="single" w:sz="4" w:space="0" w:color="auto"/>
            </w:tcBorders>
            <w:shd w:val="clear" w:color="auto" w:fill="auto"/>
            <w:noWrap/>
            <w:vAlign w:val="center"/>
            <w:hideMark/>
          </w:tcPr>
          <w:p w14:paraId="74CF13F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w:t>
            </w:r>
          </w:p>
        </w:tc>
        <w:tc>
          <w:tcPr>
            <w:tcW w:w="690" w:type="dxa"/>
            <w:tcBorders>
              <w:top w:val="nil"/>
              <w:left w:val="nil"/>
              <w:bottom w:val="single" w:sz="4" w:space="0" w:color="auto"/>
              <w:right w:val="single" w:sz="4" w:space="0" w:color="auto"/>
            </w:tcBorders>
            <w:shd w:val="clear" w:color="auto" w:fill="auto"/>
            <w:noWrap/>
            <w:vAlign w:val="center"/>
            <w:hideMark/>
          </w:tcPr>
          <w:p w14:paraId="473D778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2,97</w:t>
            </w:r>
          </w:p>
        </w:tc>
        <w:tc>
          <w:tcPr>
            <w:tcW w:w="690" w:type="dxa"/>
            <w:tcBorders>
              <w:top w:val="nil"/>
              <w:left w:val="nil"/>
              <w:bottom w:val="single" w:sz="4" w:space="0" w:color="auto"/>
              <w:right w:val="single" w:sz="4" w:space="0" w:color="auto"/>
            </w:tcBorders>
            <w:shd w:val="clear" w:color="000000" w:fill="FFFF00"/>
            <w:noWrap/>
            <w:vAlign w:val="center"/>
            <w:hideMark/>
          </w:tcPr>
          <w:p w14:paraId="1C1FEBBC"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1,17 Kč</w:t>
            </w:r>
          </w:p>
        </w:tc>
        <w:tc>
          <w:tcPr>
            <w:tcW w:w="723" w:type="dxa"/>
            <w:tcBorders>
              <w:top w:val="nil"/>
              <w:left w:val="nil"/>
              <w:bottom w:val="single" w:sz="4" w:space="0" w:color="auto"/>
              <w:right w:val="single" w:sz="4" w:space="0" w:color="auto"/>
            </w:tcBorders>
            <w:shd w:val="clear" w:color="auto" w:fill="auto"/>
            <w:noWrap/>
            <w:vAlign w:val="center"/>
            <w:hideMark/>
          </w:tcPr>
          <w:p w14:paraId="0FA355C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1E7BE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74,71 Kč</w:t>
            </w:r>
          </w:p>
        </w:tc>
        <w:tc>
          <w:tcPr>
            <w:tcW w:w="1820" w:type="dxa"/>
            <w:tcBorders>
              <w:top w:val="nil"/>
              <w:left w:val="nil"/>
              <w:bottom w:val="nil"/>
              <w:right w:val="nil"/>
            </w:tcBorders>
            <w:shd w:val="clear" w:color="auto" w:fill="auto"/>
            <w:noWrap/>
            <w:vAlign w:val="bottom"/>
            <w:hideMark/>
          </w:tcPr>
          <w:p w14:paraId="148400C5" w14:textId="77777777" w:rsidR="00A97619" w:rsidRDefault="00A97619" w:rsidP="00A97619">
            <w:pPr>
              <w:jc w:val="center"/>
              <w:rPr>
                <w:rFonts w:ascii="Calibri" w:hAnsi="Calibri" w:cs="Calibri"/>
                <w:color w:val="000000"/>
                <w:sz w:val="16"/>
                <w:szCs w:val="16"/>
              </w:rPr>
            </w:pPr>
          </w:p>
        </w:tc>
      </w:tr>
      <w:tr w:rsidR="00F53BEE" w14:paraId="4620104B"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17E7EA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503</w:t>
            </w:r>
          </w:p>
        </w:tc>
        <w:tc>
          <w:tcPr>
            <w:tcW w:w="1253" w:type="dxa"/>
            <w:tcBorders>
              <w:top w:val="nil"/>
              <w:left w:val="nil"/>
              <w:bottom w:val="single" w:sz="4" w:space="0" w:color="auto"/>
              <w:right w:val="single" w:sz="4" w:space="0" w:color="auto"/>
            </w:tcBorders>
            <w:shd w:val="clear" w:color="auto" w:fill="auto"/>
            <w:noWrap/>
            <w:vAlign w:val="center"/>
            <w:hideMark/>
          </w:tcPr>
          <w:p w14:paraId="7CCCB69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CHODBA</w:t>
            </w:r>
          </w:p>
        </w:tc>
        <w:tc>
          <w:tcPr>
            <w:tcW w:w="1776" w:type="dxa"/>
            <w:tcBorders>
              <w:top w:val="nil"/>
              <w:left w:val="nil"/>
              <w:bottom w:val="single" w:sz="4" w:space="0" w:color="auto"/>
              <w:right w:val="single" w:sz="4" w:space="0" w:color="auto"/>
            </w:tcBorders>
            <w:shd w:val="clear" w:color="auto" w:fill="auto"/>
            <w:noWrap/>
            <w:vAlign w:val="center"/>
            <w:hideMark/>
          </w:tcPr>
          <w:p w14:paraId="5485790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14:paraId="1F7FCD0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12,39</w:t>
            </w:r>
          </w:p>
        </w:tc>
        <w:tc>
          <w:tcPr>
            <w:tcW w:w="690" w:type="dxa"/>
            <w:tcBorders>
              <w:top w:val="nil"/>
              <w:left w:val="nil"/>
              <w:bottom w:val="single" w:sz="4" w:space="0" w:color="auto"/>
              <w:right w:val="single" w:sz="4" w:space="0" w:color="auto"/>
            </w:tcBorders>
            <w:shd w:val="clear" w:color="000000" w:fill="FFFF00"/>
            <w:noWrap/>
            <w:vAlign w:val="center"/>
            <w:hideMark/>
          </w:tcPr>
          <w:p w14:paraId="04E9E2E3"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0,80 Kč</w:t>
            </w:r>
          </w:p>
        </w:tc>
        <w:tc>
          <w:tcPr>
            <w:tcW w:w="723" w:type="dxa"/>
            <w:tcBorders>
              <w:top w:val="nil"/>
              <w:left w:val="nil"/>
              <w:bottom w:val="single" w:sz="4" w:space="0" w:color="auto"/>
              <w:right w:val="single" w:sz="4" w:space="0" w:color="auto"/>
            </w:tcBorders>
            <w:shd w:val="clear" w:color="auto" w:fill="auto"/>
            <w:noWrap/>
            <w:vAlign w:val="center"/>
            <w:hideMark/>
          </w:tcPr>
          <w:p w14:paraId="1BB1C14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1B8F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213,11 Kč</w:t>
            </w:r>
          </w:p>
        </w:tc>
        <w:tc>
          <w:tcPr>
            <w:tcW w:w="1820" w:type="dxa"/>
            <w:tcBorders>
              <w:top w:val="nil"/>
              <w:left w:val="nil"/>
              <w:bottom w:val="nil"/>
              <w:right w:val="nil"/>
            </w:tcBorders>
            <w:shd w:val="clear" w:color="auto" w:fill="auto"/>
            <w:noWrap/>
            <w:vAlign w:val="bottom"/>
            <w:hideMark/>
          </w:tcPr>
          <w:p w14:paraId="13307C5F" w14:textId="77777777" w:rsidR="00A97619" w:rsidRDefault="00A97619" w:rsidP="00A97619">
            <w:pPr>
              <w:jc w:val="center"/>
              <w:rPr>
                <w:rFonts w:ascii="Calibri" w:hAnsi="Calibri" w:cs="Calibri"/>
                <w:color w:val="000000"/>
                <w:sz w:val="16"/>
                <w:szCs w:val="16"/>
              </w:rPr>
            </w:pPr>
          </w:p>
        </w:tc>
      </w:tr>
      <w:tr w:rsidR="00F53BEE" w14:paraId="7739C623"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71DE78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504</w:t>
            </w:r>
          </w:p>
        </w:tc>
        <w:tc>
          <w:tcPr>
            <w:tcW w:w="1253" w:type="dxa"/>
            <w:tcBorders>
              <w:top w:val="nil"/>
              <w:left w:val="nil"/>
              <w:bottom w:val="single" w:sz="4" w:space="0" w:color="auto"/>
              <w:right w:val="single" w:sz="4" w:space="0" w:color="auto"/>
            </w:tcBorders>
            <w:shd w:val="clear" w:color="auto" w:fill="auto"/>
            <w:noWrap/>
            <w:vAlign w:val="center"/>
            <w:hideMark/>
          </w:tcPr>
          <w:p w14:paraId="314847E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CHODBA</w:t>
            </w:r>
          </w:p>
        </w:tc>
        <w:tc>
          <w:tcPr>
            <w:tcW w:w="1776" w:type="dxa"/>
            <w:tcBorders>
              <w:top w:val="nil"/>
              <w:left w:val="nil"/>
              <w:bottom w:val="single" w:sz="4" w:space="0" w:color="auto"/>
              <w:right w:val="single" w:sz="4" w:space="0" w:color="auto"/>
            </w:tcBorders>
            <w:shd w:val="clear" w:color="auto" w:fill="auto"/>
            <w:noWrap/>
            <w:vAlign w:val="center"/>
            <w:hideMark/>
          </w:tcPr>
          <w:p w14:paraId="3CFAB67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14:paraId="7937D03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25,07</w:t>
            </w:r>
          </w:p>
        </w:tc>
        <w:tc>
          <w:tcPr>
            <w:tcW w:w="690" w:type="dxa"/>
            <w:tcBorders>
              <w:top w:val="nil"/>
              <w:left w:val="nil"/>
              <w:bottom w:val="single" w:sz="4" w:space="0" w:color="auto"/>
              <w:right w:val="single" w:sz="4" w:space="0" w:color="auto"/>
            </w:tcBorders>
            <w:shd w:val="clear" w:color="000000" w:fill="FFFF00"/>
            <w:noWrap/>
            <w:vAlign w:val="center"/>
            <w:hideMark/>
          </w:tcPr>
          <w:p w14:paraId="6D3CDDDF"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0,80 Kč</w:t>
            </w:r>
          </w:p>
        </w:tc>
        <w:tc>
          <w:tcPr>
            <w:tcW w:w="723" w:type="dxa"/>
            <w:tcBorders>
              <w:top w:val="nil"/>
              <w:left w:val="nil"/>
              <w:bottom w:val="single" w:sz="4" w:space="0" w:color="auto"/>
              <w:right w:val="single" w:sz="4" w:space="0" w:color="auto"/>
            </w:tcBorders>
            <w:shd w:val="clear" w:color="auto" w:fill="auto"/>
            <w:noWrap/>
            <w:vAlign w:val="center"/>
            <w:hideMark/>
          </w:tcPr>
          <w:p w14:paraId="53189DE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6DDA4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431,20 Kč</w:t>
            </w:r>
          </w:p>
        </w:tc>
        <w:tc>
          <w:tcPr>
            <w:tcW w:w="1820" w:type="dxa"/>
            <w:tcBorders>
              <w:top w:val="nil"/>
              <w:left w:val="nil"/>
              <w:bottom w:val="nil"/>
              <w:right w:val="nil"/>
            </w:tcBorders>
            <w:shd w:val="clear" w:color="auto" w:fill="auto"/>
            <w:noWrap/>
            <w:vAlign w:val="bottom"/>
            <w:hideMark/>
          </w:tcPr>
          <w:p w14:paraId="7B5B4382" w14:textId="77777777" w:rsidR="00A97619" w:rsidRDefault="00A97619" w:rsidP="00A97619">
            <w:pPr>
              <w:jc w:val="center"/>
              <w:rPr>
                <w:rFonts w:ascii="Calibri" w:hAnsi="Calibri" w:cs="Calibri"/>
                <w:color w:val="000000"/>
                <w:sz w:val="16"/>
                <w:szCs w:val="16"/>
              </w:rPr>
            </w:pPr>
          </w:p>
        </w:tc>
      </w:tr>
      <w:tr w:rsidR="00F53BEE" w14:paraId="7B37B94B"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E732CE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507</w:t>
            </w:r>
          </w:p>
        </w:tc>
        <w:tc>
          <w:tcPr>
            <w:tcW w:w="1253" w:type="dxa"/>
            <w:tcBorders>
              <w:top w:val="nil"/>
              <w:left w:val="nil"/>
              <w:bottom w:val="single" w:sz="4" w:space="0" w:color="auto"/>
              <w:right w:val="single" w:sz="4" w:space="0" w:color="auto"/>
            </w:tcBorders>
            <w:shd w:val="clear" w:color="auto" w:fill="auto"/>
            <w:noWrap/>
            <w:vAlign w:val="center"/>
            <w:hideMark/>
          </w:tcPr>
          <w:p w14:paraId="238F051F"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SKLAD - LOŽNÍ</w:t>
            </w:r>
            <w:proofErr w:type="gramEnd"/>
            <w:r>
              <w:rPr>
                <w:rFonts w:ascii="Calibri" w:hAnsi="Calibri" w:cs="Calibri"/>
                <w:color w:val="000000"/>
                <w:sz w:val="16"/>
                <w:szCs w:val="16"/>
              </w:rPr>
              <w:t xml:space="preserve"> PRÁDLO</w:t>
            </w:r>
          </w:p>
        </w:tc>
        <w:tc>
          <w:tcPr>
            <w:tcW w:w="1776" w:type="dxa"/>
            <w:tcBorders>
              <w:top w:val="nil"/>
              <w:left w:val="nil"/>
              <w:bottom w:val="single" w:sz="4" w:space="0" w:color="auto"/>
              <w:right w:val="single" w:sz="4" w:space="0" w:color="auto"/>
            </w:tcBorders>
            <w:shd w:val="clear" w:color="auto" w:fill="auto"/>
            <w:noWrap/>
            <w:vAlign w:val="center"/>
            <w:hideMark/>
          </w:tcPr>
          <w:p w14:paraId="40C4305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14:paraId="417EFDF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3,08</w:t>
            </w:r>
          </w:p>
        </w:tc>
        <w:tc>
          <w:tcPr>
            <w:tcW w:w="690" w:type="dxa"/>
            <w:tcBorders>
              <w:top w:val="nil"/>
              <w:left w:val="nil"/>
              <w:bottom w:val="single" w:sz="4" w:space="0" w:color="auto"/>
              <w:right w:val="single" w:sz="4" w:space="0" w:color="auto"/>
            </w:tcBorders>
            <w:shd w:val="clear" w:color="000000" w:fill="FFFF00"/>
            <w:noWrap/>
            <w:vAlign w:val="center"/>
            <w:hideMark/>
          </w:tcPr>
          <w:p w14:paraId="3FE141A6"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1,17 Kč</w:t>
            </w:r>
          </w:p>
        </w:tc>
        <w:tc>
          <w:tcPr>
            <w:tcW w:w="723" w:type="dxa"/>
            <w:tcBorders>
              <w:top w:val="nil"/>
              <w:left w:val="nil"/>
              <w:bottom w:val="single" w:sz="4" w:space="0" w:color="auto"/>
              <w:right w:val="single" w:sz="4" w:space="0" w:color="auto"/>
            </w:tcBorders>
            <w:shd w:val="clear" w:color="auto" w:fill="auto"/>
            <w:noWrap/>
            <w:vAlign w:val="center"/>
            <w:hideMark/>
          </w:tcPr>
          <w:p w14:paraId="3FA0462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AF757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77,48 Kč</w:t>
            </w:r>
          </w:p>
        </w:tc>
        <w:tc>
          <w:tcPr>
            <w:tcW w:w="1820" w:type="dxa"/>
            <w:tcBorders>
              <w:top w:val="nil"/>
              <w:left w:val="nil"/>
              <w:bottom w:val="nil"/>
              <w:right w:val="nil"/>
            </w:tcBorders>
            <w:shd w:val="clear" w:color="auto" w:fill="auto"/>
            <w:noWrap/>
            <w:vAlign w:val="bottom"/>
            <w:hideMark/>
          </w:tcPr>
          <w:p w14:paraId="203A64BF" w14:textId="77777777" w:rsidR="00A97619" w:rsidRDefault="00A97619" w:rsidP="00A97619">
            <w:pPr>
              <w:jc w:val="center"/>
              <w:rPr>
                <w:rFonts w:ascii="Calibri" w:hAnsi="Calibri" w:cs="Calibri"/>
                <w:color w:val="000000"/>
                <w:sz w:val="16"/>
                <w:szCs w:val="16"/>
              </w:rPr>
            </w:pPr>
          </w:p>
        </w:tc>
      </w:tr>
      <w:tr w:rsidR="00F53BEE" w14:paraId="72174A47"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3CC752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513</w:t>
            </w:r>
          </w:p>
        </w:tc>
        <w:tc>
          <w:tcPr>
            <w:tcW w:w="1253" w:type="dxa"/>
            <w:tcBorders>
              <w:top w:val="nil"/>
              <w:left w:val="nil"/>
              <w:bottom w:val="single" w:sz="4" w:space="0" w:color="auto"/>
              <w:right w:val="single" w:sz="4" w:space="0" w:color="auto"/>
            </w:tcBorders>
            <w:shd w:val="clear" w:color="auto" w:fill="auto"/>
            <w:noWrap/>
            <w:vAlign w:val="center"/>
            <w:hideMark/>
          </w:tcPr>
          <w:p w14:paraId="75B6F2DE"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 xml:space="preserve">SKLAD - </w:t>
            </w:r>
            <w:proofErr w:type="spellStart"/>
            <w:r>
              <w:rPr>
                <w:rFonts w:ascii="Calibri" w:hAnsi="Calibri" w:cs="Calibri"/>
                <w:color w:val="000000"/>
                <w:sz w:val="16"/>
                <w:szCs w:val="16"/>
              </w:rPr>
              <w:t>LOŽNl</w:t>
            </w:r>
            <w:proofErr w:type="spellEnd"/>
            <w:proofErr w:type="gramEnd"/>
            <w:r>
              <w:rPr>
                <w:rFonts w:ascii="Calibri" w:hAnsi="Calibri" w:cs="Calibri"/>
                <w:color w:val="000000"/>
                <w:sz w:val="16"/>
                <w:szCs w:val="16"/>
              </w:rPr>
              <w:t xml:space="preserve"> PRÁDLO</w:t>
            </w:r>
          </w:p>
        </w:tc>
        <w:tc>
          <w:tcPr>
            <w:tcW w:w="1776" w:type="dxa"/>
            <w:tcBorders>
              <w:top w:val="nil"/>
              <w:left w:val="nil"/>
              <w:bottom w:val="single" w:sz="4" w:space="0" w:color="auto"/>
              <w:right w:val="single" w:sz="4" w:space="0" w:color="auto"/>
            </w:tcBorders>
            <w:shd w:val="clear" w:color="auto" w:fill="auto"/>
            <w:noWrap/>
            <w:vAlign w:val="center"/>
            <w:hideMark/>
          </w:tcPr>
          <w:p w14:paraId="0690141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tcBorders>
              <w:top w:val="nil"/>
              <w:left w:val="nil"/>
              <w:bottom w:val="single" w:sz="4" w:space="0" w:color="auto"/>
              <w:right w:val="single" w:sz="4" w:space="0" w:color="auto"/>
            </w:tcBorders>
            <w:shd w:val="clear" w:color="auto" w:fill="auto"/>
            <w:noWrap/>
            <w:vAlign w:val="center"/>
            <w:hideMark/>
          </w:tcPr>
          <w:p w14:paraId="6060012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2,67</w:t>
            </w:r>
          </w:p>
        </w:tc>
        <w:tc>
          <w:tcPr>
            <w:tcW w:w="690" w:type="dxa"/>
            <w:tcBorders>
              <w:top w:val="nil"/>
              <w:left w:val="nil"/>
              <w:bottom w:val="single" w:sz="4" w:space="0" w:color="auto"/>
              <w:right w:val="single" w:sz="4" w:space="0" w:color="auto"/>
            </w:tcBorders>
            <w:shd w:val="clear" w:color="000000" w:fill="FFFF00"/>
            <w:noWrap/>
            <w:vAlign w:val="center"/>
            <w:hideMark/>
          </w:tcPr>
          <w:p w14:paraId="5E1A5CD0"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1,17 Kč</w:t>
            </w:r>
          </w:p>
        </w:tc>
        <w:tc>
          <w:tcPr>
            <w:tcW w:w="723" w:type="dxa"/>
            <w:tcBorders>
              <w:top w:val="nil"/>
              <w:left w:val="nil"/>
              <w:bottom w:val="single" w:sz="4" w:space="0" w:color="auto"/>
              <w:right w:val="single" w:sz="4" w:space="0" w:color="auto"/>
            </w:tcBorders>
            <w:shd w:val="clear" w:color="auto" w:fill="auto"/>
            <w:noWrap/>
            <w:vAlign w:val="center"/>
            <w:hideMark/>
          </w:tcPr>
          <w:p w14:paraId="3467714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708E5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67,16 Kč</w:t>
            </w:r>
          </w:p>
        </w:tc>
        <w:tc>
          <w:tcPr>
            <w:tcW w:w="1820" w:type="dxa"/>
            <w:tcBorders>
              <w:top w:val="nil"/>
              <w:left w:val="nil"/>
              <w:bottom w:val="nil"/>
              <w:right w:val="nil"/>
            </w:tcBorders>
            <w:shd w:val="clear" w:color="auto" w:fill="auto"/>
            <w:noWrap/>
            <w:vAlign w:val="bottom"/>
            <w:hideMark/>
          </w:tcPr>
          <w:p w14:paraId="1C11CDF7" w14:textId="77777777" w:rsidR="00A97619" w:rsidRDefault="00A97619" w:rsidP="00A97619">
            <w:pPr>
              <w:jc w:val="center"/>
              <w:rPr>
                <w:rFonts w:ascii="Calibri" w:hAnsi="Calibri" w:cs="Calibri"/>
                <w:color w:val="000000"/>
                <w:sz w:val="16"/>
                <w:szCs w:val="16"/>
              </w:rPr>
            </w:pPr>
          </w:p>
        </w:tc>
      </w:tr>
      <w:tr w:rsidR="00F53BEE" w14:paraId="1F0EE4C5" w14:textId="77777777" w:rsidTr="00F53BEE">
        <w:trPr>
          <w:trHeight w:val="304"/>
        </w:trPr>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028985E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514</w:t>
            </w:r>
          </w:p>
        </w:tc>
        <w:tc>
          <w:tcPr>
            <w:tcW w:w="1253" w:type="dxa"/>
            <w:tcBorders>
              <w:top w:val="nil"/>
              <w:left w:val="nil"/>
              <w:bottom w:val="single" w:sz="8" w:space="0" w:color="auto"/>
              <w:right w:val="single" w:sz="4" w:space="0" w:color="auto"/>
            </w:tcBorders>
            <w:shd w:val="clear" w:color="auto" w:fill="auto"/>
            <w:noWrap/>
            <w:vAlign w:val="center"/>
            <w:hideMark/>
          </w:tcPr>
          <w:p w14:paraId="70E3799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KUCHYŇKA</w:t>
            </w:r>
          </w:p>
        </w:tc>
        <w:tc>
          <w:tcPr>
            <w:tcW w:w="1776" w:type="dxa"/>
            <w:tcBorders>
              <w:top w:val="nil"/>
              <w:left w:val="nil"/>
              <w:bottom w:val="single" w:sz="8" w:space="0" w:color="auto"/>
              <w:right w:val="single" w:sz="4" w:space="0" w:color="auto"/>
            </w:tcBorders>
            <w:shd w:val="clear" w:color="auto" w:fill="auto"/>
            <w:noWrap/>
            <w:vAlign w:val="center"/>
            <w:hideMark/>
          </w:tcPr>
          <w:p w14:paraId="61BC5AF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tcBorders>
              <w:top w:val="nil"/>
              <w:left w:val="nil"/>
              <w:bottom w:val="single" w:sz="8" w:space="0" w:color="auto"/>
              <w:right w:val="single" w:sz="4" w:space="0" w:color="auto"/>
            </w:tcBorders>
            <w:shd w:val="clear" w:color="auto" w:fill="auto"/>
            <w:noWrap/>
            <w:vAlign w:val="center"/>
            <w:hideMark/>
          </w:tcPr>
          <w:p w14:paraId="11F9AC3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13,10</w:t>
            </w:r>
          </w:p>
        </w:tc>
        <w:tc>
          <w:tcPr>
            <w:tcW w:w="690" w:type="dxa"/>
            <w:tcBorders>
              <w:top w:val="nil"/>
              <w:left w:val="nil"/>
              <w:bottom w:val="single" w:sz="8" w:space="0" w:color="auto"/>
              <w:right w:val="single" w:sz="4" w:space="0" w:color="auto"/>
            </w:tcBorders>
            <w:shd w:val="clear" w:color="000000" w:fill="FFFF00"/>
            <w:noWrap/>
            <w:vAlign w:val="center"/>
            <w:hideMark/>
          </w:tcPr>
          <w:p w14:paraId="32516E16"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1,17 Kč</w:t>
            </w:r>
          </w:p>
        </w:tc>
        <w:tc>
          <w:tcPr>
            <w:tcW w:w="723" w:type="dxa"/>
            <w:tcBorders>
              <w:top w:val="nil"/>
              <w:left w:val="nil"/>
              <w:bottom w:val="single" w:sz="8" w:space="0" w:color="auto"/>
              <w:right w:val="single" w:sz="4" w:space="0" w:color="auto"/>
            </w:tcBorders>
            <w:shd w:val="clear" w:color="auto" w:fill="auto"/>
            <w:noWrap/>
            <w:vAlign w:val="center"/>
            <w:hideMark/>
          </w:tcPr>
          <w:p w14:paraId="78F9183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21,5</w:t>
            </w:r>
          </w:p>
        </w:tc>
        <w:tc>
          <w:tcPr>
            <w:tcW w:w="1412" w:type="dxa"/>
            <w:gridSpan w:val="2"/>
            <w:tcBorders>
              <w:top w:val="single" w:sz="4" w:space="0" w:color="auto"/>
              <w:left w:val="nil"/>
              <w:bottom w:val="nil"/>
              <w:right w:val="single" w:sz="4" w:space="0" w:color="auto"/>
            </w:tcBorders>
            <w:shd w:val="clear" w:color="auto" w:fill="auto"/>
            <w:noWrap/>
            <w:vAlign w:val="center"/>
            <w:hideMark/>
          </w:tcPr>
          <w:p w14:paraId="0723924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329,53 Kč</w:t>
            </w:r>
          </w:p>
        </w:tc>
        <w:tc>
          <w:tcPr>
            <w:tcW w:w="1820" w:type="dxa"/>
            <w:tcBorders>
              <w:top w:val="nil"/>
              <w:left w:val="nil"/>
              <w:bottom w:val="nil"/>
              <w:right w:val="nil"/>
            </w:tcBorders>
            <w:shd w:val="clear" w:color="auto" w:fill="auto"/>
            <w:noWrap/>
            <w:vAlign w:val="bottom"/>
            <w:hideMark/>
          </w:tcPr>
          <w:p w14:paraId="7AAECD82" w14:textId="77777777" w:rsidR="00A97619" w:rsidRDefault="00A97619" w:rsidP="00A97619">
            <w:pPr>
              <w:jc w:val="center"/>
              <w:rPr>
                <w:rFonts w:ascii="Calibri" w:hAnsi="Calibri" w:cs="Calibri"/>
                <w:color w:val="000000"/>
                <w:sz w:val="16"/>
                <w:szCs w:val="16"/>
              </w:rPr>
            </w:pPr>
          </w:p>
        </w:tc>
      </w:tr>
      <w:tr w:rsidR="00F53BEE" w14:paraId="14E3EC86" w14:textId="77777777" w:rsidTr="00F53BEE">
        <w:trPr>
          <w:trHeight w:val="304"/>
        </w:trPr>
        <w:tc>
          <w:tcPr>
            <w:tcW w:w="375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6B2CD0"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690" w:type="dxa"/>
            <w:tcBorders>
              <w:top w:val="nil"/>
              <w:left w:val="nil"/>
              <w:bottom w:val="single" w:sz="8" w:space="0" w:color="auto"/>
              <w:right w:val="single" w:sz="8" w:space="0" w:color="auto"/>
            </w:tcBorders>
            <w:shd w:val="clear" w:color="auto" w:fill="auto"/>
            <w:noWrap/>
            <w:vAlign w:val="center"/>
            <w:hideMark/>
          </w:tcPr>
          <w:p w14:paraId="3FA2F9D6"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81,37</w:t>
            </w:r>
          </w:p>
        </w:tc>
        <w:tc>
          <w:tcPr>
            <w:tcW w:w="14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574B26" w14:textId="6C9624EF" w:rsidR="00A97619" w:rsidRDefault="00A97619" w:rsidP="00A97619">
            <w:pPr>
              <w:jc w:val="center"/>
              <w:rPr>
                <w:rFonts w:ascii="Calibri" w:hAnsi="Calibri" w:cs="Calibri"/>
                <w:b/>
                <w:bCs/>
                <w:color w:val="000000"/>
                <w:sz w:val="16"/>
                <w:szCs w:val="16"/>
              </w:rPr>
            </w:pP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EAEACA"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1 573,14 Kč</w:t>
            </w:r>
          </w:p>
        </w:tc>
        <w:tc>
          <w:tcPr>
            <w:tcW w:w="1820" w:type="dxa"/>
            <w:tcBorders>
              <w:top w:val="nil"/>
              <w:left w:val="nil"/>
              <w:bottom w:val="nil"/>
              <w:right w:val="nil"/>
            </w:tcBorders>
            <w:shd w:val="clear" w:color="auto" w:fill="auto"/>
            <w:noWrap/>
            <w:vAlign w:val="bottom"/>
            <w:hideMark/>
          </w:tcPr>
          <w:p w14:paraId="1C3E1623" w14:textId="77777777" w:rsidR="00A97619" w:rsidRDefault="00A97619" w:rsidP="00A97619">
            <w:pPr>
              <w:jc w:val="center"/>
              <w:rPr>
                <w:rFonts w:ascii="Calibri" w:hAnsi="Calibri" w:cs="Calibri"/>
                <w:b/>
                <w:bCs/>
                <w:color w:val="000000"/>
                <w:sz w:val="16"/>
                <w:szCs w:val="16"/>
              </w:rPr>
            </w:pPr>
          </w:p>
        </w:tc>
      </w:tr>
      <w:tr w:rsidR="00F53BEE" w14:paraId="05C86EDB" w14:textId="77777777" w:rsidTr="00F53BEE">
        <w:trPr>
          <w:trHeight w:val="289"/>
        </w:trPr>
        <w:tc>
          <w:tcPr>
            <w:tcW w:w="727" w:type="dxa"/>
            <w:tcBorders>
              <w:top w:val="nil"/>
              <w:left w:val="nil"/>
              <w:bottom w:val="nil"/>
              <w:right w:val="nil"/>
            </w:tcBorders>
            <w:shd w:val="clear" w:color="auto" w:fill="auto"/>
            <w:noWrap/>
            <w:vAlign w:val="center"/>
            <w:hideMark/>
          </w:tcPr>
          <w:p w14:paraId="06F57FD0" w14:textId="77777777" w:rsidR="00A97619" w:rsidRDefault="00A97619" w:rsidP="00A97619">
            <w:pPr>
              <w:jc w:val="center"/>
              <w:rPr>
                <w:sz w:val="20"/>
                <w:szCs w:val="20"/>
              </w:rPr>
            </w:pPr>
          </w:p>
        </w:tc>
        <w:tc>
          <w:tcPr>
            <w:tcW w:w="1253" w:type="dxa"/>
            <w:tcBorders>
              <w:top w:val="nil"/>
              <w:left w:val="nil"/>
              <w:bottom w:val="nil"/>
              <w:right w:val="nil"/>
            </w:tcBorders>
            <w:shd w:val="clear" w:color="auto" w:fill="auto"/>
            <w:noWrap/>
            <w:vAlign w:val="center"/>
            <w:hideMark/>
          </w:tcPr>
          <w:p w14:paraId="13350BB5"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750EDA9E"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55E5E49F"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6F808019"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2FBF4534"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57CEBB20"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30ED8F4C"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249F13D4" w14:textId="77777777" w:rsidR="00A97619" w:rsidRDefault="00A97619" w:rsidP="00A97619">
            <w:pPr>
              <w:jc w:val="center"/>
              <w:rPr>
                <w:sz w:val="20"/>
                <w:szCs w:val="20"/>
              </w:rPr>
            </w:pPr>
          </w:p>
        </w:tc>
      </w:tr>
      <w:tr w:rsidR="00F53BEE" w14:paraId="2D84AF9F" w14:textId="77777777" w:rsidTr="00F53BEE">
        <w:trPr>
          <w:trHeight w:val="289"/>
        </w:trPr>
        <w:tc>
          <w:tcPr>
            <w:tcW w:w="727" w:type="dxa"/>
            <w:tcBorders>
              <w:top w:val="nil"/>
              <w:left w:val="nil"/>
              <w:bottom w:val="nil"/>
              <w:right w:val="nil"/>
            </w:tcBorders>
            <w:shd w:val="clear" w:color="auto" w:fill="auto"/>
            <w:noWrap/>
            <w:vAlign w:val="center"/>
            <w:hideMark/>
          </w:tcPr>
          <w:p w14:paraId="75517BEE"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Byty</w:t>
            </w:r>
          </w:p>
        </w:tc>
        <w:tc>
          <w:tcPr>
            <w:tcW w:w="1253" w:type="dxa"/>
            <w:tcBorders>
              <w:top w:val="nil"/>
              <w:left w:val="nil"/>
              <w:bottom w:val="nil"/>
              <w:right w:val="nil"/>
            </w:tcBorders>
            <w:shd w:val="clear" w:color="auto" w:fill="auto"/>
            <w:noWrap/>
            <w:vAlign w:val="center"/>
            <w:hideMark/>
          </w:tcPr>
          <w:p w14:paraId="520C5864" w14:textId="77777777" w:rsidR="00A97619" w:rsidRDefault="00A97619" w:rsidP="00A97619">
            <w:pPr>
              <w:jc w:val="center"/>
              <w:rPr>
                <w:rFonts w:ascii="Calibri" w:hAnsi="Calibri" w:cs="Calibri"/>
                <w:b/>
                <w:bCs/>
                <w:color w:val="000000"/>
                <w:sz w:val="16"/>
                <w:szCs w:val="16"/>
              </w:rPr>
            </w:pPr>
          </w:p>
        </w:tc>
        <w:tc>
          <w:tcPr>
            <w:tcW w:w="1776" w:type="dxa"/>
            <w:tcBorders>
              <w:top w:val="nil"/>
              <w:left w:val="nil"/>
              <w:bottom w:val="nil"/>
              <w:right w:val="nil"/>
            </w:tcBorders>
            <w:shd w:val="clear" w:color="auto" w:fill="auto"/>
            <w:noWrap/>
            <w:vAlign w:val="center"/>
            <w:hideMark/>
          </w:tcPr>
          <w:p w14:paraId="3EA7C2C7"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4E82CF3"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1A114C42"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24A73B9F"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3EA70CB7"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299FAD09"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6DBE02F7" w14:textId="77777777" w:rsidR="00A97619" w:rsidRDefault="00A97619" w:rsidP="00A97619">
            <w:pPr>
              <w:jc w:val="center"/>
              <w:rPr>
                <w:sz w:val="20"/>
                <w:szCs w:val="20"/>
              </w:rPr>
            </w:pPr>
          </w:p>
        </w:tc>
      </w:tr>
      <w:tr w:rsidR="00F53BEE" w14:paraId="5A8F6C59" w14:textId="77777777" w:rsidTr="00F53BEE">
        <w:trPr>
          <w:trHeight w:val="289"/>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2443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OZNAČENÍ</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1F6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NÁZEV MÍSTNOSTI</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D28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PODLAHA</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D857" w14:textId="5713C495"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w:t>
            </w:r>
          </w:p>
        </w:tc>
        <w:tc>
          <w:tcPr>
            <w:tcW w:w="14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1642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cena za 1 hod.</w:t>
            </w:r>
          </w:p>
        </w:tc>
        <w:tc>
          <w:tcPr>
            <w:tcW w:w="14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CB671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počet hodin za 1 úklid</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7EB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Cena bez DPH / 1 úklid</w:t>
            </w:r>
          </w:p>
        </w:tc>
      </w:tr>
      <w:tr w:rsidR="00F53BEE" w14:paraId="3EDEE26F" w14:textId="77777777" w:rsidTr="00F53BEE">
        <w:trPr>
          <w:trHeight w:val="289"/>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4B3C6B92" w14:textId="77777777" w:rsidR="00A97619" w:rsidRDefault="00A97619" w:rsidP="00A97619">
            <w:pPr>
              <w:jc w:val="center"/>
              <w:rPr>
                <w:rFonts w:ascii="Calibri" w:hAnsi="Calibri" w:cs="Calibri"/>
                <w:color w:val="000000"/>
                <w:sz w:val="16"/>
                <w:szCs w:val="16"/>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67F7A6B0" w14:textId="77777777" w:rsidR="00A97619" w:rsidRDefault="00A97619" w:rsidP="00A97619">
            <w:pPr>
              <w:jc w:val="center"/>
              <w:rPr>
                <w:rFonts w:ascii="Calibri" w:hAnsi="Calibri" w:cs="Calibri"/>
                <w:color w:val="000000"/>
                <w:sz w:val="16"/>
                <w:szCs w:val="16"/>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14:paraId="22C2A84C" w14:textId="77777777" w:rsidR="00A97619" w:rsidRDefault="00A97619" w:rsidP="00A97619">
            <w:pPr>
              <w:jc w:val="center"/>
              <w:rPr>
                <w:rFonts w:ascii="Calibri" w:hAnsi="Calibri" w:cs="Calibri"/>
                <w:color w:val="000000"/>
                <w:sz w:val="16"/>
                <w:szCs w:val="16"/>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20BF36D7"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auto" w:fill="auto"/>
            <w:noWrap/>
            <w:vAlign w:val="center"/>
            <w:hideMark/>
          </w:tcPr>
          <w:p w14:paraId="62A797A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úklid</w:t>
            </w:r>
          </w:p>
        </w:tc>
        <w:tc>
          <w:tcPr>
            <w:tcW w:w="723" w:type="dxa"/>
            <w:tcBorders>
              <w:top w:val="nil"/>
              <w:left w:val="nil"/>
              <w:bottom w:val="single" w:sz="4" w:space="0" w:color="auto"/>
              <w:right w:val="single" w:sz="4" w:space="0" w:color="auto"/>
            </w:tcBorders>
            <w:shd w:val="clear" w:color="auto" w:fill="auto"/>
            <w:noWrap/>
            <w:vAlign w:val="center"/>
            <w:hideMark/>
          </w:tcPr>
          <w:p w14:paraId="5272527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převlékání</w:t>
            </w:r>
          </w:p>
        </w:tc>
        <w:tc>
          <w:tcPr>
            <w:tcW w:w="689" w:type="dxa"/>
            <w:tcBorders>
              <w:top w:val="nil"/>
              <w:left w:val="nil"/>
              <w:bottom w:val="single" w:sz="4" w:space="0" w:color="auto"/>
              <w:right w:val="single" w:sz="4" w:space="0" w:color="auto"/>
            </w:tcBorders>
            <w:shd w:val="clear" w:color="auto" w:fill="auto"/>
            <w:noWrap/>
            <w:vAlign w:val="center"/>
            <w:hideMark/>
          </w:tcPr>
          <w:p w14:paraId="06D3575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úklid</w:t>
            </w:r>
          </w:p>
        </w:tc>
        <w:tc>
          <w:tcPr>
            <w:tcW w:w="723" w:type="dxa"/>
            <w:tcBorders>
              <w:top w:val="nil"/>
              <w:left w:val="nil"/>
              <w:bottom w:val="single" w:sz="4" w:space="0" w:color="auto"/>
              <w:right w:val="single" w:sz="4" w:space="0" w:color="auto"/>
            </w:tcBorders>
            <w:shd w:val="clear" w:color="auto" w:fill="auto"/>
            <w:noWrap/>
            <w:vAlign w:val="center"/>
            <w:hideMark/>
          </w:tcPr>
          <w:p w14:paraId="74C939A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převlékání</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6B4BDB6" w14:textId="77777777" w:rsidR="00A97619" w:rsidRDefault="00A97619" w:rsidP="00A97619">
            <w:pPr>
              <w:jc w:val="center"/>
              <w:rPr>
                <w:rFonts w:ascii="Calibri" w:hAnsi="Calibri" w:cs="Calibri"/>
                <w:color w:val="000000"/>
                <w:sz w:val="16"/>
                <w:szCs w:val="16"/>
              </w:rPr>
            </w:pPr>
          </w:p>
        </w:tc>
      </w:tr>
      <w:tr w:rsidR="00F53BEE" w14:paraId="0D3CFEF0"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7A184B5"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505a</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5A6CD91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 - CHODBA</w:t>
            </w:r>
          </w:p>
        </w:tc>
        <w:tc>
          <w:tcPr>
            <w:tcW w:w="1776" w:type="dxa"/>
            <w:tcBorders>
              <w:top w:val="nil"/>
              <w:left w:val="nil"/>
              <w:bottom w:val="single" w:sz="4" w:space="0" w:color="auto"/>
              <w:right w:val="single" w:sz="4" w:space="0" w:color="auto"/>
            </w:tcBorders>
            <w:shd w:val="clear" w:color="auto" w:fill="auto"/>
            <w:noWrap/>
            <w:vAlign w:val="center"/>
            <w:hideMark/>
          </w:tcPr>
          <w:p w14:paraId="1CD0155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CEFB2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1</w:t>
            </w:r>
          </w:p>
        </w:tc>
        <w:tc>
          <w:tcPr>
            <w:tcW w:w="690" w:type="dxa"/>
            <w:tcBorders>
              <w:top w:val="nil"/>
              <w:left w:val="nil"/>
              <w:bottom w:val="single" w:sz="4" w:space="0" w:color="auto"/>
              <w:right w:val="single" w:sz="4" w:space="0" w:color="auto"/>
            </w:tcBorders>
            <w:shd w:val="clear" w:color="000000" w:fill="FFFF00"/>
            <w:noWrap/>
            <w:vAlign w:val="center"/>
            <w:hideMark/>
          </w:tcPr>
          <w:p w14:paraId="2086C80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auto" w:fill="auto"/>
            <w:noWrap/>
            <w:vAlign w:val="center"/>
            <w:hideMark/>
          </w:tcPr>
          <w:p w14:paraId="6DB3ECD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single" w:sz="4" w:space="0" w:color="auto"/>
              <w:right w:val="single" w:sz="4" w:space="0" w:color="auto"/>
            </w:tcBorders>
            <w:shd w:val="clear" w:color="auto" w:fill="auto"/>
            <w:noWrap/>
            <w:vAlign w:val="center"/>
            <w:hideMark/>
          </w:tcPr>
          <w:p w14:paraId="2A91AE1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nil"/>
              <w:left w:val="nil"/>
              <w:bottom w:val="single" w:sz="4" w:space="0" w:color="auto"/>
              <w:right w:val="single" w:sz="4" w:space="0" w:color="auto"/>
            </w:tcBorders>
            <w:shd w:val="clear" w:color="000000" w:fill="FFFFFF"/>
            <w:noWrap/>
            <w:vAlign w:val="center"/>
            <w:hideMark/>
          </w:tcPr>
          <w:p w14:paraId="31D0E5B3"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single" w:sz="4" w:space="0" w:color="auto"/>
              <w:right w:val="single" w:sz="4" w:space="0" w:color="auto"/>
            </w:tcBorders>
            <w:shd w:val="clear" w:color="auto" w:fill="auto"/>
            <w:noWrap/>
            <w:vAlign w:val="bottom"/>
            <w:hideMark/>
          </w:tcPr>
          <w:p w14:paraId="3608DE1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0360DF51"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80CE3D9"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505b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218DF18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 - POKOJ</w:t>
            </w:r>
          </w:p>
        </w:tc>
        <w:tc>
          <w:tcPr>
            <w:tcW w:w="1776" w:type="dxa"/>
            <w:tcBorders>
              <w:top w:val="nil"/>
              <w:left w:val="nil"/>
              <w:bottom w:val="single" w:sz="4" w:space="0" w:color="auto"/>
              <w:right w:val="single" w:sz="4" w:space="0" w:color="auto"/>
            </w:tcBorders>
            <w:shd w:val="clear" w:color="auto" w:fill="auto"/>
            <w:noWrap/>
            <w:vAlign w:val="center"/>
            <w:hideMark/>
          </w:tcPr>
          <w:p w14:paraId="5D78491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nil"/>
              <w:left w:val="single" w:sz="4" w:space="0" w:color="auto"/>
              <w:bottom w:val="single" w:sz="4" w:space="0" w:color="auto"/>
              <w:right w:val="single" w:sz="4" w:space="0" w:color="auto"/>
            </w:tcBorders>
            <w:vAlign w:val="center"/>
            <w:hideMark/>
          </w:tcPr>
          <w:p w14:paraId="6A9A0C1E"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32CFBD4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669D399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38B725C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6532226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4F5ED01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5187A59E" w14:textId="77777777" w:rsidTr="00F53BEE">
        <w:trPr>
          <w:trHeight w:val="304"/>
        </w:trPr>
        <w:tc>
          <w:tcPr>
            <w:tcW w:w="727" w:type="dxa"/>
            <w:tcBorders>
              <w:top w:val="nil"/>
              <w:left w:val="single" w:sz="4" w:space="0" w:color="auto"/>
              <w:bottom w:val="nil"/>
              <w:right w:val="single" w:sz="4" w:space="0" w:color="auto"/>
            </w:tcBorders>
            <w:shd w:val="clear" w:color="auto" w:fill="auto"/>
            <w:noWrap/>
            <w:vAlign w:val="center"/>
            <w:hideMark/>
          </w:tcPr>
          <w:p w14:paraId="3663D05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505c</w:t>
            </w:r>
          </w:p>
        </w:tc>
        <w:tc>
          <w:tcPr>
            <w:tcW w:w="1253" w:type="dxa"/>
            <w:tcBorders>
              <w:top w:val="nil"/>
              <w:left w:val="nil"/>
              <w:bottom w:val="nil"/>
              <w:right w:val="single" w:sz="4" w:space="0" w:color="auto"/>
            </w:tcBorders>
            <w:shd w:val="clear" w:color="auto" w:fill="auto"/>
            <w:noWrap/>
            <w:vAlign w:val="center"/>
            <w:hideMark/>
          </w:tcPr>
          <w:p w14:paraId="2E3B552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 - KOUPELNA</w:t>
            </w:r>
          </w:p>
        </w:tc>
        <w:tc>
          <w:tcPr>
            <w:tcW w:w="1776" w:type="dxa"/>
            <w:tcBorders>
              <w:top w:val="nil"/>
              <w:left w:val="nil"/>
              <w:bottom w:val="nil"/>
              <w:right w:val="single" w:sz="4" w:space="0" w:color="auto"/>
            </w:tcBorders>
            <w:shd w:val="clear" w:color="auto" w:fill="auto"/>
            <w:noWrap/>
            <w:vAlign w:val="center"/>
            <w:hideMark/>
          </w:tcPr>
          <w:p w14:paraId="353E3C3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nil"/>
              <w:left w:val="single" w:sz="4" w:space="0" w:color="auto"/>
              <w:bottom w:val="single" w:sz="4" w:space="0" w:color="auto"/>
              <w:right w:val="single" w:sz="4" w:space="0" w:color="auto"/>
            </w:tcBorders>
            <w:vAlign w:val="center"/>
            <w:hideMark/>
          </w:tcPr>
          <w:p w14:paraId="2F99DB29"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3C79760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1AB2DFD7"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5B41EC0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0B08E034"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6E8DD09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5A50B353"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5BE96EF2"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21DDF"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78E8E347" w14:textId="77777777" w:rsidTr="00F53BEE">
        <w:trPr>
          <w:trHeight w:val="289"/>
        </w:trPr>
        <w:tc>
          <w:tcPr>
            <w:tcW w:w="727" w:type="dxa"/>
            <w:tcBorders>
              <w:top w:val="nil"/>
              <w:left w:val="nil"/>
              <w:bottom w:val="nil"/>
              <w:right w:val="nil"/>
            </w:tcBorders>
            <w:shd w:val="clear" w:color="auto" w:fill="auto"/>
            <w:noWrap/>
            <w:vAlign w:val="center"/>
            <w:hideMark/>
          </w:tcPr>
          <w:p w14:paraId="64FC63A6"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4187B1BE"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0DBAA915"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CF5430D"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781A1AF1"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1C888BDC"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3D6A3796"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2EE345F7"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5FFFF1B7" w14:textId="77777777" w:rsidR="00A97619" w:rsidRDefault="00A97619" w:rsidP="00A97619">
            <w:pPr>
              <w:jc w:val="center"/>
              <w:rPr>
                <w:sz w:val="20"/>
                <w:szCs w:val="20"/>
              </w:rPr>
            </w:pPr>
          </w:p>
        </w:tc>
      </w:tr>
      <w:tr w:rsidR="00F53BEE" w14:paraId="44CB11C7"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406EB"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2D6A1D0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5AE9074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86E2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2</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7C35CB3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6C1038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5B0F4B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10A9ADF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58836BC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667F09D7"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75E0A0"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6E37321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56897FA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73F25D9D"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33FE423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3C3F7E0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6AD23C3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1E5CDEE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6BDF099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15E20EF1"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2A97B3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506c</w:t>
            </w:r>
          </w:p>
        </w:tc>
        <w:tc>
          <w:tcPr>
            <w:tcW w:w="1253" w:type="dxa"/>
            <w:tcBorders>
              <w:top w:val="nil"/>
              <w:left w:val="nil"/>
              <w:bottom w:val="single" w:sz="4" w:space="0" w:color="auto"/>
              <w:right w:val="single" w:sz="4" w:space="0" w:color="auto"/>
            </w:tcBorders>
            <w:shd w:val="clear" w:color="auto" w:fill="auto"/>
            <w:noWrap/>
            <w:vAlign w:val="center"/>
            <w:hideMark/>
          </w:tcPr>
          <w:p w14:paraId="2AE894F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37A8ADF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D26A077"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2DE6D6D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0BCDA9C4"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6BF670A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684BEC0A"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43AB18C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1BE989B9"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1C63F112"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3F7E3"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6C229EA4" w14:textId="77777777" w:rsidTr="00F53BEE">
        <w:trPr>
          <w:trHeight w:val="289"/>
        </w:trPr>
        <w:tc>
          <w:tcPr>
            <w:tcW w:w="727" w:type="dxa"/>
            <w:tcBorders>
              <w:top w:val="nil"/>
              <w:left w:val="nil"/>
              <w:bottom w:val="nil"/>
              <w:right w:val="nil"/>
            </w:tcBorders>
            <w:shd w:val="clear" w:color="auto" w:fill="auto"/>
            <w:noWrap/>
            <w:vAlign w:val="center"/>
            <w:hideMark/>
          </w:tcPr>
          <w:p w14:paraId="695531E8"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046877DD"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36CAFFF3"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24C9DCA1"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6F21CDAC"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7EDC40BB"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62AC52DF"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07F4287B"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3CC1A6A3" w14:textId="77777777" w:rsidR="00A97619" w:rsidRDefault="00A97619" w:rsidP="00A97619">
            <w:pPr>
              <w:jc w:val="center"/>
              <w:rPr>
                <w:sz w:val="20"/>
                <w:szCs w:val="20"/>
              </w:rPr>
            </w:pPr>
          </w:p>
        </w:tc>
      </w:tr>
      <w:tr w:rsidR="00F53BEE" w14:paraId="5A515429"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CFB35"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63ADDD0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2004EE9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1242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3</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76144F6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436B920"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4268B59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460B9888"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5E76D1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633D0649"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D16A14D"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6837033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2182C20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305A3BBE"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10B2C08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34904F4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1F3E7A5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3AE9094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19155A7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019593EC"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727040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lastRenderedPageBreak/>
              <w:t>506c</w:t>
            </w:r>
          </w:p>
        </w:tc>
        <w:tc>
          <w:tcPr>
            <w:tcW w:w="1253" w:type="dxa"/>
            <w:tcBorders>
              <w:top w:val="nil"/>
              <w:left w:val="nil"/>
              <w:bottom w:val="single" w:sz="4" w:space="0" w:color="auto"/>
              <w:right w:val="single" w:sz="4" w:space="0" w:color="auto"/>
            </w:tcBorders>
            <w:shd w:val="clear" w:color="auto" w:fill="auto"/>
            <w:noWrap/>
            <w:vAlign w:val="center"/>
            <w:hideMark/>
          </w:tcPr>
          <w:p w14:paraId="6ED31EE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3456000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624CD51A"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3898333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41F2A179"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1429718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14F52854"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1C18E1A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0524D0A7"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62586673"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5F3FF0"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524B23AF" w14:textId="77777777" w:rsidTr="00F53BEE">
        <w:trPr>
          <w:trHeight w:val="289"/>
        </w:trPr>
        <w:tc>
          <w:tcPr>
            <w:tcW w:w="727" w:type="dxa"/>
            <w:tcBorders>
              <w:top w:val="nil"/>
              <w:left w:val="nil"/>
              <w:bottom w:val="nil"/>
              <w:right w:val="nil"/>
            </w:tcBorders>
            <w:shd w:val="clear" w:color="auto" w:fill="auto"/>
            <w:noWrap/>
            <w:vAlign w:val="center"/>
            <w:hideMark/>
          </w:tcPr>
          <w:p w14:paraId="706550E2"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79DCF379"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2C754F16"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2B67C8A6"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78950FC"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79F4B4BA"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3BC633F7"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3DC44FE4"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2F39AA68" w14:textId="77777777" w:rsidR="00A97619" w:rsidRDefault="00A97619" w:rsidP="00A97619">
            <w:pPr>
              <w:jc w:val="center"/>
              <w:rPr>
                <w:sz w:val="20"/>
                <w:szCs w:val="20"/>
              </w:rPr>
            </w:pPr>
          </w:p>
        </w:tc>
      </w:tr>
      <w:tr w:rsidR="00F53BEE" w14:paraId="17D7675F"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CA7D"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7F8F60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250425F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2500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4</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4434CC5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89047D3"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12204D2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7C3CD9C2"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57AECB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025513C6"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A560E8"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0C83835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2C5373E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18916A90"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1DB1D86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4AC7A2D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67BEC72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1CEB141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016E5F9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1175F693"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4E43B1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506c</w:t>
            </w:r>
          </w:p>
        </w:tc>
        <w:tc>
          <w:tcPr>
            <w:tcW w:w="1253" w:type="dxa"/>
            <w:tcBorders>
              <w:top w:val="nil"/>
              <w:left w:val="nil"/>
              <w:bottom w:val="single" w:sz="4" w:space="0" w:color="auto"/>
              <w:right w:val="single" w:sz="4" w:space="0" w:color="auto"/>
            </w:tcBorders>
            <w:shd w:val="clear" w:color="auto" w:fill="auto"/>
            <w:noWrap/>
            <w:vAlign w:val="center"/>
            <w:hideMark/>
          </w:tcPr>
          <w:p w14:paraId="12BBD47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4AD34C2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271E92EF"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5AF7B38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6BAF915E"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4968B3F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50CDE007"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051854B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2CB7E243"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75812AEF"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9023D"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58A1A6C7" w14:textId="77777777" w:rsidTr="00F53BEE">
        <w:trPr>
          <w:trHeight w:val="289"/>
        </w:trPr>
        <w:tc>
          <w:tcPr>
            <w:tcW w:w="727" w:type="dxa"/>
            <w:tcBorders>
              <w:top w:val="nil"/>
              <w:left w:val="nil"/>
              <w:bottom w:val="nil"/>
              <w:right w:val="nil"/>
            </w:tcBorders>
            <w:shd w:val="clear" w:color="auto" w:fill="auto"/>
            <w:noWrap/>
            <w:vAlign w:val="center"/>
            <w:hideMark/>
          </w:tcPr>
          <w:p w14:paraId="256FE0CF"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50102F14"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17EAEFDB"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2B005304"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67D8B9B"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59619A44"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1067FE32"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008F6F54"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19AE8E9C" w14:textId="77777777" w:rsidR="00A97619" w:rsidRDefault="00A97619" w:rsidP="00A97619">
            <w:pPr>
              <w:jc w:val="center"/>
              <w:rPr>
                <w:sz w:val="20"/>
                <w:szCs w:val="20"/>
              </w:rPr>
            </w:pPr>
          </w:p>
        </w:tc>
      </w:tr>
      <w:tr w:rsidR="00F53BEE" w14:paraId="5BDC353D"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F6CC"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713D1D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6E65135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4F23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5</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70EBEAC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59B0893"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47A4A414"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12376158"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19E2AC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4B7FEFC4"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F3454B"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74B629C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0B6EC2B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332FC7B5"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4B0D489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57A5A60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08DF8C6D"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031AED5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3B0F0D5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1ECB8061"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61E1A4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506c</w:t>
            </w:r>
          </w:p>
        </w:tc>
        <w:tc>
          <w:tcPr>
            <w:tcW w:w="1253" w:type="dxa"/>
            <w:tcBorders>
              <w:top w:val="nil"/>
              <w:left w:val="nil"/>
              <w:bottom w:val="single" w:sz="4" w:space="0" w:color="auto"/>
              <w:right w:val="single" w:sz="4" w:space="0" w:color="auto"/>
            </w:tcBorders>
            <w:shd w:val="clear" w:color="auto" w:fill="auto"/>
            <w:noWrap/>
            <w:vAlign w:val="center"/>
            <w:hideMark/>
          </w:tcPr>
          <w:p w14:paraId="4BE2FB1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5DC7B7B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1E09657"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2FF468CA"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4E64D769"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0DA8C2A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1E40E6B3"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3ADF2CE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4B26354F"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0008BB85"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E8C38"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344C22D8" w14:textId="77777777" w:rsidTr="00F53BEE">
        <w:trPr>
          <w:trHeight w:val="289"/>
        </w:trPr>
        <w:tc>
          <w:tcPr>
            <w:tcW w:w="727" w:type="dxa"/>
            <w:tcBorders>
              <w:top w:val="nil"/>
              <w:left w:val="nil"/>
              <w:bottom w:val="nil"/>
              <w:right w:val="nil"/>
            </w:tcBorders>
            <w:shd w:val="clear" w:color="auto" w:fill="auto"/>
            <w:noWrap/>
            <w:vAlign w:val="center"/>
            <w:hideMark/>
          </w:tcPr>
          <w:p w14:paraId="13D7ED92"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5DC1B3A8"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6B162805"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C0A288C"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3CC26FE1"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0A4AEF98"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77D6606C"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763E1700"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4705604C" w14:textId="77777777" w:rsidR="00A97619" w:rsidRDefault="00A97619" w:rsidP="00A97619">
            <w:pPr>
              <w:jc w:val="center"/>
              <w:rPr>
                <w:sz w:val="20"/>
                <w:szCs w:val="20"/>
              </w:rPr>
            </w:pPr>
          </w:p>
        </w:tc>
      </w:tr>
      <w:tr w:rsidR="00F53BEE" w14:paraId="54CA3F2F"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8D23"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2F05B4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69EB357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E312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6</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41607DB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DC463C0"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6233770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6B6AC6F9"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7A60207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40D1403D"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DE6D2B3"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4B2E1B0E"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42D0D60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60AED01C"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2D72A3A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21FD239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074A731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4E2D945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45A0B1C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5A5DB29C"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69A444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506c</w:t>
            </w:r>
          </w:p>
        </w:tc>
        <w:tc>
          <w:tcPr>
            <w:tcW w:w="1253" w:type="dxa"/>
            <w:tcBorders>
              <w:top w:val="nil"/>
              <w:left w:val="nil"/>
              <w:bottom w:val="single" w:sz="4" w:space="0" w:color="auto"/>
              <w:right w:val="single" w:sz="4" w:space="0" w:color="auto"/>
            </w:tcBorders>
            <w:shd w:val="clear" w:color="auto" w:fill="auto"/>
            <w:noWrap/>
            <w:vAlign w:val="center"/>
            <w:hideMark/>
          </w:tcPr>
          <w:p w14:paraId="573ACCCF"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05CFF9B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16AAC2A3"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2FF997B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153D4F2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6C12233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0EDE00F3"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75D7297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791C519B"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5799ED80"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937BE"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0DD36670" w14:textId="77777777" w:rsidTr="00F53BEE">
        <w:trPr>
          <w:trHeight w:val="289"/>
        </w:trPr>
        <w:tc>
          <w:tcPr>
            <w:tcW w:w="727" w:type="dxa"/>
            <w:tcBorders>
              <w:top w:val="nil"/>
              <w:left w:val="nil"/>
              <w:bottom w:val="nil"/>
              <w:right w:val="nil"/>
            </w:tcBorders>
            <w:shd w:val="clear" w:color="auto" w:fill="auto"/>
            <w:noWrap/>
            <w:vAlign w:val="center"/>
            <w:hideMark/>
          </w:tcPr>
          <w:p w14:paraId="4E73A27D"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452D86ED"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7E9E130D"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114DDB94"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72ED67FF"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18BB9A6D"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701FF394"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14D06682"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19F958E1" w14:textId="77777777" w:rsidR="00A97619" w:rsidRDefault="00A97619" w:rsidP="00A97619">
            <w:pPr>
              <w:jc w:val="center"/>
              <w:rPr>
                <w:sz w:val="20"/>
                <w:szCs w:val="20"/>
              </w:rPr>
            </w:pPr>
          </w:p>
        </w:tc>
      </w:tr>
      <w:tr w:rsidR="00F53BEE" w14:paraId="1BFAE448" w14:textId="77777777" w:rsidTr="00F53BEE">
        <w:trPr>
          <w:trHeight w:val="289"/>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A118"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506a</w:t>
            </w:r>
            <w:proofErr w:type="gramEnd"/>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FE9D75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CHODBA</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28F79C66"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7B37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byt č. 7</w:t>
            </w:r>
          </w:p>
        </w:tc>
        <w:tc>
          <w:tcPr>
            <w:tcW w:w="690" w:type="dxa"/>
            <w:tcBorders>
              <w:top w:val="single" w:sz="4" w:space="0" w:color="auto"/>
              <w:left w:val="nil"/>
              <w:bottom w:val="single" w:sz="4" w:space="0" w:color="auto"/>
              <w:right w:val="single" w:sz="4" w:space="0" w:color="auto"/>
            </w:tcBorders>
            <w:shd w:val="clear" w:color="000000" w:fill="FFFF00"/>
            <w:noWrap/>
            <w:vAlign w:val="center"/>
            <w:hideMark/>
          </w:tcPr>
          <w:p w14:paraId="79ECE831"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1094ABB2"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328B83F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0,2</w:t>
            </w:r>
          </w:p>
        </w:tc>
        <w:tc>
          <w:tcPr>
            <w:tcW w:w="723" w:type="dxa"/>
            <w:tcBorders>
              <w:top w:val="single" w:sz="4" w:space="0" w:color="auto"/>
              <w:left w:val="nil"/>
              <w:bottom w:val="single" w:sz="4" w:space="0" w:color="auto"/>
              <w:right w:val="single" w:sz="4" w:space="0" w:color="auto"/>
            </w:tcBorders>
            <w:shd w:val="clear" w:color="000000" w:fill="FFFFFF"/>
            <w:noWrap/>
            <w:vAlign w:val="center"/>
            <w:hideMark/>
          </w:tcPr>
          <w:p w14:paraId="2D515179"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3AF6D2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31,40 Kč</w:t>
            </w:r>
          </w:p>
        </w:tc>
      </w:tr>
      <w:tr w:rsidR="00F53BEE" w14:paraId="4862FB90" w14:textId="77777777" w:rsidTr="00F53BEE">
        <w:trPr>
          <w:trHeight w:val="289"/>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3146EB5" w14:textId="77777777" w:rsidR="00A97619" w:rsidRDefault="00A97619" w:rsidP="00A97619">
            <w:pPr>
              <w:jc w:val="center"/>
              <w:rPr>
                <w:rFonts w:ascii="Calibri" w:hAnsi="Calibri" w:cs="Calibri"/>
                <w:color w:val="000000"/>
                <w:sz w:val="16"/>
                <w:szCs w:val="16"/>
              </w:rPr>
            </w:pPr>
            <w:proofErr w:type="gramStart"/>
            <w:r>
              <w:rPr>
                <w:rFonts w:ascii="Calibri" w:hAnsi="Calibri" w:cs="Calibri"/>
                <w:color w:val="000000"/>
                <w:sz w:val="16"/>
                <w:szCs w:val="16"/>
              </w:rPr>
              <w:t>506b</w:t>
            </w:r>
            <w:proofErr w:type="gramEnd"/>
          </w:p>
        </w:tc>
        <w:tc>
          <w:tcPr>
            <w:tcW w:w="1253" w:type="dxa"/>
            <w:tcBorders>
              <w:top w:val="nil"/>
              <w:left w:val="nil"/>
              <w:bottom w:val="single" w:sz="4" w:space="0" w:color="auto"/>
              <w:right w:val="single" w:sz="4" w:space="0" w:color="auto"/>
            </w:tcBorders>
            <w:shd w:val="clear" w:color="auto" w:fill="auto"/>
            <w:noWrap/>
            <w:vAlign w:val="center"/>
            <w:hideMark/>
          </w:tcPr>
          <w:p w14:paraId="41E7D35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POKOJ</w:t>
            </w:r>
          </w:p>
        </w:tc>
        <w:tc>
          <w:tcPr>
            <w:tcW w:w="1776" w:type="dxa"/>
            <w:tcBorders>
              <w:top w:val="nil"/>
              <w:left w:val="nil"/>
              <w:bottom w:val="single" w:sz="4" w:space="0" w:color="auto"/>
              <w:right w:val="single" w:sz="4" w:space="0" w:color="auto"/>
            </w:tcBorders>
            <w:shd w:val="clear" w:color="auto" w:fill="auto"/>
            <w:noWrap/>
            <w:vAlign w:val="center"/>
            <w:hideMark/>
          </w:tcPr>
          <w:p w14:paraId="75A3BCA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25890971"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single" w:sz="4" w:space="0" w:color="auto"/>
              <w:right w:val="single" w:sz="4" w:space="0" w:color="auto"/>
            </w:tcBorders>
            <w:shd w:val="clear" w:color="000000" w:fill="FFFF00"/>
            <w:noWrap/>
            <w:vAlign w:val="center"/>
            <w:hideMark/>
          </w:tcPr>
          <w:p w14:paraId="153C058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single" w:sz="4" w:space="0" w:color="auto"/>
              <w:right w:val="single" w:sz="4" w:space="0" w:color="auto"/>
            </w:tcBorders>
            <w:shd w:val="clear" w:color="000000" w:fill="FFFF00"/>
            <w:noWrap/>
            <w:vAlign w:val="center"/>
            <w:hideMark/>
          </w:tcPr>
          <w:p w14:paraId="3AABC3FC"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115,00 Kč</w:t>
            </w:r>
          </w:p>
        </w:tc>
        <w:tc>
          <w:tcPr>
            <w:tcW w:w="689" w:type="dxa"/>
            <w:tcBorders>
              <w:top w:val="nil"/>
              <w:left w:val="nil"/>
              <w:bottom w:val="single" w:sz="4" w:space="0" w:color="auto"/>
              <w:right w:val="single" w:sz="4" w:space="0" w:color="auto"/>
            </w:tcBorders>
            <w:shd w:val="clear" w:color="auto" w:fill="auto"/>
            <w:noWrap/>
            <w:vAlign w:val="center"/>
            <w:hideMark/>
          </w:tcPr>
          <w:p w14:paraId="6A8A7522"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0,3</w:t>
            </w:r>
          </w:p>
        </w:tc>
        <w:tc>
          <w:tcPr>
            <w:tcW w:w="723" w:type="dxa"/>
            <w:tcBorders>
              <w:top w:val="nil"/>
              <w:left w:val="nil"/>
              <w:bottom w:val="single" w:sz="4" w:space="0" w:color="auto"/>
              <w:right w:val="single" w:sz="4" w:space="0" w:color="auto"/>
            </w:tcBorders>
            <w:shd w:val="clear" w:color="000000" w:fill="FFFFFF"/>
            <w:noWrap/>
            <w:vAlign w:val="center"/>
            <w:hideMark/>
          </w:tcPr>
          <w:p w14:paraId="5CBC8A5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w:t>
            </w:r>
          </w:p>
        </w:tc>
        <w:tc>
          <w:tcPr>
            <w:tcW w:w="1820" w:type="dxa"/>
            <w:tcBorders>
              <w:top w:val="nil"/>
              <w:left w:val="nil"/>
              <w:bottom w:val="single" w:sz="4" w:space="0" w:color="auto"/>
              <w:right w:val="single" w:sz="4" w:space="0" w:color="auto"/>
            </w:tcBorders>
            <w:shd w:val="clear" w:color="auto" w:fill="auto"/>
            <w:noWrap/>
            <w:vAlign w:val="bottom"/>
            <w:hideMark/>
          </w:tcPr>
          <w:p w14:paraId="48142883"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162,10 Kč</w:t>
            </w:r>
          </w:p>
        </w:tc>
      </w:tr>
      <w:tr w:rsidR="00F53BEE" w14:paraId="20C19B50" w14:textId="77777777" w:rsidTr="00F53BEE">
        <w:trPr>
          <w:trHeight w:val="30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8599237"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506c</w:t>
            </w:r>
          </w:p>
        </w:tc>
        <w:tc>
          <w:tcPr>
            <w:tcW w:w="1253" w:type="dxa"/>
            <w:tcBorders>
              <w:top w:val="nil"/>
              <w:left w:val="nil"/>
              <w:bottom w:val="single" w:sz="4" w:space="0" w:color="auto"/>
              <w:right w:val="single" w:sz="4" w:space="0" w:color="auto"/>
            </w:tcBorders>
            <w:shd w:val="clear" w:color="auto" w:fill="auto"/>
            <w:noWrap/>
            <w:vAlign w:val="center"/>
            <w:hideMark/>
          </w:tcPr>
          <w:p w14:paraId="3F4B05B9"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POKOJ II. - KOUPELNA</w:t>
            </w:r>
          </w:p>
        </w:tc>
        <w:tc>
          <w:tcPr>
            <w:tcW w:w="1776" w:type="dxa"/>
            <w:tcBorders>
              <w:top w:val="nil"/>
              <w:left w:val="nil"/>
              <w:bottom w:val="single" w:sz="4" w:space="0" w:color="auto"/>
              <w:right w:val="single" w:sz="4" w:space="0" w:color="auto"/>
            </w:tcBorders>
            <w:shd w:val="clear" w:color="auto" w:fill="auto"/>
            <w:noWrap/>
            <w:vAlign w:val="center"/>
            <w:hideMark/>
          </w:tcPr>
          <w:p w14:paraId="3C275775"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4C5307C2" w14:textId="77777777" w:rsidR="00A97619" w:rsidRDefault="00A97619" w:rsidP="00A97619">
            <w:pPr>
              <w:jc w:val="center"/>
              <w:rPr>
                <w:rFonts w:ascii="Calibri" w:hAnsi="Calibri" w:cs="Calibri"/>
                <w:color w:val="000000"/>
                <w:sz w:val="16"/>
                <w:szCs w:val="16"/>
              </w:rPr>
            </w:pPr>
          </w:p>
        </w:tc>
        <w:tc>
          <w:tcPr>
            <w:tcW w:w="690" w:type="dxa"/>
            <w:tcBorders>
              <w:top w:val="nil"/>
              <w:left w:val="nil"/>
              <w:bottom w:val="nil"/>
              <w:right w:val="single" w:sz="4" w:space="0" w:color="auto"/>
            </w:tcBorders>
            <w:shd w:val="clear" w:color="000000" w:fill="FFFF00"/>
            <w:noWrap/>
            <w:vAlign w:val="center"/>
            <w:hideMark/>
          </w:tcPr>
          <w:p w14:paraId="285D78AB"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157,00 Kč</w:t>
            </w:r>
          </w:p>
        </w:tc>
        <w:tc>
          <w:tcPr>
            <w:tcW w:w="723" w:type="dxa"/>
            <w:tcBorders>
              <w:top w:val="nil"/>
              <w:left w:val="nil"/>
              <w:bottom w:val="nil"/>
              <w:right w:val="single" w:sz="4" w:space="0" w:color="auto"/>
            </w:tcBorders>
            <w:shd w:val="clear" w:color="auto" w:fill="auto"/>
            <w:noWrap/>
            <w:vAlign w:val="center"/>
            <w:hideMark/>
          </w:tcPr>
          <w:p w14:paraId="24EAEDC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689" w:type="dxa"/>
            <w:tcBorders>
              <w:top w:val="nil"/>
              <w:left w:val="nil"/>
              <w:bottom w:val="nil"/>
              <w:right w:val="single" w:sz="4" w:space="0" w:color="auto"/>
            </w:tcBorders>
            <w:shd w:val="clear" w:color="auto" w:fill="auto"/>
            <w:noWrap/>
            <w:vAlign w:val="center"/>
            <w:hideMark/>
          </w:tcPr>
          <w:p w14:paraId="63B07A80"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0,5</w:t>
            </w:r>
          </w:p>
        </w:tc>
        <w:tc>
          <w:tcPr>
            <w:tcW w:w="723" w:type="dxa"/>
            <w:tcBorders>
              <w:top w:val="nil"/>
              <w:left w:val="nil"/>
              <w:bottom w:val="nil"/>
              <w:right w:val="single" w:sz="4" w:space="0" w:color="auto"/>
            </w:tcBorders>
            <w:shd w:val="clear" w:color="000000" w:fill="FFFFFF"/>
            <w:noWrap/>
            <w:vAlign w:val="center"/>
            <w:hideMark/>
          </w:tcPr>
          <w:p w14:paraId="04587BD6" w14:textId="77777777" w:rsidR="00A97619" w:rsidRDefault="00A97619" w:rsidP="00A97619">
            <w:pPr>
              <w:jc w:val="center"/>
              <w:rPr>
                <w:rFonts w:ascii="Calibri" w:hAnsi="Calibri" w:cs="Calibri"/>
                <w:color w:val="000000"/>
                <w:sz w:val="16"/>
                <w:szCs w:val="16"/>
              </w:rPr>
            </w:pPr>
            <w:proofErr w:type="spellStart"/>
            <w:r>
              <w:rPr>
                <w:rFonts w:ascii="Calibri" w:hAnsi="Calibri" w:cs="Calibri"/>
                <w:color w:val="000000"/>
                <w:sz w:val="16"/>
                <w:szCs w:val="16"/>
              </w:rPr>
              <w:t>xx</w:t>
            </w:r>
            <w:proofErr w:type="spellEnd"/>
          </w:p>
        </w:tc>
        <w:tc>
          <w:tcPr>
            <w:tcW w:w="1820" w:type="dxa"/>
            <w:tcBorders>
              <w:top w:val="nil"/>
              <w:left w:val="nil"/>
              <w:bottom w:val="nil"/>
              <w:right w:val="single" w:sz="4" w:space="0" w:color="auto"/>
            </w:tcBorders>
            <w:shd w:val="clear" w:color="auto" w:fill="auto"/>
            <w:noWrap/>
            <w:vAlign w:val="bottom"/>
            <w:hideMark/>
          </w:tcPr>
          <w:p w14:paraId="51937378" w14:textId="77777777" w:rsidR="00A97619" w:rsidRDefault="00A97619" w:rsidP="00A97619">
            <w:pPr>
              <w:jc w:val="center"/>
              <w:rPr>
                <w:rFonts w:ascii="Calibri" w:hAnsi="Calibri" w:cs="Calibri"/>
                <w:color w:val="000000"/>
                <w:sz w:val="16"/>
                <w:szCs w:val="16"/>
              </w:rPr>
            </w:pPr>
            <w:r>
              <w:rPr>
                <w:rFonts w:ascii="Calibri" w:hAnsi="Calibri" w:cs="Calibri"/>
                <w:color w:val="000000"/>
                <w:sz w:val="16"/>
                <w:szCs w:val="16"/>
              </w:rPr>
              <w:t>78,50 Kč</w:t>
            </w:r>
          </w:p>
        </w:tc>
      </w:tr>
      <w:tr w:rsidR="00A97619" w14:paraId="2E304EBA"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auto" w:fill="auto"/>
            <w:noWrap/>
            <w:vAlign w:val="center"/>
            <w:hideMark/>
          </w:tcPr>
          <w:p w14:paraId="3E7001F0"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CELKEM</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71EAA"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272,00 Kč</w:t>
            </w:r>
          </w:p>
        </w:tc>
      </w:tr>
      <w:tr w:rsidR="00F53BEE" w14:paraId="557F4853" w14:textId="77777777" w:rsidTr="00F53BEE">
        <w:trPr>
          <w:trHeight w:val="304"/>
        </w:trPr>
        <w:tc>
          <w:tcPr>
            <w:tcW w:w="727" w:type="dxa"/>
            <w:tcBorders>
              <w:top w:val="nil"/>
              <w:left w:val="nil"/>
              <w:bottom w:val="nil"/>
              <w:right w:val="nil"/>
            </w:tcBorders>
            <w:shd w:val="clear" w:color="auto" w:fill="auto"/>
            <w:noWrap/>
            <w:vAlign w:val="center"/>
            <w:hideMark/>
          </w:tcPr>
          <w:p w14:paraId="0E490FCA" w14:textId="77777777" w:rsidR="00A97619" w:rsidRDefault="00A97619" w:rsidP="00A97619">
            <w:pPr>
              <w:jc w:val="center"/>
              <w:rPr>
                <w:rFonts w:ascii="Calibri" w:hAnsi="Calibri" w:cs="Calibri"/>
                <w:b/>
                <w:bCs/>
                <w:color w:val="000000"/>
                <w:sz w:val="16"/>
                <w:szCs w:val="16"/>
              </w:rPr>
            </w:pPr>
          </w:p>
        </w:tc>
        <w:tc>
          <w:tcPr>
            <w:tcW w:w="1253" w:type="dxa"/>
            <w:tcBorders>
              <w:top w:val="nil"/>
              <w:left w:val="nil"/>
              <w:bottom w:val="nil"/>
              <w:right w:val="nil"/>
            </w:tcBorders>
            <w:shd w:val="clear" w:color="auto" w:fill="auto"/>
            <w:noWrap/>
            <w:vAlign w:val="center"/>
            <w:hideMark/>
          </w:tcPr>
          <w:p w14:paraId="23EF602C" w14:textId="77777777" w:rsidR="00A97619" w:rsidRDefault="00A97619" w:rsidP="00A97619">
            <w:pPr>
              <w:jc w:val="center"/>
              <w:rPr>
                <w:sz w:val="20"/>
                <w:szCs w:val="20"/>
              </w:rPr>
            </w:pPr>
          </w:p>
        </w:tc>
        <w:tc>
          <w:tcPr>
            <w:tcW w:w="1776" w:type="dxa"/>
            <w:tcBorders>
              <w:top w:val="nil"/>
              <w:left w:val="nil"/>
              <w:bottom w:val="nil"/>
              <w:right w:val="nil"/>
            </w:tcBorders>
            <w:shd w:val="clear" w:color="auto" w:fill="auto"/>
            <w:noWrap/>
            <w:vAlign w:val="center"/>
            <w:hideMark/>
          </w:tcPr>
          <w:p w14:paraId="31493CC5"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61AD21AA" w14:textId="77777777" w:rsidR="00A97619" w:rsidRDefault="00A97619" w:rsidP="00A97619">
            <w:pPr>
              <w:jc w:val="center"/>
              <w:rPr>
                <w:sz w:val="20"/>
                <w:szCs w:val="20"/>
              </w:rPr>
            </w:pPr>
          </w:p>
        </w:tc>
        <w:tc>
          <w:tcPr>
            <w:tcW w:w="690" w:type="dxa"/>
            <w:tcBorders>
              <w:top w:val="nil"/>
              <w:left w:val="nil"/>
              <w:bottom w:val="nil"/>
              <w:right w:val="nil"/>
            </w:tcBorders>
            <w:shd w:val="clear" w:color="auto" w:fill="auto"/>
            <w:noWrap/>
            <w:vAlign w:val="center"/>
            <w:hideMark/>
          </w:tcPr>
          <w:p w14:paraId="49F15744"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4AADA3BE" w14:textId="77777777" w:rsidR="00A97619" w:rsidRDefault="00A97619" w:rsidP="00A97619">
            <w:pPr>
              <w:jc w:val="center"/>
              <w:rPr>
                <w:sz w:val="20"/>
                <w:szCs w:val="20"/>
              </w:rPr>
            </w:pPr>
          </w:p>
        </w:tc>
        <w:tc>
          <w:tcPr>
            <w:tcW w:w="689" w:type="dxa"/>
            <w:tcBorders>
              <w:top w:val="nil"/>
              <w:left w:val="nil"/>
              <w:bottom w:val="nil"/>
              <w:right w:val="nil"/>
            </w:tcBorders>
            <w:shd w:val="clear" w:color="auto" w:fill="auto"/>
            <w:noWrap/>
            <w:vAlign w:val="center"/>
            <w:hideMark/>
          </w:tcPr>
          <w:p w14:paraId="026F9A47" w14:textId="77777777" w:rsidR="00A97619" w:rsidRDefault="00A97619" w:rsidP="00A97619">
            <w:pPr>
              <w:jc w:val="center"/>
              <w:rPr>
                <w:sz w:val="20"/>
                <w:szCs w:val="20"/>
              </w:rPr>
            </w:pPr>
          </w:p>
        </w:tc>
        <w:tc>
          <w:tcPr>
            <w:tcW w:w="723" w:type="dxa"/>
            <w:tcBorders>
              <w:top w:val="nil"/>
              <w:left w:val="nil"/>
              <w:bottom w:val="nil"/>
              <w:right w:val="nil"/>
            </w:tcBorders>
            <w:shd w:val="clear" w:color="auto" w:fill="auto"/>
            <w:noWrap/>
            <w:vAlign w:val="center"/>
            <w:hideMark/>
          </w:tcPr>
          <w:p w14:paraId="0E7E38A3" w14:textId="77777777" w:rsidR="00A97619" w:rsidRDefault="00A97619" w:rsidP="00A97619">
            <w:pPr>
              <w:jc w:val="center"/>
              <w:rPr>
                <w:sz w:val="20"/>
                <w:szCs w:val="20"/>
              </w:rPr>
            </w:pPr>
          </w:p>
        </w:tc>
        <w:tc>
          <w:tcPr>
            <w:tcW w:w="1820" w:type="dxa"/>
            <w:tcBorders>
              <w:top w:val="nil"/>
              <w:left w:val="nil"/>
              <w:bottom w:val="nil"/>
              <w:right w:val="nil"/>
            </w:tcBorders>
            <w:shd w:val="clear" w:color="auto" w:fill="auto"/>
            <w:noWrap/>
            <w:vAlign w:val="bottom"/>
            <w:hideMark/>
          </w:tcPr>
          <w:p w14:paraId="1B4F8A74" w14:textId="77777777" w:rsidR="00A97619" w:rsidRDefault="00A97619" w:rsidP="00A97619">
            <w:pPr>
              <w:jc w:val="center"/>
              <w:rPr>
                <w:sz w:val="20"/>
                <w:szCs w:val="20"/>
              </w:rPr>
            </w:pPr>
          </w:p>
        </w:tc>
      </w:tr>
      <w:tr w:rsidR="00A97619" w14:paraId="03D09EE8" w14:textId="77777777" w:rsidTr="00F53BEE">
        <w:trPr>
          <w:trHeight w:val="304"/>
        </w:trPr>
        <w:tc>
          <w:tcPr>
            <w:tcW w:w="7275" w:type="dxa"/>
            <w:gridSpan w:val="8"/>
            <w:tcBorders>
              <w:top w:val="single" w:sz="8" w:space="0" w:color="auto"/>
              <w:left w:val="single" w:sz="8" w:space="0" w:color="auto"/>
              <w:bottom w:val="single" w:sz="8" w:space="0" w:color="auto"/>
              <w:right w:val="nil"/>
            </w:tcBorders>
            <w:shd w:val="clear" w:color="000000" w:fill="FCE4D6"/>
            <w:noWrap/>
            <w:vAlign w:val="center"/>
            <w:hideMark/>
          </w:tcPr>
          <w:p w14:paraId="0F067D3C"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celková cena v Kč bez DPH / měsíc (společné prostory)</w:t>
            </w:r>
          </w:p>
        </w:tc>
        <w:tc>
          <w:tcPr>
            <w:tcW w:w="1820" w:type="dxa"/>
            <w:tcBorders>
              <w:top w:val="single" w:sz="8" w:space="0" w:color="auto"/>
              <w:left w:val="single" w:sz="4" w:space="0" w:color="auto"/>
              <w:bottom w:val="single" w:sz="8" w:space="0" w:color="auto"/>
              <w:right w:val="single" w:sz="8" w:space="0" w:color="auto"/>
            </w:tcBorders>
            <w:shd w:val="clear" w:color="000000" w:fill="FCE4D6"/>
            <w:noWrap/>
            <w:vAlign w:val="bottom"/>
            <w:hideMark/>
          </w:tcPr>
          <w:p w14:paraId="06FF1B8D"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1 573,14 Kč</w:t>
            </w:r>
          </w:p>
        </w:tc>
      </w:tr>
      <w:tr w:rsidR="00A97619" w14:paraId="66993931" w14:textId="77777777" w:rsidTr="00F53BEE">
        <w:trPr>
          <w:trHeight w:val="304"/>
        </w:trPr>
        <w:tc>
          <w:tcPr>
            <w:tcW w:w="7275" w:type="dxa"/>
            <w:gridSpan w:val="8"/>
            <w:tcBorders>
              <w:top w:val="nil"/>
              <w:left w:val="single" w:sz="8" w:space="0" w:color="auto"/>
              <w:bottom w:val="single" w:sz="8" w:space="0" w:color="auto"/>
              <w:right w:val="nil"/>
            </w:tcBorders>
            <w:shd w:val="clear" w:color="000000" w:fill="FCE4D6"/>
            <w:noWrap/>
            <w:vAlign w:val="center"/>
            <w:hideMark/>
          </w:tcPr>
          <w:p w14:paraId="756CE3F9"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celková cena v Kč bez DPH / 1 úklid (byty)</w:t>
            </w:r>
          </w:p>
        </w:tc>
        <w:tc>
          <w:tcPr>
            <w:tcW w:w="1820" w:type="dxa"/>
            <w:tcBorders>
              <w:top w:val="nil"/>
              <w:left w:val="single" w:sz="4" w:space="0" w:color="auto"/>
              <w:bottom w:val="single" w:sz="8" w:space="0" w:color="auto"/>
              <w:right w:val="single" w:sz="8" w:space="0" w:color="auto"/>
            </w:tcBorders>
            <w:shd w:val="clear" w:color="000000" w:fill="FCE4D6"/>
            <w:noWrap/>
            <w:vAlign w:val="bottom"/>
            <w:hideMark/>
          </w:tcPr>
          <w:p w14:paraId="6D72C269" w14:textId="77777777" w:rsidR="00A97619" w:rsidRDefault="00A97619" w:rsidP="00A97619">
            <w:pPr>
              <w:jc w:val="center"/>
              <w:rPr>
                <w:rFonts w:ascii="Calibri" w:hAnsi="Calibri" w:cs="Calibri"/>
                <w:b/>
                <w:bCs/>
                <w:color w:val="000000"/>
                <w:sz w:val="16"/>
                <w:szCs w:val="16"/>
              </w:rPr>
            </w:pPr>
            <w:r>
              <w:rPr>
                <w:rFonts w:ascii="Calibri" w:hAnsi="Calibri" w:cs="Calibri"/>
                <w:b/>
                <w:bCs/>
                <w:color w:val="000000"/>
                <w:sz w:val="16"/>
                <w:szCs w:val="16"/>
              </w:rPr>
              <w:t>1 904,00 Kč</w:t>
            </w:r>
          </w:p>
        </w:tc>
      </w:tr>
    </w:tbl>
    <w:p w14:paraId="15594399" w14:textId="77777777" w:rsidR="00C47C34" w:rsidRDefault="00C47C34" w:rsidP="00A97619">
      <w:pPr>
        <w:widowControl w:val="0"/>
        <w:snapToGrid w:val="0"/>
        <w:jc w:val="center"/>
        <w:rPr>
          <w:rFonts w:ascii="Palatino Linotype" w:hAnsi="Palatino Linotype" w:cs="Calibri"/>
          <w:b/>
        </w:rPr>
      </w:pPr>
    </w:p>
    <w:p w14:paraId="1F4D9E59" w14:textId="17221BE6" w:rsidR="00F53BEE" w:rsidRDefault="00F53BEE">
      <w:pPr>
        <w:rPr>
          <w:rFonts w:ascii="Palatino Linotype" w:hAnsi="Palatino Linotype" w:cs="Calibri"/>
          <w:b/>
        </w:rPr>
      </w:pPr>
      <w:r>
        <w:rPr>
          <w:rFonts w:ascii="Palatino Linotype" w:hAnsi="Palatino Linotype" w:cs="Calibri"/>
          <w:b/>
        </w:rPr>
        <w:br w:type="page"/>
      </w:r>
    </w:p>
    <w:tbl>
      <w:tblPr>
        <w:tblW w:w="9356" w:type="dxa"/>
        <w:tblCellMar>
          <w:left w:w="70" w:type="dxa"/>
          <w:right w:w="70" w:type="dxa"/>
        </w:tblCellMar>
        <w:tblLook w:val="04A0" w:firstRow="1" w:lastRow="0" w:firstColumn="1" w:lastColumn="0" w:noHBand="0" w:noVBand="1"/>
      </w:tblPr>
      <w:tblGrid>
        <w:gridCol w:w="2647"/>
        <w:gridCol w:w="2980"/>
        <w:gridCol w:w="826"/>
        <w:gridCol w:w="845"/>
        <w:gridCol w:w="825"/>
        <w:gridCol w:w="1233"/>
      </w:tblGrid>
      <w:tr w:rsidR="00F53BEE" w14:paraId="19931011" w14:textId="77777777" w:rsidTr="00F53BEE">
        <w:trPr>
          <w:trHeight w:val="510"/>
        </w:trPr>
        <w:tc>
          <w:tcPr>
            <w:tcW w:w="9356" w:type="dxa"/>
            <w:gridSpan w:val="6"/>
            <w:tcBorders>
              <w:top w:val="nil"/>
              <w:left w:val="nil"/>
              <w:bottom w:val="nil"/>
              <w:right w:val="nil"/>
            </w:tcBorders>
            <w:shd w:val="clear" w:color="auto" w:fill="auto"/>
            <w:noWrap/>
            <w:vAlign w:val="bottom"/>
            <w:hideMark/>
          </w:tcPr>
          <w:p w14:paraId="7FC0914C" w14:textId="77777777" w:rsidR="00F53BEE" w:rsidRDefault="00F53BEE">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lastRenderedPageBreak/>
              <w:t>Úklidové služby II</w:t>
            </w:r>
          </w:p>
        </w:tc>
      </w:tr>
      <w:tr w:rsidR="00F53BEE" w14:paraId="19AB9D57" w14:textId="77777777" w:rsidTr="00F53BEE">
        <w:trPr>
          <w:trHeight w:val="222"/>
        </w:trPr>
        <w:tc>
          <w:tcPr>
            <w:tcW w:w="2647" w:type="dxa"/>
            <w:tcBorders>
              <w:top w:val="nil"/>
              <w:left w:val="nil"/>
              <w:bottom w:val="nil"/>
              <w:right w:val="nil"/>
            </w:tcBorders>
            <w:shd w:val="clear" w:color="auto" w:fill="auto"/>
            <w:noWrap/>
            <w:vAlign w:val="bottom"/>
            <w:hideMark/>
          </w:tcPr>
          <w:p w14:paraId="39DC0E9A" w14:textId="77777777" w:rsidR="00F53BEE" w:rsidRDefault="00F53BEE">
            <w:pPr>
              <w:jc w:val="center"/>
              <w:rPr>
                <w:rFonts w:ascii="Palatino Linotype" w:hAnsi="Palatino Linotype" w:cs="Calibri"/>
                <w:b/>
                <w:bCs/>
                <w:color w:val="000000"/>
                <w:sz w:val="36"/>
                <w:szCs w:val="36"/>
              </w:rPr>
            </w:pPr>
          </w:p>
        </w:tc>
        <w:tc>
          <w:tcPr>
            <w:tcW w:w="2980" w:type="dxa"/>
            <w:tcBorders>
              <w:top w:val="nil"/>
              <w:left w:val="nil"/>
              <w:bottom w:val="nil"/>
              <w:right w:val="nil"/>
            </w:tcBorders>
            <w:shd w:val="clear" w:color="auto" w:fill="auto"/>
            <w:noWrap/>
            <w:vAlign w:val="bottom"/>
            <w:hideMark/>
          </w:tcPr>
          <w:p w14:paraId="4A290D26" w14:textId="77777777" w:rsidR="00F53BEE" w:rsidRDefault="00F53BEE">
            <w:pPr>
              <w:rPr>
                <w:sz w:val="20"/>
                <w:szCs w:val="20"/>
              </w:rPr>
            </w:pPr>
          </w:p>
        </w:tc>
        <w:tc>
          <w:tcPr>
            <w:tcW w:w="826" w:type="dxa"/>
            <w:tcBorders>
              <w:top w:val="nil"/>
              <w:left w:val="nil"/>
              <w:bottom w:val="nil"/>
              <w:right w:val="nil"/>
            </w:tcBorders>
            <w:shd w:val="clear" w:color="auto" w:fill="auto"/>
            <w:noWrap/>
            <w:vAlign w:val="bottom"/>
            <w:hideMark/>
          </w:tcPr>
          <w:p w14:paraId="23EA5787" w14:textId="77777777" w:rsidR="00F53BEE" w:rsidRDefault="00F53BEE">
            <w:pPr>
              <w:rPr>
                <w:sz w:val="20"/>
                <w:szCs w:val="20"/>
              </w:rPr>
            </w:pPr>
          </w:p>
        </w:tc>
        <w:tc>
          <w:tcPr>
            <w:tcW w:w="845" w:type="dxa"/>
            <w:tcBorders>
              <w:top w:val="nil"/>
              <w:left w:val="nil"/>
              <w:bottom w:val="nil"/>
              <w:right w:val="nil"/>
            </w:tcBorders>
            <w:shd w:val="clear" w:color="auto" w:fill="auto"/>
            <w:noWrap/>
            <w:vAlign w:val="bottom"/>
            <w:hideMark/>
          </w:tcPr>
          <w:p w14:paraId="702C9F05" w14:textId="77777777" w:rsidR="00F53BEE" w:rsidRDefault="00F53BEE">
            <w:pPr>
              <w:rPr>
                <w:sz w:val="20"/>
                <w:szCs w:val="20"/>
              </w:rPr>
            </w:pPr>
          </w:p>
        </w:tc>
        <w:tc>
          <w:tcPr>
            <w:tcW w:w="825" w:type="dxa"/>
            <w:tcBorders>
              <w:top w:val="nil"/>
              <w:left w:val="nil"/>
              <w:bottom w:val="nil"/>
              <w:right w:val="nil"/>
            </w:tcBorders>
            <w:shd w:val="clear" w:color="auto" w:fill="auto"/>
            <w:noWrap/>
            <w:vAlign w:val="bottom"/>
            <w:hideMark/>
          </w:tcPr>
          <w:p w14:paraId="7ADD7FDE" w14:textId="77777777" w:rsidR="00F53BEE" w:rsidRDefault="00F53BEE">
            <w:pPr>
              <w:rPr>
                <w:sz w:val="20"/>
                <w:szCs w:val="20"/>
              </w:rPr>
            </w:pPr>
          </w:p>
        </w:tc>
        <w:tc>
          <w:tcPr>
            <w:tcW w:w="1233" w:type="dxa"/>
            <w:tcBorders>
              <w:top w:val="nil"/>
              <w:left w:val="nil"/>
              <w:bottom w:val="nil"/>
              <w:right w:val="nil"/>
            </w:tcBorders>
            <w:shd w:val="clear" w:color="auto" w:fill="auto"/>
            <w:noWrap/>
            <w:vAlign w:val="bottom"/>
            <w:hideMark/>
          </w:tcPr>
          <w:p w14:paraId="1E7F6DFF" w14:textId="77777777" w:rsidR="00F53BEE" w:rsidRDefault="00F53BEE">
            <w:pPr>
              <w:rPr>
                <w:sz w:val="20"/>
                <w:szCs w:val="20"/>
              </w:rPr>
            </w:pPr>
          </w:p>
        </w:tc>
      </w:tr>
      <w:tr w:rsidR="00F53BEE" w14:paraId="4532AD60" w14:textId="77777777" w:rsidTr="00F53BEE">
        <w:trPr>
          <w:trHeight w:val="450"/>
        </w:trPr>
        <w:tc>
          <w:tcPr>
            <w:tcW w:w="9356" w:type="dxa"/>
            <w:gridSpan w:val="6"/>
            <w:tcBorders>
              <w:top w:val="nil"/>
              <w:left w:val="nil"/>
              <w:bottom w:val="nil"/>
              <w:right w:val="nil"/>
            </w:tcBorders>
            <w:shd w:val="clear" w:color="auto" w:fill="auto"/>
            <w:noWrap/>
            <w:vAlign w:val="bottom"/>
            <w:hideMark/>
          </w:tcPr>
          <w:p w14:paraId="67BFD3F1" w14:textId="77777777" w:rsidR="00F53BEE" w:rsidRDefault="00F53BEE">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r w:rsidR="00F53BEE" w14:paraId="0037203C" w14:textId="77777777" w:rsidTr="00F53BEE">
        <w:trPr>
          <w:trHeight w:val="222"/>
        </w:trPr>
        <w:tc>
          <w:tcPr>
            <w:tcW w:w="2647" w:type="dxa"/>
            <w:tcBorders>
              <w:top w:val="nil"/>
              <w:left w:val="nil"/>
              <w:bottom w:val="nil"/>
              <w:right w:val="nil"/>
            </w:tcBorders>
            <w:shd w:val="clear" w:color="auto" w:fill="auto"/>
            <w:noWrap/>
            <w:vAlign w:val="bottom"/>
            <w:hideMark/>
          </w:tcPr>
          <w:p w14:paraId="44321A23" w14:textId="77777777" w:rsidR="00F53BEE" w:rsidRDefault="00F53BEE">
            <w:pPr>
              <w:jc w:val="center"/>
              <w:rPr>
                <w:rFonts w:ascii="Palatino Linotype" w:hAnsi="Palatino Linotype" w:cs="Calibri"/>
                <w:b/>
                <w:bCs/>
                <w:color w:val="000000"/>
                <w:sz w:val="32"/>
                <w:szCs w:val="32"/>
              </w:rPr>
            </w:pPr>
          </w:p>
        </w:tc>
        <w:tc>
          <w:tcPr>
            <w:tcW w:w="2980" w:type="dxa"/>
            <w:tcBorders>
              <w:top w:val="nil"/>
              <w:left w:val="nil"/>
              <w:bottom w:val="nil"/>
              <w:right w:val="nil"/>
            </w:tcBorders>
            <w:shd w:val="clear" w:color="auto" w:fill="auto"/>
            <w:noWrap/>
            <w:vAlign w:val="bottom"/>
            <w:hideMark/>
          </w:tcPr>
          <w:p w14:paraId="51217785" w14:textId="77777777" w:rsidR="00F53BEE" w:rsidRDefault="00F53BEE">
            <w:pPr>
              <w:rPr>
                <w:sz w:val="20"/>
                <w:szCs w:val="20"/>
              </w:rPr>
            </w:pPr>
          </w:p>
        </w:tc>
        <w:tc>
          <w:tcPr>
            <w:tcW w:w="826" w:type="dxa"/>
            <w:tcBorders>
              <w:top w:val="nil"/>
              <w:left w:val="nil"/>
              <w:bottom w:val="nil"/>
              <w:right w:val="nil"/>
            </w:tcBorders>
            <w:shd w:val="clear" w:color="auto" w:fill="auto"/>
            <w:noWrap/>
            <w:vAlign w:val="bottom"/>
            <w:hideMark/>
          </w:tcPr>
          <w:p w14:paraId="0BF31C1C" w14:textId="77777777" w:rsidR="00F53BEE" w:rsidRDefault="00F53BEE">
            <w:pPr>
              <w:rPr>
                <w:sz w:val="20"/>
                <w:szCs w:val="20"/>
              </w:rPr>
            </w:pPr>
          </w:p>
        </w:tc>
        <w:tc>
          <w:tcPr>
            <w:tcW w:w="845" w:type="dxa"/>
            <w:tcBorders>
              <w:top w:val="nil"/>
              <w:left w:val="nil"/>
              <w:bottom w:val="nil"/>
              <w:right w:val="nil"/>
            </w:tcBorders>
            <w:shd w:val="clear" w:color="auto" w:fill="auto"/>
            <w:noWrap/>
            <w:vAlign w:val="bottom"/>
            <w:hideMark/>
          </w:tcPr>
          <w:p w14:paraId="088A1C24" w14:textId="77777777" w:rsidR="00F53BEE" w:rsidRDefault="00F53BEE">
            <w:pPr>
              <w:rPr>
                <w:sz w:val="20"/>
                <w:szCs w:val="20"/>
              </w:rPr>
            </w:pPr>
          </w:p>
        </w:tc>
        <w:tc>
          <w:tcPr>
            <w:tcW w:w="825" w:type="dxa"/>
            <w:tcBorders>
              <w:top w:val="nil"/>
              <w:left w:val="nil"/>
              <w:bottom w:val="nil"/>
              <w:right w:val="nil"/>
            </w:tcBorders>
            <w:shd w:val="clear" w:color="auto" w:fill="auto"/>
            <w:noWrap/>
            <w:vAlign w:val="bottom"/>
            <w:hideMark/>
          </w:tcPr>
          <w:p w14:paraId="35664CDF" w14:textId="77777777" w:rsidR="00F53BEE" w:rsidRDefault="00F53BEE">
            <w:pPr>
              <w:rPr>
                <w:sz w:val="20"/>
                <w:szCs w:val="20"/>
              </w:rPr>
            </w:pPr>
          </w:p>
        </w:tc>
        <w:tc>
          <w:tcPr>
            <w:tcW w:w="1233" w:type="dxa"/>
            <w:tcBorders>
              <w:top w:val="nil"/>
              <w:left w:val="nil"/>
              <w:bottom w:val="nil"/>
              <w:right w:val="nil"/>
            </w:tcBorders>
            <w:shd w:val="clear" w:color="auto" w:fill="auto"/>
            <w:noWrap/>
            <w:vAlign w:val="bottom"/>
            <w:hideMark/>
          </w:tcPr>
          <w:p w14:paraId="309FDEE7" w14:textId="77777777" w:rsidR="00F53BEE" w:rsidRDefault="00F53BEE">
            <w:pPr>
              <w:rPr>
                <w:sz w:val="20"/>
                <w:szCs w:val="20"/>
              </w:rPr>
            </w:pPr>
          </w:p>
        </w:tc>
      </w:tr>
      <w:tr w:rsidR="00F53BEE" w14:paraId="66E4CA96" w14:textId="77777777" w:rsidTr="00F53BEE">
        <w:trPr>
          <w:trHeight w:val="559"/>
        </w:trPr>
        <w:tc>
          <w:tcPr>
            <w:tcW w:w="9356" w:type="dxa"/>
            <w:gridSpan w:val="6"/>
            <w:tcBorders>
              <w:top w:val="nil"/>
              <w:left w:val="nil"/>
              <w:bottom w:val="nil"/>
              <w:right w:val="nil"/>
            </w:tcBorders>
            <w:shd w:val="clear" w:color="auto" w:fill="auto"/>
            <w:vAlign w:val="center"/>
            <w:hideMark/>
          </w:tcPr>
          <w:p w14:paraId="5DDC48E1" w14:textId="77777777" w:rsidR="00F53BEE" w:rsidRDefault="00F53BEE">
            <w:pPr>
              <w:rPr>
                <w:rFonts w:ascii="Calibri" w:hAnsi="Calibri" w:cs="Calibri"/>
                <w:b/>
                <w:bCs/>
                <w:color w:val="000000"/>
                <w:sz w:val="32"/>
                <w:szCs w:val="32"/>
              </w:rPr>
            </w:pPr>
            <w:proofErr w:type="gramStart"/>
            <w:r>
              <w:rPr>
                <w:rFonts w:ascii="Calibri" w:hAnsi="Calibri" w:cs="Calibri"/>
                <w:b/>
                <w:bCs/>
                <w:color w:val="000000"/>
                <w:sz w:val="32"/>
                <w:szCs w:val="32"/>
              </w:rPr>
              <w:t>Administrativní  budova</w:t>
            </w:r>
            <w:proofErr w:type="gramEnd"/>
            <w:r>
              <w:rPr>
                <w:rFonts w:ascii="Calibri" w:hAnsi="Calibri" w:cs="Calibri"/>
                <w:b/>
                <w:bCs/>
                <w:color w:val="000000"/>
                <w:sz w:val="32"/>
                <w:szCs w:val="32"/>
              </w:rPr>
              <w:t xml:space="preserve"> Dvořákova 11</w:t>
            </w:r>
          </w:p>
        </w:tc>
      </w:tr>
      <w:tr w:rsidR="00F53BEE" w14:paraId="3C6E85BF" w14:textId="77777777" w:rsidTr="00F53BEE">
        <w:trPr>
          <w:trHeight w:val="300"/>
        </w:trPr>
        <w:tc>
          <w:tcPr>
            <w:tcW w:w="2647" w:type="dxa"/>
            <w:tcBorders>
              <w:top w:val="nil"/>
              <w:left w:val="nil"/>
              <w:bottom w:val="nil"/>
              <w:right w:val="nil"/>
            </w:tcBorders>
            <w:shd w:val="clear" w:color="auto" w:fill="auto"/>
            <w:noWrap/>
            <w:vAlign w:val="bottom"/>
            <w:hideMark/>
          </w:tcPr>
          <w:p w14:paraId="723CC577" w14:textId="77777777" w:rsidR="00F53BEE" w:rsidRDefault="00F53BEE">
            <w:pPr>
              <w:rPr>
                <w:rFonts w:ascii="Calibri" w:hAnsi="Calibri" w:cs="Calibri"/>
                <w:b/>
                <w:bCs/>
                <w:color w:val="000000"/>
                <w:sz w:val="32"/>
                <w:szCs w:val="32"/>
              </w:rPr>
            </w:pPr>
          </w:p>
        </w:tc>
        <w:tc>
          <w:tcPr>
            <w:tcW w:w="2980" w:type="dxa"/>
            <w:tcBorders>
              <w:top w:val="nil"/>
              <w:left w:val="nil"/>
              <w:bottom w:val="nil"/>
              <w:right w:val="nil"/>
            </w:tcBorders>
            <w:shd w:val="clear" w:color="auto" w:fill="auto"/>
            <w:noWrap/>
            <w:vAlign w:val="bottom"/>
            <w:hideMark/>
          </w:tcPr>
          <w:p w14:paraId="2070526E" w14:textId="77777777" w:rsidR="00F53BEE" w:rsidRDefault="00F53BEE">
            <w:pPr>
              <w:rPr>
                <w:sz w:val="20"/>
                <w:szCs w:val="20"/>
              </w:rPr>
            </w:pPr>
          </w:p>
        </w:tc>
        <w:tc>
          <w:tcPr>
            <w:tcW w:w="826" w:type="dxa"/>
            <w:tcBorders>
              <w:top w:val="nil"/>
              <w:left w:val="nil"/>
              <w:bottom w:val="nil"/>
              <w:right w:val="nil"/>
            </w:tcBorders>
            <w:shd w:val="clear" w:color="auto" w:fill="auto"/>
            <w:noWrap/>
            <w:vAlign w:val="bottom"/>
            <w:hideMark/>
          </w:tcPr>
          <w:p w14:paraId="10170488" w14:textId="77777777" w:rsidR="00F53BEE" w:rsidRDefault="00F53BEE">
            <w:pPr>
              <w:rPr>
                <w:sz w:val="20"/>
                <w:szCs w:val="20"/>
              </w:rPr>
            </w:pPr>
          </w:p>
        </w:tc>
        <w:tc>
          <w:tcPr>
            <w:tcW w:w="845" w:type="dxa"/>
            <w:tcBorders>
              <w:top w:val="nil"/>
              <w:left w:val="nil"/>
              <w:bottom w:val="nil"/>
              <w:right w:val="nil"/>
            </w:tcBorders>
            <w:shd w:val="clear" w:color="auto" w:fill="auto"/>
            <w:noWrap/>
            <w:vAlign w:val="bottom"/>
            <w:hideMark/>
          </w:tcPr>
          <w:p w14:paraId="5E157C38" w14:textId="77777777" w:rsidR="00F53BEE" w:rsidRDefault="00F53BEE">
            <w:pPr>
              <w:rPr>
                <w:sz w:val="20"/>
                <w:szCs w:val="20"/>
              </w:rPr>
            </w:pPr>
          </w:p>
        </w:tc>
        <w:tc>
          <w:tcPr>
            <w:tcW w:w="825" w:type="dxa"/>
            <w:tcBorders>
              <w:top w:val="nil"/>
              <w:left w:val="nil"/>
              <w:bottom w:val="nil"/>
              <w:right w:val="nil"/>
            </w:tcBorders>
            <w:shd w:val="clear" w:color="auto" w:fill="auto"/>
            <w:noWrap/>
            <w:vAlign w:val="bottom"/>
            <w:hideMark/>
          </w:tcPr>
          <w:p w14:paraId="794B4DA0" w14:textId="77777777" w:rsidR="00F53BEE" w:rsidRDefault="00F53BEE">
            <w:pPr>
              <w:rPr>
                <w:sz w:val="20"/>
                <w:szCs w:val="20"/>
              </w:rPr>
            </w:pPr>
          </w:p>
        </w:tc>
        <w:tc>
          <w:tcPr>
            <w:tcW w:w="1233" w:type="dxa"/>
            <w:tcBorders>
              <w:top w:val="nil"/>
              <w:left w:val="nil"/>
              <w:bottom w:val="nil"/>
              <w:right w:val="nil"/>
            </w:tcBorders>
            <w:shd w:val="clear" w:color="auto" w:fill="auto"/>
            <w:noWrap/>
            <w:vAlign w:val="bottom"/>
            <w:hideMark/>
          </w:tcPr>
          <w:p w14:paraId="58EDF8CC" w14:textId="77777777" w:rsidR="00F53BEE" w:rsidRDefault="00F53BEE">
            <w:pPr>
              <w:rPr>
                <w:sz w:val="20"/>
                <w:szCs w:val="20"/>
              </w:rPr>
            </w:pPr>
          </w:p>
        </w:tc>
      </w:tr>
      <w:tr w:rsidR="00F53BEE" w14:paraId="67EB7B0A" w14:textId="77777777" w:rsidTr="00F53BEE">
        <w:trPr>
          <w:trHeight w:val="300"/>
        </w:trPr>
        <w:tc>
          <w:tcPr>
            <w:tcW w:w="9356" w:type="dxa"/>
            <w:gridSpan w:val="6"/>
            <w:tcBorders>
              <w:top w:val="nil"/>
              <w:left w:val="nil"/>
              <w:bottom w:val="nil"/>
              <w:right w:val="nil"/>
            </w:tcBorders>
            <w:shd w:val="clear" w:color="auto" w:fill="auto"/>
            <w:noWrap/>
            <w:vAlign w:val="center"/>
            <w:hideMark/>
          </w:tcPr>
          <w:p w14:paraId="770DCFD8"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Suterén, přístavba</w:t>
            </w:r>
          </w:p>
        </w:tc>
      </w:tr>
      <w:tr w:rsidR="00F53BEE" w14:paraId="62CDF5E4"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C2C4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4C9BDDD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PODLAHA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1299409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1C50AEE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5E520AD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0C77964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383254C0"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125F1794" w14:textId="77777777" w:rsidR="00F53BEE" w:rsidRDefault="00F53BEE">
            <w:pPr>
              <w:rPr>
                <w:rFonts w:ascii="Calibri" w:hAnsi="Calibri" w:cs="Calibri"/>
                <w:color w:val="000000"/>
                <w:sz w:val="16"/>
                <w:szCs w:val="16"/>
              </w:rPr>
            </w:pPr>
            <w:r>
              <w:rPr>
                <w:rFonts w:ascii="Calibri" w:hAnsi="Calibri" w:cs="Calibri"/>
                <w:color w:val="000000"/>
                <w:sz w:val="16"/>
                <w:szCs w:val="16"/>
              </w:rPr>
              <w:t>dílna, kanceláře, posilovna</w:t>
            </w:r>
          </w:p>
        </w:tc>
        <w:tc>
          <w:tcPr>
            <w:tcW w:w="2980" w:type="dxa"/>
            <w:tcBorders>
              <w:top w:val="nil"/>
              <w:left w:val="nil"/>
              <w:bottom w:val="single" w:sz="4" w:space="0" w:color="auto"/>
              <w:right w:val="single" w:sz="4" w:space="0" w:color="auto"/>
            </w:tcBorders>
            <w:shd w:val="clear" w:color="auto" w:fill="auto"/>
            <w:noWrap/>
            <w:vAlign w:val="center"/>
            <w:hideMark/>
          </w:tcPr>
          <w:p w14:paraId="651843E2"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6EF11B0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49,5</w:t>
            </w:r>
          </w:p>
        </w:tc>
        <w:tc>
          <w:tcPr>
            <w:tcW w:w="845" w:type="dxa"/>
            <w:tcBorders>
              <w:top w:val="nil"/>
              <w:left w:val="nil"/>
              <w:bottom w:val="single" w:sz="4" w:space="0" w:color="auto"/>
              <w:right w:val="single" w:sz="4" w:space="0" w:color="auto"/>
            </w:tcBorders>
            <w:shd w:val="clear" w:color="000000" w:fill="FFFF00"/>
            <w:noWrap/>
            <w:vAlign w:val="center"/>
            <w:hideMark/>
          </w:tcPr>
          <w:p w14:paraId="32A5D06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1E38CD9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04331ED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378,68 Kč</w:t>
            </w:r>
          </w:p>
        </w:tc>
      </w:tr>
      <w:tr w:rsidR="00F53BEE" w14:paraId="56E5D71B"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7DEA2A41"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w:t>
            </w:r>
          </w:p>
        </w:tc>
        <w:tc>
          <w:tcPr>
            <w:tcW w:w="2980" w:type="dxa"/>
            <w:tcBorders>
              <w:top w:val="nil"/>
              <w:left w:val="nil"/>
              <w:bottom w:val="single" w:sz="4" w:space="0" w:color="auto"/>
              <w:right w:val="single" w:sz="4" w:space="0" w:color="auto"/>
            </w:tcBorders>
            <w:shd w:val="clear" w:color="auto" w:fill="auto"/>
            <w:noWrap/>
            <w:vAlign w:val="center"/>
            <w:hideMark/>
          </w:tcPr>
          <w:p w14:paraId="1B63FE05"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6614C9C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3,35</w:t>
            </w:r>
          </w:p>
        </w:tc>
        <w:tc>
          <w:tcPr>
            <w:tcW w:w="845" w:type="dxa"/>
            <w:tcBorders>
              <w:top w:val="nil"/>
              <w:left w:val="nil"/>
              <w:bottom w:val="single" w:sz="4" w:space="0" w:color="auto"/>
              <w:right w:val="single" w:sz="4" w:space="0" w:color="auto"/>
            </w:tcBorders>
            <w:shd w:val="clear" w:color="000000" w:fill="FFFF00"/>
            <w:noWrap/>
            <w:vAlign w:val="center"/>
            <w:hideMark/>
          </w:tcPr>
          <w:p w14:paraId="468DA77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435E67B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17BD5EA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59,80 Kč</w:t>
            </w:r>
          </w:p>
        </w:tc>
      </w:tr>
      <w:tr w:rsidR="00F53BEE" w14:paraId="05345DFE"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4A7A12DB" w14:textId="77777777" w:rsidR="00F53BEE" w:rsidRDefault="00F53BEE">
            <w:pPr>
              <w:rPr>
                <w:rFonts w:ascii="Calibri" w:hAnsi="Calibri" w:cs="Calibri"/>
                <w:color w:val="000000"/>
                <w:sz w:val="16"/>
                <w:szCs w:val="16"/>
              </w:rPr>
            </w:pPr>
            <w:r>
              <w:rPr>
                <w:rFonts w:ascii="Calibri" w:hAnsi="Calibri" w:cs="Calibri"/>
                <w:color w:val="000000"/>
                <w:sz w:val="16"/>
                <w:szCs w:val="16"/>
              </w:rPr>
              <w:t>vrátnice</w:t>
            </w:r>
          </w:p>
        </w:tc>
        <w:tc>
          <w:tcPr>
            <w:tcW w:w="2980" w:type="dxa"/>
            <w:tcBorders>
              <w:top w:val="nil"/>
              <w:left w:val="nil"/>
              <w:bottom w:val="single" w:sz="4" w:space="0" w:color="auto"/>
              <w:right w:val="single" w:sz="4" w:space="0" w:color="auto"/>
            </w:tcBorders>
            <w:shd w:val="clear" w:color="auto" w:fill="auto"/>
            <w:noWrap/>
            <w:vAlign w:val="center"/>
            <w:hideMark/>
          </w:tcPr>
          <w:p w14:paraId="4832328D"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48CA20A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61,2</w:t>
            </w:r>
          </w:p>
        </w:tc>
        <w:tc>
          <w:tcPr>
            <w:tcW w:w="845" w:type="dxa"/>
            <w:tcBorders>
              <w:top w:val="nil"/>
              <w:left w:val="nil"/>
              <w:bottom w:val="single" w:sz="4" w:space="0" w:color="auto"/>
              <w:right w:val="single" w:sz="4" w:space="0" w:color="auto"/>
            </w:tcBorders>
            <w:shd w:val="clear" w:color="000000" w:fill="FFFF00"/>
            <w:noWrap/>
            <w:vAlign w:val="center"/>
            <w:hideMark/>
          </w:tcPr>
          <w:p w14:paraId="0D53101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469E0EE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38ADF8F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1 092,42 Kč</w:t>
            </w:r>
          </w:p>
        </w:tc>
      </w:tr>
      <w:tr w:rsidR="00F53BEE" w14:paraId="2133C0E4" w14:textId="77777777" w:rsidTr="00F53BEE">
        <w:trPr>
          <w:trHeight w:val="315"/>
        </w:trPr>
        <w:tc>
          <w:tcPr>
            <w:tcW w:w="2647" w:type="dxa"/>
            <w:tcBorders>
              <w:top w:val="nil"/>
              <w:left w:val="single" w:sz="4" w:space="0" w:color="auto"/>
              <w:bottom w:val="nil"/>
              <w:right w:val="single" w:sz="4" w:space="0" w:color="auto"/>
            </w:tcBorders>
            <w:shd w:val="clear" w:color="auto" w:fill="auto"/>
            <w:noWrap/>
            <w:vAlign w:val="center"/>
            <w:hideMark/>
          </w:tcPr>
          <w:p w14:paraId="45069956" w14:textId="77777777" w:rsidR="00F53BEE" w:rsidRDefault="00F53BEE">
            <w:pPr>
              <w:rPr>
                <w:rFonts w:ascii="Calibri" w:hAnsi="Calibri" w:cs="Calibri"/>
                <w:color w:val="000000"/>
                <w:sz w:val="16"/>
                <w:szCs w:val="16"/>
              </w:rPr>
            </w:pPr>
            <w:r>
              <w:rPr>
                <w:rFonts w:ascii="Calibri" w:hAnsi="Calibri" w:cs="Calibri"/>
                <w:color w:val="000000"/>
                <w:sz w:val="16"/>
                <w:szCs w:val="16"/>
              </w:rPr>
              <w:t>chodby, schodiště</w:t>
            </w:r>
          </w:p>
        </w:tc>
        <w:tc>
          <w:tcPr>
            <w:tcW w:w="2980" w:type="dxa"/>
            <w:tcBorders>
              <w:top w:val="nil"/>
              <w:left w:val="nil"/>
              <w:bottom w:val="nil"/>
              <w:right w:val="single" w:sz="4" w:space="0" w:color="auto"/>
            </w:tcBorders>
            <w:shd w:val="clear" w:color="auto" w:fill="auto"/>
            <w:noWrap/>
            <w:vAlign w:val="center"/>
            <w:hideMark/>
          </w:tcPr>
          <w:p w14:paraId="29355DB2"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7F584D4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67,43</w:t>
            </w:r>
          </w:p>
        </w:tc>
        <w:tc>
          <w:tcPr>
            <w:tcW w:w="845" w:type="dxa"/>
            <w:tcBorders>
              <w:top w:val="nil"/>
              <w:left w:val="nil"/>
              <w:bottom w:val="single" w:sz="4" w:space="0" w:color="auto"/>
              <w:right w:val="single" w:sz="4" w:space="0" w:color="auto"/>
            </w:tcBorders>
            <w:shd w:val="clear" w:color="000000" w:fill="FFFF00"/>
            <w:noWrap/>
            <w:vAlign w:val="center"/>
            <w:hideMark/>
          </w:tcPr>
          <w:p w14:paraId="79989D6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6EDBCD7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01652B1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515,84 Kč</w:t>
            </w:r>
          </w:p>
        </w:tc>
      </w:tr>
      <w:tr w:rsidR="00F53BEE" w14:paraId="0BF5E906"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7BBE00" w14:textId="77777777" w:rsidR="00F53BEE" w:rsidRDefault="00F53BEE">
            <w:pPr>
              <w:rPr>
                <w:rFonts w:ascii="Arial" w:hAnsi="Arial" w:cs="Arial"/>
                <w:b/>
                <w:bCs/>
                <w:color w:val="000000"/>
                <w:sz w:val="16"/>
                <w:szCs w:val="16"/>
              </w:rPr>
            </w:pPr>
            <w:r>
              <w:rPr>
                <w:rFonts w:ascii="Arial" w:hAnsi="Arial" w:cs="Arial"/>
                <w:b/>
                <w:bCs/>
                <w:color w:val="000000"/>
                <w:sz w:val="16"/>
                <w:szCs w:val="16"/>
              </w:rPr>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7B34DCCD"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3607A20E"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181,48</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5DE0B70B"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10DB1789"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4022A3E2"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2 046,73 Kč</w:t>
            </w:r>
          </w:p>
        </w:tc>
      </w:tr>
      <w:tr w:rsidR="00F53BEE" w14:paraId="0B514BC6" w14:textId="77777777" w:rsidTr="00F53BEE">
        <w:trPr>
          <w:trHeight w:val="300"/>
        </w:trPr>
        <w:tc>
          <w:tcPr>
            <w:tcW w:w="2647" w:type="dxa"/>
            <w:tcBorders>
              <w:top w:val="nil"/>
              <w:left w:val="nil"/>
              <w:bottom w:val="nil"/>
              <w:right w:val="nil"/>
            </w:tcBorders>
            <w:shd w:val="clear" w:color="auto" w:fill="auto"/>
            <w:noWrap/>
            <w:vAlign w:val="center"/>
            <w:hideMark/>
          </w:tcPr>
          <w:p w14:paraId="73F94F70"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3E6967BC"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6CBD6E70"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3A42A20B"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294F5471"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636741B9" w14:textId="77777777" w:rsidR="00F53BEE" w:rsidRDefault="00F53BEE">
            <w:pPr>
              <w:rPr>
                <w:sz w:val="20"/>
                <w:szCs w:val="20"/>
              </w:rPr>
            </w:pPr>
          </w:p>
        </w:tc>
      </w:tr>
      <w:tr w:rsidR="00F53BEE" w14:paraId="4414BFF0" w14:textId="77777777" w:rsidTr="00F53BEE">
        <w:trPr>
          <w:trHeight w:val="300"/>
        </w:trPr>
        <w:tc>
          <w:tcPr>
            <w:tcW w:w="2647" w:type="dxa"/>
            <w:tcBorders>
              <w:top w:val="nil"/>
              <w:left w:val="nil"/>
              <w:bottom w:val="nil"/>
              <w:right w:val="nil"/>
            </w:tcBorders>
            <w:shd w:val="clear" w:color="auto" w:fill="auto"/>
            <w:noWrap/>
            <w:vAlign w:val="center"/>
            <w:hideMark/>
          </w:tcPr>
          <w:p w14:paraId="48D49E2E"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Přízemí</w:t>
            </w:r>
          </w:p>
        </w:tc>
        <w:tc>
          <w:tcPr>
            <w:tcW w:w="2980" w:type="dxa"/>
            <w:tcBorders>
              <w:top w:val="nil"/>
              <w:left w:val="nil"/>
              <w:bottom w:val="nil"/>
              <w:right w:val="nil"/>
            </w:tcBorders>
            <w:shd w:val="clear" w:color="auto" w:fill="auto"/>
            <w:noWrap/>
            <w:vAlign w:val="center"/>
            <w:hideMark/>
          </w:tcPr>
          <w:p w14:paraId="1FC52DD8" w14:textId="77777777" w:rsidR="00F53BEE" w:rsidRDefault="00F53BEE">
            <w:pPr>
              <w:rPr>
                <w:rFonts w:ascii="Arial" w:hAnsi="Arial" w:cs="Arial"/>
                <w:b/>
                <w:bCs/>
                <w:i/>
                <w:iCs/>
                <w:color w:val="000000"/>
                <w:sz w:val="16"/>
                <w:szCs w:val="16"/>
              </w:rPr>
            </w:pPr>
          </w:p>
        </w:tc>
        <w:tc>
          <w:tcPr>
            <w:tcW w:w="826" w:type="dxa"/>
            <w:tcBorders>
              <w:top w:val="nil"/>
              <w:left w:val="nil"/>
              <w:bottom w:val="nil"/>
              <w:right w:val="nil"/>
            </w:tcBorders>
            <w:shd w:val="clear" w:color="auto" w:fill="auto"/>
            <w:noWrap/>
            <w:vAlign w:val="center"/>
            <w:hideMark/>
          </w:tcPr>
          <w:p w14:paraId="6A7C76DB"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43E8A306" w14:textId="77777777" w:rsidR="00F53BEE" w:rsidRDefault="00F53BEE">
            <w:pPr>
              <w:rPr>
                <w:sz w:val="20"/>
                <w:szCs w:val="20"/>
              </w:rPr>
            </w:pPr>
          </w:p>
        </w:tc>
        <w:tc>
          <w:tcPr>
            <w:tcW w:w="825" w:type="dxa"/>
            <w:tcBorders>
              <w:top w:val="nil"/>
              <w:left w:val="nil"/>
              <w:bottom w:val="nil"/>
              <w:right w:val="nil"/>
            </w:tcBorders>
            <w:shd w:val="clear" w:color="auto" w:fill="auto"/>
            <w:noWrap/>
            <w:vAlign w:val="center"/>
            <w:hideMark/>
          </w:tcPr>
          <w:p w14:paraId="4EC2F37F" w14:textId="77777777" w:rsidR="00F53BEE" w:rsidRDefault="00F53BEE">
            <w:pPr>
              <w:rPr>
                <w:sz w:val="20"/>
                <w:szCs w:val="20"/>
              </w:rPr>
            </w:pPr>
          </w:p>
        </w:tc>
        <w:tc>
          <w:tcPr>
            <w:tcW w:w="1233" w:type="dxa"/>
            <w:tcBorders>
              <w:top w:val="nil"/>
              <w:left w:val="nil"/>
              <w:bottom w:val="nil"/>
              <w:right w:val="nil"/>
            </w:tcBorders>
            <w:shd w:val="clear" w:color="auto" w:fill="auto"/>
            <w:noWrap/>
            <w:vAlign w:val="center"/>
            <w:hideMark/>
          </w:tcPr>
          <w:p w14:paraId="28043291" w14:textId="77777777" w:rsidR="00F53BEE" w:rsidRDefault="00F53BEE">
            <w:pPr>
              <w:rPr>
                <w:sz w:val="20"/>
                <w:szCs w:val="20"/>
              </w:rPr>
            </w:pPr>
          </w:p>
        </w:tc>
      </w:tr>
      <w:tr w:rsidR="00F53BEE" w14:paraId="0D095C36"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43D2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027B727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PODLAHA</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4E2080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7E5AF07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01C8537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7D359E5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3BC98E5A"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3B2348ED" w14:textId="77777777" w:rsidR="00F53BEE" w:rsidRDefault="00F53BEE">
            <w:pPr>
              <w:rPr>
                <w:rFonts w:ascii="Arial" w:hAnsi="Arial" w:cs="Arial"/>
                <w:color w:val="000000"/>
                <w:sz w:val="16"/>
                <w:szCs w:val="16"/>
              </w:rPr>
            </w:pPr>
            <w:r>
              <w:rPr>
                <w:rFonts w:ascii="Arial" w:hAnsi="Arial" w:cs="Arial"/>
                <w:color w:val="000000"/>
                <w:sz w:val="16"/>
                <w:szCs w:val="16"/>
              </w:rPr>
              <w:t>předprodej-vstupní hala</w:t>
            </w:r>
          </w:p>
        </w:tc>
        <w:tc>
          <w:tcPr>
            <w:tcW w:w="2980" w:type="dxa"/>
            <w:tcBorders>
              <w:top w:val="nil"/>
              <w:left w:val="nil"/>
              <w:bottom w:val="single" w:sz="4" w:space="0" w:color="auto"/>
              <w:right w:val="single" w:sz="4" w:space="0" w:color="auto"/>
            </w:tcBorders>
            <w:shd w:val="clear" w:color="auto" w:fill="auto"/>
            <w:noWrap/>
            <w:vAlign w:val="center"/>
            <w:hideMark/>
          </w:tcPr>
          <w:p w14:paraId="53B1869C" w14:textId="77777777" w:rsidR="00F53BEE" w:rsidRDefault="00F53BEE">
            <w:pPr>
              <w:rPr>
                <w:rFonts w:ascii="Arial" w:hAnsi="Arial" w:cs="Arial"/>
                <w:color w:val="000000"/>
                <w:sz w:val="16"/>
                <w:szCs w:val="16"/>
              </w:rPr>
            </w:pPr>
            <w:r>
              <w:rPr>
                <w:rFonts w:ascii="Arial" w:hAnsi="Arial" w:cs="Arial"/>
                <w:color w:val="000000"/>
                <w:sz w:val="16"/>
                <w:szCs w:val="16"/>
              </w:rPr>
              <w:t>betonová stěrka</w:t>
            </w:r>
          </w:p>
        </w:tc>
        <w:tc>
          <w:tcPr>
            <w:tcW w:w="826" w:type="dxa"/>
            <w:tcBorders>
              <w:top w:val="nil"/>
              <w:left w:val="nil"/>
              <w:bottom w:val="single" w:sz="4" w:space="0" w:color="auto"/>
              <w:right w:val="single" w:sz="4" w:space="0" w:color="auto"/>
            </w:tcBorders>
            <w:shd w:val="clear" w:color="auto" w:fill="auto"/>
            <w:noWrap/>
            <w:vAlign w:val="center"/>
            <w:hideMark/>
          </w:tcPr>
          <w:p w14:paraId="5C85F8B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45,62</w:t>
            </w:r>
          </w:p>
        </w:tc>
        <w:tc>
          <w:tcPr>
            <w:tcW w:w="845" w:type="dxa"/>
            <w:tcBorders>
              <w:top w:val="nil"/>
              <w:left w:val="nil"/>
              <w:bottom w:val="single" w:sz="4" w:space="0" w:color="auto"/>
              <w:right w:val="single" w:sz="4" w:space="0" w:color="auto"/>
            </w:tcBorders>
            <w:shd w:val="clear" w:color="000000" w:fill="FFFF00"/>
            <w:noWrap/>
            <w:vAlign w:val="center"/>
            <w:hideMark/>
          </w:tcPr>
          <w:p w14:paraId="1AA29F5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6BC72B1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52CDC9F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814,32 Kč</w:t>
            </w:r>
          </w:p>
        </w:tc>
      </w:tr>
      <w:tr w:rsidR="00F53BEE" w14:paraId="289793D1"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3E66DE13" w14:textId="77777777" w:rsidR="00F53BEE" w:rsidRDefault="00F53BEE">
            <w:pPr>
              <w:rPr>
                <w:rFonts w:ascii="Calibri" w:hAnsi="Calibri" w:cs="Calibri"/>
                <w:color w:val="000000"/>
                <w:sz w:val="16"/>
                <w:szCs w:val="16"/>
              </w:rPr>
            </w:pPr>
            <w:r>
              <w:rPr>
                <w:rFonts w:ascii="Calibri" w:hAnsi="Calibri" w:cs="Calibri"/>
                <w:color w:val="000000"/>
                <w:sz w:val="16"/>
                <w:szCs w:val="16"/>
              </w:rPr>
              <w:t>kanceláře</w:t>
            </w:r>
          </w:p>
        </w:tc>
        <w:tc>
          <w:tcPr>
            <w:tcW w:w="2980" w:type="dxa"/>
            <w:tcBorders>
              <w:top w:val="nil"/>
              <w:left w:val="nil"/>
              <w:bottom w:val="single" w:sz="4" w:space="0" w:color="auto"/>
              <w:right w:val="single" w:sz="4" w:space="0" w:color="auto"/>
            </w:tcBorders>
            <w:shd w:val="clear" w:color="auto" w:fill="auto"/>
            <w:noWrap/>
            <w:vAlign w:val="center"/>
            <w:hideMark/>
          </w:tcPr>
          <w:p w14:paraId="0B624E68"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5566948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308</w:t>
            </w:r>
          </w:p>
        </w:tc>
        <w:tc>
          <w:tcPr>
            <w:tcW w:w="845" w:type="dxa"/>
            <w:tcBorders>
              <w:top w:val="nil"/>
              <w:left w:val="nil"/>
              <w:bottom w:val="single" w:sz="4" w:space="0" w:color="auto"/>
              <w:right w:val="single" w:sz="4" w:space="0" w:color="auto"/>
            </w:tcBorders>
            <w:shd w:val="clear" w:color="000000" w:fill="FFFF00"/>
            <w:noWrap/>
            <w:vAlign w:val="center"/>
            <w:hideMark/>
          </w:tcPr>
          <w:p w14:paraId="5B5D6B2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29E42B5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315F1AE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2 356,20 Kč</w:t>
            </w:r>
          </w:p>
        </w:tc>
      </w:tr>
      <w:tr w:rsidR="00F53BEE" w14:paraId="3699C1B9"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A0E7D7C"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w:t>
            </w:r>
          </w:p>
        </w:tc>
        <w:tc>
          <w:tcPr>
            <w:tcW w:w="2980" w:type="dxa"/>
            <w:tcBorders>
              <w:top w:val="nil"/>
              <w:left w:val="nil"/>
              <w:bottom w:val="single" w:sz="4" w:space="0" w:color="auto"/>
              <w:right w:val="single" w:sz="4" w:space="0" w:color="auto"/>
            </w:tcBorders>
            <w:shd w:val="clear" w:color="auto" w:fill="auto"/>
            <w:noWrap/>
            <w:vAlign w:val="center"/>
            <w:hideMark/>
          </w:tcPr>
          <w:p w14:paraId="78F0DF9A"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4BBF03D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6,95</w:t>
            </w:r>
          </w:p>
        </w:tc>
        <w:tc>
          <w:tcPr>
            <w:tcW w:w="845" w:type="dxa"/>
            <w:tcBorders>
              <w:top w:val="nil"/>
              <w:left w:val="nil"/>
              <w:bottom w:val="single" w:sz="4" w:space="0" w:color="auto"/>
              <w:right w:val="single" w:sz="4" w:space="0" w:color="auto"/>
            </w:tcBorders>
            <w:shd w:val="clear" w:color="000000" w:fill="FFFF00"/>
            <w:noWrap/>
            <w:vAlign w:val="center"/>
            <w:hideMark/>
          </w:tcPr>
          <w:p w14:paraId="7A023FE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435AEFC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12ADF4E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124,06 Kč</w:t>
            </w:r>
          </w:p>
        </w:tc>
      </w:tr>
      <w:tr w:rsidR="00F53BEE" w14:paraId="7BB182FE"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43A9B4B1" w14:textId="77777777" w:rsidR="00F53BEE" w:rsidRDefault="00F53BEE">
            <w:pPr>
              <w:rPr>
                <w:rFonts w:ascii="Calibri" w:hAnsi="Calibri" w:cs="Calibri"/>
                <w:color w:val="000000"/>
                <w:sz w:val="16"/>
                <w:szCs w:val="16"/>
              </w:rPr>
            </w:pPr>
            <w:r>
              <w:rPr>
                <w:rFonts w:ascii="Calibri" w:hAnsi="Calibri" w:cs="Calibri"/>
                <w:color w:val="000000"/>
                <w:sz w:val="16"/>
                <w:szCs w:val="16"/>
              </w:rPr>
              <w:t>chodba (zadní část)</w:t>
            </w:r>
          </w:p>
        </w:tc>
        <w:tc>
          <w:tcPr>
            <w:tcW w:w="2980" w:type="dxa"/>
            <w:tcBorders>
              <w:top w:val="nil"/>
              <w:left w:val="nil"/>
              <w:bottom w:val="single" w:sz="4" w:space="0" w:color="auto"/>
              <w:right w:val="single" w:sz="4" w:space="0" w:color="auto"/>
            </w:tcBorders>
            <w:shd w:val="clear" w:color="auto" w:fill="auto"/>
            <w:noWrap/>
            <w:vAlign w:val="center"/>
            <w:hideMark/>
          </w:tcPr>
          <w:p w14:paraId="6085C603"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070A478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49,6</w:t>
            </w:r>
          </w:p>
        </w:tc>
        <w:tc>
          <w:tcPr>
            <w:tcW w:w="845" w:type="dxa"/>
            <w:tcBorders>
              <w:top w:val="nil"/>
              <w:left w:val="nil"/>
              <w:bottom w:val="single" w:sz="4" w:space="0" w:color="auto"/>
              <w:right w:val="single" w:sz="4" w:space="0" w:color="auto"/>
            </w:tcBorders>
            <w:shd w:val="clear" w:color="000000" w:fill="FFFF00"/>
            <w:noWrap/>
            <w:vAlign w:val="center"/>
            <w:hideMark/>
          </w:tcPr>
          <w:p w14:paraId="3066786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6626055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5BA8F45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379,44 Kč</w:t>
            </w:r>
          </w:p>
        </w:tc>
      </w:tr>
      <w:tr w:rsidR="00F53BEE" w14:paraId="609C6EC1" w14:textId="77777777" w:rsidTr="00F53BEE">
        <w:trPr>
          <w:trHeight w:val="465"/>
        </w:trPr>
        <w:tc>
          <w:tcPr>
            <w:tcW w:w="2647" w:type="dxa"/>
            <w:tcBorders>
              <w:top w:val="nil"/>
              <w:left w:val="single" w:sz="4" w:space="0" w:color="auto"/>
              <w:bottom w:val="nil"/>
              <w:right w:val="single" w:sz="4" w:space="0" w:color="auto"/>
            </w:tcBorders>
            <w:shd w:val="clear" w:color="auto" w:fill="auto"/>
            <w:vAlign w:val="center"/>
            <w:hideMark/>
          </w:tcPr>
          <w:p w14:paraId="63FB339F"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chodby, schodiště </w:t>
            </w:r>
            <w:r>
              <w:rPr>
                <w:rFonts w:ascii="Arial" w:hAnsi="Arial" w:cs="Arial"/>
                <w:color w:val="000000"/>
                <w:sz w:val="16"/>
                <w:szCs w:val="16"/>
              </w:rPr>
              <w:t xml:space="preserve">(od vstupu do budovy po </w:t>
            </w:r>
            <w:proofErr w:type="spellStart"/>
            <w:r>
              <w:rPr>
                <w:rFonts w:ascii="Arial" w:hAnsi="Arial" w:cs="Arial"/>
                <w:color w:val="000000"/>
                <w:sz w:val="16"/>
                <w:szCs w:val="16"/>
              </w:rPr>
              <w:t>lítací</w:t>
            </w:r>
            <w:proofErr w:type="spellEnd"/>
            <w:r>
              <w:rPr>
                <w:rFonts w:ascii="Arial" w:hAnsi="Arial" w:cs="Arial"/>
                <w:color w:val="000000"/>
                <w:sz w:val="16"/>
                <w:szCs w:val="16"/>
              </w:rPr>
              <w:t xml:space="preserve"> dveře oddělující zadní část chodby)</w:t>
            </w:r>
          </w:p>
        </w:tc>
        <w:tc>
          <w:tcPr>
            <w:tcW w:w="2980" w:type="dxa"/>
            <w:tcBorders>
              <w:top w:val="nil"/>
              <w:left w:val="nil"/>
              <w:bottom w:val="nil"/>
              <w:right w:val="single" w:sz="4" w:space="0" w:color="auto"/>
            </w:tcBorders>
            <w:shd w:val="clear" w:color="auto" w:fill="auto"/>
            <w:vAlign w:val="center"/>
            <w:hideMark/>
          </w:tcPr>
          <w:p w14:paraId="36F84396"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6D45AFC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63,84</w:t>
            </w:r>
          </w:p>
        </w:tc>
        <w:tc>
          <w:tcPr>
            <w:tcW w:w="845" w:type="dxa"/>
            <w:tcBorders>
              <w:top w:val="nil"/>
              <w:left w:val="nil"/>
              <w:bottom w:val="single" w:sz="4" w:space="0" w:color="auto"/>
              <w:right w:val="single" w:sz="4" w:space="0" w:color="auto"/>
            </w:tcBorders>
            <w:shd w:val="clear" w:color="000000" w:fill="FFFF00"/>
            <w:noWrap/>
            <w:vAlign w:val="center"/>
            <w:hideMark/>
          </w:tcPr>
          <w:p w14:paraId="257445E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78AB3B3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nil"/>
              <w:right w:val="single" w:sz="4" w:space="0" w:color="auto"/>
            </w:tcBorders>
            <w:shd w:val="clear" w:color="auto" w:fill="auto"/>
            <w:noWrap/>
            <w:vAlign w:val="center"/>
            <w:hideMark/>
          </w:tcPr>
          <w:p w14:paraId="5C0C581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1 139,54 Kč</w:t>
            </w:r>
          </w:p>
        </w:tc>
      </w:tr>
      <w:tr w:rsidR="00F53BEE" w14:paraId="2C35B733"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51BA60" w14:textId="77777777" w:rsidR="00F53BEE" w:rsidRDefault="00F53BEE">
            <w:pPr>
              <w:rPr>
                <w:rFonts w:ascii="Arial" w:hAnsi="Arial" w:cs="Arial"/>
                <w:b/>
                <w:bCs/>
                <w:color w:val="000000"/>
                <w:sz w:val="16"/>
                <w:szCs w:val="16"/>
              </w:rPr>
            </w:pPr>
            <w:r>
              <w:rPr>
                <w:rFonts w:ascii="Arial" w:hAnsi="Arial" w:cs="Arial"/>
                <w:b/>
                <w:bCs/>
                <w:color w:val="000000"/>
                <w:sz w:val="16"/>
                <w:szCs w:val="16"/>
              </w:rPr>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1667F408"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2D0993D3"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474,01</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6378D2FA"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2D42AC0B"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71CEF90F"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4 813,56 Kč</w:t>
            </w:r>
          </w:p>
        </w:tc>
      </w:tr>
      <w:tr w:rsidR="00F53BEE" w14:paraId="12C13FA6" w14:textId="77777777" w:rsidTr="00F53BEE">
        <w:trPr>
          <w:trHeight w:val="300"/>
        </w:trPr>
        <w:tc>
          <w:tcPr>
            <w:tcW w:w="2647" w:type="dxa"/>
            <w:tcBorders>
              <w:top w:val="nil"/>
              <w:left w:val="nil"/>
              <w:bottom w:val="nil"/>
              <w:right w:val="nil"/>
            </w:tcBorders>
            <w:shd w:val="clear" w:color="auto" w:fill="auto"/>
            <w:noWrap/>
            <w:vAlign w:val="center"/>
            <w:hideMark/>
          </w:tcPr>
          <w:p w14:paraId="23C1F805"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63549F25"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406A4BA6"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48E4E6C9"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107691CD"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2FC424B7" w14:textId="77777777" w:rsidR="00F53BEE" w:rsidRDefault="00F53BEE">
            <w:pPr>
              <w:rPr>
                <w:sz w:val="20"/>
                <w:szCs w:val="20"/>
              </w:rPr>
            </w:pPr>
          </w:p>
        </w:tc>
      </w:tr>
      <w:tr w:rsidR="00F53BEE" w14:paraId="6625D565" w14:textId="77777777" w:rsidTr="00F53BEE">
        <w:trPr>
          <w:trHeight w:val="300"/>
        </w:trPr>
        <w:tc>
          <w:tcPr>
            <w:tcW w:w="2647" w:type="dxa"/>
            <w:tcBorders>
              <w:top w:val="nil"/>
              <w:left w:val="nil"/>
              <w:bottom w:val="nil"/>
              <w:right w:val="nil"/>
            </w:tcBorders>
            <w:shd w:val="clear" w:color="auto" w:fill="auto"/>
            <w:noWrap/>
            <w:vAlign w:val="center"/>
            <w:hideMark/>
          </w:tcPr>
          <w:p w14:paraId="1AB37B81"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1. patro</w:t>
            </w:r>
          </w:p>
        </w:tc>
        <w:tc>
          <w:tcPr>
            <w:tcW w:w="2980" w:type="dxa"/>
            <w:tcBorders>
              <w:top w:val="nil"/>
              <w:left w:val="nil"/>
              <w:bottom w:val="nil"/>
              <w:right w:val="nil"/>
            </w:tcBorders>
            <w:shd w:val="clear" w:color="auto" w:fill="auto"/>
            <w:noWrap/>
            <w:vAlign w:val="center"/>
            <w:hideMark/>
          </w:tcPr>
          <w:p w14:paraId="7295C02E" w14:textId="77777777" w:rsidR="00F53BEE" w:rsidRDefault="00F53BEE">
            <w:pPr>
              <w:rPr>
                <w:rFonts w:ascii="Arial" w:hAnsi="Arial" w:cs="Arial"/>
                <w:b/>
                <w:bCs/>
                <w:i/>
                <w:iCs/>
                <w:color w:val="000000"/>
                <w:sz w:val="16"/>
                <w:szCs w:val="16"/>
              </w:rPr>
            </w:pPr>
          </w:p>
        </w:tc>
        <w:tc>
          <w:tcPr>
            <w:tcW w:w="826" w:type="dxa"/>
            <w:tcBorders>
              <w:top w:val="nil"/>
              <w:left w:val="nil"/>
              <w:bottom w:val="nil"/>
              <w:right w:val="nil"/>
            </w:tcBorders>
            <w:shd w:val="clear" w:color="auto" w:fill="auto"/>
            <w:noWrap/>
            <w:vAlign w:val="center"/>
            <w:hideMark/>
          </w:tcPr>
          <w:p w14:paraId="75FA8704"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271A8A48" w14:textId="77777777" w:rsidR="00F53BEE" w:rsidRDefault="00F53BEE">
            <w:pPr>
              <w:rPr>
                <w:sz w:val="20"/>
                <w:szCs w:val="20"/>
              </w:rPr>
            </w:pPr>
          </w:p>
        </w:tc>
        <w:tc>
          <w:tcPr>
            <w:tcW w:w="825" w:type="dxa"/>
            <w:tcBorders>
              <w:top w:val="nil"/>
              <w:left w:val="nil"/>
              <w:bottom w:val="nil"/>
              <w:right w:val="nil"/>
            </w:tcBorders>
            <w:shd w:val="clear" w:color="auto" w:fill="auto"/>
            <w:noWrap/>
            <w:vAlign w:val="center"/>
            <w:hideMark/>
          </w:tcPr>
          <w:p w14:paraId="4037C04D" w14:textId="77777777" w:rsidR="00F53BEE" w:rsidRDefault="00F53BEE">
            <w:pPr>
              <w:rPr>
                <w:sz w:val="20"/>
                <w:szCs w:val="20"/>
              </w:rPr>
            </w:pPr>
          </w:p>
        </w:tc>
        <w:tc>
          <w:tcPr>
            <w:tcW w:w="1233" w:type="dxa"/>
            <w:tcBorders>
              <w:top w:val="nil"/>
              <w:left w:val="nil"/>
              <w:bottom w:val="nil"/>
              <w:right w:val="nil"/>
            </w:tcBorders>
            <w:shd w:val="clear" w:color="auto" w:fill="auto"/>
            <w:noWrap/>
            <w:vAlign w:val="center"/>
            <w:hideMark/>
          </w:tcPr>
          <w:p w14:paraId="35D92323" w14:textId="77777777" w:rsidR="00F53BEE" w:rsidRDefault="00F53BEE">
            <w:pPr>
              <w:rPr>
                <w:sz w:val="20"/>
                <w:szCs w:val="20"/>
              </w:rPr>
            </w:pPr>
          </w:p>
        </w:tc>
      </w:tr>
      <w:tr w:rsidR="00F53BEE" w14:paraId="49DDB60E"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8822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2E269CD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PODLAHA</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1A5BA93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4976826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6275C62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5B40392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647CE071"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99E20F5" w14:textId="77777777" w:rsidR="00F53BEE" w:rsidRDefault="00F53BEE">
            <w:pPr>
              <w:rPr>
                <w:rFonts w:ascii="Arial" w:hAnsi="Arial" w:cs="Arial"/>
                <w:color w:val="000000"/>
                <w:sz w:val="16"/>
                <w:szCs w:val="16"/>
              </w:rPr>
            </w:pPr>
            <w:r>
              <w:rPr>
                <w:rFonts w:ascii="Arial" w:hAnsi="Arial" w:cs="Arial"/>
                <w:color w:val="000000"/>
                <w:sz w:val="16"/>
                <w:szCs w:val="16"/>
              </w:rPr>
              <w:t xml:space="preserve">ředitel, </w:t>
            </w:r>
            <w:proofErr w:type="spellStart"/>
            <w:r>
              <w:rPr>
                <w:rFonts w:ascii="Arial" w:hAnsi="Arial" w:cs="Arial"/>
                <w:color w:val="000000"/>
                <w:sz w:val="16"/>
                <w:szCs w:val="16"/>
              </w:rPr>
              <w:t>sekr</w:t>
            </w:r>
            <w:proofErr w:type="spellEnd"/>
            <w:r>
              <w:rPr>
                <w:rFonts w:ascii="Arial" w:hAnsi="Arial" w:cs="Arial"/>
                <w:color w:val="000000"/>
                <w:sz w:val="16"/>
                <w:szCs w:val="16"/>
              </w:rPr>
              <w:t xml:space="preserve">., </w:t>
            </w:r>
            <w:proofErr w:type="spellStart"/>
            <w:r>
              <w:rPr>
                <w:rFonts w:ascii="Arial" w:hAnsi="Arial" w:cs="Arial"/>
                <w:color w:val="000000"/>
                <w:sz w:val="16"/>
                <w:szCs w:val="16"/>
              </w:rPr>
              <w:t>jednačka</w:t>
            </w:r>
            <w:proofErr w:type="spellEnd"/>
          </w:p>
        </w:tc>
        <w:tc>
          <w:tcPr>
            <w:tcW w:w="2980" w:type="dxa"/>
            <w:tcBorders>
              <w:top w:val="nil"/>
              <w:left w:val="nil"/>
              <w:bottom w:val="single" w:sz="4" w:space="0" w:color="auto"/>
              <w:right w:val="single" w:sz="4" w:space="0" w:color="auto"/>
            </w:tcBorders>
            <w:shd w:val="clear" w:color="auto" w:fill="auto"/>
            <w:noWrap/>
            <w:vAlign w:val="center"/>
            <w:hideMark/>
          </w:tcPr>
          <w:p w14:paraId="22634A19" w14:textId="77777777" w:rsidR="00F53BEE" w:rsidRDefault="00F53BEE">
            <w:pPr>
              <w:rPr>
                <w:rFonts w:ascii="Arial" w:hAnsi="Arial" w:cs="Arial"/>
                <w:color w:val="000000"/>
                <w:sz w:val="16"/>
                <w:szCs w:val="16"/>
              </w:rPr>
            </w:pPr>
            <w:r>
              <w:rPr>
                <w:rFonts w:ascii="Arial" w:hAnsi="Arial" w:cs="Arial"/>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561E548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90,95</w:t>
            </w:r>
          </w:p>
        </w:tc>
        <w:tc>
          <w:tcPr>
            <w:tcW w:w="845" w:type="dxa"/>
            <w:tcBorders>
              <w:top w:val="nil"/>
              <w:left w:val="nil"/>
              <w:bottom w:val="single" w:sz="4" w:space="0" w:color="auto"/>
              <w:right w:val="single" w:sz="4" w:space="0" w:color="auto"/>
            </w:tcBorders>
            <w:shd w:val="clear" w:color="000000" w:fill="FFFF00"/>
            <w:noWrap/>
            <w:vAlign w:val="center"/>
            <w:hideMark/>
          </w:tcPr>
          <w:p w14:paraId="649EC39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39C3842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1CB19A6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1 623,46 Kč</w:t>
            </w:r>
          </w:p>
        </w:tc>
      </w:tr>
      <w:tr w:rsidR="00F53BEE" w14:paraId="008F22EA"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25BB4165" w14:textId="77777777" w:rsidR="00F53BEE" w:rsidRDefault="00F53BEE">
            <w:pPr>
              <w:rPr>
                <w:rFonts w:ascii="Calibri" w:hAnsi="Calibri" w:cs="Calibri"/>
                <w:color w:val="000000"/>
                <w:sz w:val="16"/>
                <w:szCs w:val="16"/>
              </w:rPr>
            </w:pPr>
            <w:proofErr w:type="spellStart"/>
            <w:r>
              <w:rPr>
                <w:rFonts w:ascii="Calibri" w:hAnsi="Calibri" w:cs="Calibri"/>
                <w:color w:val="000000"/>
                <w:sz w:val="16"/>
                <w:szCs w:val="16"/>
              </w:rPr>
              <w:t>náměstková</w:t>
            </w:r>
            <w:proofErr w:type="spellEnd"/>
          </w:p>
        </w:tc>
        <w:tc>
          <w:tcPr>
            <w:tcW w:w="2980" w:type="dxa"/>
            <w:tcBorders>
              <w:top w:val="nil"/>
              <w:left w:val="nil"/>
              <w:bottom w:val="single" w:sz="4" w:space="0" w:color="auto"/>
              <w:right w:val="single" w:sz="4" w:space="0" w:color="auto"/>
            </w:tcBorders>
            <w:shd w:val="clear" w:color="auto" w:fill="auto"/>
            <w:noWrap/>
            <w:vAlign w:val="center"/>
            <w:hideMark/>
          </w:tcPr>
          <w:p w14:paraId="1BC87A37"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75053E2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29,05</w:t>
            </w:r>
          </w:p>
        </w:tc>
        <w:tc>
          <w:tcPr>
            <w:tcW w:w="845" w:type="dxa"/>
            <w:tcBorders>
              <w:top w:val="nil"/>
              <w:left w:val="nil"/>
              <w:bottom w:val="single" w:sz="4" w:space="0" w:color="auto"/>
              <w:right w:val="single" w:sz="4" w:space="0" w:color="auto"/>
            </w:tcBorders>
            <w:shd w:val="clear" w:color="000000" w:fill="FFFF00"/>
            <w:noWrap/>
            <w:vAlign w:val="center"/>
            <w:hideMark/>
          </w:tcPr>
          <w:p w14:paraId="652D9A5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2187869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6742965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222,23 Kč</w:t>
            </w:r>
          </w:p>
        </w:tc>
      </w:tr>
      <w:tr w:rsidR="00F53BEE" w14:paraId="5DAC9CC9"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0E3B162B" w14:textId="77777777" w:rsidR="00F53BEE" w:rsidRDefault="00F53BEE">
            <w:pPr>
              <w:rPr>
                <w:rFonts w:ascii="Calibri" w:hAnsi="Calibri" w:cs="Calibri"/>
                <w:color w:val="000000"/>
                <w:sz w:val="16"/>
                <w:szCs w:val="16"/>
              </w:rPr>
            </w:pPr>
            <w:proofErr w:type="gramStart"/>
            <w:r>
              <w:rPr>
                <w:rFonts w:ascii="Calibri" w:hAnsi="Calibri" w:cs="Calibri"/>
                <w:color w:val="000000"/>
                <w:sz w:val="16"/>
                <w:szCs w:val="16"/>
              </w:rPr>
              <w:t>kanceláře - koberce</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14:paraId="0BCE3B14"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01BD29E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265,75</w:t>
            </w:r>
          </w:p>
        </w:tc>
        <w:tc>
          <w:tcPr>
            <w:tcW w:w="845" w:type="dxa"/>
            <w:tcBorders>
              <w:top w:val="nil"/>
              <w:left w:val="nil"/>
              <w:bottom w:val="single" w:sz="4" w:space="0" w:color="auto"/>
              <w:right w:val="single" w:sz="4" w:space="0" w:color="auto"/>
            </w:tcBorders>
            <w:shd w:val="clear" w:color="000000" w:fill="FFFF00"/>
            <w:noWrap/>
            <w:vAlign w:val="center"/>
            <w:hideMark/>
          </w:tcPr>
          <w:p w14:paraId="50FC29A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74D7323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7EAD694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2 032,99 Kč</w:t>
            </w:r>
          </w:p>
        </w:tc>
      </w:tr>
      <w:tr w:rsidR="00F53BEE" w14:paraId="2E9792DA"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4207BCB0"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w:t>
            </w:r>
          </w:p>
        </w:tc>
        <w:tc>
          <w:tcPr>
            <w:tcW w:w="2980" w:type="dxa"/>
            <w:tcBorders>
              <w:top w:val="nil"/>
              <w:left w:val="nil"/>
              <w:bottom w:val="single" w:sz="4" w:space="0" w:color="auto"/>
              <w:right w:val="single" w:sz="4" w:space="0" w:color="auto"/>
            </w:tcBorders>
            <w:shd w:val="clear" w:color="auto" w:fill="auto"/>
            <w:noWrap/>
            <w:vAlign w:val="center"/>
            <w:hideMark/>
          </w:tcPr>
          <w:p w14:paraId="3DDE7478"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1A26F2D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8,6</w:t>
            </w:r>
          </w:p>
        </w:tc>
        <w:tc>
          <w:tcPr>
            <w:tcW w:w="845" w:type="dxa"/>
            <w:tcBorders>
              <w:top w:val="nil"/>
              <w:left w:val="nil"/>
              <w:bottom w:val="single" w:sz="4" w:space="0" w:color="auto"/>
              <w:right w:val="single" w:sz="4" w:space="0" w:color="auto"/>
            </w:tcBorders>
            <w:shd w:val="clear" w:color="000000" w:fill="FFFF00"/>
            <w:noWrap/>
            <w:vAlign w:val="center"/>
            <w:hideMark/>
          </w:tcPr>
          <w:p w14:paraId="633EF46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0131F1A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741040E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216,72 Kč</w:t>
            </w:r>
          </w:p>
        </w:tc>
      </w:tr>
      <w:tr w:rsidR="00F53BEE" w14:paraId="5B2A6532" w14:textId="77777777" w:rsidTr="00F53BEE">
        <w:trPr>
          <w:trHeight w:val="315"/>
        </w:trPr>
        <w:tc>
          <w:tcPr>
            <w:tcW w:w="2647" w:type="dxa"/>
            <w:tcBorders>
              <w:top w:val="nil"/>
              <w:left w:val="single" w:sz="4" w:space="0" w:color="auto"/>
              <w:bottom w:val="nil"/>
              <w:right w:val="single" w:sz="4" w:space="0" w:color="auto"/>
            </w:tcBorders>
            <w:shd w:val="clear" w:color="auto" w:fill="auto"/>
            <w:noWrap/>
            <w:vAlign w:val="center"/>
            <w:hideMark/>
          </w:tcPr>
          <w:p w14:paraId="07E9709E" w14:textId="77777777" w:rsidR="00F53BEE" w:rsidRDefault="00F53BEE">
            <w:pPr>
              <w:rPr>
                <w:rFonts w:ascii="Calibri" w:hAnsi="Calibri" w:cs="Calibri"/>
                <w:color w:val="000000"/>
                <w:sz w:val="16"/>
                <w:szCs w:val="16"/>
              </w:rPr>
            </w:pPr>
            <w:r>
              <w:rPr>
                <w:rFonts w:ascii="Calibri" w:hAnsi="Calibri" w:cs="Calibri"/>
                <w:color w:val="000000"/>
                <w:sz w:val="16"/>
                <w:szCs w:val="16"/>
              </w:rPr>
              <w:t>chodby, schodiště</w:t>
            </w:r>
          </w:p>
        </w:tc>
        <w:tc>
          <w:tcPr>
            <w:tcW w:w="2980" w:type="dxa"/>
            <w:tcBorders>
              <w:top w:val="nil"/>
              <w:left w:val="nil"/>
              <w:bottom w:val="nil"/>
              <w:right w:val="single" w:sz="4" w:space="0" w:color="auto"/>
            </w:tcBorders>
            <w:shd w:val="clear" w:color="auto" w:fill="auto"/>
            <w:noWrap/>
            <w:vAlign w:val="center"/>
            <w:hideMark/>
          </w:tcPr>
          <w:p w14:paraId="21921273"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7BDA905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73,74</w:t>
            </w:r>
          </w:p>
        </w:tc>
        <w:tc>
          <w:tcPr>
            <w:tcW w:w="845" w:type="dxa"/>
            <w:tcBorders>
              <w:top w:val="nil"/>
              <w:left w:val="nil"/>
              <w:bottom w:val="nil"/>
              <w:right w:val="single" w:sz="4" w:space="0" w:color="auto"/>
            </w:tcBorders>
            <w:shd w:val="clear" w:color="000000" w:fill="FFFF00"/>
            <w:noWrap/>
            <w:vAlign w:val="center"/>
            <w:hideMark/>
          </w:tcPr>
          <w:p w14:paraId="0ADFDC7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4919246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6495A01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564,11 Kč</w:t>
            </w:r>
          </w:p>
        </w:tc>
      </w:tr>
      <w:tr w:rsidR="00F53BEE" w14:paraId="2CF68B6B"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7911C6" w14:textId="77777777" w:rsidR="00F53BEE" w:rsidRDefault="00F53BEE">
            <w:pPr>
              <w:rPr>
                <w:rFonts w:ascii="Arial" w:hAnsi="Arial" w:cs="Arial"/>
                <w:b/>
                <w:bCs/>
                <w:color w:val="000000"/>
                <w:sz w:val="16"/>
                <w:szCs w:val="16"/>
              </w:rPr>
            </w:pPr>
            <w:r>
              <w:rPr>
                <w:rFonts w:ascii="Arial" w:hAnsi="Arial" w:cs="Arial"/>
                <w:b/>
                <w:bCs/>
                <w:color w:val="000000"/>
                <w:sz w:val="16"/>
                <w:szCs w:val="16"/>
              </w:rPr>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33AB8DE8"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576FC0DE"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468,09</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7546D857"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39E67DB0"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5A709AFC"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4 659,51 Kč</w:t>
            </w:r>
          </w:p>
        </w:tc>
      </w:tr>
      <w:tr w:rsidR="00F53BEE" w14:paraId="7F378461" w14:textId="77777777" w:rsidTr="00F53BEE">
        <w:trPr>
          <w:trHeight w:val="300"/>
        </w:trPr>
        <w:tc>
          <w:tcPr>
            <w:tcW w:w="2647" w:type="dxa"/>
            <w:tcBorders>
              <w:top w:val="nil"/>
              <w:left w:val="nil"/>
              <w:bottom w:val="nil"/>
              <w:right w:val="nil"/>
            </w:tcBorders>
            <w:shd w:val="clear" w:color="auto" w:fill="auto"/>
            <w:noWrap/>
            <w:vAlign w:val="center"/>
            <w:hideMark/>
          </w:tcPr>
          <w:p w14:paraId="094F417F"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40904C66"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7ACFC5C9"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0FE39CF8"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2A098DC4"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4B907078" w14:textId="77777777" w:rsidR="00F53BEE" w:rsidRDefault="00F53BEE">
            <w:pPr>
              <w:rPr>
                <w:sz w:val="20"/>
                <w:szCs w:val="20"/>
              </w:rPr>
            </w:pPr>
          </w:p>
        </w:tc>
      </w:tr>
      <w:tr w:rsidR="00F53BEE" w14:paraId="4F4FEB96" w14:textId="77777777" w:rsidTr="00F53BEE">
        <w:trPr>
          <w:trHeight w:val="300"/>
        </w:trPr>
        <w:tc>
          <w:tcPr>
            <w:tcW w:w="2647" w:type="dxa"/>
            <w:tcBorders>
              <w:top w:val="nil"/>
              <w:left w:val="nil"/>
              <w:bottom w:val="nil"/>
              <w:right w:val="nil"/>
            </w:tcBorders>
            <w:shd w:val="clear" w:color="auto" w:fill="auto"/>
            <w:noWrap/>
            <w:vAlign w:val="center"/>
            <w:hideMark/>
          </w:tcPr>
          <w:p w14:paraId="0FDE86CF"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2. patro</w:t>
            </w:r>
          </w:p>
        </w:tc>
        <w:tc>
          <w:tcPr>
            <w:tcW w:w="2980" w:type="dxa"/>
            <w:tcBorders>
              <w:top w:val="nil"/>
              <w:left w:val="nil"/>
              <w:bottom w:val="nil"/>
              <w:right w:val="nil"/>
            </w:tcBorders>
            <w:shd w:val="clear" w:color="auto" w:fill="auto"/>
            <w:noWrap/>
            <w:vAlign w:val="center"/>
            <w:hideMark/>
          </w:tcPr>
          <w:p w14:paraId="66E6798E" w14:textId="77777777" w:rsidR="00F53BEE" w:rsidRDefault="00F53BEE">
            <w:pPr>
              <w:rPr>
                <w:rFonts w:ascii="Arial" w:hAnsi="Arial" w:cs="Arial"/>
                <w:b/>
                <w:bCs/>
                <w:i/>
                <w:iCs/>
                <w:color w:val="000000"/>
                <w:sz w:val="16"/>
                <w:szCs w:val="16"/>
              </w:rPr>
            </w:pPr>
          </w:p>
        </w:tc>
        <w:tc>
          <w:tcPr>
            <w:tcW w:w="826" w:type="dxa"/>
            <w:tcBorders>
              <w:top w:val="nil"/>
              <w:left w:val="nil"/>
              <w:bottom w:val="nil"/>
              <w:right w:val="nil"/>
            </w:tcBorders>
            <w:shd w:val="clear" w:color="auto" w:fill="auto"/>
            <w:noWrap/>
            <w:vAlign w:val="center"/>
            <w:hideMark/>
          </w:tcPr>
          <w:p w14:paraId="32D22BEE"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43EC2027" w14:textId="77777777" w:rsidR="00F53BEE" w:rsidRDefault="00F53BEE">
            <w:pPr>
              <w:rPr>
                <w:sz w:val="20"/>
                <w:szCs w:val="20"/>
              </w:rPr>
            </w:pPr>
          </w:p>
        </w:tc>
        <w:tc>
          <w:tcPr>
            <w:tcW w:w="825" w:type="dxa"/>
            <w:tcBorders>
              <w:top w:val="nil"/>
              <w:left w:val="nil"/>
              <w:bottom w:val="nil"/>
              <w:right w:val="nil"/>
            </w:tcBorders>
            <w:shd w:val="clear" w:color="auto" w:fill="auto"/>
            <w:noWrap/>
            <w:vAlign w:val="center"/>
            <w:hideMark/>
          </w:tcPr>
          <w:p w14:paraId="549A5813" w14:textId="77777777" w:rsidR="00F53BEE" w:rsidRDefault="00F53BEE">
            <w:pPr>
              <w:rPr>
                <w:sz w:val="20"/>
                <w:szCs w:val="20"/>
              </w:rPr>
            </w:pPr>
          </w:p>
        </w:tc>
        <w:tc>
          <w:tcPr>
            <w:tcW w:w="1233" w:type="dxa"/>
            <w:tcBorders>
              <w:top w:val="nil"/>
              <w:left w:val="nil"/>
              <w:bottom w:val="nil"/>
              <w:right w:val="nil"/>
            </w:tcBorders>
            <w:shd w:val="clear" w:color="auto" w:fill="auto"/>
            <w:noWrap/>
            <w:vAlign w:val="center"/>
            <w:hideMark/>
          </w:tcPr>
          <w:p w14:paraId="4031BDEC" w14:textId="77777777" w:rsidR="00F53BEE" w:rsidRDefault="00F53BEE">
            <w:pPr>
              <w:rPr>
                <w:sz w:val="20"/>
                <w:szCs w:val="20"/>
              </w:rPr>
            </w:pPr>
          </w:p>
        </w:tc>
      </w:tr>
      <w:tr w:rsidR="00F53BEE" w14:paraId="704E221B"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DC61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5374353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PODLAHA</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C2A844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762176F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7CDD3C56"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4E60BD6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525295A1"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007F46EB" w14:textId="77777777" w:rsidR="00F53BEE" w:rsidRDefault="00F53BEE">
            <w:pPr>
              <w:rPr>
                <w:rFonts w:ascii="Calibri" w:hAnsi="Calibri" w:cs="Calibri"/>
                <w:color w:val="000000"/>
                <w:sz w:val="16"/>
                <w:szCs w:val="16"/>
              </w:rPr>
            </w:pPr>
            <w:r>
              <w:rPr>
                <w:rFonts w:ascii="Calibri" w:hAnsi="Calibri" w:cs="Calibri"/>
                <w:color w:val="000000"/>
                <w:sz w:val="16"/>
                <w:szCs w:val="16"/>
              </w:rPr>
              <w:t>kanceláře</w:t>
            </w:r>
          </w:p>
        </w:tc>
        <w:tc>
          <w:tcPr>
            <w:tcW w:w="2980" w:type="dxa"/>
            <w:tcBorders>
              <w:top w:val="nil"/>
              <w:left w:val="nil"/>
              <w:bottom w:val="single" w:sz="4" w:space="0" w:color="auto"/>
              <w:right w:val="single" w:sz="4" w:space="0" w:color="auto"/>
            </w:tcBorders>
            <w:shd w:val="clear" w:color="auto" w:fill="auto"/>
            <w:noWrap/>
            <w:vAlign w:val="center"/>
            <w:hideMark/>
          </w:tcPr>
          <w:p w14:paraId="2DD0686F"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2F43339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42</w:t>
            </w:r>
          </w:p>
        </w:tc>
        <w:tc>
          <w:tcPr>
            <w:tcW w:w="845" w:type="dxa"/>
            <w:tcBorders>
              <w:top w:val="nil"/>
              <w:left w:val="nil"/>
              <w:bottom w:val="single" w:sz="4" w:space="0" w:color="auto"/>
              <w:right w:val="single" w:sz="4" w:space="0" w:color="auto"/>
            </w:tcBorders>
            <w:shd w:val="clear" w:color="000000" w:fill="FFFF00"/>
            <w:noWrap/>
            <w:vAlign w:val="center"/>
            <w:hideMark/>
          </w:tcPr>
          <w:p w14:paraId="401F990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173DE62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3CB3A1C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321,30 Kč</w:t>
            </w:r>
          </w:p>
        </w:tc>
      </w:tr>
      <w:tr w:rsidR="00F53BEE" w14:paraId="090923DB"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454313C2" w14:textId="77777777" w:rsidR="00F53BEE" w:rsidRDefault="00F53BEE">
            <w:pPr>
              <w:rPr>
                <w:rFonts w:ascii="Calibri" w:hAnsi="Calibri" w:cs="Calibri"/>
                <w:color w:val="000000"/>
                <w:sz w:val="16"/>
                <w:szCs w:val="16"/>
              </w:rPr>
            </w:pPr>
            <w:r>
              <w:rPr>
                <w:rFonts w:ascii="Calibri" w:hAnsi="Calibri" w:cs="Calibri"/>
                <w:color w:val="000000"/>
                <w:sz w:val="16"/>
                <w:szCs w:val="16"/>
              </w:rPr>
              <w:t>sklad</w:t>
            </w:r>
          </w:p>
        </w:tc>
        <w:tc>
          <w:tcPr>
            <w:tcW w:w="2980" w:type="dxa"/>
            <w:tcBorders>
              <w:top w:val="nil"/>
              <w:left w:val="nil"/>
              <w:bottom w:val="single" w:sz="4" w:space="0" w:color="auto"/>
              <w:right w:val="single" w:sz="4" w:space="0" w:color="auto"/>
            </w:tcBorders>
            <w:shd w:val="clear" w:color="auto" w:fill="auto"/>
            <w:noWrap/>
            <w:vAlign w:val="center"/>
            <w:hideMark/>
          </w:tcPr>
          <w:p w14:paraId="3959E440"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48963ED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36</w:t>
            </w:r>
          </w:p>
        </w:tc>
        <w:tc>
          <w:tcPr>
            <w:tcW w:w="845" w:type="dxa"/>
            <w:tcBorders>
              <w:top w:val="nil"/>
              <w:left w:val="nil"/>
              <w:bottom w:val="single" w:sz="4" w:space="0" w:color="auto"/>
              <w:right w:val="single" w:sz="4" w:space="0" w:color="auto"/>
            </w:tcBorders>
            <w:shd w:val="clear" w:color="000000" w:fill="FFFF00"/>
            <w:noWrap/>
            <w:vAlign w:val="center"/>
            <w:hideMark/>
          </w:tcPr>
          <w:p w14:paraId="46F6BFC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0327720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1B4D8C3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275,40 Kč</w:t>
            </w:r>
          </w:p>
        </w:tc>
      </w:tr>
      <w:tr w:rsidR="00F53BEE" w14:paraId="720C66C2"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3EB13511" w14:textId="77777777" w:rsidR="00F53BEE" w:rsidRDefault="00F53BEE">
            <w:pPr>
              <w:rPr>
                <w:rFonts w:ascii="Calibri" w:hAnsi="Calibri" w:cs="Calibri"/>
                <w:color w:val="000000"/>
                <w:sz w:val="16"/>
                <w:szCs w:val="16"/>
              </w:rPr>
            </w:pPr>
            <w:r>
              <w:rPr>
                <w:rFonts w:ascii="Calibri" w:hAnsi="Calibri" w:cs="Calibri"/>
                <w:color w:val="000000"/>
                <w:sz w:val="16"/>
                <w:szCs w:val="16"/>
              </w:rPr>
              <w:t>šatny</w:t>
            </w:r>
          </w:p>
        </w:tc>
        <w:tc>
          <w:tcPr>
            <w:tcW w:w="2980" w:type="dxa"/>
            <w:tcBorders>
              <w:top w:val="nil"/>
              <w:left w:val="nil"/>
              <w:bottom w:val="single" w:sz="4" w:space="0" w:color="auto"/>
              <w:right w:val="single" w:sz="4" w:space="0" w:color="auto"/>
            </w:tcBorders>
            <w:shd w:val="clear" w:color="auto" w:fill="auto"/>
            <w:noWrap/>
            <w:vAlign w:val="center"/>
            <w:hideMark/>
          </w:tcPr>
          <w:p w14:paraId="2F4DA2F8"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5071DD1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21,09</w:t>
            </w:r>
          </w:p>
        </w:tc>
        <w:tc>
          <w:tcPr>
            <w:tcW w:w="845" w:type="dxa"/>
            <w:tcBorders>
              <w:top w:val="nil"/>
              <w:left w:val="nil"/>
              <w:bottom w:val="single" w:sz="4" w:space="0" w:color="auto"/>
              <w:right w:val="single" w:sz="4" w:space="0" w:color="auto"/>
            </w:tcBorders>
            <w:shd w:val="clear" w:color="000000" w:fill="FFFF00"/>
            <w:noWrap/>
            <w:vAlign w:val="center"/>
            <w:hideMark/>
          </w:tcPr>
          <w:p w14:paraId="3B3C4CE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135FB3B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597ED70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227,77 Kč</w:t>
            </w:r>
          </w:p>
        </w:tc>
      </w:tr>
      <w:tr w:rsidR="00F53BEE" w14:paraId="0909B4BF"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60CF0F4B" w14:textId="77777777" w:rsidR="00F53BEE" w:rsidRDefault="00F53BEE">
            <w:pPr>
              <w:rPr>
                <w:rFonts w:ascii="Calibri" w:hAnsi="Calibri" w:cs="Calibri"/>
                <w:color w:val="000000"/>
                <w:sz w:val="16"/>
                <w:szCs w:val="16"/>
              </w:rPr>
            </w:pPr>
            <w:r>
              <w:rPr>
                <w:rFonts w:ascii="Calibri" w:hAnsi="Calibri" w:cs="Calibri"/>
                <w:color w:val="000000"/>
                <w:sz w:val="16"/>
                <w:szCs w:val="16"/>
              </w:rPr>
              <w:t>dílny</w:t>
            </w:r>
          </w:p>
        </w:tc>
        <w:tc>
          <w:tcPr>
            <w:tcW w:w="2980" w:type="dxa"/>
            <w:tcBorders>
              <w:top w:val="nil"/>
              <w:left w:val="nil"/>
              <w:bottom w:val="single" w:sz="4" w:space="0" w:color="auto"/>
              <w:right w:val="single" w:sz="4" w:space="0" w:color="auto"/>
            </w:tcBorders>
            <w:shd w:val="clear" w:color="auto" w:fill="auto"/>
            <w:noWrap/>
            <w:vAlign w:val="center"/>
            <w:hideMark/>
          </w:tcPr>
          <w:p w14:paraId="028AA2F7"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1B9A94B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309,6</w:t>
            </w:r>
          </w:p>
        </w:tc>
        <w:tc>
          <w:tcPr>
            <w:tcW w:w="845" w:type="dxa"/>
            <w:tcBorders>
              <w:top w:val="nil"/>
              <w:left w:val="nil"/>
              <w:bottom w:val="single" w:sz="4" w:space="0" w:color="auto"/>
              <w:right w:val="single" w:sz="4" w:space="0" w:color="auto"/>
            </w:tcBorders>
            <w:shd w:val="clear" w:color="000000" w:fill="FFFF00"/>
            <w:noWrap/>
            <w:vAlign w:val="center"/>
            <w:hideMark/>
          </w:tcPr>
          <w:p w14:paraId="144889D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3DDD385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6AC7AB7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5 526,36 Kč</w:t>
            </w:r>
          </w:p>
        </w:tc>
      </w:tr>
      <w:tr w:rsidR="00F53BEE" w14:paraId="4644E6CF"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467C5FF"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w:t>
            </w:r>
          </w:p>
        </w:tc>
        <w:tc>
          <w:tcPr>
            <w:tcW w:w="2980" w:type="dxa"/>
            <w:tcBorders>
              <w:top w:val="nil"/>
              <w:left w:val="nil"/>
              <w:bottom w:val="single" w:sz="4" w:space="0" w:color="auto"/>
              <w:right w:val="single" w:sz="4" w:space="0" w:color="auto"/>
            </w:tcBorders>
            <w:shd w:val="clear" w:color="auto" w:fill="auto"/>
            <w:noWrap/>
            <w:vAlign w:val="center"/>
            <w:hideMark/>
          </w:tcPr>
          <w:p w14:paraId="2C23B3D6"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70B6D74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9,5</w:t>
            </w:r>
          </w:p>
        </w:tc>
        <w:tc>
          <w:tcPr>
            <w:tcW w:w="845" w:type="dxa"/>
            <w:tcBorders>
              <w:top w:val="nil"/>
              <w:left w:val="nil"/>
              <w:bottom w:val="single" w:sz="4" w:space="0" w:color="auto"/>
              <w:right w:val="single" w:sz="4" w:space="0" w:color="auto"/>
            </w:tcBorders>
            <w:shd w:val="clear" w:color="000000" w:fill="FFFF00"/>
            <w:noWrap/>
            <w:vAlign w:val="center"/>
            <w:hideMark/>
          </w:tcPr>
          <w:p w14:paraId="316EBEE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009D74D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3397167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239,40 Kč</w:t>
            </w:r>
          </w:p>
        </w:tc>
      </w:tr>
      <w:tr w:rsidR="00F53BEE" w14:paraId="5DC8B19B" w14:textId="77777777" w:rsidTr="00F53BEE">
        <w:trPr>
          <w:trHeight w:val="315"/>
        </w:trPr>
        <w:tc>
          <w:tcPr>
            <w:tcW w:w="2647" w:type="dxa"/>
            <w:tcBorders>
              <w:top w:val="nil"/>
              <w:left w:val="single" w:sz="4" w:space="0" w:color="auto"/>
              <w:bottom w:val="nil"/>
              <w:right w:val="single" w:sz="4" w:space="0" w:color="auto"/>
            </w:tcBorders>
            <w:shd w:val="clear" w:color="auto" w:fill="auto"/>
            <w:noWrap/>
            <w:vAlign w:val="center"/>
            <w:hideMark/>
          </w:tcPr>
          <w:p w14:paraId="5C577EE8" w14:textId="77777777" w:rsidR="00F53BEE" w:rsidRDefault="00F53BEE">
            <w:pPr>
              <w:rPr>
                <w:rFonts w:ascii="Calibri" w:hAnsi="Calibri" w:cs="Calibri"/>
                <w:color w:val="000000"/>
                <w:sz w:val="16"/>
                <w:szCs w:val="16"/>
              </w:rPr>
            </w:pPr>
            <w:r>
              <w:rPr>
                <w:rFonts w:ascii="Calibri" w:hAnsi="Calibri" w:cs="Calibri"/>
                <w:color w:val="000000"/>
                <w:sz w:val="16"/>
                <w:szCs w:val="16"/>
              </w:rPr>
              <w:t>chodby, schodiště</w:t>
            </w:r>
          </w:p>
        </w:tc>
        <w:tc>
          <w:tcPr>
            <w:tcW w:w="2980" w:type="dxa"/>
            <w:tcBorders>
              <w:top w:val="nil"/>
              <w:left w:val="nil"/>
              <w:bottom w:val="nil"/>
              <w:right w:val="single" w:sz="4" w:space="0" w:color="auto"/>
            </w:tcBorders>
            <w:shd w:val="clear" w:color="auto" w:fill="auto"/>
            <w:noWrap/>
            <w:vAlign w:val="center"/>
            <w:hideMark/>
          </w:tcPr>
          <w:p w14:paraId="23AC7B6D"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teraco barva </w:t>
            </w:r>
            <w:proofErr w:type="spellStart"/>
            <w:r>
              <w:rPr>
                <w:rFonts w:ascii="Calibri" w:hAnsi="Calibri" w:cs="Calibri"/>
                <w:color w:val="000000"/>
                <w:sz w:val="16"/>
                <w:szCs w:val="16"/>
              </w:rPr>
              <w:t>xx</w:t>
            </w:r>
            <w:proofErr w:type="spellEnd"/>
            <w:r>
              <w:rPr>
                <w:rFonts w:ascii="Calibri" w:hAnsi="Calibri" w:cs="Calibri"/>
                <w:color w:val="000000"/>
                <w:sz w:val="16"/>
                <w:szCs w:val="16"/>
              </w:rPr>
              <w:t xml:space="preserve">, 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2B07C2B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64,14</w:t>
            </w:r>
          </w:p>
        </w:tc>
        <w:tc>
          <w:tcPr>
            <w:tcW w:w="845" w:type="dxa"/>
            <w:tcBorders>
              <w:top w:val="nil"/>
              <w:left w:val="nil"/>
              <w:bottom w:val="nil"/>
              <w:right w:val="single" w:sz="4" w:space="0" w:color="auto"/>
            </w:tcBorders>
            <w:shd w:val="clear" w:color="000000" w:fill="FFFF00"/>
            <w:noWrap/>
            <w:vAlign w:val="center"/>
            <w:hideMark/>
          </w:tcPr>
          <w:p w14:paraId="63C5B03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3205D74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nil"/>
              <w:right w:val="single" w:sz="4" w:space="0" w:color="auto"/>
            </w:tcBorders>
            <w:shd w:val="clear" w:color="auto" w:fill="auto"/>
            <w:noWrap/>
            <w:vAlign w:val="center"/>
            <w:hideMark/>
          </w:tcPr>
          <w:p w14:paraId="252028C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490,67 Kč</w:t>
            </w:r>
          </w:p>
        </w:tc>
      </w:tr>
      <w:tr w:rsidR="00F53BEE" w14:paraId="440AED4D"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7526F4E" w14:textId="77777777" w:rsidR="00F53BEE" w:rsidRDefault="00F53BEE">
            <w:pPr>
              <w:rPr>
                <w:rFonts w:ascii="Arial" w:hAnsi="Arial" w:cs="Arial"/>
                <w:b/>
                <w:bCs/>
                <w:color w:val="000000"/>
                <w:sz w:val="16"/>
                <w:szCs w:val="16"/>
              </w:rPr>
            </w:pPr>
            <w:r>
              <w:rPr>
                <w:rFonts w:ascii="Arial" w:hAnsi="Arial" w:cs="Arial"/>
                <w:b/>
                <w:bCs/>
                <w:color w:val="000000"/>
                <w:sz w:val="16"/>
                <w:szCs w:val="16"/>
              </w:rPr>
              <w:lastRenderedPageBreak/>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30850809"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7A920F1E"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482,33</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505AE789"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4A715380"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789D4271"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7 080,90 Kč</w:t>
            </w:r>
          </w:p>
        </w:tc>
      </w:tr>
      <w:tr w:rsidR="00F53BEE" w14:paraId="26B398BE" w14:textId="77777777" w:rsidTr="00F53BEE">
        <w:trPr>
          <w:trHeight w:val="300"/>
        </w:trPr>
        <w:tc>
          <w:tcPr>
            <w:tcW w:w="2647" w:type="dxa"/>
            <w:tcBorders>
              <w:top w:val="nil"/>
              <w:left w:val="nil"/>
              <w:bottom w:val="nil"/>
              <w:right w:val="nil"/>
            </w:tcBorders>
            <w:shd w:val="clear" w:color="auto" w:fill="auto"/>
            <w:noWrap/>
            <w:vAlign w:val="center"/>
            <w:hideMark/>
          </w:tcPr>
          <w:p w14:paraId="723E6D60"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5FF6E3E0"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1D90E6B6"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5AEFA1E4"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36229680"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67F46AD7" w14:textId="77777777" w:rsidR="00F53BEE" w:rsidRDefault="00F53BEE">
            <w:pPr>
              <w:rPr>
                <w:sz w:val="20"/>
                <w:szCs w:val="20"/>
              </w:rPr>
            </w:pPr>
          </w:p>
        </w:tc>
      </w:tr>
      <w:tr w:rsidR="00F53BEE" w14:paraId="5E84A33A" w14:textId="77777777" w:rsidTr="00F53BEE">
        <w:trPr>
          <w:trHeight w:val="300"/>
        </w:trPr>
        <w:tc>
          <w:tcPr>
            <w:tcW w:w="2647" w:type="dxa"/>
            <w:tcBorders>
              <w:top w:val="nil"/>
              <w:left w:val="nil"/>
              <w:bottom w:val="nil"/>
              <w:right w:val="nil"/>
            </w:tcBorders>
            <w:shd w:val="clear" w:color="auto" w:fill="auto"/>
            <w:noWrap/>
            <w:vAlign w:val="center"/>
            <w:hideMark/>
          </w:tcPr>
          <w:p w14:paraId="52F7744F"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3. patro</w:t>
            </w:r>
          </w:p>
        </w:tc>
        <w:tc>
          <w:tcPr>
            <w:tcW w:w="2980" w:type="dxa"/>
            <w:tcBorders>
              <w:top w:val="nil"/>
              <w:left w:val="nil"/>
              <w:bottom w:val="nil"/>
              <w:right w:val="nil"/>
            </w:tcBorders>
            <w:shd w:val="clear" w:color="auto" w:fill="auto"/>
            <w:noWrap/>
            <w:vAlign w:val="center"/>
            <w:hideMark/>
          </w:tcPr>
          <w:p w14:paraId="7A35D8E1" w14:textId="77777777" w:rsidR="00F53BEE" w:rsidRDefault="00F53BEE">
            <w:pPr>
              <w:rPr>
                <w:rFonts w:ascii="Arial" w:hAnsi="Arial" w:cs="Arial"/>
                <w:b/>
                <w:bCs/>
                <w:i/>
                <w:iCs/>
                <w:color w:val="000000"/>
                <w:sz w:val="16"/>
                <w:szCs w:val="16"/>
              </w:rPr>
            </w:pPr>
          </w:p>
        </w:tc>
        <w:tc>
          <w:tcPr>
            <w:tcW w:w="826" w:type="dxa"/>
            <w:tcBorders>
              <w:top w:val="nil"/>
              <w:left w:val="nil"/>
              <w:bottom w:val="nil"/>
              <w:right w:val="nil"/>
            </w:tcBorders>
            <w:shd w:val="clear" w:color="auto" w:fill="auto"/>
            <w:noWrap/>
            <w:vAlign w:val="center"/>
            <w:hideMark/>
          </w:tcPr>
          <w:p w14:paraId="7ECE3C4D"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48EC4CE2" w14:textId="77777777" w:rsidR="00F53BEE" w:rsidRDefault="00F53BEE">
            <w:pPr>
              <w:rPr>
                <w:sz w:val="20"/>
                <w:szCs w:val="20"/>
              </w:rPr>
            </w:pPr>
          </w:p>
        </w:tc>
        <w:tc>
          <w:tcPr>
            <w:tcW w:w="825" w:type="dxa"/>
            <w:tcBorders>
              <w:top w:val="nil"/>
              <w:left w:val="nil"/>
              <w:bottom w:val="nil"/>
              <w:right w:val="nil"/>
            </w:tcBorders>
            <w:shd w:val="clear" w:color="auto" w:fill="auto"/>
            <w:noWrap/>
            <w:vAlign w:val="center"/>
            <w:hideMark/>
          </w:tcPr>
          <w:p w14:paraId="2C4E5E22" w14:textId="77777777" w:rsidR="00F53BEE" w:rsidRDefault="00F53BEE">
            <w:pPr>
              <w:rPr>
                <w:sz w:val="20"/>
                <w:szCs w:val="20"/>
              </w:rPr>
            </w:pPr>
          </w:p>
        </w:tc>
        <w:tc>
          <w:tcPr>
            <w:tcW w:w="1233" w:type="dxa"/>
            <w:tcBorders>
              <w:top w:val="nil"/>
              <w:left w:val="nil"/>
              <w:bottom w:val="nil"/>
              <w:right w:val="nil"/>
            </w:tcBorders>
            <w:shd w:val="clear" w:color="auto" w:fill="auto"/>
            <w:noWrap/>
            <w:vAlign w:val="center"/>
            <w:hideMark/>
          </w:tcPr>
          <w:p w14:paraId="557E04A2" w14:textId="77777777" w:rsidR="00F53BEE" w:rsidRDefault="00F53BEE">
            <w:pPr>
              <w:rPr>
                <w:sz w:val="20"/>
                <w:szCs w:val="20"/>
              </w:rPr>
            </w:pPr>
          </w:p>
        </w:tc>
      </w:tr>
      <w:tr w:rsidR="00F53BEE" w14:paraId="18140A03"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6C2E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641F37A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PODLAHA</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1CA6326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2EE81FC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1A184CB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3143FB7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23B099B8"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3D0C485" w14:textId="77777777" w:rsidR="00F53BEE" w:rsidRDefault="00F53BEE">
            <w:pPr>
              <w:rPr>
                <w:rFonts w:ascii="Calibri" w:hAnsi="Calibri" w:cs="Calibri"/>
                <w:color w:val="000000"/>
                <w:sz w:val="16"/>
                <w:szCs w:val="16"/>
              </w:rPr>
            </w:pPr>
            <w:r>
              <w:rPr>
                <w:rFonts w:ascii="Calibri" w:hAnsi="Calibri" w:cs="Calibri"/>
                <w:color w:val="000000"/>
                <w:sz w:val="16"/>
                <w:szCs w:val="16"/>
              </w:rPr>
              <w:t>kanceláře</w:t>
            </w:r>
          </w:p>
        </w:tc>
        <w:tc>
          <w:tcPr>
            <w:tcW w:w="2980" w:type="dxa"/>
            <w:tcBorders>
              <w:top w:val="nil"/>
              <w:left w:val="nil"/>
              <w:bottom w:val="single" w:sz="4" w:space="0" w:color="auto"/>
              <w:right w:val="single" w:sz="4" w:space="0" w:color="auto"/>
            </w:tcBorders>
            <w:shd w:val="clear" w:color="auto" w:fill="auto"/>
            <w:noWrap/>
            <w:vAlign w:val="center"/>
            <w:hideMark/>
          </w:tcPr>
          <w:p w14:paraId="0B0FFB56"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7F29BD9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29,75</w:t>
            </w:r>
          </w:p>
        </w:tc>
        <w:tc>
          <w:tcPr>
            <w:tcW w:w="845" w:type="dxa"/>
            <w:tcBorders>
              <w:top w:val="nil"/>
              <w:left w:val="nil"/>
              <w:bottom w:val="single" w:sz="4" w:space="0" w:color="auto"/>
              <w:right w:val="single" w:sz="4" w:space="0" w:color="auto"/>
            </w:tcBorders>
            <w:shd w:val="clear" w:color="000000" w:fill="FFFF00"/>
            <w:noWrap/>
            <w:vAlign w:val="center"/>
            <w:hideMark/>
          </w:tcPr>
          <w:p w14:paraId="7F5C837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1B2CF64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26F1C21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227,59 Kč</w:t>
            </w:r>
          </w:p>
        </w:tc>
      </w:tr>
      <w:tr w:rsidR="00F53BEE" w14:paraId="36ED9336"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4905F0C0" w14:textId="77777777" w:rsidR="00F53BEE" w:rsidRDefault="00F53BEE">
            <w:pPr>
              <w:rPr>
                <w:rFonts w:ascii="Calibri" w:hAnsi="Calibri" w:cs="Calibri"/>
                <w:color w:val="000000"/>
                <w:sz w:val="16"/>
                <w:szCs w:val="16"/>
              </w:rPr>
            </w:pPr>
            <w:r>
              <w:rPr>
                <w:rFonts w:ascii="Calibri" w:hAnsi="Calibri" w:cs="Calibri"/>
                <w:color w:val="000000"/>
                <w:sz w:val="16"/>
                <w:szCs w:val="16"/>
              </w:rPr>
              <w:t>baletní sály</w:t>
            </w:r>
          </w:p>
        </w:tc>
        <w:tc>
          <w:tcPr>
            <w:tcW w:w="2980" w:type="dxa"/>
            <w:tcBorders>
              <w:top w:val="nil"/>
              <w:left w:val="nil"/>
              <w:bottom w:val="single" w:sz="4" w:space="0" w:color="auto"/>
              <w:right w:val="single" w:sz="4" w:space="0" w:color="auto"/>
            </w:tcBorders>
            <w:shd w:val="clear" w:color="auto" w:fill="auto"/>
            <w:noWrap/>
            <w:vAlign w:val="center"/>
            <w:hideMark/>
          </w:tcPr>
          <w:p w14:paraId="03F1C57A"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Baletní podlaha Harlequin </w:t>
            </w:r>
          </w:p>
        </w:tc>
        <w:tc>
          <w:tcPr>
            <w:tcW w:w="826" w:type="dxa"/>
            <w:tcBorders>
              <w:top w:val="nil"/>
              <w:left w:val="nil"/>
              <w:bottom w:val="single" w:sz="4" w:space="0" w:color="auto"/>
              <w:right w:val="single" w:sz="4" w:space="0" w:color="auto"/>
            </w:tcBorders>
            <w:shd w:val="clear" w:color="auto" w:fill="auto"/>
            <w:noWrap/>
            <w:vAlign w:val="center"/>
            <w:hideMark/>
          </w:tcPr>
          <w:p w14:paraId="6D3196F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432,35</w:t>
            </w:r>
          </w:p>
        </w:tc>
        <w:tc>
          <w:tcPr>
            <w:tcW w:w="845" w:type="dxa"/>
            <w:tcBorders>
              <w:top w:val="nil"/>
              <w:left w:val="nil"/>
              <w:bottom w:val="single" w:sz="4" w:space="0" w:color="auto"/>
              <w:right w:val="single" w:sz="4" w:space="0" w:color="auto"/>
            </w:tcBorders>
            <w:shd w:val="clear" w:color="000000" w:fill="FFFF00"/>
            <w:noWrap/>
            <w:vAlign w:val="center"/>
            <w:hideMark/>
          </w:tcPr>
          <w:p w14:paraId="227A2E3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444AF65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0AD8B6E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7 717,45 Kč</w:t>
            </w:r>
          </w:p>
        </w:tc>
      </w:tr>
      <w:tr w:rsidR="00F53BEE" w14:paraId="278F5CF0"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335498B"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w:t>
            </w:r>
          </w:p>
        </w:tc>
        <w:tc>
          <w:tcPr>
            <w:tcW w:w="2980" w:type="dxa"/>
            <w:tcBorders>
              <w:top w:val="nil"/>
              <w:left w:val="nil"/>
              <w:bottom w:val="single" w:sz="4" w:space="0" w:color="auto"/>
              <w:right w:val="single" w:sz="4" w:space="0" w:color="auto"/>
            </w:tcBorders>
            <w:shd w:val="clear" w:color="auto" w:fill="auto"/>
            <w:noWrap/>
            <w:vAlign w:val="center"/>
            <w:hideMark/>
          </w:tcPr>
          <w:p w14:paraId="3E534BE9"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1C94117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9,8</w:t>
            </w:r>
          </w:p>
        </w:tc>
        <w:tc>
          <w:tcPr>
            <w:tcW w:w="845" w:type="dxa"/>
            <w:tcBorders>
              <w:top w:val="nil"/>
              <w:left w:val="nil"/>
              <w:bottom w:val="single" w:sz="4" w:space="0" w:color="auto"/>
              <w:right w:val="single" w:sz="4" w:space="0" w:color="auto"/>
            </w:tcBorders>
            <w:shd w:val="clear" w:color="000000" w:fill="FFFF00"/>
            <w:noWrap/>
            <w:vAlign w:val="center"/>
            <w:hideMark/>
          </w:tcPr>
          <w:p w14:paraId="7770058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1F912EC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1FBCC2F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246,96 Kč</w:t>
            </w:r>
          </w:p>
        </w:tc>
      </w:tr>
      <w:tr w:rsidR="00F53BEE" w14:paraId="06FAEE9B" w14:textId="77777777" w:rsidTr="00F53BEE">
        <w:trPr>
          <w:trHeight w:val="315"/>
        </w:trPr>
        <w:tc>
          <w:tcPr>
            <w:tcW w:w="2647" w:type="dxa"/>
            <w:tcBorders>
              <w:top w:val="nil"/>
              <w:left w:val="single" w:sz="4" w:space="0" w:color="auto"/>
              <w:bottom w:val="nil"/>
              <w:right w:val="single" w:sz="4" w:space="0" w:color="auto"/>
            </w:tcBorders>
            <w:shd w:val="clear" w:color="auto" w:fill="auto"/>
            <w:noWrap/>
            <w:vAlign w:val="center"/>
            <w:hideMark/>
          </w:tcPr>
          <w:p w14:paraId="41ED1E4E" w14:textId="77777777" w:rsidR="00F53BEE" w:rsidRDefault="00F53BEE">
            <w:pPr>
              <w:rPr>
                <w:rFonts w:ascii="Calibri" w:hAnsi="Calibri" w:cs="Calibri"/>
                <w:color w:val="000000"/>
                <w:sz w:val="16"/>
                <w:szCs w:val="16"/>
              </w:rPr>
            </w:pPr>
            <w:r>
              <w:rPr>
                <w:rFonts w:ascii="Calibri" w:hAnsi="Calibri" w:cs="Calibri"/>
                <w:color w:val="000000"/>
                <w:sz w:val="16"/>
                <w:szCs w:val="16"/>
              </w:rPr>
              <w:t>ostatní plochy</w:t>
            </w:r>
          </w:p>
        </w:tc>
        <w:tc>
          <w:tcPr>
            <w:tcW w:w="2980" w:type="dxa"/>
            <w:tcBorders>
              <w:top w:val="nil"/>
              <w:left w:val="nil"/>
              <w:bottom w:val="nil"/>
              <w:right w:val="single" w:sz="4" w:space="0" w:color="auto"/>
            </w:tcBorders>
            <w:shd w:val="clear" w:color="auto" w:fill="auto"/>
            <w:noWrap/>
            <w:vAlign w:val="center"/>
            <w:hideMark/>
          </w:tcPr>
          <w:p w14:paraId="40B07C3D"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4D9B0B3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86,34</w:t>
            </w:r>
          </w:p>
        </w:tc>
        <w:tc>
          <w:tcPr>
            <w:tcW w:w="845" w:type="dxa"/>
            <w:tcBorders>
              <w:top w:val="nil"/>
              <w:left w:val="nil"/>
              <w:bottom w:val="single" w:sz="4" w:space="0" w:color="auto"/>
              <w:right w:val="single" w:sz="4" w:space="0" w:color="auto"/>
            </w:tcBorders>
            <w:shd w:val="clear" w:color="000000" w:fill="FFFF00"/>
            <w:noWrap/>
            <w:vAlign w:val="center"/>
            <w:hideMark/>
          </w:tcPr>
          <w:p w14:paraId="5009719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1558052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nil"/>
              <w:right w:val="single" w:sz="4" w:space="0" w:color="auto"/>
            </w:tcBorders>
            <w:shd w:val="clear" w:color="auto" w:fill="auto"/>
            <w:noWrap/>
            <w:vAlign w:val="center"/>
            <w:hideMark/>
          </w:tcPr>
          <w:p w14:paraId="6CC970D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660,50 Kč</w:t>
            </w:r>
          </w:p>
        </w:tc>
      </w:tr>
      <w:tr w:rsidR="00F53BEE" w14:paraId="44EF1A95"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A06595" w14:textId="77777777" w:rsidR="00F53BEE" w:rsidRDefault="00F53BEE">
            <w:pPr>
              <w:rPr>
                <w:rFonts w:ascii="Arial" w:hAnsi="Arial" w:cs="Arial"/>
                <w:b/>
                <w:bCs/>
                <w:color w:val="000000"/>
                <w:sz w:val="16"/>
                <w:szCs w:val="16"/>
              </w:rPr>
            </w:pPr>
            <w:r>
              <w:rPr>
                <w:rFonts w:ascii="Arial" w:hAnsi="Arial" w:cs="Arial"/>
                <w:b/>
                <w:bCs/>
                <w:color w:val="000000"/>
                <w:sz w:val="16"/>
                <w:szCs w:val="16"/>
              </w:rPr>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1B65E497"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2EFF3811"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558,24</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1016BB65" w14:textId="77777777" w:rsidR="00F53BEE" w:rsidRDefault="00F53BEE">
            <w:pPr>
              <w:jc w:val="center"/>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531FD5A7"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075437D8"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8 852,50 Kč</w:t>
            </w:r>
          </w:p>
        </w:tc>
      </w:tr>
      <w:tr w:rsidR="00F53BEE" w14:paraId="5EAFDB56" w14:textId="77777777" w:rsidTr="00F53BEE">
        <w:trPr>
          <w:trHeight w:val="300"/>
        </w:trPr>
        <w:tc>
          <w:tcPr>
            <w:tcW w:w="2647" w:type="dxa"/>
            <w:tcBorders>
              <w:top w:val="nil"/>
              <w:left w:val="nil"/>
              <w:bottom w:val="nil"/>
              <w:right w:val="nil"/>
            </w:tcBorders>
            <w:shd w:val="clear" w:color="auto" w:fill="auto"/>
            <w:noWrap/>
            <w:vAlign w:val="center"/>
            <w:hideMark/>
          </w:tcPr>
          <w:p w14:paraId="23DB9A0D"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3AB1A8FC"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4CAC913B"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134C5B6E"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735C3A03"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342A87FE" w14:textId="77777777" w:rsidR="00F53BEE" w:rsidRDefault="00F53BEE">
            <w:pPr>
              <w:rPr>
                <w:sz w:val="20"/>
                <w:szCs w:val="20"/>
              </w:rPr>
            </w:pPr>
          </w:p>
        </w:tc>
      </w:tr>
      <w:tr w:rsidR="00F53BEE" w14:paraId="4172DE50" w14:textId="77777777" w:rsidTr="00F53BEE">
        <w:trPr>
          <w:trHeight w:val="300"/>
        </w:trPr>
        <w:tc>
          <w:tcPr>
            <w:tcW w:w="2647" w:type="dxa"/>
            <w:tcBorders>
              <w:top w:val="nil"/>
              <w:left w:val="nil"/>
              <w:bottom w:val="nil"/>
              <w:right w:val="nil"/>
            </w:tcBorders>
            <w:shd w:val="clear" w:color="auto" w:fill="auto"/>
            <w:noWrap/>
            <w:vAlign w:val="center"/>
            <w:hideMark/>
          </w:tcPr>
          <w:p w14:paraId="1B7E57B3" w14:textId="77777777" w:rsidR="00F53BEE" w:rsidRDefault="00F53BEE">
            <w:pPr>
              <w:rPr>
                <w:rFonts w:ascii="Arial" w:hAnsi="Arial" w:cs="Arial"/>
                <w:b/>
                <w:bCs/>
                <w:i/>
                <w:iCs/>
                <w:color w:val="000000"/>
                <w:sz w:val="16"/>
                <w:szCs w:val="16"/>
              </w:rPr>
            </w:pPr>
            <w:r>
              <w:rPr>
                <w:rFonts w:ascii="Arial" w:hAnsi="Arial" w:cs="Arial"/>
                <w:b/>
                <w:bCs/>
                <w:i/>
                <w:iCs/>
                <w:color w:val="000000"/>
                <w:sz w:val="16"/>
                <w:szCs w:val="16"/>
              </w:rPr>
              <w:t>4. patro</w:t>
            </w:r>
          </w:p>
        </w:tc>
        <w:tc>
          <w:tcPr>
            <w:tcW w:w="2980" w:type="dxa"/>
            <w:tcBorders>
              <w:top w:val="nil"/>
              <w:left w:val="nil"/>
              <w:bottom w:val="nil"/>
              <w:right w:val="nil"/>
            </w:tcBorders>
            <w:shd w:val="clear" w:color="auto" w:fill="auto"/>
            <w:noWrap/>
            <w:vAlign w:val="center"/>
            <w:hideMark/>
          </w:tcPr>
          <w:p w14:paraId="58F71F41" w14:textId="77777777" w:rsidR="00F53BEE" w:rsidRDefault="00F53BEE">
            <w:pPr>
              <w:rPr>
                <w:rFonts w:ascii="Arial" w:hAnsi="Arial" w:cs="Arial"/>
                <w:b/>
                <w:bCs/>
                <w:i/>
                <w:iCs/>
                <w:color w:val="000000"/>
                <w:sz w:val="16"/>
                <w:szCs w:val="16"/>
              </w:rPr>
            </w:pPr>
          </w:p>
        </w:tc>
        <w:tc>
          <w:tcPr>
            <w:tcW w:w="826" w:type="dxa"/>
            <w:tcBorders>
              <w:top w:val="nil"/>
              <w:left w:val="nil"/>
              <w:bottom w:val="nil"/>
              <w:right w:val="nil"/>
            </w:tcBorders>
            <w:shd w:val="clear" w:color="auto" w:fill="auto"/>
            <w:noWrap/>
            <w:vAlign w:val="center"/>
            <w:hideMark/>
          </w:tcPr>
          <w:p w14:paraId="1B76E76B"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3B98AF71" w14:textId="77777777" w:rsidR="00F53BEE" w:rsidRDefault="00F53BEE">
            <w:pPr>
              <w:rPr>
                <w:sz w:val="20"/>
                <w:szCs w:val="20"/>
              </w:rPr>
            </w:pPr>
          </w:p>
        </w:tc>
        <w:tc>
          <w:tcPr>
            <w:tcW w:w="825" w:type="dxa"/>
            <w:tcBorders>
              <w:top w:val="nil"/>
              <w:left w:val="nil"/>
              <w:bottom w:val="nil"/>
              <w:right w:val="nil"/>
            </w:tcBorders>
            <w:shd w:val="clear" w:color="auto" w:fill="auto"/>
            <w:noWrap/>
            <w:vAlign w:val="center"/>
            <w:hideMark/>
          </w:tcPr>
          <w:p w14:paraId="6B8F4509" w14:textId="77777777" w:rsidR="00F53BEE" w:rsidRDefault="00F53BEE">
            <w:pPr>
              <w:rPr>
                <w:sz w:val="20"/>
                <w:szCs w:val="20"/>
              </w:rPr>
            </w:pPr>
          </w:p>
        </w:tc>
        <w:tc>
          <w:tcPr>
            <w:tcW w:w="1233" w:type="dxa"/>
            <w:tcBorders>
              <w:top w:val="nil"/>
              <w:left w:val="nil"/>
              <w:bottom w:val="nil"/>
              <w:right w:val="nil"/>
            </w:tcBorders>
            <w:shd w:val="clear" w:color="auto" w:fill="auto"/>
            <w:noWrap/>
            <w:vAlign w:val="center"/>
            <w:hideMark/>
          </w:tcPr>
          <w:p w14:paraId="725852F1" w14:textId="77777777" w:rsidR="00F53BEE" w:rsidRDefault="00F53BEE">
            <w:pPr>
              <w:rPr>
                <w:sz w:val="20"/>
                <w:szCs w:val="20"/>
              </w:rPr>
            </w:pPr>
          </w:p>
        </w:tc>
      </w:tr>
      <w:tr w:rsidR="00F53BEE" w14:paraId="04117308" w14:textId="77777777" w:rsidTr="00F53BEE">
        <w:trPr>
          <w:trHeight w:val="300"/>
        </w:trPr>
        <w:tc>
          <w:tcPr>
            <w:tcW w:w="2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7792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OZNAČENÍ MÍSTNOSTÍ</w:t>
            </w:r>
          </w:p>
        </w:tc>
        <w:tc>
          <w:tcPr>
            <w:tcW w:w="2980" w:type="dxa"/>
            <w:tcBorders>
              <w:top w:val="single" w:sz="4" w:space="0" w:color="auto"/>
              <w:left w:val="nil"/>
              <w:bottom w:val="single" w:sz="4" w:space="0" w:color="auto"/>
              <w:right w:val="single" w:sz="4" w:space="0" w:color="auto"/>
            </w:tcBorders>
            <w:shd w:val="clear" w:color="000000" w:fill="FFFFFF"/>
            <w:noWrap/>
            <w:vAlign w:val="center"/>
            <w:hideMark/>
          </w:tcPr>
          <w:p w14:paraId="757FC20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PODLAHA</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41447AB6"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PLOCHA v m</w:t>
            </w:r>
            <w:r>
              <w:rPr>
                <w:rFonts w:ascii="Calibri" w:hAnsi="Calibri" w:cs="Calibri"/>
                <w:color w:val="000000"/>
                <w:sz w:val="16"/>
                <w:szCs w:val="16"/>
                <w:vertAlign w:val="superscript"/>
              </w:rPr>
              <w:t>2</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7B247A0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ZA M2</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416B07B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četnost/M</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4213939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DPH/měsíc</w:t>
            </w:r>
          </w:p>
        </w:tc>
      </w:tr>
      <w:tr w:rsidR="00F53BEE" w14:paraId="7D9CEF95"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2C769A5A" w14:textId="77777777" w:rsidR="00F53BEE" w:rsidRDefault="00F53BEE">
            <w:pPr>
              <w:rPr>
                <w:rFonts w:ascii="Calibri" w:hAnsi="Calibri" w:cs="Calibri"/>
                <w:color w:val="000000"/>
                <w:sz w:val="16"/>
                <w:szCs w:val="16"/>
              </w:rPr>
            </w:pPr>
            <w:r>
              <w:rPr>
                <w:rFonts w:ascii="Calibri" w:hAnsi="Calibri" w:cs="Calibri"/>
                <w:color w:val="000000"/>
                <w:sz w:val="16"/>
                <w:szCs w:val="16"/>
              </w:rPr>
              <w:t>kanceláře</w:t>
            </w:r>
          </w:p>
        </w:tc>
        <w:tc>
          <w:tcPr>
            <w:tcW w:w="2980" w:type="dxa"/>
            <w:tcBorders>
              <w:top w:val="nil"/>
              <w:left w:val="nil"/>
              <w:bottom w:val="single" w:sz="4" w:space="0" w:color="auto"/>
              <w:right w:val="single" w:sz="4" w:space="0" w:color="auto"/>
            </w:tcBorders>
            <w:shd w:val="clear" w:color="auto" w:fill="auto"/>
            <w:noWrap/>
            <w:vAlign w:val="center"/>
            <w:hideMark/>
          </w:tcPr>
          <w:p w14:paraId="5D0C3B1F" w14:textId="77777777" w:rsidR="00F53BEE" w:rsidRDefault="00F53BEE">
            <w:pPr>
              <w:rPr>
                <w:rFonts w:ascii="Calibri" w:hAnsi="Calibri" w:cs="Calibri"/>
                <w:color w:val="000000"/>
                <w:sz w:val="16"/>
                <w:szCs w:val="16"/>
              </w:rPr>
            </w:pPr>
            <w:r>
              <w:rPr>
                <w:rFonts w:ascii="Calibri" w:hAnsi="Calibri" w:cs="Calibri"/>
                <w:color w:val="000000"/>
                <w:sz w:val="16"/>
                <w:szCs w:val="16"/>
              </w:rPr>
              <w:t>Koberec</w:t>
            </w:r>
          </w:p>
        </w:tc>
        <w:tc>
          <w:tcPr>
            <w:tcW w:w="826" w:type="dxa"/>
            <w:tcBorders>
              <w:top w:val="nil"/>
              <w:left w:val="nil"/>
              <w:bottom w:val="single" w:sz="4" w:space="0" w:color="auto"/>
              <w:right w:val="single" w:sz="4" w:space="0" w:color="auto"/>
            </w:tcBorders>
            <w:shd w:val="clear" w:color="auto" w:fill="auto"/>
            <w:noWrap/>
            <w:vAlign w:val="center"/>
            <w:hideMark/>
          </w:tcPr>
          <w:p w14:paraId="3944F89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24,66</w:t>
            </w:r>
          </w:p>
        </w:tc>
        <w:tc>
          <w:tcPr>
            <w:tcW w:w="845" w:type="dxa"/>
            <w:tcBorders>
              <w:top w:val="nil"/>
              <w:left w:val="nil"/>
              <w:bottom w:val="single" w:sz="4" w:space="0" w:color="auto"/>
              <w:right w:val="single" w:sz="4" w:space="0" w:color="auto"/>
            </w:tcBorders>
            <w:shd w:val="clear" w:color="000000" w:fill="FFFF00"/>
            <w:noWrap/>
            <w:vAlign w:val="center"/>
            <w:hideMark/>
          </w:tcPr>
          <w:p w14:paraId="26019B0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single" w:sz="4" w:space="0" w:color="auto"/>
              <w:right w:val="single" w:sz="4" w:space="0" w:color="auto"/>
            </w:tcBorders>
            <w:shd w:val="clear" w:color="auto" w:fill="auto"/>
            <w:noWrap/>
            <w:vAlign w:val="center"/>
            <w:hideMark/>
          </w:tcPr>
          <w:p w14:paraId="26A499F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single" w:sz="4" w:space="0" w:color="auto"/>
              <w:right w:val="single" w:sz="4" w:space="0" w:color="auto"/>
            </w:tcBorders>
            <w:shd w:val="clear" w:color="auto" w:fill="auto"/>
            <w:noWrap/>
            <w:vAlign w:val="center"/>
            <w:hideMark/>
          </w:tcPr>
          <w:p w14:paraId="13B40E8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188,65 Kč</w:t>
            </w:r>
          </w:p>
        </w:tc>
      </w:tr>
      <w:tr w:rsidR="00F53BEE" w14:paraId="5FE029BE"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08A011FB" w14:textId="77777777" w:rsidR="00F53BEE" w:rsidRDefault="00F53BEE">
            <w:pPr>
              <w:rPr>
                <w:rFonts w:ascii="Calibri" w:hAnsi="Calibri" w:cs="Calibri"/>
                <w:color w:val="000000"/>
                <w:sz w:val="16"/>
                <w:szCs w:val="16"/>
              </w:rPr>
            </w:pPr>
            <w:r>
              <w:rPr>
                <w:rFonts w:ascii="Calibri" w:hAnsi="Calibri" w:cs="Calibri"/>
                <w:color w:val="000000"/>
                <w:sz w:val="16"/>
                <w:szCs w:val="16"/>
              </w:rPr>
              <w:t>šatny</w:t>
            </w:r>
          </w:p>
        </w:tc>
        <w:tc>
          <w:tcPr>
            <w:tcW w:w="2980" w:type="dxa"/>
            <w:tcBorders>
              <w:top w:val="nil"/>
              <w:left w:val="nil"/>
              <w:bottom w:val="single" w:sz="4" w:space="0" w:color="auto"/>
              <w:right w:val="single" w:sz="4" w:space="0" w:color="auto"/>
            </w:tcBorders>
            <w:shd w:val="clear" w:color="auto" w:fill="auto"/>
            <w:noWrap/>
            <w:vAlign w:val="center"/>
            <w:hideMark/>
          </w:tcPr>
          <w:p w14:paraId="7FDE7E8E"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15AA0C8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96,75</w:t>
            </w:r>
          </w:p>
        </w:tc>
        <w:tc>
          <w:tcPr>
            <w:tcW w:w="845" w:type="dxa"/>
            <w:tcBorders>
              <w:top w:val="nil"/>
              <w:left w:val="nil"/>
              <w:bottom w:val="single" w:sz="4" w:space="0" w:color="auto"/>
              <w:right w:val="single" w:sz="4" w:space="0" w:color="auto"/>
            </w:tcBorders>
            <w:shd w:val="clear" w:color="000000" w:fill="FFFF00"/>
            <w:noWrap/>
            <w:vAlign w:val="center"/>
            <w:hideMark/>
          </w:tcPr>
          <w:p w14:paraId="37AEF26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4D963A1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w:t>
            </w:r>
          </w:p>
        </w:tc>
        <w:tc>
          <w:tcPr>
            <w:tcW w:w="1233" w:type="dxa"/>
            <w:tcBorders>
              <w:top w:val="nil"/>
              <w:left w:val="nil"/>
              <w:bottom w:val="single" w:sz="4" w:space="0" w:color="auto"/>
              <w:right w:val="single" w:sz="4" w:space="0" w:color="auto"/>
            </w:tcBorders>
            <w:shd w:val="clear" w:color="auto" w:fill="auto"/>
            <w:noWrap/>
            <w:vAlign w:val="center"/>
            <w:hideMark/>
          </w:tcPr>
          <w:p w14:paraId="173ED0E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1 393,20 Kč</w:t>
            </w:r>
          </w:p>
        </w:tc>
      </w:tr>
      <w:tr w:rsidR="00F53BEE" w14:paraId="58A88B71" w14:textId="77777777" w:rsidTr="00F53BE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35AE4E58" w14:textId="77777777" w:rsidR="00F53BEE" w:rsidRDefault="00F53BEE">
            <w:pPr>
              <w:rPr>
                <w:rFonts w:ascii="Calibri" w:hAnsi="Calibri" w:cs="Calibri"/>
                <w:color w:val="000000"/>
                <w:sz w:val="16"/>
                <w:szCs w:val="16"/>
              </w:rPr>
            </w:pPr>
            <w:r>
              <w:rPr>
                <w:rFonts w:ascii="Calibri" w:hAnsi="Calibri" w:cs="Calibri"/>
                <w:color w:val="000000"/>
                <w:sz w:val="16"/>
                <w:szCs w:val="16"/>
              </w:rPr>
              <w:t>sociální zařízení, sprchy</w:t>
            </w:r>
          </w:p>
        </w:tc>
        <w:tc>
          <w:tcPr>
            <w:tcW w:w="2980" w:type="dxa"/>
            <w:tcBorders>
              <w:top w:val="nil"/>
              <w:left w:val="nil"/>
              <w:bottom w:val="single" w:sz="4" w:space="0" w:color="auto"/>
              <w:right w:val="single" w:sz="4" w:space="0" w:color="auto"/>
            </w:tcBorders>
            <w:shd w:val="clear" w:color="auto" w:fill="auto"/>
            <w:noWrap/>
            <w:vAlign w:val="center"/>
            <w:hideMark/>
          </w:tcPr>
          <w:p w14:paraId="7B004428"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keramická dlažba barva </w:t>
            </w:r>
            <w:proofErr w:type="spellStart"/>
            <w:r>
              <w:rPr>
                <w:rFonts w:ascii="Calibri" w:hAnsi="Calibri" w:cs="Calibri"/>
                <w:color w:val="000000"/>
                <w:sz w:val="16"/>
                <w:szCs w:val="16"/>
              </w:rPr>
              <w:t>xx</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5443A99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51,27</w:t>
            </w:r>
          </w:p>
        </w:tc>
        <w:tc>
          <w:tcPr>
            <w:tcW w:w="845" w:type="dxa"/>
            <w:tcBorders>
              <w:top w:val="nil"/>
              <w:left w:val="nil"/>
              <w:bottom w:val="single" w:sz="4" w:space="0" w:color="auto"/>
              <w:right w:val="single" w:sz="4" w:space="0" w:color="auto"/>
            </w:tcBorders>
            <w:shd w:val="clear" w:color="000000" w:fill="FFFF00"/>
            <w:noWrap/>
            <w:vAlign w:val="center"/>
            <w:hideMark/>
          </w:tcPr>
          <w:p w14:paraId="42CDF7D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1,20 Kč</w:t>
            </w:r>
          </w:p>
        </w:tc>
        <w:tc>
          <w:tcPr>
            <w:tcW w:w="825" w:type="dxa"/>
            <w:tcBorders>
              <w:top w:val="nil"/>
              <w:left w:val="nil"/>
              <w:bottom w:val="single" w:sz="4" w:space="0" w:color="auto"/>
              <w:right w:val="single" w:sz="4" w:space="0" w:color="auto"/>
            </w:tcBorders>
            <w:shd w:val="clear" w:color="auto" w:fill="auto"/>
            <w:noWrap/>
            <w:vAlign w:val="center"/>
            <w:hideMark/>
          </w:tcPr>
          <w:p w14:paraId="72A917B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21</w:t>
            </w:r>
          </w:p>
        </w:tc>
        <w:tc>
          <w:tcPr>
            <w:tcW w:w="1233" w:type="dxa"/>
            <w:tcBorders>
              <w:top w:val="nil"/>
              <w:left w:val="nil"/>
              <w:bottom w:val="single" w:sz="4" w:space="0" w:color="auto"/>
              <w:right w:val="single" w:sz="4" w:space="0" w:color="auto"/>
            </w:tcBorders>
            <w:shd w:val="clear" w:color="auto" w:fill="auto"/>
            <w:noWrap/>
            <w:vAlign w:val="center"/>
            <w:hideMark/>
          </w:tcPr>
          <w:p w14:paraId="5BFECA6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1 292,00 Kč</w:t>
            </w:r>
          </w:p>
        </w:tc>
      </w:tr>
      <w:tr w:rsidR="00F53BEE" w14:paraId="57BFA1BE" w14:textId="77777777" w:rsidTr="00F53BEE">
        <w:trPr>
          <w:trHeight w:val="315"/>
        </w:trPr>
        <w:tc>
          <w:tcPr>
            <w:tcW w:w="2647" w:type="dxa"/>
            <w:tcBorders>
              <w:top w:val="nil"/>
              <w:left w:val="single" w:sz="4" w:space="0" w:color="auto"/>
              <w:bottom w:val="nil"/>
              <w:right w:val="single" w:sz="4" w:space="0" w:color="auto"/>
            </w:tcBorders>
            <w:shd w:val="clear" w:color="auto" w:fill="auto"/>
            <w:noWrap/>
            <w:vAlign w:val="center"/>
            <w:hideMark/>
          </w:tcPr>
          <w:p w14:paraId="54FA51B4" w14:textId="77777777" w:rsidR="00F53BEE" w:rsidRDefault="00F53BEE">
            <w:pPr>
              <w:rPr>
                <w:rFonts w:ascii="Calibri" w:hAnsi="Calibri" w:cs="Calibri"/>
                <w:color w:val="000000"/>
                <w:sz w:val="16"/>
                <w:szCs w:val="16"/>
              </w:rPr>
            </w:pPr>
            <w:r>
              <w:rPr>
                <w:rFonts w:ascii="Calibri" w:hAnsi="Calibri" w:cs="Calibri"/>
                <w:color w:val="000000"/>
                <w:sz w:val="16"/>
                <w:szCs w:val="16"/>
              </w:rPr>
              <w:t>ostatní plochy</w:t>
            </w:r>
          </w:p>
        </w:tc>
        <w:tc>
          <w:tcPr>
            <w:tcW w:w="2980" w:type="dxa"/>
            <w:tcBorders>
              <w:top w:val="nil"/>
              <w:left w:val="nil"/>
              <w:bottom w:val="nil"/>
              <w:right w:val="single" w:sz="4" w:space="0" w:color="auto"/>
            </w:tcBorders>
            <w:shd w:val="clear" w:color="auto" w:fill="auto"/>
            <w:noWrap/>
            <w:vAlign w:val="center"/>
            <w:hideMark/>
          </w:tcPr>
          <w:p w14:paraId="221D568F" w14:textId="77777777" w:rsidR="00F53BEE" w:rsidRDefault="00F53BEE">
            <w:pPr>
              <w:rPr>
                <w:rFonts w:ascii="Calibri" w:hAnsi="Calibri" w:cs="Calibri"/>
                <w:color w:val="000000"/>
                <w:sz w:val="16"/>
                <w:szCs w:val="16"/>
              </w:rPr>
            </w:pPr>
            <w:r>
              <w:rPr>
                <w:rFonts w:ascii="Calibri" w:hAnsi="Calibri" w:cs="Calibri"/>
                <w:color w:val="000000"/>
                <w:sz w:val="16"/>
                <w:szCs w:val="16"/>
              </w:rPr>
              <w:t xml:space="preserve">PVC barva </w:t>
            </w:r>
            <w:proofErr w:type="spellStart"/>
            <w:r>
              <w:rPr>
                <w:rFonts w:ascii="Calibri" w:hAnsi="Calibri" w:cs="Calibri"/>
                <w:color w:val="000000"/>
                <w:sz w:val="16"/>
                <w:szCs w:val="16"/>
              </w:rPr>
              <w:t>xx</w:t>
            </w:r>
            <w:proofErr w:type="spellEnd"/>
          </w:p>
        </w:tc>
        <w:tc>
          <w:tcPr>
            <w:tcW w:w="826" w:type="dxa"/>
            <w:tcBorders>
              <w:top w:val="nil"/>
              <w:left w:val="nil"/>
              <w:bottom w:val="nil"/>
              <w:right w:val="single" w:sz="4" w:space="0" w:color="auto"/>
            </w:tcBorders>
            <w:shd w:val="clear" w:color="auto" w:fill="auto"/>
            <w:noWrap/>
            <w:vAlign w:val="center"/>
            <w:hideMark/>
          </w:tcPr>
          <w:p w14:paraId="5A8E829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24,84</w:t>
            </w:r>
          </w:p>
        </w:tc>
        <w:tc>
          <w:tcPr>
            <w:tcW w:w="845" w:type="dxa"/>
            <w:tcBorders>
              <w:top w:val="nil"/>
              <w:left w:val="nil"/>
              <w:bottom w:val="nil"/>
              <w:right w:val="single" w:sz="4" w:space="0" w:color="auto"/>
            </w:tcBorders>
            <w:shd w:val="clear" w:color="000000" w:fill="FFFF00"/>
            <w:noWrap/>
            <w:vAlign w:val="center"/>
            <w:hideMark/>
          </w:tcPr>
          <w:p w14:paraId="2833CD9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0,85 Kč</w:t>
            </w:r>
          </w:p>
        </w:tc>
        <w:tc>
          <w:tcPr>
            <w:tcW w:w="825" w:type="dxa"/>
            <w:tcBorders>
              <w:top w:val="nil"/>
              <w:left w:val="nil"/>
              <w:bottom w:val="nil"/>
              <w:right w:val="single" w:sz="4" w:space="0" w:color="auto"/>
            </w:tcBorders>
            <w:shd w:val="clear" w:color="auto" w:fill="auto"/>
            <w:noWrap/>
            <w:vAlign w:val="center"/>
            <w:hideMark/>
          </w:tcPr>
          <w:p w14:paraId="6663F12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9</w:t>
            </w:r>
          </w:p>
        </w:tc>
        <w:tc>
          <w:tcPr>
            <w:tcW w:w="1233" w:type="dxa"/>
            <w:tcBorders>
              <w:top w:val="nil"/>
              <w:left w:val="nil"/>
              <w:bottom w:val="nil"/>
              <w:right w:val="single" w:sz="4" w:space="0" w:color="auto"/>
            </w:tcBorders>
            <w:shd w:val="clear" w:color="auto" w:fill="auto"/>
            <w:noWrap/>
            <w:vAlign w:val="center"/>
            <w:hideMark/>
          </w:tcPr>
          <w:p w14:paraId="23282FD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190,03 Kč</w:t>
            </w:r>
          </w:p>
        </w:tc>
      </w:tr>
      <w:tr w:rsidR="00F53BEE" w14:paraId="3823CDA4" w14:textId="77777777" w:rsidTr="00F53BEE">
        <w:trPr>
          <w:trHeight w:val="315"/>
        </w:trPr>
        <w:tc>
          <w:tcPr>
            <w:tcW w:w="264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ACEC08" w14:textId="77777777" w:rsidR="00F53BEE" w:rsidRDefault="00F53BEE">
            <w:pPr>
              <w:rPr>
                <w:rFonts w:ascii="Arial" w:hAnsi="Arial" w:cs="Arial"/>
                <w:b/>
                <w:bCs/>
                <w:color w:val="000000"/>
                <w:sz w:val="16"/>
                <w:szCs w:val="16"/>
              </w:rPr>
            </w:pPr>
            <w:r>
              <w:rPr>
                <w:rFonts w:ascii="Arial" w:hAnsi="Arial" w:cs="Arial"/>
                <w:b/>
                <w:bCs/>
                <w:color w:val="000000"/>
                <w:sz w:val="16"/>
                <w:szCs w:val="16"/>
              </w:rPr>
              <w:t>Celkem</w:t>
            </w:r>
          </w:p>
        </w:tc>
        <w:tc>
          <w:tcPr>
            <w:tcW w:w="2980" w:type="dxa"/>
            <w:tcBorders>
              <w:top w:val="single" w:sz="8" w:space="0" w:color="auto"/>
              <w:left w:val="nil"/>
              <w:bottom w:val="single" w:sz="8" w:space="0" w:color="auto"/>
              <w:right w:val="single" w:sz="4" w:space="0" w:color="auto"/>
            </w:tcBorders>
            <w:shd w:val="clear" w:color="auto" w:fill="auto"/>
            <w:noWrap/>
            <w:vAlign w:val="center"/>
            <w:hideMark/>
          </w:tcPr>
          <w:p w14:paraId="1DE7F255" w14:textId="77777777" w:rsidR="00F53BEE" w:rsidRDefault="00F53BEE">
            <w:pPr>
              <w:rPr>
                <w:rFonts w:ascii="Arial" w:hAnsi="Arial" w:cs="Arial"/>
                <w:b/>
                <w:bCs/>
                <w:color w:val="000000"/>
                <w:sz w:val="16"/>
                <w:szCs w:val="16"/>
              </w:rPr>
            </w:pPr>
            <w:r>
              <w:rPr>
                <w:rFonts w:ascii="Arial" w:hAnsi="Arial" w:cs="Arial"/>
                <w:b/>
                <w:bCs/>
                <w:color w:val="000000"/>
                <w:sz w:val="16"/>
                <w:szCs w:val="16"/>
              </w:rPr>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6648716E"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197,52</w:t>
            </w:r>
          </w:p>
        </w:tc>
        <w:tc>
          <w:tcPr>
            <w:tcW w:w="845" w:type="dxa"/>
            <w:tcBorders>
              <w:top w:val="single" w:sz="8" w:space="0" w:color="auto"/>
              <w:left w:val="nil"/>
              <w:bottom w:val="single" w:sz="8" w:space="0" w:color="auto"/>
              <w:right w:val="single" w:sz="4" w:space="0" w:color="auto"/>
            </w:tcBorders>
            <w:shd w:val="clear" w:color="auto" w:fill="auto"/>
            <w:noWrap/>
            <w:vAlign w:val="center"/>
            <w:hideMark/>
          </w:tcPr>
          <w:p w14:paraId="04347EE7"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 </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6CF513A5" w14:textId="77777777" w:rsidR="00F53BEE" w:rsidRDefault="00F53BEE">
            <w:pPr>
              <w:rPr>
                <w:rFonts w:ascii="Calibri" w:hAnsi="Calibri" w:cs="Calibri"/>
                <w:color w:val="000000"/>
                <w:sz w:val="16"/>
                <w:szCs w:val="16"/>
              </w:rPr>
            </w:pPr>
            <w:r>
              <w:rPr>
                <w:rFonts w:ascii="Calibri" w:hAnsi="Calibri" w:cs="Calibri"/>
                <w:color w:val="000000"/>
                <w:sz w:val="16"/>
                <w:szCs w:val="16"/>
              </w:rPr>
              <w:t> </w:t>
            </w:r>
          </w:p>
        </w:tc>
        <w:tc>
          <w:tcPr>
            <w:tcW w:w="1233" w:type="dxa"/>
            <w:tcBorders>
              <w:top w:val="single" w:sz="8" w:space="0" w:color="auto"/>
              <w:left w:val="nil"/>
              <w:bottom w:val="single" w:sz="8" w:space="0" w:color="auto"/>
              <w:right w:val="single" w:sz="8" w:space="0" w:color="auto"/>
            </w:tcBorders>
            <w:shd w:val="clear" w:color="auto" w:fill="auto"/>
            <w:noWrap/>
            <w:vAlign w:val="center"/>
            <w:hideMark/>
          </w:tcPr>
          <w:p w14:paraId="10FF95D5" w14:textId="77777777" w:rsidR="00F53BEE" w:rsidRDefault="00F53BEE">
            <w:pPr>
              <w:jc w:val="right"/>
              <w:rPr>
                <w:rFonts w:ascii="Arial" w:hAnsi="Arial" w:cs="Arial"/>
                <w:b/>
                <w:bCs/>
                <w:color w:val="000000"/>
                <w:sz w:val="16"/>
                <w:szCs w:val="16"/>
              </w:rPr>
            </w:pPr>
            <w:r>
              <w:rPr>
                <w:rFonts w:ascii="Arial" w:hAnsi="Arial" w:cs="Arial"/>
                <w:b/>
                <w:bCs/>
                <w:color w:val="000000"/>
                <w:sz w:val="16"/>
                <w:szCs w:val="16"/>
              </w:rPr>
              <w:t>3 063,88 Kč</w:t>
            </w:r>
          </w:p>
        </w:tc>
      </w:tr>
      <w:tr w:rsidR="00F53BEE" w14:paraId="70D7C938" w14:textId="77777777" w:rsidTr="00F53BEE">
        <w:trPr>
          <w:trHeight w:val="315"/>
        </w:trPr>
        <w:tc>
          <w:tcPr>
            <w:tcW w:w="2647" w:type="dxa"/>
            <w:tcBorders>
              <w:top w:val="nil"/>
              <w:left w:val="nil"/>
              <w:bottom w:val="nil"/>
              <w:right w:val="nil"/>
            </w:tcBorders>
            <w:shd w:val="clear" w:color="auto" w:fill="auto"/>
            <w:noWrap/>
            <w:vAlign w:val="center"/>
            <w:hideMark/>
          </w:tcPr>
          <w:p w14:paraId="5094EE6F" w14:textId="77777777" w:rsidR="00F53BEE" w:rsidRDefault="00F53BEE">
            <w:pPr>
              <w:jc w:val="right"/>
              <w:rPr>
                <w:rFonts w:ascii="Arial" w:hAnsi="Arial" w:cs="Arial"/>
                <w:b/>
                <w:bCs/>
                <w:color w:val="000000"/>
                <w:sz w:val="16"/>
                <w:szCs w:val="16"/>
              </w:rPr>
            </w:pPr>
          </w:p>
        </w:tc>
        <w:tc>
          <w:tcPr>
            <w:tcW w:w="2980" w:type="dxa"/>
            <w:tcBorders>
              <w:top w:val="nil"/>
              <w:left w:val="nil"/>
              <w:bottom w:val="nil"/>
              <w:right w:val="nil"/>
            </w:tcBorders>
            <w:shd w:val="clear" w:color="auto" w:fill="auto"/>
            <w:noWrap/>
            <w:vAlign w:val="center"/>
            <w:hideMark/>
          </w:tcPr>
          <w:p w14:paraId="7C8BFAB4" w14:textId="77777777" w:rsidR="00F53BEE" w:rsidRDefault="00F53BEE">
            <w:pPr>
              <w:rPr>
                <w:sz w:val="20"/>
                <w:szCs w:val="20"/>
              </w:rPr>
            </w:pPr>
          </w:p>
        </w:tc>
        <w:tc>
          <w:tcPr>
            <w:tcW w:w="826" w:type="dxa"/>
            <w:tcBorders>
              <w:top w:val="nil"/>
              <w:left w:val="nil"/>
              <w:bottom w:val="nil"/>
              <w:right w:val="nil"/>
            </w:tcBorders>
            <w:shd w:val="clear" w:color="auto" w:fill="auto"/>
            <w:noWrap/>
            <w:vAlign w:val="center"/>
            <w:hideMark/>
          </w:tcPr>
          <w:p w14:paraId="211DB830" w14:textId="77777777" w:rsidR="00F53BEE" w:rsidRDefault="00F53BEE">
            <w:pPr>
              <w:rPr>
                <w:sz w:val="20"/>
                <w:szCs w:val="20"/>
              </w:rPr>
            </w:pPr>
          </w:p>
        </w:tc>
        <w:tc>
          <w:tcPr>
            <w:tcW w:w="845" w:type="dxa"/>
            <w:tcBorders>
              <w:top w:val="nil"/>
              <w:left w:val="nil"/>
              <w:bottom w:val="nil"/>
              <w:right w:val="nil"/>
            </w:tcBorders>
            <w:shd w:val="clear" w:color="auto" w:fill="auto"/>
            <w:noWrap/>
            <w:vAlign w:val="center"/>
            <w:hideMark/>
          </w:tcPr>
          <w:p w14:paraId="0C2FD964" w14:textId="77777777" w:rsidR="00F53BEE" w:rsidRDefault="00F53BEE">
            <w:pPr>
              <w:jc w:val="right"/>
              <w:rPr>
                <w:sz w:val="20"/>
                <w:szCs w:val="20"/>
              </w:rPr>
            </w:pPr>
          </w:p>
        </w:tc>
        <w:tc>
          <w:tcPr>
            <w:tcW w:w="825" w:type="dxa"/>
            <w:tcBorders>
              <w:top w:val="nil"/>
              <w:left w:val="nil"/>
              <w:bottom w:val="nil"/>
              <w:right w:val="nil"/>
            </w:tcBorders>
            <w:shd w:val="clear" w:color="auto" w:fill="auto"/>
            <w:noWrap/>
            <w:vAlign w:val="center"/>
            <w:hideMark/>
          </w:tcPr>
          <w:p w14:paraId="22B37D8A" w14:textId="77777777" w:rsidR="00F53BEE" w:rsidRDefault="00F53BEE">
            <w:pPr>
              <w:jc w:val="right"/>
              <w:rPr>
                <w:sz w:val="20"/>
                <w:szCs w:val="20"/>
              </w:rPr>
            </w:pPr>
          </w:p>
        </w:tc>
        <w:tc>
          <w:tcPr>
            <w:tcW w:w="1233" w:type="dxa"/>
            <w:tcBorders>
              <w:top w:val="nil"/>
              <w:left w:val="nil"/>
              <w:bottom w:val="nil"/>
              <w:right w:val="nil"/>
            </w:tcBorders>
            <w:shd w:val="clear" w:color="auto" w:fill="auto"/>
            <w:noWrap/>
            <w:vAlign w:val="center"/>
            <w:hideMark/>
          </w:tcPr>
          <w:p w14:paraId="5AE3D10D" w14:textId="77777777" w:rsidR="00F53BEE" w:rsidRDefault="00F53BEE">
            <w:pPr>
              <w:rPr>
                <w:sz w:val="20"/>
                <w:szCs w:val="20"/>
              </w:rPr>
            </w:pPr>
          </w:p>
        </w:tc>
      </w:tr>
      <w:tr w:rsidR="00F53BEE" w14:paraId="765CB5A9" w14:textId="77777777" w:rsidTr="00F53BEE">
        <w:trPr>
          <w:trHeight w:val="315"/>
        </w:trPr>
        <w:tc>
          <w:tcPr>
            <w:tcW w:w="8123" w:type="dxa"/>
            <w:gridSpan w:val="5"/>
            <w:tcBorders>
              <w:top w:val="single" w:sz="8" w:space="0" w:color="auto"/>
              <w:left w:val="single" w:sz="8" w:space="0" w:color="auto"/>
              <w:bottom w:val="single" w:sz="8" w:space="0" w:color="auto"/>
              <w:right w:val="single" w:sz="4" w:space="0" w:color="000000"/>
            </w:tcBorders>
            <w:shd w:val="clear" w:color="000000" w:fill="FCE4D6"/>
            <w:noWrap/>
            <w:vAlign w:val="center"/>
            <w:hideMark/>
          </w:tcPr>
          <w:p w14:paraId="214F5FF5" w14:textId="77777777" w:rsidR="00F53BEE" w:rsidRDefault="00F53BEE">
            <w:pPr>
              <w:jc w:val="center"/>
              <w:rPr>
                <w:rFonts w:ascii="Calibri" w:hAnsi="Calibri" w:cs="Calibri"/>
                <w:b/>
                <w:bCs/>
                <w:color w:val="000000"/>
                <w:sz w:val="16"/>
                <w:szCs w:val="16"/>
              </w:rPr>
            </w:pPr>
            <w:r>
              <w:rPr>
                <w:rFonts w:ascii="Calibri" w:hAnsi="Calibri" w:cs="Calibri"/>
                <w:b/>
                <w:bCs/>
                <w:color w:val="000000"/>
                <w:sz w:val="16"/>
                <w:szCs w:val="16"/>
              </w:rPr>
              <w:t>celková cena v Kč / měsíc</w:t>
            </w:r>
          </w:p>
        </w:tc>
        <w:tc>
          <w:tcPr>
            <w:tcW w:w="1233" w:type="dxa"/>
            <w:tcBorders>
              <w:top w:val="single" w:sz="8" w:space="0" w:color="auto"/>
              <w:left w:val="nil"/>
              <w:bottom w:val="single" w:sz="8" w:space="0" w:color="auto"/>
              <w:right w:val="single" w:sz="8" w:space="0" w:color="auto"/>
            </w:tcBorders>
            <w:shd w:val="clear" w:color="000000" w:fill="FCE4D6"/>
            <w:noWrap/>
            <w:vAlign w:val="center"/>
            <w:hideMark/>
          </w:tcPr>
          <w:p w14:paraId="7D210228"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30 517,08 Kč</w:t>
            </w:r>
          </w:p>
        </w:tc>
      </w:tr>
    </w:tbl>
    <w:p w14:paraId="6AB187C5" w14:textId="6317B37D" w:rsidR="00F53BEE" w:rsidRDefault="00F53BEE">
      <w:pPr>
        <w:rPr>
          <w:rFonts w:ascii="Palatino Linotype" w:hAnsi="Palatino Linotype" w:cs="Calibri"/>
          <w:b/>
        </w:rPr>
      </w:pPr>
    </w:p>
    <w:p w14:paraId="3306E66C" w14:textId="77777777" w:rsidR="00A97619" w:rsidRDefault="00A97619">
      <w:pPr>
        <w:rPr>
          <w:rFonts w:ascii="Palatino Linotype" w:hAnsi="Palatino Linotype" w:cs="Calibri"/>
          <w:b/>
        </w:rPr>
      </w:pPr>
    </w:p>
    <w:p w14:paraId="756325B7" w14:textId="77777777" w:rsidR="00C47C34" w:rsidRDefault="00C47C34" w:rsidP="00F26284">
      <w:pPr>
        <w:widowControl w:val="0"/>
        <w:snapToGrid w:val="0"/>
        <w:jc w:val="center"/>
        <w:rPr>
          <w:rFonts w:ascii="Palatino Linotype" w:hAnsi="Palatino Linotype" w:cs="Calibri"/>
          <w:b/>
        </w:rPr>
      </w:pPr>
    </w:p>
    <w:p w14:paraId="556A99BD" w14:textId="77777777" w:rsidR="00C47C34" w:rsidRDefault="00C47C34" w:rsidP="00F26284">
      <w:pPr>
        <w:widowControl w:val="0"/>
        <w:snapToGrid w:val="0"/>
        <w:jc w:val="center"/>
        <w:rPr>
          <w:rFonts w:ascii="Palatino Linotype" w:hAnsi="Palatino Linotype" w:cs="Calibri"/>
          <w:b/>
        </w:rPr>
      </w:pPr>
    </w:p>
    <w:p w14:paraId="0454AE5C" w14:textId="77777777" w:rsidR="00C47C34" w:rsidRDefault="00C47C34" w:rsidP="00F26284">
      <w:pPr>
        <w:widowControl w:val="0"/>
        <w:snapToGrid w:val="0"/>
        <w:jc w:val="center"/>
        <w:rPr>
          <w:rFonts w:ascii="Palatino Linotype" w:hAnsi="Palatino Linotype" w:cs="Calibri"/>
          <w:b/>
        </w:rPr>
      </w:pPr>
    </w:p>
    <w:p w14:paraId="1FBE6C81" w14:textId="77777777" w:rsidR="00C47C34" w:rsidRDefault="00C47C34" w:rsidP="00F26284">
      <w:pPr>
        <w:widowControl w:val="0"/>
        <w:snapToGrid w:val="0"/>
        <w:jc w:val="center"/>
        <w:rPr>
          <w:rFonts w:ascii="Palatino Linotype" w:hAnsi="Palatino Linotype" w:cs="Calibri"/>
          <w:b/>
        </w:rPr>
      </w:pPr>
    </w:p>
    <w:p w14:paraId="4F7BB4A3" w14:textId="77777777" w:rsidR="00C47C34" w:rsidRDefault="00C47C34" w:rsidP="00F26284">
      <w:pPr>
        <w:widowControl w:val="0"/>
        <w:snapToGrid w:val="0"/>
        <w:jc w:val="center"/>
        <w:rPr>
          <w:rFonts w:ascii="Palatino Linotype" w:hAnsi="Palatino Linotype" w:cs="Calibri"/>
          <w:b/>
        </w:rPr>
      </w:pPr>
    </w:p>
    <w:p w14:paraId="07591313" w14:textId="77777777" w:rsidR="00C47C34" w:rsidRDefault="00C47C34" w:rsidP="00F26284">
      <w:pPr>
        <w:widowControl w:val="0"/>
        <w:snapToGrid w:val="0"/>
        <w:jc w:val="center"/>
        <w:rPr>
          <w:rFonts w:ascii="Palatino Linotype" w:hAnsi="Palatino Linotype" w:cs="Calibri"/>
          <w:b/>
        </w:rPr>
      </w:pPr>
    </w:p>
    <w:p w14:paraId="71E7F446" w14:textId="3E814F45" w:rsidR="00F53BEE" w:rsidRDefault="00F53BEE">
      <w:pPr>
        <w:rPr>
          <w:rFonts w:ascii="Palatino Linotype" w:hAnsi="Palatino Linotype" w:cs="Calibri"/>
          <w:b/>
        </w:rPr>
      </w:pPr>
      <w:r>
        <w:rPr>
          <w:rFonts w:ascii="Palatino Linotype" w:hAnsi="Palatino Linotype" w:cs="Calibri"/>
          <w:b/>
        </w:rPr>
        <w:br w:type="page"/>
      </w:r>
    </w:p>
    <w:tbl>
      <w:tblPr>
        <w:tblW w:w="9280" w:type="dxa"/>
        <w:tblCellMar>
          <w:left w:w="70" w:type="dxa"/>
          <w:right w:w="70" w:type="dxa"/>
        </w:tblCellMar>
        <w:tblLook w:val="04A0" w:firstRow="1" w:lastRow="0" w:firstColumn="1" w:lastColumn="0" w:noHBand="0" w:noVBand="1"/>
      </w:tblPr>
      <w:tblGrid>
        <w:gridCol w:w="2217"/>
        <w:gridCol w:w="1703"/>
        <w:gridCol w:w="2582"/>
        <w:gridCol w:w="2778"/>
      </w:tblGrid>
      <w:tr w:rsidR="00F53BEE" w14:paraId="008DC402" w14:textId="77777777" w:rsidTr="00F53BEE">
        <w:trPr>
          <w:trHeight w:val="510"/>
        </w:trPr>
        <w:tc>
          <w:tcPr>
            <w:tcW w:w="9280" w:type="dxa"/>
            <w:gridSpan w:val="4"/>
            <w:tcBorders>
              <w:top w:val="nil"/>
              <w:left w:val="nil"/>
              <w:bottom w:val="nil"/>
              <w:right w:val="nil"/>
            </w:tcBorders>
            <w:shd w:val="clear" w:color="auto" w:fill="auto"/>
            <w:noWrap/>
            <w:vAlign w:val="bottom"/>
            <w:hideMark/>
          </w:tcPr>
          <w:p w14:paraId="09E71142" w14:textId="77777777" w:rsidR="00F53BEE" w:rsidRDefault="00F53BEE">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lastRenderedPageBreak/>
              <w:t>Úklidové služby II</w:t>
            </w:r>
          </w:p>
        </w:tc>
      </w:tr>
      <w:tr w:rsidR="00F53BEE" w14:paraId="2D67BC3B" w14:textId="77777777" w:rsidTr="00F53BEE">
        <w:trPr>
          <w:trHeight w:val="300"/>
        </w:trPr>
        <w:tc>
          <w:tcPr>
            <w:tcW w:w="2217" w:type="dxa"/>
            <w:tcBorders>
              <w:top w:val="nil"/>
              <w:left w:val="nil"/>
              <w:bottom w:val="nil"/>
              <w:right w:val="nil"/>
            </w:tcBorders>
            <w:shd w:val="clear" w:color="auto" w:fill="auto"/>
            <w:noWrap/>
            <w:vAlign w:val="bottom"/>
            <w:hideMark/>
          </w:tcPr>
          <w:p w14:paraId="59A52896" w14:textId="77777777" w:rsidR="00F53BEE" w:rsidRDefault="00F53BEE">
            <w:pPr>
              <w:jc w:val="center"/>
              <w:rPr>
                <w:rFonts w:ascii="Palatino Linotype" w:hAnsi="Palatino Linotype" w:cs="Calibri"/>
                <w:b/>
                <w:bCs/>
                <w:color w:val="000000"/>
                <w:sz w:val="36"/>
                <w:szCs w:val="36"/>
              </w:rPr>
            </w:pPr>
          </w:p>
        </w:tc>
        <w:tc>
          <w:tcPr>
            <w:tcW w:w="1703" w:type="dxa"/>
            <w:tcBorders>
              <w:top w:val="nil"/>
              <w:left w:val="nil"/>
              <w:bottom w:val="nil"/>
              <w:right w:val="nil"/>
            </w:tcBorders>
            <w:shd w:val="clear" w:color="auto" w:fill="auto"/>
            <w:noWrap/>
            <w:vAlign w:val="bottom"/>
            <w:hideMark/>
          </w:tcPr>
          <w:p w14:paraId="3012F49C"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623EDC1D"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208F1D67" w14:textId="77777777" w:rsidR="00F53BEE" w:rsidRDefault="00F53BEE">
            <w:pPr>
              <w:rPr>
                <w:sz w:val="20"/>
                <w:szCs w:val="20"/>
              </w:rPr>
            </w:pPr>
          </w:p>
        </w:tc>
      </w:tr>
      <w:tr w:rsidR="00F53BEE" w14:paraId="26F3C0D7" w14:textId="77777777" w:rsidTr="00F53BEE">
        <w:trPr>
          <w:trHeight w:val="450"/>
        </w:trPr>
        <w:tc>
          <w:tcPr>
            <w:tcW w:w="9280" w:type="dxa"/>
            <w:gridSpan w:val="4"/>
            <w:tcBorders>
              <w:top w:val="nil"/>
              <w:left w:val="nil"/>
              <w:bottom w:val="nil"/>
              <w:right w:val="nil"/>
            </w:tcBorders>
            <w:shd w:val="clear" w:color="auto" w:fill="auto"/>
            <w:noWrap/>
            <w:vAlign w:val="bottom"/>
            <w:hideMark/>
          </w:tcPr>
          <w:p w14:paraId="7FACE5AB" w14:textId="77777777" w:rsidR="00F53BEE" w:rsidRDefault="00F53BEE">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r w:rsidR="00F53BEE" w14:paraId="7F86BE72" w14:textId="77777777" w:rsidTr="00F53BEE">
        <w:trPr>
          <w:trHeight w:val="300"/>
        </w:trPr>
        <w:tc>
          <w:tcPr>
            <w:tcW w:w="2217" w:type="dxa"/>
            <w:tcBorders>
              <w:top w:val="nil"/>
              <w:left w:val="nil"/>
              <w:bottom w:val="nil"/>
              <w:right w:val="nil"/>
            </w:tcBorders>
            <w:shd w:val="clear" w:color="auto" w:fill="auto"/>
            <w:noWrap/>
            <w:vAlign w:val="bottom"/>
            <w:hideMark/>
          </w:tcPr>
          <w:p w14:paraId="7039CB59" w14:textId="77777777" w:rsidR="00F53BEE" w:rsidRDefault="00F53BEE">
            <w:pPr>
              <w:jc w:val="center"/>
              <w:rPr>
                <w:rFonts w:ascii="Palatino Linotype" w:hAnsi="Palatino Linotype" w:cs="Calibri"/>
                <w:b/>
                <w:bCs/>
                <w:color w:val="000000"/>
                <w:sz w:val="32"/>
                <w:szCs w:val="32"/>
              </w:rPr>
            </w:pPr>
          </w:p>
        </w:tc>
        <w:tc>
          <w:tcPr>
            <w:tcW w:w="1703" w:type="dxa"/>
            <w:tcBorders>
              <w:top w:val="nil"/>
              <w:left w:val="nil"/>
              <w:bottom w:val="nil"/>
              <w:right w:val="nil"/>
            </w:tcBorders>
            <w:shd w:val="clear" w:color="auto" w:fill="auto"/>
            <w:noWrap/>
            <w:vAlign w:val="bottom"/>
            <w:hideMark/>
          </w:tcPr>
          <w:p w14:paraId="743B0DF7"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1893A7A8"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7393934C" w14:textId="77777777" w:rsidR="00F53BEE" w:rsidRDefault="00F53BEE">
            <w:pPr>
              <w:rPr>
                <w:sz w:val="20"/>
                <w:szCs w:val="20"/>
              </w:rPr>
            </w:pPr>
          </w:p>
        </w:tc>
      </w:tr>
      <w:tr w:rsidR="00F53BEE" w14:paraId="4838DA0B" w14:textId="77777777" w:rsidTr="00F53BEE">
        <w:trPr>
          <w:trHeight w:val="420"/>
        </w:trPr>
        <w:tc>
          <w:tcPr>
            <w:tcW w:w="9280" w:type="dxa"/>
            <w:gridSpan w:val="4"/>
            <w:tcBorders>
              <w:top w:val="nil"/>
              <w:left w:val="nil"/>
              <w:bottom w:val="nil"/>
              <w:right w:val="nil"/>
            </w:tcBorders>
            <w:shd w:val="clear" w:color="auto" w:fill="auto"/>
            <w:noWrap/>
            <w:vAlign w:val="bottom"/>
            <w:hideMark/>
          </w:tcPr>
          <w:p w14:paraId="6F4514B8" w14:textId="77777777" w:rsidR="00F53BEE" w:rsidRDefault="00F53BEE">
            <w:pPr>
              <w:rPr>
                <w:rFonts w:ascii="Calibri" w:hAnsi="Calibri" w:cs="Calibri"/>
                <w:b/>
                <w:bCs/>
                <w:color w:val="000000"/>
                <w:sz w:val="32"/>
                <w:szCs w:val="32"/>
              </w:rPr>
            </w:pPr>
            <w:r>
              <w:rPr>
                <w:rFonts w:ascii="Calibri" w:hAnsi="Calibri" w:cs="Calibri"/>
                <w:b/>
                <w:bCs/>
                <w:color w:val="000000"/>
                <w:sz w:val="32"/>
                <w:szCs w:val="32"/>
              </w:rPr>
              <w:t>Byty</w:t>
            </w:r>
          </w:p>
        </w:tc>
      </w:tr>
      <w:tr w:rsidR="00F53BEE" w14:paraId="04AB26BF" w14:textId="77777777" w:rsidTr="00F53BEE">
        <w:trPr>
          <w:trHeight w:val="300"/>
        </w:trPr>
        <w:tc>
          <w:tcPr>
            <w:tcW w:w="2217" w:type="dxa"/>
            <w:tcBorders>
              <w:top w:val="nil"/>
              <w:left w:val="nil"/>
              <w:bottom w:val="nil"/>
              <w:right w:val="nil"/>
            </w:tcBorders>
            <w:shd w:val="clear" w:color="auto" w:fill="auto"/>
            <w:noWrap/>
            <w:vAlign w:val="bottom"/>
            <w:hideMark/>
          </w:tcPr>
          <w:p w14:paraId="4811B3EF" w14:textId="77777777" w:rsidR="00F53BEE" w:rsidRDefault="00F53BEE">
            <w:pPr>
              <w:rPr>
                <w:rFonts w:ascii="Calibri" w:hAnsi="Calibri" w:cs="Calibri"/>
                <w:b/>
                <w:bCs/>
                <w:color w:val="000000"/>
                <w:sz w:val="32"/>
                <w:szCs w:val="32"/>
              </w:rPr>
            </w:pPr>
          </w:p>
        </w:tc>
        <w:tc>
          <w:tcPr>
            <w:tcW w:w="1703" w:type="dxa"/>
            <w:tcBorders>
              <w:top w:val="nil"/>
              <w:left w:val="nil"/>
              <w:bottom w:val="nil"/>
              <w:right w:val="nil"/>
            </w:tcBorders>
            <w:shd w:val="clear" w:color="auto" w:fill="auto"/>
            <w:noWrap/>
            <w:vAlign w:val="bottom"/>
            <w:hideMark/>
          </w:tcPr>
          <w:p w14:paraId="6A30ACCA"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6861C0D5"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092FAA76" w14:textId="77777777" w:rsidR="00F53BEE" w:rsidRDefault="00F53BEE">
            <w:pPr>
              <w:rPr>
                <w:sz w:val="20"/>
                <w:szCs w:val="20"/>
              </w:rPr>
            </w:pPr>
          </w:p>
        </w:tc>
      </w:tr>
      <w:tr w:rsidR="00F53BEE" w14:paraId="7715977A" w14:textId="77777777" w:rsidTr="00F53BEE">
        <w:trPr>
          <w:trHeight w:val="300"/>
        </w:trPr>
        <w:tc>
          <w:tcPr>
            <w:tcW w:w="2217" w:type="dxa"/>
            <w:tcBorders>
              <w:top w:val="nil"/>
              <w:left w:val="nil"/>
              <w:bottom w:val="nil"/>
              <w:right w:val="nil"/>
            </w:tcBorders>
            <w:shd w:val="clear" w:color="auto" w:fill="auto"/>
            <w:noWrap/>
            <w:vAlign w:val="bottom"/>
            <w:hideMark/>
          </w:tcPr>
          <w:p w14:paraId="34FA1181"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Beethovenova</w:t>
            </w:r>
          </w:p>
        </w:tc>
        <w:tc>
          <w:tcPr>
            <w:tcW w:w="1703" w:type="dxa"/>
            <w:tcBorders>
              <w:top w:val="nil"/>
              <w:left w:val="nil"/>
              <w:bottom w:val="nil"/>
              <w:right w:val="nil"/>
            </w:tcBorders>
            <w:shd w:val="clear" w:color="auto" w:fill="auto"/>
            <w:noWrap/>
            <w:vAlign w:val="bottom"/>
            <w:hideMark/>
          </w:tcPr>
          <w:p w14:paraId="787E4A77"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1FFBB7CF"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16C74E5A" w14:textId="77777777" w:rsidR="00F53BEE" w:rsidRDefault="00F53BEE">
            <w:pPr>
              <w:rPr>
                <w:sz w:val="20"/>
                <w:szCs w:val="20"/>
              </w:rPr>
            </w:pPr>
          </w:p>
        </w:tc>
      </w:tr>
      <w:tr w:rsidR="00F53BEE" w14:paraId="204C2B55"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119C9"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226EE3D"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1A8E792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66CB4CBF"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38A54D40"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25271D98"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68A70F2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6BFD618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729426E6"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2806FB9F"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3891684B"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3D5AC92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5EE2E68E"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41B3C12F"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06BE9E80"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2EEFCA8B"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403A10C9"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0EA2C424"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154B59BF"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05EF0193"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9D34B1F"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19F5CE10"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430D99C2" w14:textId="77777777" w:rsidTr="00F53BEE">
        <w:trPr>
          <w:trHeight w:val="300"/>
        </w:trPr>
        <w:tc>
          <w:tcPr>
            <w:tcW w:w="2217" w:type="dxa"/>
            <w:tcBorders>
              <w:top w:val="nil"/>
              <w:left w:val="nil"/>
              <w:bottom w:val="nil"/>
              <w:right w:val="nil"/>
            </w:tcBorders>
            <w:shd w:val="clear" w:color="auto" w:fill="auto"/>
            <w:noWrap/>
            <w:vAlign w:val="bottom"/>
            <w:hideMark/>
          </w:tcPr>
          <w:p w14:paraId="3D1C1C00"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7A6AFD4B"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75842984"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6A39B625" w14:textId="77777777" w:rsidR="00F53BEE" w:rsidRDefault="00F53BEE">
            <w:pPr>
              <w:rPr>
                <w:sz w:val="20"/>
                <w:szCs w:val="20"/>
              </w:rPr>
            </w:pPr>
          </w:p>
        </w:tc>
      </w:tr>
      <w:tr w:rsidR="00F53BEE" w14:paraId="2654307C" w14:textId="77777777" w:rsidTr="00F53BEE">
        <w:trPr>
          <w:trHeight w:val="300"/>
        </w:trPr>
        <w:tc>
          <w:tcPr>
            <w:tcW w:w="2217" w:type="dxa"/>
            <w:tcBorders>
              <w:top w:val="nil"/>
              <w:left w:val="nil"/>
              <w:bottom w:val="nil"/>
              <w:right w:val="nil"/>
            </w:tcBorders>
            <w:shd w:val="clear" w:color="auto" w:fill="auto"/>
            <w:noWrap/>
            <w:vAlign w:val="bottom"/>
            <w:hideMark/>
          </w:tcPr>
          <w:p w14:paraId="7BD08C07"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Josefská</w:t>
            </w:r>
          </w:p>
        </w:tc>
        <w:tc>
          <w:tcPr>
            <w:tcW w:w="1703" w:type="dxa"/>
            <w:tcBorders>
              <w:top w:val="nil"/>
              <w:left w:val="nil"/>
              <w:bottom w:val="nil"/>
              <w:right w:val="nil"/>
            </w:tcBorders>
            <w:shd w:val="clear" w:color="auto" w:fill="auto"/>
            <w:noWrap/>
            <w:vAlign w:val="bottom"/>
            <w:hideMark/>
          </w:tcPr>
          <w:p w14:paraId="0A98DF9C"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25C708EA"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5FADB70C" w14:textId="77777777" w:rsidR="00F53BEE" w:rsidRDefault="00F53BEE">
            <w:pPr>
              <w:rPr>
                <w:sz w:val="20"/>
                <w:szCs w:val="20"/>
              </w:rPr>
            </w:pPr>
          </w:p>
        </w:tc>
      </w:tr>
      <w:tr w:rsidR="00F53BEE" w14:paraId="56C77622"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D8D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2E8EA69D"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319AA2F6"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146A8D9D"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58DB3F02"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3D0BD5BC"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0A136FE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26B8CC4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1A80C391"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4C2A99AC"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6E0D0571"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0496B877"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252F5CD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25085827"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1DFBD741"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19563C98"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1C5F564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107DD17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45D881E4"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6DE7AFC1"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17DA0C4"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2B8D7C56"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2D249D1C" w14:textId="77777777" w:rsidTr="00F53BEE">
        <w:trPr>
          <w:trHeight w:val="300"/>
        </w:trPr>
        <w:tc>
          <w:tcPr>
            <w:tcW w:w="2217" w:type="dxa"/>
            <w:tcBorders>
              <w:top w:val="nil"/>
              <w:left w:val="nil"/>
              <w:bottom w:val="nil"/>
              <w:right w:val="nil"/>
            </w:tcBorders>
            <w:shd w:val="clear" w:color="auto" w:fill="auto"/>
            <w:noWrap/>
            <w:vAlign w:val="bottom"/>
            <w:hideMark/>
          </w:tcPr>
          <w:p w14:paraId="6C4E6803"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16F92052"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6E59AC8C"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013D70FF" w14:textId="77777777" w:rsidR="00F53BEE" w:rsidRDefault="00F53BEE">
            <w:pPr>
              <w:rPr>
                <w:sz w:val="20"/>
                <w:szCs w:val="20"/>
              </w:rPr>
            </w:pPr>
          </w:p>
        </w:tc>
      </w:tr>
      <w:tr w:rsidR="00F53BEE" w14:paraId="55C81812" w14:textId="77777777" w:rsidTr="00F53BEE">
        <w:trPr>
          <w:trHeight w:val="300"/>
        </w:trPr>
        <w:tc>
          <w:tcPr>
            <w:tcW w:w="2217" w:type="dxa"/>
            <w:tcBorders>
              <w:top w:val="nil"/>
              <w:left w:val="nil"/>
              <w:bottom w:val="nil"/>
              <w:right w:val="nil"/>
            </w:tcBorders>
            <w:shd w:val="clear" w:color="auto" w:fill="auto"/>
            <w:noWrap/>
            <w:vAlign w:val="bottom"/>
            <w:hideMark/>
          </w:tcPr>
          <w:p w14:paraId="70AC1708"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Pellicova</w:t>
            </w:r>
          </w:p>
        </w:tc>
        <w:tc>
          <w:tcPr>
            <w:tcW w:w="1703" w:type="dxa"/>
            <w:tcBorders>
              <w:top w:val="nil"/>
              <w:left w:val="nil"/>
              <w:bottom w:val="nil"/>
              <w:right w:val="nil"/>
            </w:tcBorders>
            <w:shd w:val="clear" w:color="auto" w:fill="auto"/>
            <w:noWrap/>
            <w:vAlign w:val="bottom"/>
            <w:hideMark/>
          </w:tcPr>
          <w:p w14:paraId="14FC8DC6"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37D7AA8A"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67B64027" w14:textId="77777777" w:rsidR="00F53BEE" w:rsidRDefault="00F53BEE">
            <w:pPr>
              <w:rPr>
                <w:sz w:val="20"/>
                <w:szCs w:val="20"/>
              </w:rPr>
            </w:pPr>
          </w:p>
        </w:tc>
      </w:tr>
      <w:tr w:rsidR="00F53BEE" w14:paraId="35BFA738"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46B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3AB52AE7"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533BACB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335DEFA7"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0A81BFB4"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147EE91C"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63C1A1E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166BEBE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45453151"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45F34C26"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2EA4169C"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68043DAE"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05BF225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10952D30"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7BFB8699"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21BD331C"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725E82D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2ECDC7B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2772D8FF"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26D340DC"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B67A539"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523A6F78"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3D3ADB02" w14:textId="77777777" w:rsidTr="00F53BEE">
        <w:trPr>
          <w:trHeight w:val="300"/>
        </w:trPr>
        <w:tc>
          <w:tcPr>
            <w:tcW w:w="2217" w:type="dxa"/>
            <w:tcBorders>
              <w:top w:val="nil"/>
              <w:left w:val="nil"/>
              <w:bottom w:val="nil"/>
              <w:right w:val="nil"/>
            </w:tcBorders>
            <w:shd w:val="clear" w:color="auto" w:fill="auto"/>
            <w:noWrap/>
            <w:vAlign w:val="bottom"/>
            <w:hideMark/>
          </w:tcPr>
          <w:p w14:paraId="116C11D7"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79F51761"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4A8EDFDF"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662F3CC2" w14:textId="77777777" w:rsidR="00F53BEE" w:rsidRDefault="00F53BEE">
            <w:pPr>
              <w:rPr>
                <w:sz w:val="20"/>
                <w:szCs w:val="20"/>
              </w:rPr>
            </w:pPr>
          </w:p>
        </w:tc>
      </w:tr>
      <w:tr w:rsidR="00F53BEE" w14:paraId="751515AC" w14:textId="77777777" w:rsidTr="00F53BEE">
        <w:trPr>
          <w:trHeight w:val="300"/>
        </w:trPr>
        <w:tc>
          <w:tcPr>
            <w:tcW w:w="2217" w:type="dxa"/>
            <w:tcBorders>
              <w:top w:val="nil"/>
              <w:left w:val="nil"/>
              <w:bottom w:val="nil"/>
              <w:right w:val="nil"/>
            </w:tcBorders>
            <w:shd w:val="clear" w:color="auto" w:fill="auto"/>
            <w:noWrap/>
            <w:vAlign w:val="bottom"/>
            <w:hideMark/>
          </w:tcPr>
          <w:p w14:paraId="15F0B139"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Kobližná</w:t>
            </w:r>
          </w:p>
        </w:tc>
        <w:tc>
          <w:tcPr>
            <w:tcW w:w="1703" w:type="dxa"/>
            <w:tcBorders>
              <w:top w:val="nil"/>
              <w:left w:val="nil"/>
              <w:bottom w:val="nil"/>
              <w:right w:val="nil"/>
            </w:tcBorders>
            <w:shd w:val="clear" w:color="auto" w:fill="auto"/>
            <w:noWrap/>
            <w:vAlign w:val="bottom"/>
            <w:hideMark/>
          </w:tcPr>
          <w:p w14:paraId="4DCB94D9"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161A2B11"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04F2E3AD" w14:textId="77777777" w:rsidR="00F53BEE" w:rsidRDefault="00F53BEE">
            <w:pPr>
              <w:rPr>
                <w:sz w:val="20"/>
                <w:szCs w:val="20"/>
              </w:rPr>
            </w:pPr>
          </w:p>
        </w:tc>
      </w:tr>
      <w:tr w:rsidR="00F53BEE" w14:paraId="73A3C0FA"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D5FAB"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617C0A7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6EA9A3C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7CFC3C57"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77E5D31C"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6C2F1BE5"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664E21BE"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5E71521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3C67DF14"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36CFD1A2"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46E0D900"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3AF1AA5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6420C789"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5893BD3E"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078845C6"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5DAA1315"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60AB07A9"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1C51C1FA"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078B56A9"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51058E63"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1E96F23"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435939A7"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3BBC023F" w14:textId="77777777" w:rsidTr="00F53BEE">
        <w:trPr>
          <w:trHeight w:val="300"/>
        </w:trPr>
        <w:tc>
          <w:tcPr>
            <w:tcW w:w="2217" w:type="dxa"/>
            <w:tcBorders>
              <w:top w:val="nil"/>
              <w:left w:val="nil"/>
              <w:bottom w:val="nil"/>
              <w:right w:val="nil"/>
            </w:tcBorders>
            <w:shd w:val="clear" w:color="auto" w:fill="auto"/>
            <w:noWrap/>
            <w:vAlign w:val="bottom"/>
            <w:hideMark/>
          </w:tcPr>
          <w:p w14:paraId="5D345A2F"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3C749E55"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60EAF3E0"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309ABFC7" w14:textId="77777777" w:rsidR="00F53BEE" w:rsidRDefault="00F53BEE">
            <w:pPr>
              <w:rPr>
                <w:sz w:val="20"/>
                <w:szCs w:val="20"/>
              </w:rPr>
            </w:pPr>
          </w:p>
        </w:tc>
      </w:tr>
      <w:tr w:rsidR="00F53BEE" w14:paraId="0BF9FB94" w14:textId="77777777" w:rsidTr="00F53BEE">
        <w:trPr>
          <w:trHeight w:val="300"/>
        </w:trPr>
        <w:tc>
          <w:tcPr>
            <w:tcW w:w="2217" w:type="dxa"/>
            <w:tcBorders>
              <w:top w:val="nil"/>
              <w:left w:val="nil"/>
              <w:bottom w:val="nil"/>
              <w:right w:val="nil"/>
            </w:tcBorders>
            <w:shd w:val="clear" w:color="auto" w:fill="auto"/>
            <w:noWrap/>
            <w:vAlign w:val="bottom"/>
            <w:hideMark/>
          </w:tcPr>
          <w:p w14:paraId="36AEF345"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Jánská</w:t>
            </w:r>
          </w:p>
        </w:tc>
        <w:tc>
          <w:tcPr>
            <w:tcW w:w="1703" w:type="dxa"/>
            <w:tcBorders>
              <w:top w:val="nil"/>
              <w:left w:val="nil"/>
              <w:bottom w:val="nil"/>
              <w:right w:val="nil"/>
            </w:tcBorders>
            <w:shd w:val="clear" w:color="auto" w:fill="auto"/>
            <w:noWrap/>
            <w:vAlign w:val="bottom"/>
            <w:hideMark/>
          </w:tcPr>
          <w:p w14:paraId="70B7635F"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466C3463"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4022A3FD" w14:textId="77777777" w:rsidR="00F53BEE" w:rsidRDefault="00F53BEE">
            <w:pPr>
              <w:rPr>
                <w:sz w:val="20"/>
                <w:szCs w:val="20"/>
              </w:rPr>
            </w:pPr>
          </w:p>
        </w:tc>
      </w:tr>
      <w:tr w:rsidR="00F53BEE" w14:paraId="52D2F8BA"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0801"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5D80BA6B"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2E7C9395"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7C368681"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6A778651"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029CC6C6"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53824D2E"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48D7C0D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180DF4DD"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3643D0BA"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0668CEEF"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7DD763D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4B1D1D3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36F6D485"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0F9B4755"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62AB4450"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5F689B9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4B2694C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222564DD"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62FAAB3F"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30C4193"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183C7900"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06D7317E" w14:textId="77777777" w:rsidTr="00F53BEE">
        <w:trPr>
          <w:trHeight w:val="300"/>
        </w:trPr>
        <w:tc>
          <w:tcPr>
            <w:tcW w:w="2217" w:type="dxa"/>
            <w:tcBorders>
              <w:top w:val="nil"/>
              <w:left w:val="nil"/>
              <w:bottom w:val="nil"/>
              <w:right w:val="nil"/>
            </w:tcBorders>
            <w:shd w:val="clear" w:color="auto" w:fill="auto"/>
            <w:noWrap/>
            <w:vAlign w:val="bottom"/>
            <w:hideMark/>
          </w:tcPr>
          <w:p w14:paraId="45887D35"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2038349F"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27476D7D"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7A4010F3" w14:textId="77777777" w:rsidR="00F53BEE" w:rsidRDefault="00F53BEE">
            <w:pPr>
              <w:rPr>
                <w:sz w:val="20"/>
                <w:szCs w:val="20"/>
              </w:rPr>
            </w:pPr>
          </w:p>
        </w:tc>
      </w:tr>
      <w:tr w:rsidR="00F53BEE" w14:paraId="52DDC76B" w14:textId="77777777" w:rsidTr="00F53BEE">
        <w:trPr>
          <w:trHeight w:val="300"/>
        </w:trPr>
        <w:tc>
          <w:tcPr>
            <w:tcW w:w="2217" w:type="dxa"/>
            <w:tcBorders>
              <w:top w:val="nil"/>
              <w:left w:val="nil"/>
              <w:bottom w:val="nil"/>
              <w:right w:val="nil"/>
            </w:tcBorders>
            <w:shd w:val="clear" w:color="auto" w:fill="auto"/>
            <w:noWrap/>
            <w:vAlign w:val="bottom"/>
            <w:hideMark/>
          </w:tcPr>
          <w:p w14:paraId="089261F4"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Byt Rooseveltova</w:t>
            </w:r>
          </w:p>
        </w:tc>
        <w:tc>
          <w:tcPr>
            <w:tcW w:w="1703" w:type="dxa"/>
            <w:tcBorders>
              <w:top w:val="nil"/>
              <w:left w:val="nil"/>
              <w:bottom w:val="nil"/>
              <w:right w:val="nil"/>
            </w:tcBorders>
            <w:shd w:val="clear" w:color="auto" w:fill="auto"/>
            <w:noWrap/>
            <w:vAlign w:val="bottom"/>
            <w:hideMark/>
          </w:tcPr>
          <w:p w14:paraId="72C48370" w14:textId="77777777" w:rsidR="00F53BEE" w:rsidRDefault="00F53BEE">
            <w:pPr>
              <w:rPr>
                <w:rFonts w:ascii="Calibri" w:hAnsi="Calibri" w:cs="Calibri"/>
                <w:b/>
                <w:bCs/>
                <w:color w:val="000000"/>
                <w:sz w:val="22"/>
                <w:szCs w:val="22"/>
              </w:rPr>
            </w:pPr>
          </w:p>
        </w:tc>
        <w:tc>
          <w:tcPr>
            <w:tcW w:w="2582" w:type="dxa"/>
            <w:tcBorders>
              <w:top w:val="nil"/>
              <w:left w:val="nil"/>
              <w:bottom w:val="nil"/>
              <w:right w:val="nil"/>
            </w:tcBorders>
            <w:shd w:val="clear" w:color="auto" w:fill="auto"/>
            <w:noWrap/>
            <w:vAlign w:val="bottom"/>
            <w:hideMark/>
          </w:tcPr>
          <w:p w14:paraId="77F3498F"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4B59E61D" w14:textId="77777777" w:rsidR="00F53BEE" w:rsidRDefault="00F53BEE">
            <w:pPr>
              <w:rPr>
                <w:sz w:val="20"/>
                <w:szCs w:val="20"/>
              </w:rPr>
            </w:pPr>
          </w:p>
        </w:tc>
      </w:tr>
      <w:tr w:rsidR="00F53BEE" w14:paraId="24BA3617" w14:textId="77777777" w:rsidTr="00F53BEE">
        <w:trPr>
          <w:trHeight w:val="300"/>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2864"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lastRenderedPageBreak/>
              <w:t>ČINNOST</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027259FA"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za 1 hod.</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14:paraId="77F2708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počet hodin za 1 úklid</w:t>
            </w:r>
          </w:p>
        </w:tc>
        <w:tc>
          <w:tcPr>
            <w:tcW w:w="2778" w:type="dxa"/>
            <w:tcBorders>
              <w:top w:val="single" w:sz="4" w:space="0" w:color="auto"/>
              <w:left w:val="nil"/>
              <w:bottom w:val="single" w:sz="4" w:space="0" w:color="auto"/>
              <w:right w:val="single" w:sz="4" w:space="0" w:color="auto"/>
            </w:tcBorders>
            <w:shd w:val="clear" w:color="auto" w:fill="auto"/>
            <w:noWrap/>
            <w:vAlign w:val="bottom"/>
            <w:hideMark/>
          </w:tcPr>
          <w:p w14:paraId="2AD411C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1 úklid</w:t>
            </w:r>
          </w:p>
        </w:tc>
      </w:tr>
      <w:tr w:rsidR="00F53BEE" w14:paraId="67AF3D10"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16B9D870" w14:textId="77777777" w:rsidR="00F53BEE" w:rsidRDefault="00F53BEE">
            <w:pPr>
              <w:rPr>
                <w:rFonts w:ascii="Calibri" w:hAnsi="Calibri" w:cs="Calibri"/>
                <w:color w:val="000000"/>
                <w:sz w:val="22"/>
                <w:szCs w:val="22"/>
              </w:rPr>
            </w:pPr>
            <w:r>
              <w:rPr>
                <w:rFonts w:ascii="Calibri" w:hAnsi="Calibri" w:cs="Calibri"/>
                <w:color w:val="000000"/>
                <w:sz w:val="22"/>
                <w:szCs w:val="22"/>
              </w:rPr>
              <w:t>úklid</w:t>
            </w:r>
          </w:p>
        </w:tc>
        <w:tc>
          <w:tcPr>
            <w:tcW w:w="1703" w:type="dxa"/>
            <w:tcBorders>
              <w:top w:val="nil"/>
              <w:left w:val="nil"/>
              <w:bottom w:val="single" w:sz="4" w:space="0" w:color="auto"/>
              <w:right w:val="single" w:sz="4" w:space="0" w:color="auto"/>
            </w:tcBorders>
            <w:shd w:val="clear" w:color="000000" w:fill="FFFF00"/>
            <w:noWrap/>
            <w:vAlign w:val="bottom"/>
            <w:hideMark/>
          </w:tcPr>
          <w:p w14:paraId="72B1107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157,00 Kč</w:t>
            </w:r>
          </w:p>
        </w:tc>
        <w:tc>
          <w:tcPr>
            <w:tcW w:w="2582" w:type="dxa"/>
            <w:tcBorders>
              <w:top w:val="nil"/>
              <w:left w:val="nil"/>
              <w:bottom w:val="single" w:sz="4" w:space="0" w:color="auto"/>
              <w:right w:val="single" w:sz="4" w:space="0" w:color="auto"/>
            </w:tcBorders>
            <w:shd w:val="clear" w:color="auto" w:fill="auto"/>
            <w:noWrap/>
            <w:vAlign w:val="bottom"/>
            <w:hideMark/>
          </w:tcPr>
          <w:p w14:paraId="0DD2500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58559E85"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157,00 Kč</w:t>
            </w:r>
          </w:p>
        </w:tc>
      </w:tr>
      <w:tr w:rsidR="00F53BEE" w14:paraId="4F1D126B" w14:textId="77777777" w:rsidTr="00F53BEE">
        <w:trPr>
          <w:trHeight w:val="300"/>
        </w:trPr>
        <w:tc>
          <w:tcPr>
            <w:tcW w:w="2217" w:type="dxa"/>
            <w:tcBorders>
              <w:top w:val="nil"/>
              <w:left w:val="single" w:sz="4" w:space="0" w:color="auto"/>
              <w:bottom w:val="single" w:sz="4" w:space="0" w:color="auto"/>
              <w:right w:val="single" w:sz="4" w:space="0" w:color="auto"/>
            </w:tcBorders>
            <w:shd w:val="clear" w:color="auto" w:fill="auto"/>
            <w:noWrap/>
            <w:vAlign w:val="bottom"/>
            <w:hideMark/>
          </w:tcPr>
          <w:p w14:paraId="48C68C78" w14:textId="77777777" w:rsidR="00F53BEE" w:rsidRDefault="00F53BEE">
            <w:pPr>
              <w:rPr>
                <w:rFonts w:ascii="Calibri" w:hAnsi="Calibri" w:cs="Calibri"/>
                <w:color w:val="000000"/>
                <w:sz w:val="22"/>
                <w:szCs w:val="22"/>
              </w:rPr>
            </w:pPr>
            <w:r>
              <w:rPr>
                <w:rFonts w:ascii="Calibri" w:hAnsi="Calibri" w:cs="Calibri"/>
                <w:color w:val="000000"/>
                <w:sz w:val="22"/>
                <w:szCs w:val="22"/>
              </w:rPr>
              <w:t>převlékání</w:t>
            </w:r>
          </w:p>
        </w:tc>
        <w:tc>
          <w:tcPr>
            <w:tcW w:w="1703" w:type="dxa"/>
            <w:tcBorders>
              <w:top w:val="nil"/>
              <w:left w:val="nil"/>
              <w:bottom w:val="single" w:sz="4" w:space="0" w:color="auto"/>
              <w:right w:val="single" w:sz="4" w:space="0" w:color="auto"/>
            </w:tcBorders>
            <w:shd w:val="clear" w:color="000000" w:fill="FFFF00"/>
            <w:noWrap/>
            <w:vAlign w:val="bottom"/>
            <w:hideMark/>
          </w:tcPr>
          <w:p w14:paraId="0407A287"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115,00 Kč</w:t>
            </w:r>
          </w:p>
        </w:tc>
        <w:tc>
          <w:tcPr>
            <w:tcW w:w="2582" w:type="dxa"/>
            <w:tcBorders>
              <w:top w:val="nil"/>
              <w:left w:val="nil"/>
              <w:bottom w:val="single" w:sz="4" w:space="0" w:color="auto"/>
              <w:right w:val="single" w:sz="4" w:space="0" w:color="auto"/>
            </w:tcBorders>
            <w:shd w:val="clear" w:color="auto" w:fill="auto"/>
            <w:noWrap/>
            <w:vAlign w:val="bottom"/>
            <w:hideMark/>
          </w:tcPr>
          <w:p w14:paraId="33F2BABC"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single" w:sz="4" w:space="0" w:color="auto"/>
              <w:right w:val="single" w:sz="4" w:space="0" w:color="auto"/>
            </w:tcBorders>
            <w:shd w:val="clear" w:color="auto" w:fill="auto"/>
            <w:noWrap/>
            <w:vAlign w:val="bottom"/>
            <w:hideMark/>
          </w:tcPr>
          <w:p w14:paraId="01F27FCA"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115,00 Kč</w:t>
            </w:r>
          </w:p>
        </w:tc>
      </w:tr>
      <w:tr w:rsidR="00F53BEE" w14:paraId="197B8FB8" w14:textId="77777777" w:rsidTr="00F53BEE">
        <w:trPr>
          <w:trHeight w:val="315"/>
        </w:trPr>
        <w:tc>
          <w:tcPr>
            <w:tcW w:w="2217" w:type="dxa"/>
            <w:tcBorders>
              <w:top w:val="nil"/>
              <w:left w:val="single" w:sz="4" w:space="0" w:color="auto"/>
              <w:bottom w:val="nil"/>
              <w:right w:val="single" w:sz="4" w:space="0" w:color="auto"/>
            </w:tcBorders>
            <w:shd w:val="clear" w:color="auto" w:fill="auto"/>
            <w:noWrap/>
            <w:vAlign w:val="bottom"/>
            <w:hideMark/>
          </w:tcPr>
          <w:p w14:paraId="295868E5" w14:textId="77777777" w:rsidR="00F53BEE" w:rsidRDefault="00F53BEE">
            <w:pPr>
              <w:rPr>
                <w:rFonts w:ascii="Calibri" w:hAnsi="Calibri" w:cs="Calibri"/>
                <w:color w:val="000000"/>
                <w:sz w:val="22"/>
                <w:szCs w:val="22"/>
              </w:rPr>
            </w:pPr>
            <w:r>
              <w:rPr>
                <w:rFonts w:ascii="Calibri" w:hAnsi="Calibri" w:cs="Calibri"/>
                <w:color w:val="000000"/>
                <w:sz w:val="22"/>
                <w:szCs w:val="22"/>
              </w:rPr>
              <w:t>dovoz prádla</w:t>
            </w:r>
          </w:p>
        </w:tc>
        <w:tc>
          <w:tcPr>
            <w:tcW w:w="1703" w:type="dxa"/>
            <w:tcBorders>
              <w:top w:val="nil"/>
              <w:left w:val="nil"/>
              <w:bottom w:val="nil"/>
              <w:right w:val="single" w:sz="4" w:space="0" w:color="auto"/>
            </w:tcBorders>
            <w:shd w:val="clear" w:color="000000" w:fill="FFFF00"/>
            <w:noWrap/>
            <w:vAlign w:val="bottom"/>
            <w:hideMark/>
          </w:tcPr>
          <w:p w14:paraId="3FBCD16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178,00 Kč</w:t>
            </w:r>
          </w:p>
        </w:tc>
        <w:tc>
          <w:tcPr>
            <w:tcW w:w="2582" w:type="dxa"/>
            <w:tcBorders>
              <w:top w:val="nil"/>
              <w:left w:val="nil"/>
              <w:bottom w:val="nil"/>
              <w:right w:val="single" w:sz="4" w:space="0" w:color="auto"/>
            </w:tcBorders>
            <w:shd w:val="clear" w:color="auto" w:fill="auto"/>
            <w:noWrap/>
            <w:vAlign w:val="bottom"/>
            <w:hideMark/>
          </w:tcPr>
          <w:p w14:paraId="49B9A5A5"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w:t>
            </w:r>
          </w:p>
        </w:tc>
        <w:tc>
          <w:tcPr>
            <w:tcW w:w="2778" w:type="dxa"/>
            <w:tcBorders>
              <w:top w:val="nil"/>
              <w:left w:val="nil"/>
              <w:bottom w:val="nil"/>
              <w:right w:val="single" w:sz="4" w:space="0" w:color="auto"/>
            </w:tcBorders>
            <w:shd w:val="clear" w:color="auto" w:fill="auto"/>
            <w:noWrap/>
            <w:vAlign w:val="bottom"/>
            <w:hideMark/>
          </w:tcPr>
          <w:p w14:paraId="72148D3F" w14:textId="77777777" w:rsidR="00F53BEE" w:rsidRDefault="00F53BEE">
            <w:pPr>
              <w:jc w:val="right"/>
              <w:rPr>
                <w:rFonts w:ascii="Calibri" w:hAnsi="Calibri" w:cs="Calibri"/>
                <w:color w:val="000000"/>
                <w:sz w:val="22"/>
                <w:szCs w:val="22"/>
              </w:rPr>
            </w:pPr>
            <w:r>
              <w:rPr>
                <w:rFonts w:ascii="Calibri" w:hAnsi="Calibri" w:cs="Calibri"/>
                <w:color w:val="000000"/>
                <w:sz w:val="22"/>
                <w:szCs w:val="22"/>
              </w:rPr>
              <w:t>178,00 Kč</w:t>
            </w:r>
          </w:p>
        </w:tc>
      </w:tr>
      <w:tr w:rsidR="00F53BEE" w14:paraId="1CC6A892"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44533A0" w14:textId="77777777" w:rsidR="00F53BEE" w:rsidRDefault="00F53BEE">
            <w:pPr>
              <w:rPr>
                <w:rFonts w:ascii="Calibri" w:hAnsi="Calibri" w:cs="Calibri"/>
                <w:b/>
                <w:bCs/>
                <w:color w:val="000000"/>
                <w:sz w:val="22"/>
                <w:szCs w:val="22"/>
              </w:rPr>
            </w:pPr>
            <w:r>
              <w:rPr>
                <w:rFonts w:ascii="Calibri" w:hAnsi="Calibri" w:cs="Calibri"/>
                <w:b/>
                <w:bCs/>
                <w:color w:val="000000"/>
                <w:sz w:val="22"/>
                <w:szCs w:val="22"/>
              </w:rPr>
              <w:t>CELKEM</w:t>
            </w:r>
          </w:p>
        </w:tc>
        <w:tc>
          <w:tcPr>
            <w:tcW w:w="2778" w:type="dxa"/>
            <w:tcBorders>
              <w:top w:val="single" w:sz="8" w:space="0" w:color="auto"/>
              <w:left w:val="nil"/>
              <w:bottom w:val="single" w:sz="8" w:space="0" w:color="auto"/>
              <w:right w:val="single" w:sz="8" w:space="0" w:color="auto"/>
            </w:tcBorders>
            <w:shd w:val="clear" w:color="auto" w:fill="auto"/>
            <w:noWrap/>
            <w:vAlign w:val="bottom"/>
            <w:hideMark/>
          </w:tcPr>
          <w:p w14:paraId="5DDA5A4A"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450,00 Kč</w:t>
            </w:r>
          </w:p>
        </w:tc>
      </w:tr>
      <w:tr w:rsidR="00F53BEE" w14:paraId="02A6D8FB" w14:textId="77777777" w:rsidTr="00F53BEE">
        <w:trPr>
          <w:trHeight w:val="315"/>
        </w:trPr>
        <w:tc>
          <w:tcPr>
            <w:tcW w:w="2217" w:type="dxa"/>
            <w:tcBorders>
              <w:top w:val="nil"/>
              <w:left w:val="nil"/>
              <w:bottom w:val="nil"/>
              <w:right w:val="nil"/>
            </w:tcBorders>
            <w:shd w:val="clear" w:color="auto" w:fill="auto"/>
            <w:noWrap/>
            <w:vAlign w:val="bottom"/>
            <w:hideMark/>
          </w:tcPr>
          <w:p w14:paraId="0C3D9ACC" w14:textId="77777777" w:rsidR="00F53BEE" w:rsidRDefault="00F53BEE">
            <w:pPr>
              <w:jc w:val="right"/>
              <w:rPr>
                <w:rFonts w:ascii="Calibri" w:hAnsi="Calibri" w:cs="Calibri"/>
                <w:b/>
                <w:bCs/>
                <w:color w:val="000000"/>
                <w:sz w:val="22"/>
                <w:szCs w:val="22"/>
              </w:rPr>
            </w:pPr>
          </w:p>
        </w:tc>
        <w:tc>
          <w:tcPr>
            <w:tcW w:w="1703" w:type="dxa"/>
            <w:tcBorders>
              <w:top w:val="nil"/>
              <w:left w:val="nil"/>
              <w:bottom w:val="nil"/>
              <w:right w:val="nil"/>
            </w:tcBorders>
            <w:shd w:val="clear" w:color="auto" w:fill="auto"/>
            <w:noWrap/>
            <w:vAlign w:val="bottom"/>
            <w:hideMark/>
          </w:tcPr>
          <w:p w14:paraId="3268289A" w14:textId="77777777" w:rsidR="00F53BEE" w:rsidRDefault="00F53BEE">
            <w:pPr>
              <w:rPr>
                <w:sz w:val="20"/>
                <w:szCs w:val="20"/>
              </w:rPr>
            </w:pPr>
          </w:p>
        </w:tc>
        <w:tc>
          <w:tcPr>
            <w:tcW w:w="2582" w:type="dxa"/>
            <w:tcBorders>
              <w:top w:val="nil"/>
              <w:left w:val="nil"/>
              <w:bottom w:val="nil"/>
              <w:right w:val="nil"/>
            </w:tcBorders>
            <w:shd w:val="clear" w:color="auto" w:fill="auto"/>
            <w:noWrap/>
            <w:vAlign w:val="bottom"/>
            <w:hideMark/>
          </w:tcPr>
          <w:p w14:paraId="60EA6107" w14:textId="77777777" w:rsidR="00F53BEE" w:rsidRDefault="00F53BEE">
            <w:pPr>
              <w:rPr>
                <w:sz w:val="20"/>
                <w:szCs w:val="20"/>
              </w:rPr>
            </w:pPr>
          </w:p>
        </w:tc>
        <w:tc>
          <w:tcPr>
            <w:tcW w:w="2778" w:type="dxa"/>
            <w:tcBorders>
              <w:top w:val="nil"/>
              <w:left w:val="nil"/>
              <w:bottom w:val="nil"/>
              <w:right w:val="nil"/>
            </w:tcBorders>
            <w:shd w:val="clear" w:color="auto" w:fill="auto"/>
            <w:noWrap/>
            <w:vAlign w:val="bottom"/>
            <w:hideMark/>
          </w:tcPr>
          <w:p w14:paraId="1A993584" w14:textId="77777777" w:rsidR="00F53BEE" w:rsidRDefault="00F53BEE">
            <w:pPr>
              <w:rPr>
                <w:sz w:val="20"/>
                <w:szCs w:val="20"/>
              </w:rPr>
            </w:pPr>
          </w:p>
        </w:tc>
      </w:tr>
      <w:tr w:rsidR="00F53BEE" w14:paraId="05E24E02" w14:textId="77777777" w:rsidTr="00F53BEE">
        <w:trPr>
          <w:trHeight w:val="315"/>
        </w:trPr>
        <w:tc>
          <w:tcPr>
            <w:tcW w:w="6502" w:type="dxa"/>
            <w:gridSpan w:val="3"/>
            <w:tcBorders>
              <w:top w:val="single" w:sz="8" w:space="0" w:color="auto"/>
              <w:left w:val="single" w:sz="8" w:space="0" w:color="auto"/>
              <w:bottom w:val="single" w:sz="8" w:space="0" w:color="auto"/>
              <w:right w:val="single" w:sz="4" w:space="0" w:color="000000"/>
            </w:tcBorders>
            <w:shd w:val="clear" w:color="000000" w:fill="FCE4D6"/>
            <w:noWrap/>
            <w:vAlign w:val="bottom"/>
            <w:hideMark/>
          </w:tcPr>
          <w:p w14:paraId="55DEC85C" w14:textId="77777777" w:rsidR="00F53BEE" w:rsidRDefault="00F53BEE">
            <w:pPr>
              <w:jc w:val="center"/>
              <w:rPr>
                <w:rFonts w:ascii="Calibri" w:hAnsi="Calibri" w:cs="Calibri"/>
                <w:b/>
                <w:bCs/>
                <w:color w:val="000000"/>
                <w:sz w:val="22"/>
                <w:szCs w:val="22"/>
              </w:rPr>
            </w:pPr>
            <w:r>
              <w:rPr>
                <w:rFonts w:ascii="Calibri" w:hAnsi="Calibri" w:cs="Calibri"/>
                <w:b/>
                <w:bCs/>
                <w:color w:val="000000"/>
                <w:sz w:val="22"/>
                <w:szCs w:val="22"/>
              </w:rPr>
              <w:t>celková ceny v Kč bez DPH / 1 úklid</w:t>
            </w:r>
          </w:p>
        </w:tc>
        <w:tc>
          <w:tcPr>
            <w:tcW w:w="2778" w:type="dxa"/>
            <w:tcBorders>
              <w:top w:val="single" w:sz="8" w:space="0" w:color="auto"/>
              <w:left w:val="nil"/>
              <w:bottom w:val="single" w:sz="8" w:space="0" w:color="auto"/>
              <w:right w:val="single" w:sz="8" w:space="0" w:color="auto"/>
            </w:tcBorders>
            <w:shd w:val="clear" w:color="000000" w:fill="FCE4D6"/>
            <w:noWrap/>
            <w:vAlign w:val="bottom"/>
            <w:hideMark/>
          </w:tcPr>
          <w:p w14:paraId="5EB94D96"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2 700,00 Kč</w:t>
            </w:r>
          </w:p>
        </w:tc>
      </w:tr>
    </w:tbl>
    <w:p w14:paraId="01CAF298" w14:textId="52D6DC77" w:rsidR="00F53BEE" w:rsidRDefault="00F53BEE" w:rsidP="00F26284">
      <w:pPr>
        <w:widowControl w:val="0"/>
        <w:snapToGrid w:val="0"/>
        <w:jc w:val="center"/>
        <w:rPr>
          <w:rFonts w:ascii="Palatino Linotype" w:hAnsi="Palatino Linotype" w:cs="Calibri"/>
          <w:b/>
        </w:rPr>
      </w:pPr>
    </w:p>
    <w:p w14:paraId="17D4A99C" w14:textId="77777777" w:rsidR="00F53BEE" w:rsidRDefault="00F53BEE">
      <w:pPr>
        <w:rPr>
          <w:rFonts w:ascii="Palatino Linotype" w:hAnsi="Palatino Linotype" w:cs="Calibri"/>
          <w:b/>
        </w:rPr>
      </w:pPr>
      <w:r>
        <w:rPr>
          <w:rFonts w:ascii="Palatino Linotype" w:hAnsi="Palatino Linotype" w:cs="Calibri"/>
          <w:b/>
        </w:rPr>
        <w:br w:type="page"/>
      </w:r>
    </w:p>
    <w:tbl>
      <w:tblPr>
        <w:tblW w:w="9214" w:type="dxa"/>
        <w:tblCellMar>
          <w:left w:w="70" w:type="dxa"/>
          <w:right w:w="70" w:type="dxa"/>
        </w:tblCellMar>
        <w:tblLook w:val="04A0" w:firstRow="1" w:lastRow="0" w:firstColumn="1" w:lastColumn="0" w:noHBand="0" w:noVBand="1"/>
      </w:tblPr>
      <w:tblGrid>
        <w:gridCol w:w="1488"/>
        <w:gridCol w:w="1489"/>
        <w:gridCol w:w="6095"/>
        <w:gridCol w:w="142"/>
      </w:tblGrid>
      <w:tr w:rsidR="00F53BEE" w14:paraId="079B6F20" w14:textId="77777777" w:rsidTr="00F53BEE">
        <w:trPr>
          <w:gridAfter w:val="1"/>
          <w:wAfter w:w="142" w:type="dxa"/>
          <w:trHeight w:val="510"/>
        </w:trPr>
        <w:tc>
          <w:tcPr>
            <w:tcW w:w="9072" w:type="dxa"/>
            <w:gridSpan w:val="3"/>
            <w:tcBorders>
              <w:top w:val="nil"/>
              <w:left w:val="nil"/>
              <w:bottom w:val="nil"/>
              <w:right w:val="nil"/>
            </w:tcBorders>
            <w:shd w:val="clear" w:color="auto" w:fill="auto"/>
            <w:noWrap/>
            <w:vAlign w:val="bottom"/>
            <w:hideMark/>
          </w:tcPr>
          <w:p w14:paraId="4F4AE762" w14:textId="77777777" w:rsidR="00F53BEE" w:rsidRDefault="00F53BEE">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lastRenderedPageBreak/>
              <w:t>Úklidové služby II</w:t>
            </w:r>
          </w:p>
        </w:tc>
      </w:tr>
      <w:tr w:rsidR="00F53BEE" w14:paraId="6A21DA7E" w14:textId="77777777" w:rsidTr="00F53BEE">
        <w:trPr>
          <w:gridAfter w:val="1"/>
          <w:wAfter w:w="142" w:type="dxa"/>
          <w:trHeight w:val="222"/>
        </w:trPr>
        <w:tc>
          <w:tcPr>
            <w:tcW w:w="1488" w:type="dxa"/>
            <w:tcBorders>
              <w:top w:val="nil"/>
              <w:left w:val="nil"/>
              <w:bottom w:val="nil"/>
              <w:right w:val="nil"/>
            </w:tcBorders>
            <w:shd w:val="clear" w:color="auto" w:fill="auto"/>
            <w:noWrap/>
            <w:vAlign w:val="bottom"/>
            <w:hideMark/>
          </w:tcPr>
          <w:p w14:paraId="7102CDE7" w14:textId="77777777" w:rsidR="00F53BEE" w:rsidRDefault="00F53BEE">
            <w:pPr>
              <w:jc w:val="center"/>
              <w:rPr>
                <w:rFonts w:ascii="Palatino Linotype" w:hAnsi="Palatino Linotype" w:cs="Calibri"/>
                <w:b/>
                <w:bCs/>
                <w:color w:val="000000"/>
                <w:sz w:val="36"/>
                <w:szCs w:val="36"/>
              </w:rPr>
            </w:pPr>
          </w:p>
        </w:tc>
        <w:tc>
          <w:tcPr>
            <w:tcW w:w="1489" w:type="dxa"/>
            <w:tcBorders>
              <w:top w:val="nil"/>
              <w:left w:val="nil"/>
              <w:bottom w:val="nil"/>
              <w:right w:val="nil"/>
            </w:tcBorders>
            <w:shd w:val="clear" w:color="auto" w:fill="auto"/>
            <w:noWrap/>
            <w:vAlign w:val="bottom"/>
            <w:hideMark/>
          </w:tcPr>
          <w:p w14:paraId="13A2085D" w14:textId="77777777" w:rsidR="00F53BEE" w:rsidRDefault="00F53BEE">
            <w:pPr>
              <w:rPr>
                <w:sz w:val="20"/>
                <w:szCs w:val="20"/>
              </w:rPr>
            </w:pPr>
          </w:p>
        </w:tc>
        <w:tc>
          <w:tcPr>
            <w:tcW w:w="6095" w:type="dxa"/>
            <w:tcBorders>
              <w:top w:val="nil"/>
              <w:left w:val="nil"/>
              <w:bottom w:val="nil"/>
              <w:right w:val="nil"/>
            </w:tcBorders>
            <w:shd w:val="clear" w:color="auto" w:fill="auto"/>
            <w:noWrap/>
            <w:vAlign w:val="bottom"/>
            <w:hideMark/>
          </w:tcPr>
          <w:p w14:paraId="4A278B8F" w14:textId="77777777" w:rsidR="00F53BEE" w:rsidRDefault="00F53BEE">
            <w:pPr>
              <w:rPr>
                <w:sz w:val="20"/>
                <w:szCs w:val="20"/>
              </w:rPr>
            </w:pPr>
          </w:p>
        </w:tc>
      </w:tr>
      <w:tr w:rsidR="00F53BEE" w14:paraId="27298CB9" w14:textId="77777777" w:rsidTr="00F53BEE">
        <w:trPr>
          <w:gridAfter w:val="1"/>
          <w:wAfter w:w="142" w:type="dxa"/>
          <w:trHeight w:val="450"/>
        </w:trPr>
        <w:tc>
          <w:tcPr>
            <w:tcW w:w="9072" w:type="dxa"/>
            <w:gridSpan w:val="3"/>
            <w:tcBorders>
              <w:top w:val="nil"/>
              <w:left w:val="nil"/>
              <w:bottom w:val="nil"/>
              <w:right w:val="nil"/>
            </w:tcBorders>
            <w:shd w:val="clear" w:color="auto" w:fill="auto"/>
            <w:noWrap/>
            <w:vAlign w:val="bottom"/>
            <w:hideMark/>
          </w:tcPr>
          <w:p w14:paraId="2FC8030B" w14:textId="77777777" w:rsidR="00F53BEE" w:rsidRDefault="00F53BEE">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r w:rsidR="00F53BEE" w14:paraId="2BE7083C" w14:textId="77777777" w:rsidTr="00F53BEE">
        <w:trPr>
          <w:gridAfter w:val="1"/>
          <w:wAfter w:w="142" w:type="dxa"/>
          <w:trHeight w:val="300"/>
        </w:trPr>
        <w:tc>
          <w:tcPr>
            <w:tcW w:w="1488" w:type="dxa"/>
            <w:tcBorders>
              <w:top w:val="nil"/>
              <w:left w:val="nil"/>
              <w:bottom w:val="nil"/>
              <w:right w:val="nil"/>
            </w:tcBorders>
            <w:shd w:val="clear" w:color="auto" w:fill="auto"/>
            <w:noWrap/>
            <w:vAlign w:val="bottom"/>
            <w:hideMark/>
          </w:tcPr>
          <w:p w14:paraId="000852E1" w14:textId="77777777" w:rsidR="00F53BEE" w:rsidRDefault="00F53BEE">
            <w:pPr>
              <w:jc w:val="center"/>
              <w:rPr>
                <w:rFonts w:ascii="Palatino Linotype" w:hAnsi="Palatino Linotype" w:cs="Calibri"/>
                <w:b/>
                <w:bCs/>
                <w:color w:val="000000"/>
                <w:sz w:val="32"/>
                <w:szCs w:val="32"/>
              </w:rPr>
            </w:pPr>
          </w:p>
        </w:tc>
        <w:tc>
          <w:tcPr>
            <w:tcW w:w="1489" w:type="dxa"/>
            <w:tcBorders>
              <w:top w:val="nil"/>
              <w:left w:val="nil"/>
              <w:bottom w:val="nil"/>
              <w:right w:val="nil"/>
            </w:tcBorders>
            <w:shd w:val="clear" w:color="auto" w:fill="auto"/>
            <w:noWrap/>
            <w:vAlign w:val="bottom"/>
            <w:hideMark/>
          </w:tcPr>
          <w:p w14:paraId="5A6021A8" w14:textId="77777777" w:rsidR="00F53BEE" w:rsidRDefault="00F53BEE">
            <w:pPr>
              <w:rPr>
                <w:sz w:val="20"/>
                <w:szCs w:val="20"/>
              </w:rPr>
            </w:pPr>
          </w:p>
        </w:tc>
        <w:tc>
          <w:tcPr>
            <w:tcW w:w="6095" w:type="dxa"/>
            <w:tcBorders>
              <w:top w:val="nil"/>
              <w:left w:val="nil"/>
              <w:bottom w:val="nil"/>
              <w:right w:val="nil"/>
            </w:tcBorders>
            <w:shd w:val="clear" w:color="auto" w:fill="auto"/>
            <w:noWrap/>
            <w:vAlign w:val="bottom"/>
            <w:hideMark/>
          </w:tcPr>
          <w:p w14:paraId="34F81269" w14:textId="77777777" w:rsidR="00F53BEE" w:rsidRDefault="00F53BEE">
            <w:pPr>
              <w:rPr>
                <w:sz w:val="20"/>
                <w:szCs w:val="20"/>
              </w:rPr>
            </w:pPr>
          </w:p>
        </w:tc>
      </w:tr>
      <w:tr w:rsidR="00F53BEE" w14:paraId="2CBC9665" w14:textId="77777777" w:rsidTr="00F53BEE">
        <w:trPr>
          <w:gridAfter w:val="1"/>
          <w:wAfter w:w="142" w:type="dxa"/>
          <w:trHeight w:val="420"/>
        </w:trPr>
        <w:tc>
          <w:tcPr>
            <w:tcW w:w="9072" w:type="dxa"/>
            <w:gridSpan w:val="3"/>
            <w:tcBorders>
              <w:top w:val="nil"/>
              <w:left w:val="nil"/>
              <w:bottom w:val="nil"/>
              <w:right w:val="nil"/>
            </w:tcBorders>
            <w:shd w:val="clear" w:color="auto" w:fill="auto"/>
            <w:vAlign w:val="center"/>
            <w:hideMark/>
          </w:tcPr>
          <w:p w14:paraId="5933A137" w14:textId="77777777" w:rsidR="00F53BEE" w:rsidRDefault="00F53BEE">
            <w:pPr>
              <w:rPr>
                <w:rFonts w:ascii="Calibri" w:hAnsi="Calibri" w:cs="Calibri"/>
                <w:b/>
                <w:bCs/>
                <w:color w:val="000000"/>
                <w:sz w:val="32"/>
                <w:szCs w:val="32"/>
              </w:rPr>
            </w:pPr>
            <w:r>
              <w:rPr>
                <w:rFonts w:ascii="Calibri" w:hAnsi="Calibri" w:cs="Calibri"/>
                <w:b/>
                <w:bCs/>
                <w:color w:val="000000"/>
                <w:sz w:val="32"/>
                <w:szCs w:val="32"/>
              </w:rPr>
              <w:t>Praní prádla</w:t>
            </w:r>
          </w:p>
        </w:tc>
      </w:tr>
      <w:tr w:rsidR="00F53BEE" w14:paraId="449BF6E4" w14:textId="77777777" w:rsidTr="00F53BEE">
        <w:trPr>
          <w:gridAfter w:val="1"/>
          <w:wAfter w:w="142" w:type="dxa"/>
          <w:trHeight w:val="300"/>
        </w:trPr>
        <w:tc>
          <w:tcPr>
            <w:tcW w:w="1488" w:type="dxa"/>
            <w:tcBorders>
              <w:top w:val="nil"/>
              <w:left w:val="nil"/>
              <w:bottom w:val="nil"/>
              <w:right w:val="nil"/>
            </w:tcBorders>
            <w:shd w:val="clear" w:color="auto" w:fill="auto"/>
            <w:noWrap/>
            <w:vAlign w:val="bottom"/>
            <w:hideMark/>
          </w:tcPr>
          <w:p w14:paraId="59E26B3E" w14:textId="77777777" w:rsidR="00F53BEE" w:rsidRDefault="00F53BEE">
            <w:pPr>
              <w:rPr>
                <w:rFonts w:ascii="Calibri" w:hAnsi="Calibri" w:cs="Calibri"/>
                <w:b/>
                <w:bCs/>
                <w:color w:val="000000"/>
                <w:sz w:val="32"/>
                <w:szCs w:val="32"/>
              </w:rPr>
            </w:pPr>
          </w:p>
        </w:tc>
        <w:tc>
          <w:tcPr>
            <w:tcW w:w="1489" w:type="dxa"/>
            <w:tcBorders>
              <w:top w:val="nil"/>
              <w:left w:val="nil"/>
              <w:bottom w:val="nil"/>
              <w:right w:val="nil"/>
            </w:tcBorders>
            <w:shd w:val="clear" w:color="auto" w:fill="auto"/>
            <w:noWrap/>
            <w:vAlign w:val="bottom"/>
            <w:hideMark/>
          </w:tcPr>
          <w:p w14:paraId="5E391F76" w14:textId="77777777" w:rsidR="00F53BEE" w:rsidRDefault="00F53BEE">
            <w:pPr>
              <w:rPr>
                <w:sz w:val="20"/>
                <w:szCs w:val="20"/>
              </w:rPr>
            </w:pPr>
          </w:p>
        </w:tc>
        <w:tc>
          <w:tcPr>
            <w:tcW w:w="6095" w:type="dxa"/>
            <w:tcBorders>
              <w:top w:val="nil"/>
              <w:left w:val="nil"/>
              <w:bottom w:val="nil"/>
              <w:right w:val="nil"/>
            </w:tcBorders>
            <w:shd w:val="clear" w:color="auto" w:fill="auto"/>
            <w:noWrap/>
            <w:vAlign w:val="bottom"/>
            <w:hideMark/>
          </w:tcPr>
          <w:p w14:paraId="5078C7F6" w14:textId="77777777" w:rsidR="00F53BEE" w:rsidRDefault="00F53BEE">
            <w:pPr>
              <w:rPr>
                <w:sz w:val="20"/>
                <w:szCs w:val="20"/>
              </w:rPr>
            </w:pPr>
          </w:p>
        </w:tc>
      </w:tr>
      <w:tr w:rsidR="00F53BEE" w14:paraId="6A9E6004"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B7075"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DRUH PRÁDLA</w:t>
            </w:r>
          </w:p>
        </w:tc>
        <w:tc>
          <w:tcPr>
            <w:tcW w:w="62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F5F400"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cena bez DPH za kus</w:t>
            </w:r>
          </w:p>
        </w:tc>
      </w:tr>
      <w:tr w:rsidR="00F53BEE" w14:paraId="6925F819"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663F" w14:textId="77777777" w:rsidR="00F53BEE" w:rsidRDefault="00F53BEE">
            <w:pPr>
              <w:rPr>
                <w:rFonts w:ascii="Calibri" w:hAnsi="Calibri" w:cs="Calibri"/>
                <w:color w:val="000000"/>
                <w:sz w:val="22"/>
                <w:szCs w:val="22"/>
              </w:rPr>
            </w:pPr>
            <w:r>
              <w:rPr>
                <w:rFonts w:ascii="Calibri" w:hAnsi="Calibri" w:cs="Calibri"/>
                <w:color w:val="000000"/>
                <w:sz w:val="22"/>
                <w:szCs w:val="22"/>
              </w:rPr>
              <w:t>prostěradlo</w:t>
            </w:r>
          </w:p>
        </w:tc>
        <w:tc>
          <w:tcPr>
            <w:tcW w:w="6237" w:type="dxa"/>
            <w:gridSpan w:val="2"/>
            <w:tcBorders>
              <w:top w:val="nil"/>
              <w:left w:val="nil"/>
              <w:bottom w:val="single" w:sz="4" w:space="0" w:color="auto"/>
              <w:right w:val="single" w:sz="4" w:space="0" w:color="auto"/>
            </w:tcBorders>
            <w:shd w:val="clear" w:color="000000" w:fill="FFFF00"/>
            <w:noWrap/>
            <w:vAlign w:val="bottom"/>
            <w:hideMark/>
          </w:tcPr>
          <w:p w14:paraId="341D7533"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16,90 Kč</w:t>
            </w:r>
          </w:p>
        </w:tc>
      </w:tr>
      <w:tr w:rsidR="00F53BEE" w14:paraId="35FC44C5"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B75D" w14:textId="77777777" w:rsidR="00F53BEE" w:rsidRDefault="00F53BEE">
            <w:pPr>
              <w:rPr>
                <w:rFonts w:ascii="Calibri" w:hAnsi="Calibri" w:cs="Calibri"/>
                <w:color w:val="000000"/>
                <w:sz w:val="22"/>
                <w:szCs w:val="22"/>
              </w:rPr>
            </w:pPr>
            <w:r>
              <w:rPr>
                <w:rFonts w:ascii="Calibri" w:hAnsi="Calibri" w:cs="Calibri"/>
                <w:color w:val="000000"/>
                <w:sz w:val="22"/>
                <w:szCs w:val="22"/>
              </w:rPr>
              <w:t xml:space="preserve">povlak na </w:t>
            </w:r>
            <w:proofErr w:type="spellStart"/>
            <w:r>
              <w:rPr>
                <w:rFonts w:ascii="Calibri" w:hAnsi="Calibri" w:cs="Calibri"/>
                <w:color w:val="000000"/>
                <w:sz w:val="22"/>
                <w:szCs w:val="22"/>
              </w:rPr>
              <w:t>přkrývku</w:t>
            </w:r>
            <w:proofErr w:type="spellEnd"/>
          </w:p>
        </w:tc>
        <w:tc>
          <w:tcPr>
            <w:tcW w:w="6237" w:type="dxa"/>
            <w:gridSpan w:val="2"/>
            <w:tcBorders>
              <w:top w:val="nil"/>
              <w:left w:val="nil"/>
              <w:bottom w:val="single" w:sz="4" w:space="0" w:color="auto"/>
              <w:right w:val="single" w:sz="4" w:space="0" w:color="auto"/>
            </w:tcBorders>
            <w:shd w:val="clear" w:color="000000" w:fill="FFFF00"/>
            <w:noWrap/>
            <w:vAlign w:val="bottom"/>
            <w:hideMark/>
          </w:tcPr>
          <w:p w14:paraId="06A6544A"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23,70 Kč</w:t>
            </w:r>
          </w:p>
        </w:tc>
      </w:tr>
      <w:tr w:rsidR="00F53BEE" w14:paraId="40FE8971"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01A6" w14:textId="77777777" w:rsidR="00F53BEE" w:rsidRDefault="00F53BEE">
            <w:pPr>
              <w:rPr>
                <w:rFonts w:ascii="Calibri" w:hAnsi="Calibri" w:cs="Calibri"/>
                <w:color w:val="000000"/>
                <w:sz w:val="22"/>
                <w:szCs w:val="22"/>
              </w:rPr>
            </w:pPr>
            <w:r>
              <w:rPr>
                <w:rFonts w:ascii="Calibri" w:hAnsi="Calibri" w:cs="Calibri"/>
                <w:color w:val="000000"/>
                <w:sz w:val="22"/>
                <w:szCs w:val="22"/>
              </w:rPr>
              <w:t>povlak na polštář</w:t>
            </w:r>
          </w:p>
        </w:tc>
        <w:tc>
          <w:tcPr>
            <w:tcW w:w="6237" w:type="dxa"/>
            <w:gridSpan w:val="2"/>
            <w:tcBorders>
              <w:top w:val="nil"/>
              <w:left w:val="nil"/>
              <w:bottom w:val="single" w:sz="4" w:space="0" w:color="auto"/>
              <w:right w:val="single" w:sz="4" w:space="0" w:color="auto"/>
            </w:tcBorders>
            <w:shd w:val="clear" w:color="000000" w:fill="FFFF00"/>
            <w:noWrap/>
            <w:vAlign w:val="bottom"/>
            <w:hideMark/>
          </w:tcPr>
          <w:p w14:paraId="1E370D1B"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11,70 Kč</w:t>
            </w:r>
          </w:p>
        </w:tc>
      </w:tr>
      <w:tr w:rsidR="00F53BEE" w14:paraId="6C8D5B9B"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9C92" w14:textId="77777777" w:rsidR="00F53BEE" w:rsidRDefault="00F53BEE">
            <w:pPr>
              <w:rPr>
                <w:rFonts w:ascii="Calibri" w:hAnsi="Calibri" w:cs="Calibri"/>
                <w:color w:val="000000"/>
                <w:sz w:val="22"/>
                <w:szCs w:val="22"/>
              </w:rPr>
            </w:pPr>
            <w:r>
              <w:rPr>
                <w:rFonts w:ascii="Calibri" w:hAnsi="Calibri" w:cs="Calibri"/>
                <w:color w:val="000000"/>
                <w:sz w:val="22"/>
                <w:szCs w:val="22"/>
              </w:rPr>
              <w:t>utěrka</w:t>
            </w:r>
          </w:p>
        </w:tc>
        <w:tc>
          <w:tcPr>
            <w:tcW w:w="6237" w:type="dxa"/>
            <w:gridSpan w:val="2"/>
            <w:tcBorders>
              <w:top w:val="nil"/>
              <w:left w:val="nil"/>
              <w:bottom w:val="single" w:sz="4" w:space="0" w:color="auto"/>
              <w:right w:val="single" w:sz="4" w:space="0" w:color="auto"/>
            </w:tcBorders>
            <w:shd w:val="clear" w:color="000000" w:fill="FFFF00"/>
            <w:noWrap/>
            <w:vAlign w:val="bottom"/>
            <w:hideMark/>
          </w:tcPr>
          <w:p w14:paraId="0CE29C2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9,10 Kč</w:t>
            </w:r>
          </w:p>
        </w:tc>
      </w:tr>
      <w:tr w:rsidR="00F53BEE" w14:paraId="10835AE5" w14:textId="77777777" w:rsidTr="00F53BE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488A" w14:textId="77777777" w:rsidR="00F53BEE" w:rsidRDefault="00F53BEE">
            <w:pPr>
              <w:rPr>
                <w:rFonts w:ascii="Calibri" w:hAnsi="Calibri" w:cs="Calibri"/>
                <w:color w:val="000000"/>
                <w:sz w:val="22"/>
                <w:szCs w:val="22"/>
              </w:rPr>
            </w:pPr>
            <w:r>
              <w:rPr>
                <w:rFonts w:ascii="Calibri" w:hAnsi="Calibri" w:cs="Calibri"/>
                <w:color w:val="000000"/>
                <w:sz w:val="22"/>
                <w:szCs w:val="22"/>
              </w:rPr>
              <w:t>ručník</w:t>
            </w:r>
          </w:p>
        </w:tc>
        <w:tc>
          <w:tcPr>
            <w:tcW w:w="6237" w:type="dxa"/>
            <w:gridSpan w:val="2"/>
            <w:tcBorders>
              <w:top w:val="nil"/>
              <w:left w:val="nil"/>
              <w:bottom w:val="single" w:sz="4" w:space="0" w:color="auto"/>
              <w:right w:val="single" w:sz="4" w:space="0" w:color="auto"/>
            </w:tcBorders>
            <w:shd w:val="clear" w:color="000000" w:fill="FFFF00"/>
            <w:noWrap/>
            <w:vAlign w:val="bottom"/>
            <w:hideMark/>
          </w:tcPr>
          <w:p w14:paraId="53EB9A18"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11,00 Kč</w:t>
            </w:r>
          </w:p>
        </w:tc>
      </w:tr>
      <w:tr w:rsidR="00F53BEE" w14:paraId="3BB6803D" w14:textId="77777777" w:rsidTr="00F53BEE">
        <w:trPr>
          <w:trHeight w:val="315"/>
        </w:trPr>
        <w:tc>
          <w:tcPr>
            <w:tcW w:w="297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42C44F" w14:textId="77777777" w:rsidR="00F53BEE" w:rsidRDefault="00F53BEE">
            <w:pPr>
              <w:rPr>
                <w:rFonts w:ascii="Calibri" w:hAnsi="Calibri" w:cs="Calibri"/>
                <w:color w:val="000000"/>
                <w:sz w:val="22"/>
                <w:szCs w:val="22"/>
              </w:rPr>
            </w:pPr>
            <w:r>
              <w:rPr>
                <w:rFonts w:ascii="Calibri" w:hAnsi="Calibri" w:cs="Calibri"/>
                <w:color w:val="000000"/>
                <w:sz w:val="22"/>
                <w:szCs w:val="22"/>
              </w:rPr>
              <w:t>osuška</w:t>
            </w:r>
          </w:p>
        </w:tc>
        <w:tc>
          <w:tcPr>
            <w:tcW w:w="6237" w:type="dxa"/>
            <w:gridSpan w:val="2"/>
            <w:tcBorders>
              <w:top w:val="nil"/>
              <w:left w:val="nil"/>
              <w:bottom w:val="nil"/>
              <w:right w:val="single" w:sz="4" w:space="0" w:color="auto"/>
            </w:tcBorders>
            <w:shd w:val="clear" w:color="000000" w:fill="FFFF00"/>
            <w:noWrap/>
            <w:vAlign w:val="bottom"/>
            <w:hideMark/>
          </w:tcPr>
          <w:p w14:paraId="0E71B842" w14:textId="77777777" w:rsidR="00F53BEE" w:rsidRDefault="00F53BEE">
            <w:pPr>
              <w:jc w:val="center"/>
              <w:rPr>
                <w:rFonts w:ascii="Calibri" w:hAnsi="Calibri" w:cs="Calibri"/>
                <w:color w:val="000000"/>
                <w:sz w:val="22"/>
                <w:szCs w:val="22"/>
              </w:rPr>
            </w:pPr>
            <w:r>
              <w:rPr>
                <w:rFonts w:ascii="Calibri" w:hAnsi="Calibri" w:cs="Calibri"/>
                <w:color w:val="000000"/>
                <w:sz w:val="22"/>
                <w:szCs w:val="22"/>
              </w:rPr>
              <w:t>13,00 Kč</w:t>
            </w:r>
          </w:p>
        </w:tc>
      </w:tr>
      <w:tr w:rsidR="00F53BEE" w14:paraId="37323649" w14:textId="77777777" w:rsidTr="00F53BEE">
        <w:trPr>
          <w:trHeight w:val="315"/>
        </w:trPr>
        <w:tc>
          <w:tcPr>
            <w:tcW w:w="2977" w:type="dxa"/>
            <w:gridSpan w:val="2"/>
            <w:tcBorders>
              <w:top w:val="single" w:sz="8" w:space="0" w:color="auto"/>
              <w:left w:val="single" w:sz="8" w:space="0" w:color="auto"/>
              <w:bottom w:val="single" w:sz="8" w:space="0" w:color="auto"/>
              <w:right w:val="single" w:sz="4" w:space="0" w:color="000000"/>
            </w:tcBorders>
            <w:shd w:val="clear" w:color="000000" w:fill="FCE4D6"/>
            <w:noWrap/>
            <w:vAlign w:val="bottom"/>
            <w:hideMark/>
          </w:tcPr>
          <w:p w14:paraId="636269D7" w14:textId="77777777" w:rsidR="00F53BEE" w:rsidRDefault="00F53BEE">
            <w:pPr>
              <w:jc w:val="center"/>
              <w:rPr>
                <w:rFonts w:ascii="Calibri" w:hAnsi="Calibri" w:cs="Calibri"/>
                <w:b/>
                <w:bCs/>
                <w:color w:val="000000"/>
                <w:sz w:val="22"/>
                <w:szCs w:val="22"/>
              </w:rPr>
            </w:pPr>
            <w:r>
              <w:rPr>
                <w:rFonts w:ascii="Calibri" w:hAnsi="Calibri" w:cs="Calibri"/>
                <w:b/>
                <w:bCs/>
                <w:color w:val="000000"/>
                <w:sz w:val="22"/>
                <w:szCs w:val="22"/>
              </w:rPr>
              <w:t>Cena celkem za 1 ks každého druhu prádla</w:t>
            </w:r>
          </w:p>
        </w:tc>
        <w:tc>
          <w:tcPr>
            <w:tcW w:w="6237" w:type="dxa"/>
            <w:gridSpan w:val="2"/>
            <w:tcBorders>
              <w:top w:val="single" w:sz="8" w:space="0" w:color="auto"/>
              <w:left w:val="nil"/>
              <w:bottom w:val="single" w:sz="8" w:space="0" w:color="auto"/>
              <w:right w:val="single" w:sz="8" w:space="0" w:color="auto"/>
            </w:tcBorders>
            <w:shd w:val="clear" w:color="000000" w:fill="FCE4D6"/>
            <w:noWrap/>
            <w:vAlign w:val="bottom"/>
            <w:hideMark/>
          </w:tcPr>
          <w:p w14:paraId="51835A76" w14:textId="77777777" w:rsidR="00F53BEE" w:rsidRDefault="00F53BEE">
            <w:pPr>
              <w:jc w:val="right"/>
              <w:rPr>
                <w:rFonts w:ascii="Calibri" w:hAnsi="Calibri" w:cs="Calibri"/>
                <w:b/>
                <w:bCs/>
                <w:color w:val="000000"/>
                <w:sz w:val="22"/>
                <w:szCs w:val="22"/>
              </w:rPr>
            </w:pPr>
            <w:r>
              <w:rPr>
                <w:rFonts w:ascii="Calibri" w:hAnsi="Calibri" w:cs="Calibri"/>
                <w:b/>
                <w:bCs/>
                <w:color w:val="000000"/>
                <w:sz w:val="22"/>
                <w:szCs w:val="22"/>
              </w:rPr>
              <w:t>85,40 Kč</w:t>
            </w:r>
          </w:p>
        </w:tc>
      </w:tr>
    </w:tbl>
    <w:p w14:paraId="72B2DD0B" w14:textId="066DCF18" w:rsidR="00F53BEE" w:rsidRDefault="00F53BEE" w:rsidP="00F26284">
      <w:pPr>
        <w:widowControl w:val="0"/>
        <w:snapToGrid w:val="0"/>
        <w:jc w:val="center"/>
        <w:rPr>
          <w:rFonts w:ascii="Palatino Linotype" w:hAnsi="Palatino Linotype" w:cs="Calibri"/>
          <w:b/>
        </w:rPr>
      </w:pPr>
    </w:p>
    <w:p w14:paraId="3DAE8ACF" w14:textId="77777777" w:rsidR="00F53BEE" w:rsidRDefault="00F53BEE">
      <w:pPr>
        <w:rPr>
          <w:rFonts w:ascii="Palatino Linotype" w:hAnsi="Palatino Linotype" w:cs="Calibri"/>
          <w:b/>
        </w:rPr>
      </w:pPr>
      <w:r>
        <w:rPr>
          <w:rFonts w:ascii="Palatino Linotype" w:hAnsi="Palatino Linotype" w:cs="Calibri"/>
          <w:b/>
        </w:rPr>
        <w:br w:type="page"/>
      </w:r>
    </w:p>
    <w:tbl>
      <w:tblPr>
        <w:tblW w:w="9366" w:type="dxa"/>
        <w:tblCellMar>
          <w:left w:w="70" w:type="dxa"/>
          <w:right w:w="70" w:type="dxa"/>
        </w:tblCellMar>
        <w:tblLook w:val="04A0" w:firstRow="1" w:lastRow="0" w:firstColumn="1" w:lastColumn="0" w:noHBand="0" w:noVBand="1"/>
      </w:tblPr>
      <w:tblGrid>
        <w:gridCol w:w="4000"/>
        <w:gridCol w:w="900"/>
        <w:gridCol w:w="1337"/>
        <w:gridCol w:w="1116"/>
        <w:gridCol w:w="2296"/>
      </w:tblGrid>
      <w:tr w:rsidR="00F53BEE" w14:paraId="3D6A8FBF" w14:textId="77777777" w:rsidTr="00CC5547">
        <w:trPr>
          <w:trHeight w:val="510"/>
        </w:trPr>
        <w:tc>
          <w:tcPr>
            <w:tcW w:w="9366" w:type="dxa"/>
            <w:gridSpan w:val="5"/>
            <w:tcBorders>
              <w:top w:val="nil"/>
              <w:left w:val="nil"/>
              <w:bottom w:val="nil"/>
              <w:right w:val="nil"/>
            </w:tcBorders>
            <w:shd w:val="clear" w:color="auto" w:fill="auto"/>
            <w:noWrap/>
            <w:vAlign w:val="center"/>
            <w:hideMark/>
          </w:tcPr>
          <w:p w14:paraId="3C6302AE" w14:textId="77777777" w:rsidR="00F53BEE" w:rsidRDefault="00F53BEE">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lastRenderedPageBreak/>
              <w:t>Úklidové služby II</w:t>
            </w:r>
          </w:p>
        </w:tc>
      </w:tr>
      <w:tr w:rsidR="00F53BEE" w14:paraId="7283787A" w14:textId="77777777" w:rsidTr="00CC5547">
        <w:trPr>
          <w:trHeight w:val="222"/>
        </w:trPr>
        <w:tc>
          <w:tcPr>
            <w:tcW w:w="4000" w:type="dxa"/>
            <w:tcBorders>
              <w:top w:val="nil"/>
              <w:left w:val="nil"/>
              <w:bottom w:val="nil"/>
              <w:right w:val="nil"/>
            </w:tcBorders>
            <w:shd w:val="clear" w:color="auto" w:fill="auto"/>
            <w:noWrap/>
            <w:vAlign w:val="center"/>
            <w:hideMark/>
          </w:tcPr>
          <w:p w14:paraId="3C19779E" w14:textId="77777777" w:rsidR="00F53BEE" w:rsidRDefault="00F53BEE">
            <w:pPr>
              <w:jc w:val="center"/>
              <w:rPr>
                <w:rFonts w:ascii="Palatino Linotype" w:hAnsi="Palatino Linotype" w:cs="Calibri"/>
                <w:b/>
                <w:bCs/>
                <w:color w:val="000000"/>
                <w:sz w:val="36"/>
                <w:szCs w:val="36"/>
              </w:rPr>
            </w:pPr>
          </w:p>
        </w:tc>
        <w:tc>
          <w:tcPr>
            <w:tcW w:w="900" w:type="dxa"/>
            <w:tcBorders>
              <w:top w:val="nil"/>
              <w:left w:val="nil"/>
              <w:bottom w:val="nil"/>
              <w:right w:val="nil"/>
            </w:tcBorders>
            <w:shd w:val="clear" w:color="auto" w:fill="auto"/>
            <w:noWrap/>
            <w:vAlign w:val="center"/>
            <w:hideMark/>
          </w:tcPr>
          <w:p w14:paraId="380EAB16"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25C637CC"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4057478E"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6F60E022" w14:textId="77777777" w:rsidR="00F53BEE" w:rsidRDefault="00F53BEE">
            <w:pPr>
              <w:rPr>
                <w:sz w:val="20"/>
                <w:szCs w:val="20"/>
              </w:rPr>
            </w:pPr>
          </w:p>
        </w:tc>
      </w:tr>
      <w:tr w:rsidR="00F53BEE" w14:paraId="18C0604B" w14:textId="77777777" w:rsidTr="00CC5547">
        <w:trPr>
          <w:trHeight w:val="450"/>
        </w:trPr>
        <w:tc>
          <w:tcPr>
            <w:tcW w:w="9366" w:type="dxa"/>
            <w:gridSpan w:val="5"/>
            <w:tcBorders>
              <w:top w:val="nil"/>
              <w:left w:val="nil"/>
              <w:bottom w:val="nil"/>
              <w:right w:val="nil"/>
            </w:tcBorders>
            <w:shd w:val="clear" w:color="auto" w:fill="auto"/>
            <w:noWrap/>
            <w:vAlign w:val="center"/>
            <w:hideMark/>
          </w:tcPr>
          <w:p w14:paraId="38B1D18A" w14:textId="77777777" w:rsidR="00F53BEE" w:rsidRDefault="00F53BEE">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r w:rsidR="00F53BEE" w14:paraId="74A699EE" w14:textId="77777777" w:rsidTr="00CC5547">
        <w:trPr>
          <w:trHeight w:val="300"/>
        </w:trPr>
        <w:tc>
          <w:tcPr>
            <w:tcW w:w="4000" w:type="dxa"/>
            <w:tcBorders>
              <w:top w:val="nil"/>
              <w:left w:val="nil"/>
              <w:bottom w:val="nil"/>
              <w:right w:val="nil"/>
            </w:tcBorders>
            <w:shd w:val="clear" w:color="auto" w:fill="auto"/>
            <w:noWrap/>
            <w:vAlign w:val="center"/>
            <w:hideMark/>
          </w:tcPr>
          <w:p w14:paraId="273AE9D3" w14:textId="77777777" w:rsidR="00F53BEE" w:rsidRDefault="00F53BEE">
            <w:pPr>
              <w:jc w:val="center"/>
              <w:rPr>
                <w:rFonts w:ascii="Palatino Linotype" w:hAnsi="Palatino Linotype" w:cs="Calibri"/>
                <w:b/>
                <w:bCs/>
                <w:color w:val="000000"/>
                <w:sz w:val="32"/>
                <w:szCs w:val="32"/>
              </w:rPr>
            </w:pPr>
          </w:p>
        </w:tc>
        <w:tc>
          <w:tcPr>
            <w:tcW w:w="900" w:type="dxa"/>
            <w:tcBorders>
              <w:top w:val="nil"/>
              <w:left w:val="nil"/>
              <w:bottom w:val="nil"/>
              <w:right w:val="nil"/>
            </w:tcBorders>
            <w:shd w:val="clear" w:color="auto" w:fill="auto"/>
            <w:noWrap/>
            <w:vAlign w:val="center"/>
            <w:hideMark/>
          </w:tcPr>
          <w:p w14:paraId="1A290F8F"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34469480"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12BBCB25"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496CF959" w14:textId="77777777" w:rsidR="00F53BEE" w:rsidRDefault="00F53BEE">
            <w:pPr>
              <w:rPr>
                <w:sz w:val="20"/>
                <w:szCs w:val="20"/>
              </w:rPr>
            </w:pPr>
          </w:p>
        </w:tc>
      </w:tr>
      <w:tr w:rsidR="00F53BEE" w14:paraId="6F2FACD2" w14:textId="77777777" w:rsidTr="00CC5547">
        <w:trPr>
          <w:trHeight w:val="420"/>
        </w:trPr>
        <w:tc>
          <w:tcPr>
            <w:tcW w:w="9366" w:type="dxa"/>
            <w:gridSpan w:val="5"/>
            <w:tcBorders>
              <w:top w:val="nil"/>
              <w:left w:val="nil"/>
              <w:bottom w:val="nil"/>
              <w:right w:val="nil"/>
            </w:tcBorders>
            <w:shd w:val="clear" w:color="auto" w:fill="auto"/>
            <w:vAlign w:val="center"/>
            <w:hideMark/>
          </w:tcPr>
          <w:p w14:paraId="366C2E0E" w14:textId="6D20E4EC" w:rsidR="00F53BEE" w:rsidRDefault="00F53BEE">
            <w:pPr>
              <w:rPr>
                <w:rFonts w:ascii="Calibri" w:hAnsi="Calibri" w:cs="Calibri"/>
                <w:b/>
                <w:bCs/>
                <w:color w:val="000000"/>
                <w:sz w:val="32"/>
                <w:szCs w:val="32"/>
              </w:rPr>
            </w:pPr>
            <w:r>
              <w:rPr>
                <w:rFonts w:ascii="Calibri" w:hAnsi="Calibri" w:cs="Calibri"/>
                <w:b/>
                <w:bCs/>
                <w:color w:val="000000"/>
                <w:sz w:val="32"/>
                <w:szCs w:val="32"/>
              </w:rPr>
              <w:t>Spo</w:t>
            </w:r>
            <w:r w:rsidR="000D4A0D">
              <w:rPr>
                <w:rFonts w:ascii="Calibri" w:hAnsi="Calibri" w:cs="Calibri"/>
                <w:b/>
                <w:bCs/>
                <w:color w:val="000000"/>
                <w:sz w:val="32"/>
                <w:szCs w:val="32"/>
              </w:rPr>
              <w:t>t</w:t>
            </w:r>
            <w:r>
              <w:rPr>
                <w:rFonts w:ascii="Calibri" w:hAnsi="Calibri" w:cs="Calibri"/>
                <w:b/>
                <w:bCs/>
                <w:color w:val="000000"/>
                <w:sz w:val="32"/>
                <w:szCs w:val="32"/>
              </w:rPr>
              <w:t>řební materiál (hygienické potřeby a úklidové přípravky)</w:t>
            </w:r>
          </w:p>
        </w:tc>
      </w:tr>
      <w:tr w:rsidR="00F53BEE" w14:paraId="6D54CE28" w14:textId="77777777" w:rsidTr="00CC5547">
        <w:trPr>
          <w:trHeight w:val="300"/>
        </w:trPr>
        <w:tc>
          <w:tcPr>
            <w:tcW w:w="4000" w:type="dxa"/>
            <w:tcBorders>
              <w:top w:val="nil"/>
              <w:left w:val="nil"/>
              <w:bottom w:val="nil"/>
              <w:right w:val="nil"/>
            </w:tcBorders>
            <w:shd w:val="clear" w:color="auto" w:fill="auto"/>
            <w:noWrap/>
            <w:vAlign w:val="center"/>
            <w:hideMark/>
          </w:tcPr>
          <w:p w14:paraId="1305D70C" w14:textId="77777777" w:rsidR="00F53BEE" w:rsidRDefault="00F53BEE">
            <w:pPr>
              <w:rPr>
                <w:rFonts w:ascii="Calibri" w:hAnsi="Calibri" w:cs="Calibri"/>
                <w:b/>
                <w:bCs/>
                <w:color w:val="000000"/>
                <w:sz w:val="32"/>
                <w:szCs w:val="32"/>
              </w:rPr>
            </w:pPr>
          </w:p>
        </w:tc>
        <w:tc>
          <w:tcPr>
            <w:tcW w:w="900" w:type="dxa"/>
            <w:tcBorders>
              <w:top w:val="nil"/>
              <w:left w:val="nil"/>
              <w:bottom w:val="nil"/>
              <w:right w:val="nil"/>
            </w:tcBorders>
            <w:shd w:val="clear" w:color="auto" w:fill="auto"/>
            <w:noWrap/>
            <w:vAlign w:val="center"/>
            <w:hideMark/>
          </w:tcPr>
          <w:p w14:paraId="6217AA6B"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40F1BA84"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148D2628"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05FD9BF6" w14:textId="77777777" w:rsidR="00F53BEE" w:rsidRDefault="00F53BEE">
            <w:pPr>
              <w:rPr>
                <w:sz w:val="20"/>
                <w:szCs w:val="20"/>
              </w:rPr>
            </w:pPr>
          </w:p>
        </w:tc>
      </w:tr>
      <w:tr w:rsidR="00F53BEE" w14:paraId="5054EEA0" w14:textId="77777777" w:rsidTr="00CC5547">
        <w:trPr>
          <w:trHeight w:val="300"/>
        </w:trPr>
        <w:tc>
          <w:tcPr>
            <w:tcW w:w="4000" w:type="dxa"/>
            <w:tcBorders>
              <w:top w:val="nil"/>
              <w:left w:val="nil"/>
              <w:bottom w:val="nil"/>
              <w:right w:val="nil"/>
            </w:tcBorders>
            <w:shd w:val="clear" w:color="auto" w:fill="auto"/>
            <w:noWrap/>
            <w:vAlign w:val="center"/>
            <w:hideMark/>
          </w:tcPr>
          <w:p w14:paraId="6975D1A9"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Administrativní budova Rooseveltova 13</w:t>
            </w:r>
          </w:p>
        </w:tc>
        <w:tc>
          <w:tcPr>
            <w:tcW w:w="900" w:type="dxa"/>
            <w:tcBorders>
              <w:top w:val="nil"/>
              <w:left w:val="nil"/>
              <w:bottom w:val="nil"/>
              <w:right w:val="nil"/>
            </w:tcBorders>
            <w:shd w:val="clear" w:color="auto" w:fill="auto"/>
            <w:noWrap/>
            <w:vAlign w:val="center"/>
            <w:hideMark/>
          </w:tcPr>
          <w:p w14:paraId="67F9276B" w14:textId="77777777" w:rsidR="00F53BEE" w:rsidRDefault="00F53BEE">
            <w:pPr>
              <w:rPr>
                <w:rFonts w:ascii="Calibri" w:hAnsi="Calibri" w:cs="Calibri"/>
                <w:b/>
                <w:bCs/>
                <w:color w:val="000000"/>
                <w:sz w:val="16"/>
                <w:szCs w:val="16"/>
              </w:rPr>
            </w:pPr>
          </w:p>
        </w:tc>
        <w:tc>
          <w:tcPr>
            <w:tcW w:w="1337" w:type="dxa"/>
            <w:tcBorders>
              <w:top w:val="nil"/>
              <w:left w:val="nil"/>
              <w:bottom w:val="nil"/>
              <w:right w:val="nil"/>
            </w:tcBorders>
            <w:shd w:val="clear" w:color="auto" w:fill="auto"/>
            <w:noWrap/>
            <w:vAlign w:val="center"/>
            <w:hideMark/>
          </w:tcPr>
          <w:p w14:paraId="5C6A2AB5"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6FF53EBD"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2E74C276" w14:textId="77777777" w:rsidR="00F53BEE" w:rsidRDefault="00F53BEE">
            <w:pPr>
              <w:rPr>
                <w:sz w:val="20"/>
                <w:szCs w:val="20"/>
              </w:rPr>
            </w:pPr>
          </w:p>
        </w:tc>
      </w:tr>
      <w:tr w:rsidR="00F53BEE" w14:paraId="60A33286" w14:textId="77777777" w:rsidTr="00CC5547">
        <w:trPr>
          <w:trHeight w:val="1125"/>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4E1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DRUH SPOTŘEBNÍHO MATRIÁLU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E7734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JEDNOTKA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53EBAC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 / jednotku</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290E09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předpokládaný počet jednotek za měsíc (spotřeba)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2B0457A6"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celková cena bez DPH / měsíc</w:t>
            </w:r>
          </w:p>
        </w:tc>
      </w:tr>
      <w:tr w:rsidR="00F53BEE" w14:paraId="6D06F1C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FD639DC" w14:textId="77777777" w:rsidR="00F53BEE" w:rsidRDefault="00F53BEE">
            <w:pPr>
              <w:rPr>
                <w:rFonts w:ascii="Calibri" w:hAnsi="Calibri" w:cs="Calibri"/>
                <w:sz w:val="16"/>
                <w:szCs w:val="16"/>
              </w:rPr>
            </w:pPr>
            <w:r>
              <w:rPr>
                <w:rFonts w:ascii="Calibri" w:hAnsi="Calibri" w:cs="Calibri"/>
                <w:sz w:val="16"/>
                <w:szCs w:val="16"/>
              </w:rPr>
              <w:t xml:space="preserve">Dezinfekce </w:t>
            </w:r>
            <w:r>
              <w:rPr>
                <w:rFonts w:ascii="Calibri (Základní text)" w:hAnsi="Calibri (Základní text)" w:cs="Calibri"/>
                <w:sz w:val="16"/>
                <w:szCs w:val="16"/>
              </w:rPr>
              <w:t>tekutá</w:t>
            </w:r>
          </w:p>
        </w:tc>
        <w:tc>
          <w:tcPr>
            <w:tcW w:w="900" w:type="dxa"/>
            <w:tcBorders>
              <w:top w:val="nil"/>
              <w:left w:val="nil"/>
              <w:bottom w:val="single" w:sz="4" w:space="0" w:color="auto"/>
              <w:right w:val="single" w:sz="4" w:space="0" w:color="auto"/>
            </w:tcBorders>
            <w:shd w:val="clear" w:color="000000" w:fill="FFFFFF"/>
            <w:noWrap/>
            <w:vAlign w:val="center"/>
            <w:hideMark/>
          </w:tcPr>
          <w:p w14:paraId="08769E7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49A90FB8" w14:textId="21A94C9C" w:rsidR="00F53BEE" w:rsidRDefault="00F53BEE">
            <w:pPr>
              <w:jc w:val="center"/>
              <w:rPr>
                <w:rFonts w:ascii="Calibri" w:hAnsi="Calibri" w:cs="Calibri"/>
                <w:color w:val="000000"/>
                <w:sz w:val="16"/>
                <w:szCs w:val="16"/>
              </w:rPr>
            </w:pPr>
            <w:r>
              <w:rPr>
                <w:rFonts w:ascii="Calibri" w:hAnsi="Calibri" w:cs="Calibri"/>
                <w:color w:val="000000"/>
                <w:sz w:val="16"/>
                <w:szCs w:val="16"/>
              </w:rPr>
              <w:t>264,46</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5CCE84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50F89F5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793,37 Kč</w:t>
            </w:r>
          </w:p>
        </w:tc>
      </w:tr>
      <w:tr w:rsidR="00F53BEE" w14:paraId="4246146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3E763935" w14:textId="77777777" w:rsidR="00F53BEE" w:rsidRDefault="00F53BEE">
            <w:pPr>
              <w:rPr>
                <w:rFonts w:ascii="Calibri" w:hAnsi="Calibri" w:cs="Calibri"/>
                <w:sz w:val="16"/>
                <w:szCs w:val="16"/>
              </w:rPr>
            </w:pPr>
            <w:r>
              <w:rPr>
                <w:rFonts w:ascii="Calibri" w:hAnsi="Calibri" w:cs="Calibri"/>
                <w:sz w:val="16"/>
                <w:szCs w:val="16"/>
              </w:rPr>
              <w:t xml:space="preserve">Hygienický sáček </w:t>
            </w:r>
            <w:r>
              <w:rPr>
                <w:rFonts w:ascii="Calibri (Základní text)" w:hAnsi="Calibri (Základní text)" w:cs="Calibri"/>
                <w:sz w:val="16"/>
                <w:szCs w:val="16"/>
              </w:rPr>
              <w:t>na WC</w:t>
            </w:r>
            <w:r>
              <w:rPr>
                <w:rFonts w:ascii="Calibri" w:hAnsi="Calibri" w:cs="Calibri"/>
                <w:sz w:val="16"/>
                <w:szCs w:val="16"/>
              </w:rPr>
              <w:t xml:space="preserve"> 25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587D7EE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6179EC75" w14:textId="72A4D4FD" w:rsidR="00F53BEE" w:rsidRDefault="00F53BEE">
            <w:pPr>
              <w:jc w:val="center"/>
              <w:rPr>
                <w:rFonts w:ascii="Calibri" w:hAnsi="Calibri" w:cs="Calibri"/>
                <w:color w:val="000000"/>
                <w:sz w:val="16"/>
                <w:szCs w:val="16"/>
              </w:rPr>
            </w:pPr>
            <w:r>
              <w:rPr>
                <w:rFonts w:ascii="Calibri" w:hAnsi="Calibri" w:cs="Calibri"/>
                <w:color w:val="000000"/>
                <w:sz w:val="16"/>
                <w:szCs w:val="16"/>
              </w:rPr>
              <w:t>13,57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1D71397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w:t>
            </w:r>
          </w:p>
        </w:tc>
        <w:tc>
          <w:tcPr>
            <w:tcW w:w="2296" w:type="dxa"/>
            <w:tcBorders>
              <w:top w:val="nil"/>
              <w:left w:val="nil"/>
              <w:bottom w:val="single" w:sz="4" w:space="0" w:color="auto"/>
              <w:right w:val="single" w:sz="4" w:space="0" w:color="auto"/>
            </w:tcBorders>
            <w:shd w:val="clear" w:color="auto" w:fill="auto"/>
            <w:noWrap/>
            <w:vAlign w:val="center"/>
            <w:hideMark/>
          </w:tcPr>
          <w:p w14:paraId="1BB678D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162,86 Kč</w:t>
            </w:r>
          </w:p>
        </w:tc>
      </w:tr>
      <w:tr w:rsidR="00F53BEE" w14:paraId="0BBE0C9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588FCB9" w14:textId="77777777" w:rsidR="00F53BEE" w:rsidRDefault="00F53BEE">
            <w:pPr>
              <w:rPr>
                <w:rFonts w:ascii="Calibri" w:hAnsi="Calibri" w:cs="Calibri"/>
                <w:sz w:val="16"/>
                <w:szCs w:val="16"/>
              </w:rPr>
            </w:pPr>
            <w:r>
              <w:rPr>
                <w:rFonts w:ascii="Calibri" w:hAnsi="Calibri" w:cs="Calibri"/>
                <w:sz w:val="16"/>
                <w:szCs w:val="16"/>
              </w:rPr>
              <w:t>Mýdlo pevné</w:t>
            </w:r>
          </w:p>
        </w:tc>
        <w:tc>
          <w:tcPr>
            <w:tcW w:w="900" w:type="dxa"/>
            <w:tcBorders>
              <w:top w:val="nil"/>
              <w:left w:val="nil"/>
              <w:bottom w:val="single" w:sz="4" w:space="0" w:color="auto"/>
              <w:right w:val="single" w:sz="4" w:space="0" w:color="auto"/>
            </w:tcBorders>
            <w:shd w:val="clear" w:color="000000" w:fill="FFFFFF"/>
            <w:noWrap/>
            <w:vAlign w:val="center"/>
            <w:hideMark/>
          </w:tcPr>
          <w:p w14:paraId="4354081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09C8489C" w14:textId="67C5481D" w:rsidR="00F53BEE" w:rsidRDefault="00F53BEE">
            <w:pPr>
              <w:jc w:val="center"/>
              <w:rPr>
                <w:rFonts w:ascii="Calibri" w:hAnsi="Calibri" w:cs="Calibri"/>
                <w:color w:val="000000"/>
                <w:sz w:val="16"/>
                <w:szCs w:val="16"/>
              </w:rPr>
            </w:pPr>
            <w:r>
              <w:rPr>
                <w:rFonts w:ascii="Calibri" w:hAnsi="Calibri" w:cs="Calibri"/>
                <w:color w:val="000000"/>
                <w:sz w:val="16"/>
                <w:szCs w:val="16"/>
              </w:rPr>
              <w:t>5,82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39636C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15</w:t>
            </w:r>
          </w:p>
        </w:tc>
        <w:tc>
          <w:tcPr>
            <w:tcW w:w="2296" w:type="dxa"/>
            <w:tcBorders>
              <w:top w:val="nil"/>
              <w:left w:val="nil"/>
              <w:bottom w:val="single" w:sz="4" w:space="0" w:color="auto"/>
              <w:right w:val="single" w:sz="4" w:space="0" w:color="auto"/>
            </w:tcBorders>
            <w:shd w:val="clear" w:color="auto" w:fill="auto"/>
            <w:noWrap/>
            <w:vAlign w:val="center"/>
            <w:hideMark/>
          </w:tcPr>
          <w:p w14:paraId="14BF58C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87,29 Kč</w:t>
            </w:r>
          </w:p>
        </w:tc>
      </w:tr>
      <w:tr w:rsidR="00F53BEE" w14:paraId="7B5C06E0"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4F589BF" w14:textId="77777777" w:rsidR="00F53BEE" w:rsidRDefault="00F53BEE">
            <w:pPr>
              <w:rPr>
                <w:rFonts w:ascii="Calibri" w:hAnsi="Calibri" w:cs="Calibri"/>
                <w:sz w:val="16"/>
                <w:szCs w:val="16"/>
              </w:rPr>
            </w:pPr>
            <w:r>
              <w:rPr>
                <w:rFonts w:ascii="Calibri" w:hAnsi="Calibri" w:cs="Calibri"/>
                <w:sz w:val="16"/>
                <w:szCs w:val="16"/>
              </w:rPr>
              <w:t xml:space="preserve">Mýdlo tekuté </w:t>
            </w:r>
          </w:p>
        </w:tc>
        <w:tc>
          <w:tcPr>
            <w:tcW w:w="900" w:type="dxa"/>
            <w:tcBorders>
              <w:top w:val="nil"/>
              <w:left w:val="nil"/>
              <w:bottom w:val="single" w:sz="4" w:space="0" w:color="auto"/>
              <w:right w:val="single" w:sz="4" w:space="0" w:color="auto"/>
            </w:tcBorders>
            <w:shd w:val="clear" w:color="000000" w:fill="FFFFFF"/>
            <w:noWrap/>
            <w:vAlign w:val="center"/>
            <w:hideMark/>
          </w:tcPr>
          <w:p w14:paraId="2AB2212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0EAEBAED" w14:textId="574C759B" w:rsidR="00F53BEE" w:rsidRDefault="00F53BEE">
            <w:pPr>
              <w:jc w:val="center"/>
              <w:rPr>
                <w:rFonts w:ascii="Calibri" w:hAnsi="Calibri" w:cs="Calibri"/>
                <w:color w:val="000000"/>
                <w:sz w:val="16"/>
                <w:szCs w:val="16"/>
              </w:rPr>
            </w:pPr>
            <w:r>
              <w:rPr>
                <w:rFonts w:ascii="Calibri" w:hAnsi="Calibri" w:cs="Calibri"/>
                <w:color w:val="000000"/>
                <w:sz w:val="16"/>
                <w:szCs w:val="16"/>
              </w:rPr>
              <w:t>23,57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045BCD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15</w:t>
            </w:r>
          </w:p>
        </w:tc>
        <w:tc>
          <w:tcPr>
            <w:tcW w:w="2296" w:type="dxa"/>
            <w:tcBorders>
              <w:top w:val="nil"/>
              <w:left w:val="nil"/>
              <w:bottom w:val="single" w:sz="4" w:space="0" w:color="auto"/>
              <w:right w:val="single" w:sz="4" w:space="0" w:color="auto"/>
            </w:tcBorders>
            <w:shd w:val="clear" w:color="auto" w:fill="auto"/>
            <w:noWrap/>
            <w:vAlign w:val="center"/>
            <w:hideMark/>
          </w:tcPr>
          <w:p w14:paraId="6E6A340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353,57 Kč</w:t>
            </w:r>
          </w:p>
        </w:tc>
      </w:tr>
      <w:tr w:rsidR="00F53BEE" w14:paraId="5E76F26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480C114" w14:textId="77777777" w:rsidR="00F53BEE" w:rsidRDefault="00F53BEE">
            <w:pPr>
              <w:rPr>
                <w:rFonts w:ascii="Calibri" w:hAnsi="Calibri" w:cs="Calibri"/>
                <w:sz w:val="16"/>
                <w:szCs w:val="16"/>
              </w:rPr>
            </w:pPr>
            <w:r>
              <w:rPr>
                <w:rFonts w:ascii="Calibri" w:hAnsi="Calibri" w:cs="Calibri"/>
                <w:sz w:val="16"/>
                <w:szCs w:val="16"/>
              </w:rPr>
              <w:t>Ocet</w:t>
            </w:r>
          </w:p>
        </w:tc>
        <w:tc>
          <w:tcPr>
            <w:tcW w:w="900" w:type="dxa"/>
            <w:tcBorders>
              <w:top w:val="nil"/>
              <w:left w:val="nil"/>
              <w:bottom w:val="single" w:sz="4" w:space="0" w:color="auto"/>
              <w:right w:val="single" w:sz="4" w:space="0" w:color="auto"/>
            </w:tcBorders>
            <w:shd w:val="clear" w:color="000000" w:fill="FFFFFF"/>
            <w:noWrap/>
            <w:vAlign w:val="center"/>
            <w:hideMark/>
          </w:tcPr>
          <w:p w14:paraId="2A7BDFE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6D4A61C2" w14:textId="1A130A0A" w:rsidR="00F53BEE" w:rsidRDefault="00F53BEE">
            <w:pPr>
              <w:jc w:val="center"/>
              <w:rPr>
                <w:rFonts w:ascii="Calibri" w:hAnsi="Calibri" w:cs="Calibri"/>
                <w:color w:val="000000"/>
                <w:sz w:val="16"/>
                <w:szCs w:val="16"/>
              </w:rPr>
            </w:pPr>
            <w:r>
              <w:rPr>
                <w:rFonts w:ascii="Calibri" w:hAnsi="Calibri" w:cs="Calibri"/>
                <w:color w:val="000000"/>
                <w:sz w:val="16"/>
                <w:szCs w:val="16"/>
              </w:rPr>
              <w:t>12,38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995476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4EE2662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37,14 Kč</w:t>
            </w:r>
          </w:p>
        </w:tc>
      </w:tr>
      <w:tr w:rsidR="00F53BEE" w14:paraId="58CFA004"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43DAD97" w14:textId="77777777" w:rsidR="00F53BEE" w:rsidRDefault="00F53BEE">
            <w:pPr>
              <w:rPr>
                <w:rFonts w:ascii="Calibri" w:hAnsi="Calibri" w:cs="Calibri"/>
                <w:sz w:val="16"/>
                <w:szCs w:val="16"/>
              </w:rPr>
            </w:pPr>
            <w:r>
              <w:rPr>
                <w:rFonts w:ascii="Calibri" w:hAnsi="Calibri" w:cs="Calibri"/>
                <w:sz w:val="16"/>
                <w:szCs w:val="16"/>
              </w:rPr>
              <w:t>Vonný koncentrát do čisticích přípravků</w:t>
            </w:r>
          </w:p>
        </w:tc>
        <w:tc>
          <w:tcPr>
            <w:tcW w:w="900" w:type="dxa"/>
            <w:tcBorders>
              <w:top w:val="nil"/>
              <w:left w:val="nil"/>
              <w:bottom w:val="single" w:sz="4" w:space="0" w:color="auto"/>
              <w:right w:val="single" w:sz="4" w:space="0" w:color="auto"/>
            </w:tcBorders>
            <w:shd w:val="clear" w:color="000000" w:fill="FFFFFF"/>
            <w:noWrap/>
            <w:vAlign w:val="center"/>
            <w:hideMark/>
          </w:tcPr>
          <w:p w14:paraId="1D39235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100 ml</w:t>
            </w:r>
          </w:p>
        </w:tc>
        <w:tc>
          <w:tcPr>
            <w:tcW w:w="1337" w:type="dxa"/>
            <w:tcBorders>
              <w:top w:val="nil"/>
              <w:left w:val="nil"/>
              <w:bottom w:val="single" w:sz="4" w:space="0" w:color="auto"/>
              <w:right w:val="single" w:sz="4" w:space="0" w:color="auto"/>
            </w:tcBorders>
            <w:shd w:val="clear" w:color="000000" w:fill="FFFF00"/>
            <w:noWrap/>
            <w:vAlign w:val="center"/>
            <w:hideMark/>
          </w:tcPr>
          <w:p w14:paraId="340E98C1" w14:textId="0B9E5CA0" w:rsidR="00F53BEE" w:rsidRDefault="00F53BEE">
            <w:pPr>
              <w:jc w:val="center"/>
              <w:rPr>
                <w:rFonts w:ascii="Calibri" w:hAnsi="Calibri" w:cs="Calibri"/>
                <w:color w:val="000000"/>
                <w:sz w:val="16"/>
                <w:szCs w:val="16"/>
              </w:rPr>
            </w:pPr>
            <w:r>
              <w:rPr>
                <w:rFonts w:ascii="Calibri" w:hAnsi="Calibri" w:cs="Calibri"/>
                <w:color w:val="000000"/>
                <w:sz w:val="16"/>
                <w:szCs w:val="16"/>
              </w:rPr>
              <w:t>97,07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F06E22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w:t>
            </w:r>
          </w:p>
        </w:tc>
        <w:tc>
          <w:tcPr>
            <w:tcW w:w="2296" w:type="dxa"/>
            <w:tcBorders>
              <w:top w:val="nil"/>
              <w:left w:val="nil"/>
              <w:bottom w:val="single" w:sz="4" w:space="0" w:color="auto"/>
              <w:right w:val="single" w:sz="4" w:space="0" w:color="auto"/>
            </w:tcBorders>
            <w:shd w:val="clear" w:color="auto" w:fill="auto"/>
            <w:noWrap/>
            <w:vAlign w:val="center"/>
            <w:hideMark/>
          </w:tcPr>
          <w:p w14:paraId="361EDB4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873,60 Kč</w:t>
            </w:r>
          </w:p>
        </w:tc>
      </w:tr>
      <w:tr w:rsidR="00F53BEE" w14:paraId="6EE953F5"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303A9624" w14:textId="77777777" w:rsidR="00F53BEE" w:rsidRDefault="00F53BEE">
            <w:pPr>
              <w:rPr>
                <w:rFonts w:ascii="Calibri" w:hAnsi="Calibri" w:cs="Calibri"/>
                <w:sz w:val="16"/>
                <w:szCs w:val="16"/>
              </w:rPr>
            </w:pPr>
            <w:r>
              <w:rPr>
                <w:rFonts w:ascii="Calibri" w:hAnsi="Calibri" w:cs="Calibri"/>
                <w:sz w:val="16"/>
                <w:szCs w:val="16"/>
              </w:rPr>
              <w:t xml:space="preserve">Papírový ručník </w:t>
            </w:r>
            <w:r>
              <w:rPr>
                <w:rFonts w:ascii="Calibri (Základní text)" w:hAnsi="Calibri (Základní text)" w:cs="Calibri"/>
                <w:sz w:val="16"/>
                <w:szCs w:val="16"/>
              </w:rPr>
              <w:t>skládaný 150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529EB10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2CF9499B" w14:textId="19BCB436" w:rsidR="00F53BEE" w:rsidRDefault="00F53BEE">
            <w:pPr>
              <w:jc w:val="center"/>
              <w:rPr>
                <w:rFonts w:ascii="Calibri" w:hAnsi="Calibri" w:cs="Calibri"/>
                <w:color w:val="000000"/>
                <w:sz w:val="16"/>
                <w:szCs w:val="16"/>
              </w:rPr>
            </w:pPr>
            <w:r>
              <w:rPr>
                <w:rFonts w:ascii="Calibri" w:hAnsi="Calibri" w:cs="Calibri"/>
                <w:color w:val="000000"/>
                <w:sz w:val="16"/>
                <w:szCs w:val="16"/>
              </w:rPr>
              <w:t>19,39</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2899BC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110</w:t>
            </w:r>
          </w:p>
        </w:tc>
        <w:tc>
          <w:tcPr>
            <w:tcW w:w="2296" w:type="dxa"/>
            <w:tcBorders>
              <w:top w:val="nil"/>
              <w:left w:val="nil"/>
              <w:bottom w:val="single" w:sz="4" w:space="0" w:color="auto"/>
              <w:right w:val="single" w:sz="4" w:space="0" w:color="auto"/>
            </w:tcBorders>
            <w:shd w:val="clear" w:color="auto" w:fill="auto"/>
            <w:noWrap/>
            <w:vAlign w:val="center"/>
            <w:hideMark/>
          </w:tcPr>
          <w:p w14:paraId="2429B3F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2 132,95 Kč</w:t>
            </w:r>
          </w:p>
        </w:tc>
      </w:tr>
      <w:tr w:rsidR="00F53BEE" w14:paraId="37CA5067"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846C050" w14:textId="77777777" w:rsidR="00F53BEE" w:rsidRDefault="00F53BEE">
            <w:pPr>
              <w:rPr>
                <w:rFonts w:ascii="Calibri" w:hAnsi="Calibri" w:cs="Calibri"/>
                <w:sz w:val="16"/>
                <w:szCs w:val="16"/>
              </w:rPr>
            </w:pPr>
            <w:r>
              <w:rPr>
                <w:rFonts w:ascii="Calibri" w:hAnsi="Calibri" w:cs="Calibri"/>
                <w:sz w:val="16"/>
                <w:szCs w:val="16"/>
              </w:rPr>
              <w:t xml:space="preserve">Pytel na odpad PVC modrý </w:t>
            </w:r>
            <w:r>
              <w:rPr>
                <w:rFonts w:ascii="Calibri (Základní text)" w:hAnsi="Calibri (Základní text)" w:cs="Calibri"/>
                <w:sz w:val="16"/>
                <w:szCs w:val="16"/>
              </w:rPr>
              <w:t>120 l</w:t>
            </w:r>
            <w:r>
              <w:rPr>
                <w:rFonts w:ascii="Calibri" w:hAnsi="Calibri" w:cs="Calibri"/>
                <w:sz w:val="16"/>
                <w:szCs w:val="16"/>
              </w:rPr>
              <w:t xml:space="preserve"> 20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1D4C7C8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1A521B1D" w14:textId="5A4917D4" w:rsidR="00F53BEE" w:rsidRDefault="00F53BEE">
            <w:pPr>
              <w:jc w:val="center"/>
              <w:rPr>
                <w:rFonts w:ascii="Calibri" w:hAnsi="Calibri" w:cs="Calibri"/>
                <w:color w:val="000000"/>
                <w:sz w:val="16"/>
                <w:szCs w:val="16"/>
              </w:rPr>
            </w:pPr>
            <w:r>
              <w:rPr>
                <w:rFonts w:ascii="Calibri" w:hAnsi="Calibri" w:cs="Calibri"/>
                <w:color w:val="000000"/>
                <w:sz w:val="16"/>
                <w:szCs w:val="16"/>
              </w:rPr>
              <w:t>51,43</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AE6F9B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w:t>
            </w:r>
          </w:p>
        </w:tc>
        <w:tc>
          <w:tcPr>
            <w:tcW w:w="2296" w:type="dxa"/>
            <w:tcBorders>
              <w:top w:val="nil"/>
              <w:left w:val="nil"/>
              <w:bottom w:val="single" w:sz="4" w:space="0" w:color="auto"/>
              <w:right w:val="single" w:sz="4" w:space="0" w:color="auto"/>
            </w:tcBorders>
            <w:shd w:val="clear" w:color="auto" w:fill="auto"/>
            <w:noWrap/>
            <w:vAlign w:val="center"/>
            <w:hideMark/>
          </w:tcPr>
          <w:p w14:paraId="6A075EB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1 542,86 Kč</w:t>
            </w:r>
          </w:p>
        </w:tc>
      </w:tr>
      <w:tr w:rsidR="00F53BEE" w14:paraId="69FFF997"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77B4DCA" w14:textId="77777777" w:rsidR="00F53BEE" w:rsidRDefault="00F53BEE">
            <w:pPr>
              <w:rPr>
                <w:rFonts w:ascii="Calibri" w:hAnsi="Calibri" w:cs="Calibri"/>
                <w:sz w:val="16"/>
                <w:szCs w:val="16"/>
              </w:rPr>
            </w:pPr>
            <w:r>
              <w:rPr>
                <w:rFonts w:ascii="Calibri" w:hAnsi="Calibri" w:cs="Calibri"/>
                <w:sz w:val="16"/>
                <w:szCs w:val="16"/>
              </w:rPr>
              <w:t xml:space="preserve">Savo </w:t>
            </w:r>
            <w:r>
              <w:rPr>
                <w:rFonts w:ascii="Calibri (Základní text)" w:hAnsi="Calibri (Základní text)" w:cs="Calibri"/>
                <w:sz w:val="16"/>
                <w:szCs w:val="16"/>
              </w:rPr>
              <w:t>nebo obdobný přípravek</w:t>
            </w:r>
          </w:p>
        </w:tc>
        <w:tc>
          <w:tcPr>
            <w:tcW w:w="900" w:type="dxa"/>
            <w:tcBorders>
              <w:top w:val="nil"/>
              <w:left w:val="nil"/>
              <w:bottom w:val="single" w:sz="4" w:space="0" w:color="auto"/>
              <w:right w:val="single" w:sz="4" w:space="0" w:color="auto"/>
            </w:tcBorders>
            <w:shd w:val="clear" w:color="000000" w:fill="FFFFFF"/>
            <w:noWrap/>
            <w:vAlign w:val="center"/>
            <w:hideMark/>
          </w:tcPr>
          <w:p w14:paraId="00643E7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20BC126D" w14:textId="1E573FA9" w:rsidR="00F53BEE" w:rsidRDefault="00F53BEE">
            <w:pPr>
              <w:jc w:val="center"/>
              <w:rPr>
                <w:rFonts w:ascii="Calibri" w:hAnsi="Calibri" w:cs="Calibri"/>
                <w:color w:val="000000"/>
                <w:sz w:val="16"/>
                <w:szCs w:val="16"/>
              </w:rPr>
            </w:pPr>
            <w:r>
              <w:rPr>
                <w:rFonts w:ascii="Calibri" w:hAnsi="Calibri" w:cs="Calibri"/>
                <w:color w:val="000000"/>
                <w:sz w:val="16"/>
                <w:szCs w:val="16"/>
              </w:rPr>
              <w:t>66,67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A1B9AD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4011128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333,33 Kč</w:t>
            </w:r>
          </w:p>
        </w:tc>
      </w:tr>
      <w:tr w:rsidR="00F53BEE" w14:paraId="0D94579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C16F312" w14:textId="77777777" w:rsidR="00F53BEE" w:rsidRDefault="00F53BEE">
            <w:pPr>
              <w:rPr>
                <w:rFonts w:ascii="Calibri" w:hAnsi="Calibri" w:cs="Calibri"/>
                <w:sz w:val="16"/>
                <w:szCs w:val="16"/>
              </w:rPr>
            </w:pPr>
            <w:r>
              <w:rPr>
                <w:rFonts w:ascii="Calibri" w:hAnsi="Calibri" w:cs="Calibri"/>
                <w:sz w:val="16"/>
                <w:szCs w:val="16"/>
              </w:rPr>
              <w:t>Sáček 35L silný 20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3777AB8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04FBC6B7" w14:textId="5D38BB67" w:rsidR="00F53BEE" w:rsidRDefault="00F53BEE">
            <w:pPr>
              <w:jc w:val="center"/>
              <w:rPr>
                <w:rFonts w:ascii="Calibri" w:hAnsi="Calibri" w:cs="Calibri"/>
                <w:color w:val="000000"/>
                <w:sz w:val="16"/>
                <w:szCs w:val="16"/>
              </w:rPr>
            </w:pPr>
            <w:r>
              <w:rPr>
                <w:rFonts w:ascii="Calibri" w:hAnsi="Calibri" w:cs="Calibri"/>
                <w:color w:val="000000"/>
                <w:sz w:val="16"/>
                <w:szCs w:val="16"/>
              </w:rPr>
              <w:t>21,28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A03133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w:t>
            </w:r>
          </w:p>
        </w:tc>
        <w:tc>
          <w:tcPr>
            <w:tcW w:w="2296" w:type="dxa"/>
            <w:tcBorders>
              <w:top w:val="nil"/>
              <w:left w:val="nil"/>
              <w:bottom w:val="single" w:sz="4" w:space="0" w:color="auto"/>
              <w:right w:val="single" w:sz="4" w:space="0" w:color="auto"/>
            </w:tcBorders>
            <w:shd w:val="clear" w:color="auto" w:fill="auto"/>
            <w:noWrap/>
            <w:vAlign w:val="center"/>
            <w:hideMark/>
          </w:tcPr>
          <w:p w14:paraId="7304789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425,52 Kč</w:t>
            </w:r>
          </w:p>
        </w:tc>
      </w:tr>
      <w:tr w:rsidR="00F53BEE" w14:paraId="04B75C44"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EF0D7A8" w14:textId="77777777" w:rsidR="00F53BEE" w:rsidRDefault="00F53BEE">
            <w:pPr>
              <w:rPr>
                <w:rFonts w:ascii="Calibri" w:hAnsi="Calibri" w:cs="Calibri"/>
                <w:sz w:val="16"/>
                <w:szCs w:val="16"/>
              </w:rPr>
            </w:pPr>
            <w:r>
              <w:rPr>
                <w:rFonts w:ascii="Calibri" w:hAnsi="Calibri" w:cs="Calibri"/>
                <w:sz w:val="16"/>
                <w:szCs w:val="16"/>
              </w:rPr>
              <w:t>Sáček bílý 30L 50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488E0A6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0C32822B" w14:textId="40E6C0FA" w:rsidR="00F53BEE" w:rsidRDefault="00F53BEE">
            <w:pPr>
              <w:jc w:val="center"/>
              <w:rPr>
                <w:rFonts w:ascii="Calibri" w:hAnsi="Calibri" w:cs="Calibri"/>
                <w:color w:val="000000"/>
                <w:sz w:val="16"/>
                <w:szCs w:val="16"/>
              </w:rPr>
            </w:pPr>
            <w:r>
              <w:rPr>
                <w:rFonts w:ascii="Calibri" w:hAnsi="Calibri" w:cs="Calibri"/>
                <w:color w:val="000000"/>
                <w:sz w:val="16"/>
                <w:szCs w:val="16"/>
              </w:rPr>
              <w:t>11,10</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8B8503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21E90D7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55,48 Kč</w:t>
            </w:r>
          </w:p>
        </w:tc>
      </w:tr>
      <w:tr w:rsidR="00F53BEE" w14:paraId="20B60975"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95B46BE" w14:textId="77777777" w:rsidR="00F53BEE" w:rsidRDefault="00F53BEE">
            <w:pPr>
              <w:rPr>
                <w:rFonts w:ascii="Calibri" w:hAnsi="Calibri" w:cs="Calibri"/>
                <w:sz w:val="16"/>
                <w:szCs w:val="16"/>
              </w:rPr>
            </w:pPr>
            <w:r>
              <w:rPr>
                <w:rFonts w:ascii="Calibri" w:hAnsi="Calibri" w:cs="Calibri"/>
                <w:sz w:val="16"/>
                <w:szCs w:val="16"/>
              </w:rPr>
              <w:t>Sáček bílý 60L 50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0DB596A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0A6258C5" w14:textId="022098C4" w:rsidR="00F53BEE" w:rsidRDefault="00F53BEE">
            <w:pPr>
              <w:jc w:val="center"/>
              <w:rPr>
                <w:rFonts w:ascii="Calibri" w:hAnsi="Calibri" w:cs="Calibri"/>
                <w:color w:val="000000"/>
                <w:sz w:val="16"/>
                <w:szCs w:val="16"/>
              </w:rPr>
            </w:pPr>
            <w:r>
              <w:rPr>
                <w:rFonts w:ascii="Calibri" w:hAnsi="Calibri" w:cs="Calibri"/>
                <w:color w:val="000000"/>
                <w:sz w:val="16"/>
                <w:szCs w:val="16"/>
              </w:rPr>
              <w:t>18,67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9F442F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2AB945C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93,33 Kč</w:t>
            </w:r>
          </w:p>
        </w:tc>
      </w:tr>
      <w:tr w:rsidR="00F53BEE" w14:paraId="04122A9E"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2958927" w14:textId="77777777" w:rsidR="00F53BEE" w:rsidRDefault="00F53BEE">
            <w:pPr>
              <w:rPr>
                <w:rFonts w:ascii="Calibri" w:hAnsi="Calibri" w:cs="Calibri"/>
                <w:sz w:val="16"/>
                <w:szCs w:val="16"/>
              </w:rPr>
            </w:pPr>
            <w:r>
              <w:rPr>
                <w:rFonts w:ascii="Calibri" w:hAnsi="Calibri" w:cs="Calibri"/>
                <w:sz w:val="16"/>
                <w:szCs w:val="16"/>
              </w:rPr>
              <w:t>Sáček 70L 40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3DBB40C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53B03708" w14:textId="59D9DEAE" w:rsidR="00F53BEE" w:rsidRDefault="00F53BEE">
            <w:pPr>
              <w:jc w:val="center"/>
              <w:rPr>
                <w:rFonts w:ascii="Calibri" w:hAnsi="Calibri" w:cs="Calibri"/>
                <w:color w:val="000000"/>
                <w:sz w:val="16"/>
                <w:szCs w:val="16"/>
              </w:rPr>
            </w:pPr>
            <w:r>
              <w:rPr>
                <w:rFonts w:ascii="Calibri" w:hAnsi="Calibri" w:cs="Calibri"/>
                <w:color w:val="000000"/>
                <w:sz w:val="16"/>
                <w:szCs w:val="16"/>
              </w:rPr>
              <w:t>30,48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A3C159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w:t>
            </w:r>
          </w:p>
        </w:tc>
        <w:tc>
          <w:tcPr>
            <w:tcW w:w="2296" w:type="dxa"/>
            <w:tcBorders>
              <w:top w:val="nil"/>
              <w:left w:val="nil"/>
              <w:bottom w:val="single" w:sz="4" w:space="0" w:color="auto"/>
              <w:right w:val="single" w:sz="4" w:space="0" w:color="auto"/>
            </w:tcBorders>
            <w:shd w:val="clear" w:color="auto" w:fill="auto"/>
            <w:noWrap/>
            <w:vAlign w:val="center"/>
            <w:hideMark/>
          </w:tcPr>
          <w:p w14:paraId="5E15C42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365,71 Kč</w:t>
            </w:r>
          </w:p>
        </w:tc>
      </w:tr>
      <w:tr w:rsidR="00F53BEE" w14:paraId="11DDDC2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7F98FD8" w14:textId="77777777" w:rsidR="00F53BEE" w:rsidRDefault="00F53BEE">
            <w:pPr>
              <w:rPr>
                <w:rFonts w:ascii="Calibri" w:hAnsi="Calibri" w:cs="Calibri"/>
                <w:sz w:val="16"/>
                <w:szCs w:val="16"/>
              </w:rPr>
            </w:pPr>
            <w:r>
              <w:rPr>
                <w:rFonts w:ascii="Calibri" w:hAnsi="Calibri" w:cs="Calibri"/>
                <w:sz w:val="16"/>
                <w:szCs w:val="16"/>
              </w:rPr>
              <w:t xml:space="preserve">Toaletní papír </w:t>
            </w:r>
            <w:r>
              <w:rPr>
                <w:rFonts w:ascii="Calibri (Základní text)" w:hAnsi="Calibri (Základní text)" w:cs="Calibri"/>
                <w:sz w:val="16"/>
                <w:szCs w:val="16"/>
              </w:rPr>
              <w:t>třívrstvý</w:t>
            </w:r>
            <w:r>
              <w:rPr>
                <w:rFonts w:ascii="Calibri" w:hAnsi="Calibri" w:cs="Calibri"/>
                <w:sz w:val="16"/>
                <w:szCs w:val="16"/>
              </w:rPr>
              <w:t xml:space="preserve"> měkký</w:t>
            </w:r>
          </w:p>
        </w:tc>
        <w:tc>
          <w:tcPr>
            <w:tcW w:w="900" w:type="dxa"/>
            <w:tcBorders>
              <w:top w:val="nil"/>
              <w:left w:val="nil"/>
              <w:bottom w:val="single" w:sz="4" w:space="0" w:color="auto"/>
              <w:right w:val="single" w:sz="4" w:space="0" w:color="auto"/>
            </w:tcBorders>
            <w:shd w:val="clear" w:color="000000" w:fill="FFFFFF"/>
            <w:noWrap/>
            <w:vAlign w:val="center"/>
            <w:hideMark/>
          </w:tcPr>
          <w:p w14:paraId="4C101DE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role</w:t>
            </w:r>
          </w:p>
        </w:tc>
        <w:tc>
          <w:tcPr>
            <w:tcW w:w="1337" w:type="dxa"/>
            <w:tcBorders>
              <w:top w:val="nil"/>
              <w:left w:val="nil"/>
              <w:bottom w:val="single" w:sz="4" w:space="0" w:color="auto"/>
              <w:right w:val="single" w:sz="4" w:space="0" w:color="auto"/>
            </w:tcBorders>
            <w:shd w:val="clear" w:color="000000" w:fill="FFFF00"/>
            <w:noWrap/>
            <w:vAlign w:val="center"/>
            <w:hideMark/>
          </w:tcPr>
          <w:p w14:paraId="2157BE86" w14:textId="485E73FD" w:rsidR="00F53BEE" w:rsidRDefault="00F53BEE">
            <w:pPr>
              <w:jc w:val="center"/>
              <w:rPr>
                <w:rFonts w:ascii="Calibri" w:hAnsi="Calibri" w:cs="Calibri"/>
                <w:color w:val="000000"/>
                <w:sz w:val="16"/>
                <w:szCs w:val="16"/>
              </w:rPr>
            </w:pPr>
            <w:r>
              <w:rPr>
                <w:rFonts w:ascii="Calibri" w:hAnsi="Calibri" w:cs="Calibri"/>
                <w:color w:val="000000"/>
                <w:sz w:val="16"/>
                <w:szCs w:val="16"/>
              </w:rPr>
              <w:t>20,92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3E34D67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70</w:t>
            </w:r>
          </w:p>
        </w:tc>
        <w:tc>
          <w:tcPr>
            <w:tcW w:w="2296" w:type="dxa"/>
            <w:tcBorders>
              <w:top w:val="nil"/>
              <w:left w:val="nil"/>
              <w:bottom w:val="single" w:sz="4" w:space="0" w:color="auto"/>
              <w:right w:val="single" w:sz="4" w:space="0" w:color="auto"/>
            </w:tcBorders>
            <w:shd w:val="clear" w:color="auto" w:fill="auto"/>
            <w:noWrap/>
            <w:vAlign w:val="center"/>
            <w:hideMark/>
          </w:tcPr>
          <w:p w14:paraId="0C14B7D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1 464,67 Kč</w:t>
            </w:r>
          </w:p>
        </w:tc>
      </w:tr>
      <w:tr w:rsidR="00F53BEE" w14:paraId="2F61CF37"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75348E4" w14:textId="77777777" w:rsidR="00F53BEE" w:rsidRDefault="00F53BEE">
            <w:pPr>
              <w:rPr>
                <w:rFonts w:ascii="Calibri" w:hAnsi="Calibri" w:cs="Calibri"/>
                <w:sz w:val="16"/>
                <w:szCs w:val="16"/>
              </w:rPr>
            </w:pPr>
            <w:r>
              <w:rPr>
                <w:rFonts w:ascii="Calibri" w:hAnsi="Calibri" w:cs="Calibri"/>
                <w:sz w:val="16"/>
                <w:szCs w:val="16"/>
              </w:rPr>
              <w:t xml:space="preserve">WC blok </w:t>
            </w:r>
            <w:r>
              <w:rPr>
                <w:rFonts w:ascii="Calibri (Základní text)" w:hAnsi="Calibri (Základní text)" w:cs="Calibri"/>
                <w:sz w:val="16"/>
                <w:szCs w:val="16"/>
              </w:rPr>
              <w:t>pevný</w:t>
            </w:r>
          </w:p>
        </w:tc>
        <w:tc>
          <w:tcPr>
            <w:tcW w:w="900" w:type="dxa"/>
            <w:tcBorders>
              <w:top w:val="nil"/>
              <w:left w:val="nil"/>
              <w:bottom w:val="single" w:sz="4" w:space="0" w:color="auto"/>
              <w:right w:val="single" w:sz="4" w:space="0" w:color="auto"/>
            </w:tcBorders>
            <w:shd w:val="clear" w:color="000000" w:fill="FFFFFF"/>
            <w:noWrap/>
            <w:vAlign w:val="center"/>
            <w:hideMark/>
          </w:tcPr>
          <w:p w14:paraId="2120175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672B32A6" w14:textId="5CFDF78E" w:rsidR="00F53BEE" w:rsidRDefault="00F53BEE">
            <w:pPr>
              <w:jc w:val="center"/>
              <w:rPr>
                <w:rFonts w:ascii="Calibri" w:hAnsi="Calibri" w:cs="Calibri"/>
                <w:color w:val="000000"/>
                <w:sz w:val="16"/>
                <w:szCs w:val="16"/>
              </w:rPr>
            </w:pPr>
            <w:r>
              <w:rPr>
                <w:rFonts w:ascii="Calibri" w:hAnsi="Calibri" w:cs="Calibri"/>
                <w:color w:val="000000"/>
                <w:sz w:val="16"/>
                <w:szCs w:val="16"/>
              </w:rPr>
              <w:t>15,57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F42FB4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w:t>
            </w:r>
          </w:p>
        </w:tc>
        <w:tc>
          <w:tcPr>
            <w:tcW w:w="2296" w:type="dxa"/>
            <w:tcBorders>
              <w:top w:val="nil"/>
              <w:left w:val="nil"/>
              <w:bottom w:val="single" w:sz="4" w:space="0" w:color="auto"/>
              <w:right w:val="single" w:sz="4" w:space="0" w:color="auto"/>
            </w:tcBorders>
            <w:shd w:val="clear" w:color="auto" w:fill="auto"/>
            <w:noWrap/>
            <w:vAlign w:val="center"/>
            <w:hideMark/>
          </w:tcPr>
          <w:p w14:paraId="47AF692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467,14 Kč</w:t>
            </w:r>
          </w:p>
        </w:tc>
      </w:tr>
      <w:tr w:rsidR="00F53BEE" w14:paraId="16AE9761" w14:textId="77777777" w:rsidTr="00CC5547">
        <w:trPr>
          <w:trHeight w:val="315"/>
        </w:trPr>
        <w:tc>
          <w:tcPr>
            <w:tcW w:w="4000" w:type="dxa"/>
            <w:tcBorders>
              <w:top w:val="nil"/>
              <w:left w:val="single" w:sz="4" w:space="0" w:color="auto"/>
              <w:bottom w:val="nil"/>
              <w:right w:val="single" w:sz="4" w:space="0" w:color="auto"/>
            </w:tcBorders>
            <w:shd w:val="clear" w:color="000000" w:fill="FFFFFF"/>
            <w:noWrap/>
            <w:vAlign w:val="center"/>
            <w:hideMark/>
          </w:tcPr>
          <w:p w14:paraId="565746D9" w14:textId="77777777" w:rsidR="00F53BEE" w:rsidRDefault="00F53BEE">
            <w:pPr>
              <w:rPr>
                <w:rFonts w:ascii="Calibri" w:hAnsi="Calibri" w:cs="Calibri"/>
                <w:sz w:val="16"/>
                <w:szCs w:val="16"/>
              </w:rPr>
            </w:pPr>
            <w:r>
              <w:rPr>
                <w:rFonts w:ascii="Calibri" w:hAnsi="Calibri" w:cs="Calibri"/>
                <w:sz w:val="16"/>
                <w:szCs w:val="16"/>
              </w:rPr>
              <w:t xml:space="preserve">WC souprava </w:t>
            </w:r>
            <w:r>
              <w:rPr>
                <w:rFonts w:ascii="Calibri (Základní text)" w:hAnsi="Calibri (Základní text)" w:cs="Calibri"/>
                <w:sz w:val="16"/>
                <w:szCs w:val="16"/>
              </w:rPr>
              <w:t>(stojánek + štětka)</w:t>
            </w:r>
          </w:p>
        </w:tc>
        <w:tc>
          <w:tcPr>
            <w:tcW w:w="900" w:type="dxa"/>
            <w:tcBorders>
              <w:top w:val="nil"/>
              <w:left w:val="nil"/>
              <w:bottom w:val="nil"/>
              <w:right w:val="single" w:sz="4" w:space="0" w:color="auto"/>
            </w:tcBorders>
            <w:shd w:val="clear" w:color="000000" w:fill="FFFFFF"/>
            <w:noWrap/>
            <w:vAlign w:val="center"/>
            <w:hideMark/>
          </w:tcPr>
          <w:p w14:paraId="6D45D2D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2AB5698E" w14:textId="5344F21B" w:rsidR="00F53BEE" w:rsidRDefault="00F53BEE">
            <w:pPr>
              <w:jc w:val="center"/>
              <w:rPr>
                <w:rFonts w:ascii="Calibri" w:hAnsi="Calibri" w:cs="Calibri"/>
                <w:color w:val="000000"/>
                <w:sz w:val="16"/>
                <w:szCs w:val="16"/>
              </w:rPr>
            </w:pPr>
            <w:r>
              <w:rPr>
                <w:rFonts w:ascii="Calibri" w:hAnsi="Calibri" w:cs="Calibri"/>
                <w:color w:val="000000"/>
                <w:sz w:val="16"/>
                <w:szCs w:val="16"/>
              </w:rPr>
              <w:t>228,57</w:t>
            </w:r>
            <w:r w:rsidR="00CC5547">
              <w:rPr>
                <w:rFonts w:ascii="Calibri" w:hAnsi="Calibri" w:cs="Calibri"/>
                <w:color w:val="000000"/>
                <w:sz w:val="16"/>
                <w:szCs w:val="16"/>
              </w:rPr>
              <w:t xml:space="preserve"> Kč</w:t>
            </w:r>
          </w:p>
        </w:tc>
        <w:tc>
          <w:tcPr>
            <w:tcW w:w="833" w:type="dxa"/>
            <w:tcBorders>
              <w:top w:val="nil"/>
              <w:left w:val="nil"/>
              <w:bottom w:val="nil"/>
              <w:right w:val="single" w:sz="4" w:space="0" w:color="auto"/>
            </w:tcBorders>
            <w:shd w:val="clear" w:color="auto" w:fill="auto"/>
            <w:noWrap/>
            <w:vAlign w:val="center"/>
            <w:hideMark/>
          </w:tcPr>
          <w:p w14:paraId="0C9F26F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w:t>
            </w:r>
          </w:p>
        </w:tc>
        <w:tc>
          <w:tcPr>
            <w:tcW w:w="2296" w:type="dxa"/>
            <w:tcBorders>
              <w:top w:val="nil"/>
              <w:left w:val="nil"/>
              <w:bottom w:val="nil"/>
              <w:right w:val="single" w:sz="4" w:space="0" w:color="auto"/>
            </w:tcBorders>
            <w:shd w:val="clear" w:color="auto" w:fill="auto"/>
            <w:noWrap/>
            <w:vAlign w:val="center"/>
            <w:hideMark/>
          </w:tcPr>
          <w:p w14:paraId="50A64B9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1 600,00 Kč</w:t>
            </w:r>
          </w:p>
        </w:tc>
      </w:tr>
      <w:tr w:rsidR="00F53BEE" w14:paraId="47D86F36" w14:textId="77777777" w:rsidTr="00CC5547">
        <w:trPr>
          <w:trHeight w:val="315"/>
        </w:trPr>
        <w:tc>
          <w:tcPr>
            <w:tcW w:w="70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2F22E91"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CELKEM</w:t>
            </w:r>
          </w:p>
        </w:tc>
        <w:tc>
          <w:tcPr>
            <w:tcW w:w="2296" w:type="dxa"/>
            <w:tcBorders>
              <w:top w:val="single" w:sz="8" w:space="0" w:color="auto"/>
              <w:left w:val="nil"/>
              <w:bottom w:val="single" w:sz="8" w:space="0" w:color="auto"/>
              <w:right w:val="single" w:sz="8" w:space="0" w:color="auto"/>
            </w:tcBorders>
            <w:shd w:val="clear" w:color="auto" w:fill="auto"/>
            <w:noWrap/>
            <w:vAlign w:val="center"/>
            <w:hideMark/>
          </w:tcPr>
          <w:p w14:paraId="5FF151B5"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10 788,83 Kč</w:t>
            </w:r>
          </w:p>
        </w:tc>
      </w:tr>
      <w:tr w:rsidR="00F53BEE" w14:paraId="3AA09E98" w14:textId="77777777" w:rsidTr="00CC5547">
        <w:trPr>
          <w:trHeight w:val="300"/>
        </w:trPr>
        <w:tc>
          <w:tcPr>
            <w:tcW w:w="4000" w:type="dxa"/>
            <w:tcBorders>
              <w:top w:val="nil"/>
              <w:left w:val="nil"/>
              <w:bottom w:val="nil"/>
              <w:right w:val="nil"/>
            </w:tcBorders>
            <w:shd w:val="clear" w:color="auto" w:fill="auto"/>
            <w:noWrap/>
            <w:vAlign w:val="center"/>
            <w:hideMark/>
          </w:tcPr>
          <w:p w14:paraId="552F3804" w14:textId="77777777" w:rsidR="00F53BEE" w:rsidRDefault="00F53BEE">
            <w:pPr>
              <w:jc w:val="right"/>
              <w:rPr>
                <w:rFonts w:ascii="Calibri" w:hAnsi="Calibri" w:cs="Calibri"/>
                <w:b/>
                <w:bCs/>
                <w:color w:val="000000"/>
                <w:sz w:val="16"/>
                <w:szCs w:val="16"/>
              </w:rPr>
            </w:pPr>
          </w:p>
        </w:tc>
        <w:tc>
          <w:tcPr>
            <w:tcW w:w="900" w:type="dxa"/>
            <w:tcBorders>
              <w:top w:val="nil"/>
              <w:left w:val="nil"/>
              <w:bottom w:val="nil"/>
              <w:right w:val="nil"/>
            </w:tcBorders>
            <w:shd w:val="clear" w:color="auto" w:fill="auto"/>
            <w:noWrap/>
            <w:vAlign w:val="center"/>
            <w:hideMark/>
          </w:tcPr>
          <w:p w14:paraId="0F84E3A6"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781E03E2"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3287F83A"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254A9E1E" w14:textId="77777777" w:rsidR="00F53BEE" w:rsidRDefault="00F53BEE">
            <w:pPr>
              <w:rPr>
                <w:sz w:val="20"/>
                <w:szCs w:val="20"/>
              </w:rPr>
            </w:pPr>
          </w:p>
        </w:tc>
      </w:tr>
      <w:tr w:rsidR="00F53BEE" w14:paraId="72EA3683" w14:textId="77777777" w:rsidTr="00CC5547">
        <w:trPr>
          <w:trHeight w:val="300"/>
        </w:trPr>
        <w:tc>
          <w:tcPr>
            <w:tcW w:w="4000" w:type="dxa"/>
            <w:tcBorders>
              <w:top w:val="nil"/>
              <w:left w:val="nil"/>
              <w:bottom w:val="nil"/>
              <w:right w:val="nil"/>
            </w:tcBorders>
            <w:shd w:val="clear" w:color="auto" w:fill="auto"/>
            <w:noWrap/>
            <w:vAlign w:val="center"/>
            <w:hideMark/>
          </w:tcPr>
          <w:p w14:paraId="3EF101D0" w14:textId="77777777" w:rsidR="00F53BEE" w:rsidRDefault="00F53BEE">
            <w:pPr>
              <w:rPr>
                <w:rFonts w:ascii="Calibri" w:hAnsi="Calibri" w:cs="Calibri"/>
                <w:b/>
                <w:bCs/>
                <w:color w:val="000000"/>
                <w:sz w:val="16"/>
                <w:szCs w:val="16"/>
              </w:rPr>
            </w:pPr>
            <w:proofErr w:type="gramStart"/>
            <w:r>
              <w:rPr>
                <w:rFonts w:ascii="Calibri" w:hAnsi="Calibri" w:cs="Calibri"/>
                <w:b/>
                <w:bCs/>
                <w:color w:val="000000"/>
                <w:sz w:val="16"/>
                <w:szCs w:val="16"/>
              </w:rPr>
              <w:t>Administrativní  budova</w:t>
            </w:r>
            <w:proofErr w:type="gramEnd"/>
            <w:r>
              <w:rPr>
                <w:rFonts w:ascii="Calibri" w:hAnsi="Calibri" w:cs="Calibri"/>
                <w:b/>
                <w:bCs/>
                <w:color w:val="000000"/>
                <w:sz w:val="16"/>
                <w:szCs w:val="16"/>
              </w:rPr>
              <w:t xml:space="preserve"> Rooseveltova 13 - Ubytování</w:t>
            </w:r>
          </w:p>
        </w:tc>
        <w:tc>
          <w:tcPr>
            <w:tcW w:w="900" w:type="dxa"/>
            <w:tcBorders>
              <w:top w:val="nil"/>
              <w:left w:val="nil"/>
              <w:bottom w:val="nil"/>
              <w:right w:val="nil"/>
            </w:tcBorders>
            <w:shd w:val="clear" w:color="auto" w:fill="auto"/>
            <w:noWrap/>
            <w:vAlign w:val="center"/>
            <w:hideMark/>
          </w:tcPr>
          <w:p w14:paraId="3EDF652D" w14:textId="77777777" w:rsidR="00F53BEE" w:rsidRDefault="00F53BEE">
            <w:pPr>
              <w:rPr>
                <w:rFonts w:ascii="Calibri" w:hAnsi="Calibri" w:cs="Calibri"/>
                <w:b/>
                <w:bCs/>
                <w:color w:val="000000"/>
                <w:sz w:val="16"/>
                <w:szCs w:val="16"/>
              </w:rPr>
            </w:pPr>
          </w:p>
        </w:tc>
        <w:tc>
          <w:tcPr>
            <w:tcW w:w="1337" w:type="dxa"/>
            <w:tcBorders>
              <w:top w:val="nil"/>
              <w:left w:val="nil"/>
              <w:bottom w:val="nil"/>
              <w:right w:val="nil"/>
            </w:tcBorders>
            <w:shd w:val="clear" w:color="auto" w:fill="auto"/>
            <w:noWrap/>
            <w:vAlign w:val="center"/>
            <w:hideMark/>
          </w:tcPr>
          <w:p w14:paraId="1B39364F"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7CE528B2"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7E57371C" w14:textId="77777777" w:rsidR="00F53BEE" w:rsidRDefault="00F53BEE">
            <w:pPr>
              <w:rPr>
                <w:sz w:val="20"/>
                <w:szCs w:val="20"/>
              </w:rPr>
            </w:pPr>
          </w:p>
        </w:tc>
      </w:tr>
      <w:tr w:rsidR="00F53BEE" w14:paraId="335D039D" w14:textId="77777777" w:rsidTr="00CC5547">
        <w:trPr>
          <w:trHeight w:val="1125"/>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3DD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DRUH SPOTŘEBNÍHO MATRIÁLU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6363D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JEDNOTKA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6EFAA0F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 / jednotku</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1FFE5730"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předpokládaný počet jednotek za měsíc (spotřeba)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7B63811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celková cena bez DPH / měsíc</w:t>
            </w:r>
          </w:p>
        </w:tc>
      </w:tr>
      <w:tr w:rsidR="00F53BEE" w14:paraId="5E5A362F"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2605C01" w14:textId="77777777" w:rsidR="00F53BEE" w:rsidRDefault="00F53BEE">
            <w:pPr>
              <w:rPr>
                <w:rFonts w:ascii="Calibri" w:hAnsi="Calibri" w:cs="Calibri"/>
                <w:sz w:val="16"/>
                <w:szCs w:val="16"/>
              </w:rPr>
            </w:pPr>
            <w:r>
              <w:rPr>
                <w:rFonts w:ascii="Calibri" w:hAnsi="Calibri" w:cs="Calibri"/>
                <w:sz w:val="16"/>
                <w:szCs w:val="16"/>
              </w:rPr>
              <w:t xml:space="preserve">Dezinfekce </w:t>
            </w:r>
            <w:r>
              <w:rPr>
                <w:rFonts w:ascii="Calibri (Základní text)" w:hAnsi="Calibri (Základní text)" w:cs="Calibri"/>
                <w:sz w:val="16"/>
                <w:szCs w:val="16"/>
              </w:rPr>
              <w:t>tekutá</w:t>
            </w:r>
          </w:p>
        </w:tc>
        <w:tc>
          <w:tcPr>
            <w:tcW w:w="900" w:type="dxa"/>
            <w:tcBorders>
              <w:top w:val="nil"/>
              <w:left w:val="nil"/>
              <w:bottom w:val="single" w:sz="4" w:space="0" w:color="auto"/>
              <w:right w:val="single" w:sz="4" w:space="0" w:color="auto"/>
            </w:tcBorders>
            <w:shd w:val="clear" w:color="auto" w:fill="auto"/>
            <w:noWrap/>
            <w:vAlign w:val="center"/>
            <w:hideMark/>
          </w:tcPr>
          <w:p w14:paraId="15B64E2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0DE12C6D" w14:textId="4832838E" w:rsidR="00F53BEE" w:rsidRDefault="00F53BEE">
            <w:pPr>
              <w:jc w:val="center"/>
              <w:rPr>
                <w:rFonts w:ascii="Calibri" w:hAnsi="Calibri" w:cs="Calibri"/>
                <w:color w:val="000000"/>
                <w:sz w:val="16"/>
                <w:szCs w:val="16"/>
              </w:rPr>
            </w:pPr>
            <w:r>
              <w:rPr>
                <w:rFonts w:ascii="Calibri" w:hAnsi="Calibri" w:cs="Calibri"/>
                <w:color w:val="000000"/>
                <w:sz w:val="16"/>
                <w:szCs w:val="16"/>
              </w:rPr>
              <w:t>264,46</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1272078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w:t>
            </w:r>
          </w:p>
        </w:tc>
        <w:tc>
          <w:tcPr>
            <w:tcW w:w="2296" w:type="dxa"/>
            <w:tcBorders>
              <w:top w:val="nil"/>
              <w:left w:val="nil"/>
              <w:bottom w:val="single" w:sz="4" w:space="0" w:color="auto"/>
              <w:right w:val="single" w:sz="4" w:space="0" w:color="auto"/>
            </w:tcBorders>
            <w:shd w:val="clear" w:color="auto" w:fill="auto"/>
            <w:noWrap/>
            <w:vAlign w:val="center"/>
            <w:hideMark/>
          </w:tcPr>
          <w:p w14:paraId="3B98574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528,91 Kč</w:t>
            </w:r>
          </w:p>
        </w:tc>
      </w:tr>
      <w:tr w:rsidR="00F53BEE" w14:paraId="709C9CB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5DD83AA" w14:textId="77777777" w:rsidR="00F53BEE" w:rsidRDefault="00F53BEE">
            <w:pPr>
              <w:rPr>
                <w:rFonts w:ascii="Calibri" w:hAnsi="Calibri" w:cs="Calibri"/>
                <w:sz w:val="16"/>
                <w:szCs w:val="16"/>
              </w:rPr>
            </w:pPr>
            <w:r>
              <w:rPr>
                <w:rFonts w:ascii="Calibri" w:hAnsi="Calibri" w:cs="Calibri"/>
                <w:sz w:val="16"/>
                <w:szCs w:val="16"/>
              </w:rPr>
              <w:t>Houba na nádobí</w:t>
            </w:r>
          </w:p>
        </w:tc>
        <w:tc>
          <w:tcPr>
            <w:tcW w:w="900" w:type="dxa"/>
            <w:tcBorders>
              <w:top w:val="nil"/>
              <w:left w:val="nil"/>
              <w:bottom w:val="single" w:sz="4" w:space="0" w:color="auto"/>
              <w:right w:val="single" w:sz="4" w:space="0" w:color="auto"/>
            </w:tcBorders>
            <w:shd w:val="clear" w:color="auto" w:fill="auto"/>
            <w:noWrap/>
            <w:vAlign w:val="center"/>
            <w:hideMark/>
          </w:tcPr>
          <w:p w14:paraId="5E10DB6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47BD3B82" w14:textId="3DAC6C13" w:rsidR="00F53BEE" w:rsidRDefault="00F53BEE">
            <w:pPr>
              <w:jc w:val="center"/>
              <w:rPr>
                <w:rFonts w:ascii="Calibri" w:hAnsi="Calibri" w:cs="Calibri"/>
                <w:color w:val="000000"/>
                <w:sz w:val="16"/>
                <w:szCs w:val="16"/>
              </w:rPr>
            </w:pPr>
            <w:r>
              <w:rPr>
                <w:rFonts w:ascii="Calibri" w:hAnsi="Calibri" w:cs="Calibri"/>
                <w:color w:val="000000"/>
                <w:sz w:val="16"/>
                <w:szCs w:val="16"/>
              </w:rPr>
              <w:t>1,50</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1A0BC3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w:t>
            </w:r>
          </w:p>
        </w:tc>
        <w:tc>
          <w:tcPr>
            <w:tcW w:w="2296" w:type="dxa"/>
            <w:tcBorders>
              <w:top w:val="nil"/>
              <w:left w:val="nil"/>
              <w:bottom w:val="single" w:sz="4" w:space="0" w:color="auto"/>
              <w:right w:val="single" w:sz="4" w:space="0" w:color="auto"/>
            </w:tcBorders>
            <w:shd w:val="clear" w:color="auto" w:fill="auto"/>
            <w:noWrap/>
            <w:vAlign w:val="center"/>
            <w:hideMark/>
          </w:tcPr>
          <w:p w14:paraId="4E60BF6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30,10 Kč</w:t>
            </w:r>
          </w:p>
        </w:tc>
      </w:tr>
      <w:tr w:rsidR="00F53BEE" w14:paraId="1B0401B7"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33472A4" w14:textId="77777777" w:rsidR="00F53BEE" w:rsidRDefault="00F53BEE">
            <w:pPr>
              <w:rPr>
                <w:rFonts w:ascii="Calibri" w:hAnsi="Calibri" w:cs="Calibri"/>
                <w:sz w:val="16"/>
                <w:szCs w:val="16"/>
              </w:rPr>
            </w:pPr>
            <w:r>
              <w:rPr>
                <w:rFonts w:ascii="Calibri" w:hAnsi="Calibri" w:cs="Calibri"/>
                <w:sz w:val="16"/>
                <w:szCs w:val="16"/>
              </w:rPr>
              <w:t xml:space="preserve">Hygienický sáček </w:t>
            </w:r>
            <w:r>
              <w:rPr>
                <w:rFonts w:ascii="Calibri (Základní text)" w:hAnsi="Calibri (Základní text)" w:cs="Calibri"/>
                <w:sz w:val="16"/>
                <w:szCs w:val="16"/>
              </w:rPr>
              <w:t>na WC</w:t>
            </w:r>
            <w:r>
              <w:rPr>
                <w:rFonts w:ascii="Calibri" w:hAnsi="Calibri" w:cs="Calibri"/>
                <w:sz w:val="16"/>
                <w:szCs w:val="16"/>
              </w:rPr>
              <w:t xml:space="preserve"> 25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4E1EE1E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11CD6371" w14:textId="0E3AF9A9" w:rsidR="00F53BEE" w:rsidRDefault="00F53BEE">
            <w:pPr>
              <w:jc w:val="center"/>
              <w:rPr>
                <w:rFonts w:ascii="Calibri" w:hAnsi="Calibri" w:cs="Calibri"/>
                <w:color w:val="000000"/>
                <w:sz w:val="16"/>
                <w:szCs w:val="16"/>
              </w:rPr>
            </w:pPr>
            <w:r>
              <w:rPr>
                <w:rFonts w:ascii="Calibri" w:hAnsi="Calibri" w:cs="Calibri"/>
                <w:color w:val="000000"/>
                <w:sz w:val="16"/>
                <w:szCs w:val="16"/>
              </w:rPr>
              <w:t>13,57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F6C979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53FFE514"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40,71 Kč</w:t>
            </w:r>
          </w:p>
        </w:tc>
      </w:tr>
      <w:tr w:rsidR="00F53BEE" w14:paraId="0260E39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3C28DF8" w14:textId="77777777" w:rsidR="00F53BEE" w:rsidRDefault="00F53BEE">
            <w:pPr>
              <w:rPr>
                <w:rFonts w:ascii="Calibri" w:hAnsi="Calibri" w:cs="Calibri"/>
                <w:sz w:val="16"/>
                <w:szCs w:val="16"/>
              </w:rPr>
            </w:pPr>
            <w:r>
              <w:rPr>
                <w:rFonts w:ascii="Calibri" w:hAnsi="Calibri" w:cs="Calibri"/>
                <w:sz w:val="16"/>
                <w:szCs w:val="16"/>
              </w:rPr>
              <w:t>Mýdlo pevné</w:t>
            </w:r>
          </w:p>
        </w:tc>
        <w:tc>
          <w:tcPr>
            <w:tcW w:w="900" w:type="dxa"/>
            <w:tcBorders>
              <w:top w:val="nil"/>
              <w:left w:val="nil"/>
              <w:bottom w:val="single" w:sz="4" w:space="0" w:color="auto"/>
              <w:right w:val="single" w:sz="4" w:space="0" w:color="auto"/>
            </w:tcBorders>
            <w:shd w:val="clear" w:color="auto" w:fill="auto"/>
            <w:noWrap/>
            <w:vAlign w:val="center"/>
            <w:hideMark/>
          </w:tcPr>
          <w:p w14:paraId="59CD175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2C046F6B" w14:textId="1869DE2E" w:rsidR="00F53BEE" w:rsidRDefault="00F53BEE">
            <w:pPr>
              <w:jc w:val="center"/>
              <w:rPr>
                <w:rFonts w:ascii="Calibri" w:hAnsi="Calibri" w:cs="Calibri"/>
                <w:color w:val="000000"/>
                <w:sz w:val="16"/>
                <w:szCs w:val="16"/>
              </w:rPr>
            </w:pPr>
            <w:r>
              <w:rPr>
                <w:rFonts w:ascii="Calibri" w:hAnsi="Calibri" w:cs="Calibri"/>
                <w:color w:val="000000"/>
                <w:sz w:val="16"/>
                <w:szCs w:val="16"/>
              </w:rPr>
              <w:t>5,82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133326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6421DE7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29,10 Kč</w:t>
            </w:r>
          </w:p>
        </w:tc>
      </w:tr>
      <w:tr w:rsidR="00F53BEE" w14:paraId="0DAA34ED"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5A07AF3B" w14:textId="77777777" w:rsidR="00F53BEE" w:rsidRDefault="00F53BEE">
            <w:pPr>
              <w:rPr>
                <w:rFonts w:ascii="Calibri" w:hAnsi="Calibri" w:cs="Calibri"/>
                <w:sz w:val="16"/>
                <w:szCs w:val="16"/>
              </w:rPr>
            </w:pPr>
            <w:r>
              <w:rPr>
                <w:rFonts w:ascii="Calibri" w:hAnsi="Calibri" w:cs="Calibri"/>
                <w:sz w:val="16"/>
                <w:szCs w:val="16"/>
              </w:rPr>
              <w:t xml:space="preserve">Mýdlo tekuté </w:t>
            </w:r>
          </w:p>
        </w:tc>
        <w:tc>
          <w:tcPr>
            <w:tcW w:w="900" w:type="dxa"/>
            <w:tcBorders>
              <w:top w:val="nil"/>
              <w:left w:val="nil"/>
              <w:bottom w:val="single" w:sz="4" w:space="0" w:color="auto"/>
              <w:right w:val="single" w:sz="4" w:space="0" w:color="auto"/>
            </w:tcBorders>
            <w:shd w:val="clear" w:color="auto" w:fill="auto"/>
            <w:noWrap/>
            <w:vAlign w:val="center"/>
            <w:hideMark/>
          </w:tcPr>
          <w:p w14:paraId="73DA5E0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1B56ED9E" w14:textId="51CA11F6" w:rsidR="00F53BEE" w:rsidRDefault="00F53BEE">
            <w:pPr>
              <w:jc w:val="center"/>
              <w:rPr>
                <w:rFonts w:ascii="Calibri" w:hAnsi="Calibri" w:cs="Calibri"/>
                <w:color w:val="000000"/>
                <w:sz w:val="16"/>
                <w:szCs w:val="16"/>
              </w:rPr>
            </w:pPr>
            <w:r>
              <w:rPr>
                <w:rFonts w:ascii="Calibri" w:hAnsi="Calibri" w:cs="Calibri"/>
                <w:color w:val="000000"/>
                <w:sz w:val="16"/>
                <w:szCs w:val="16"/>
              </w:rPr>
              <w:t>23,57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0E6989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w:t>
            </w:r>
          </w:p>
        </w:tc>
        <w:tc>
          <w:tcPr>
            <w:tcW w:w="2296" w:type="dxa"/>
            <w:tcBorders>
              <w:top w:val="nil"/>
              <w:left w:val="nil"/>
              <w:bottom w:val="single" w:sz="4" w:space="0" w:color="auto"/>
              <w:right w:val="single" w:sz="4" w:space="0" w:color="auto"/>
            </w:tcBorders>
            <w:shd w:val="clear" w:color="auto" w:fill="auto"/>
            <w:noWrap/>
            <w:vAlign w:val="center"/>
            <w:hideMark/>
          </w:tcPr>
          <w:p w14:paraId="5978E30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188,57 Kč</w:t>
            </w:r>
          </w:p>
        </w:tc>
      </w:tr>
      <w:tr w:rsidR="00F53BEE" w14:paraId="697A7368"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55BD101C" w14:textId="77777777" w:rsidR="00F53BEE" w:rsidRDefault="00F53BEE">
            <w:pPr>
              <w:rPr>
                <w:rFonts w:ascii="Calibri" w:hAnsi="Calibri" w:cs="Calibri"/>
                <w:sz w:val="16"/>
                <w:szCs w:val="16"/>
              </w:rPr>
            </w:pPr>
            <w:r>
              <w:rPr>
                <w:rFonts w:ascii="Calibri" w:hAnsi="Calibri" w:cs="Calibri"/>
                <w:sz w:val="16"/>
                <w:szCs w:val="16"/>
              </w:rPr>
              <w:t>Ocet</w:t>
            </w:r>
          </w:p>
        </w:tc>
        <w:tc>
          <w:tcPr>
            <w:tcW w:w="900" w:type="dxa"/>
            <w:tcBorders>
              <w:top w:val="nil"/>
              <w:left w:val="nil"/>
              <w:bottom w:val="single" w:sz="4" w:space="0" w:color="auto"/>
              <w:right w:val="single" w:sz="4" w:space="0" w:color="auto"/>
            </w:tcBorders>
            <w:shd w:val="clear" w:color="auto" w:fill="auto"/>
            <w:noWrap/>
            <w:vAlign w:val="center"/>
            <w:hideMark/>
          </w:tcPr>
          <w:p w14:paraId="511FDBD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4E427105" w14:textId="712106D5" w:rsidR="00F53BEE" w:rsidRDefault="00F53BEE">
            <w:pPr>
              <w:jc w:val="center"/>
              <w:rPr>
                <w:rFonts w:ascii="Calibri" w:hAnsi="Calibri" w:cs="Calibri"/>
                <w:color w:val="000000"/>
                <w:sz w:val="16"/>
                <w:szCs w:val="16"/>
              </w:rPr>
            </w:pPr>
            <w:r>
              <w:rPr>
                <w:rFonts w:ascii="Calibri" w:hAnsi="Calibri" w:cs="Calibri"/>
                <w:color w:val="000000"/>
                <w:sz w:val="16"/>
                <w:szCs w:val="16"/>
              </w:rPr>
              <w:t>12,38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5F6AE7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10</w:t>
            </w:r>
          </w:p>
        </w:tc>
        <w:tc>
          <w:tcPr>
            <w:tcW w:w="2296" w:type="dxa"/>
            <w:tcBorders>
              <w:top w:val="nil"/>
              <w:left w:val="nil"/>
              <w:bottom w:val="single" w:sz="4" w:space="0" w:color="auto"/>
              <w:right w:val="single" w:sz="4" w:space="0" w:color="auto"/>
            </w:tcBorders>
            <w:shd w:val="clear" w:color="auto" w:fill="auto"/>
            <w:noWrap/>
            <w:vAlign w:val="center"/>
            <w:hideMark/>
          </w:tcPr>
          <w:p w14:paraId="438F3F4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123,81 Kč</w:t>
            </w:r>
          </w:p>
        </w:tc>
      </w:tr>
      <w:tr w:rsidR="00F53BEE" w14:paraId="58ECAF0E"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9AA51F9" w14:textId="77777777" w:rsidR="00F53BEE" w:rsidRDefault="00F53BEE">
            <w:pPr>
              <w:rPr>
                <w:rFonts w:ascii="Calibri" w:hAnsi="Calibri" w:cs="Calibri"/>
                <w:sz w:val="16"/>
                <w:szCs w:val="16"/>
              </w:rPr>
            </w:pPr>
            <w:r>
              <w:rPr>
                <w:rFonts w:ascii="Calibri" w:hAnsi="Calibri" w:cs="Calibri"/>
                <w:sz w:val="16"/>
                <w:szCs w:val="16"/>
              </w:rPr>
              <w:t>Vonný koncentrát do čisticích přípravků</w:t>
            </w:r>
          </w:p>
        </w:tc>
        <w:tc>
          <w:tcPr>
            <w:tcW w:w="900" w:type="dxa"/>
            <w:tcBorders>
              <w:top w:val="nil"/>
              <w:left w:val="nil"/>
              <w:bottom w:val="single" w:sz="4" w:space="0" w:color="auto"/>
              <w:right w:val="single" w:sz="4" w:space="0" w:color="auto"/>
            </w:tcBorders>
            <w:shd w:val="clear" w:color="000000" w:fill="FFFFFF"/>
            <w:noWrap/>
            <w:vAlign w:val="center"/>
            <w:hideMark/>
          </w:tcPr>
          <w:p w14:paraId="3617743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100 ml</w:t>
            </w:r>
          </w:p>
        </w:tc>
        <w:tc>
          <w:tcPr>
            <w:tcW w:w="1337" w:type="dxa"/>
            <w:tcBorders>
              <w:top w:val="nil"/>
              <w:left w:val="nil"/>
              <w:bottom w:val="single" w:sz="4" w:space="0" w:color="auto"/>
              <w:right w:val="single" w:sz="4" w:space="0" w:color="auto"/>
            </w:tcBorders>
            <w:shd w:val="clear" w:color="000000" w:fill="FFFF00"/>
            <w:noWrap/>
            <w:vAlign w:val="center"/>
            <w:hideMark/>
          </w:tcPr>
          <w:p w14:paraId="3CD2CCCE" w14:textId="4F1A8FD8" w:rsidR="00F53BEE" w:rsidRDefault="00F53BEE">
            <w:pPr>
              <w:jc w:val="center"/>
              <w:rPr>
                <w:rFonts w:ascii="Calibri" w:hAnsi="Calibri" w:cs="Calibri"/>
                <w:color w:val="000000"/>
                <w:sz w:val="16"/>
                <w:szCs w:val="16"/>
              </w:rPr>
            </w:pPr>
            <w:r>
              <w:rPr>
                <w:rFonts w:ascii="Calibri" w:hAnsi="Calibri" w:cs="Calibri"/>
                <w:color w:val="000000"/>
                <w:sz w:val="16"/>
                <w:szCs w:val="16"/>
              </w:rPr>
              <w:t>97,07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E07DEB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0EF7F13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291,20 Kč</w:t>
            </w:r>
          </w:p>
        </w:tc>
      </w:tr>
      <w:tr w:rsidR="00F53BEE" w14:paraId="702EC622"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B048627" w14:textId="77777777" w:rsidR="00F53BEE" w:rsidRDefault="00F53BEE">
            <w:pPr>
              <w:rPr>
                <w:rFonts w:ascii="Calibri" w:hAnsi="Calibri" w:cs="Calibri"/>
                <w:sz w:val="16"/>
                <w:szCs w:val="16"/>
              </w:rPr>
            </w:pPr>
            <w:r>
              <w:rPr>
                <w:rFonts w:ascii="Calibri" w:hAnsi="Calibri" w:cs="Calibri"/>
                <w:sz w:val="16"/>
                <w:szCs w:val="16"/>
              </w:rPr>
              <w:t xml:space="preserve">Papírový ručník </w:t>
            </w:r>
            <w:r>
              <w:rPr>
                <w:rFonts w:ascii="Calibri (Základní text)" w:hAnsi="Calibri (Základní text)" w:cs="Calibri"/>
                <w:sz w:val="16"/>
                <w:szCs w:val="16"/>
              </w:rPr>
              <w:t>skládaný 150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479B466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2AE7EAA1" w14:textId="1AE9D45D" w:rsidR="00F53BEE" w:rsidRDefault="00F53BEE">
            <w:pPr>
              <w:jc w:val="center"/>
              <w:rPr>
                <w:rFonts w:ascii="Calibri" w:hAnsi="Calibri" w:cs="Calibri"/>
                <w:color w:val="000000"/>
                <w:sz w:val="16"/>
                <w:szCs w:val="16"/>
              </w:rPr>
            </w:pPr>
            <w:r>
              <w:rPr>
                <w:rFonts w:ascii="Calibri" w:hAnsi="Calibri" w:cs="Calibri"/>
                <w:color w:val="000000"/>
                <w:sz w:val="16"/>
                <w:szCs w:val="16"/>
              </w:rPr>
              <w:t>19,39</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1E20F1D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25</w:t>
            </w:r>
          </w:p>
        </w:tc>
        <w:tc>
          <w:tcPr>
            <w:tcW w:w="2296" w:type="dxa"/>
            <w:tcBorders>
              <w:top w:val="nil"/>
              <w:left w:val="nil"/>
              <w:bottom w:val="single" w:sz="4" w:space="0" w:color="auto"/>
              <w:right w:val="single" w:sz="4" w:space="0" w:color="auto"/>
            </w:tcBorders>
            <w:shd w:val="clear" w:color="auto" w:fill="auto"/>
            <w:noWrap/>
            <w:vAlign w:val="center"/>
            <w:hideMark/>
          </w:tcPr>
          <w:p w14:paraId="70EA864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484,75 Kč</w:t>
            </w:r>
          </w:p>
        </w:tc>
      </w:tr>
      <w:tr w:rsidR="00F53BEE" w14:paraId="171DC3D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D73ECEE" w14:textId="77777777" w:rsidR="00F53BEE" w:rsidRDefault="00F53BEE">
            <w:pPr>
              <w:rPr>
                <w:rFonts w:ascii="Calibri" w:hAnsi="Calibri" w:cs="Calibri"/>
                <w:sz w:val="16"/>
                <w:szCs w:val="16"/>
              </w:rPr>
            </w:pPr>
            <w:r>
              <w:rPr>
                <w:rFonts w:ascii="Calibri" w:hAnsi="Calibri" w:cs="Calibri"/>
                <w:sz w:val="16"/>
                <w:szCs w:val="16"/>
              </w:rPr>
              <w:t xml:space="preserve">Pytel na odpad PVC modrý </w:t>
            </w:r>
            <w:r>
              <w:rPr>
                <w:rFonts w:ascii="Calibri (Základní text)" w:hAnsi="Calibri (Základní text)" w:cs="Calibri"/>
                <w:sz w:val="16"/>
                <w:szCs w:val="16"/>
              </w:rPr>
              <w:t>120 l</w:t>
            </w:r>
            <w:r>
              <w:rPr>
                <w:rFonts w:ascii="Calibri" w:hAnsi="Calibri" w:cs="Calibri"/>
                <w:sz w:val="16"/>
                <w:szCs w:val="16"/>
              </w:rPr>
              <w:t xml:space="preserve"> 20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7355338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26A7F1A2" w14:textId="5833D9F3" w:rsidR="00F53BEE" w:rsidRDefault="00F53BEE">
            <w:pPr>
              <w:jc w:val="center"/>
              <w:rPr>
                <w:rFonts w:ascii="Calibri" w:hAnsi="Calibri" w:cs="Calibri"/>
                <w:color w:val="000000"/>
                <w:sz w:val="16"/>
                <w:szCs w:val="16"/>
              </w:rPr>
            </w:pPr>
            <w:r>
              <w:rPr>
                <w:rFonts w:ascii="Calibri" w:hAnsi="Calibri" w:cs="Calibri"/>
                <w:color w:val="000000"/>
                <w:sz w:val="16"/>
                <w:szCs w:val="16"/>
              </w:rPr>
              <w:t>51,43</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13ED90E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10</w:t>
            </w:r>
          </w:p>
        </w:tc>
        <w:tc>
          <w:tcPr>
            <w:tcW w:w="2296" w:type="dxa"/>
            <w:tcBorders>
              <w:top w:val="nil"/>
              <w:left w:val="nil"/>
              <w:bottom w:val="single" w:sz="4" w:space="0" w:color="auto"/>
              <w:right w:val="single" w:sz="4" w:space="0" w:color="auto"/>
            </w:tcBorders>
            <w:shd w:val="clear" w:color="auto" w:fill="auto"/>
            <w:noWrap/>
            <w:vAlign w:val="center"/>
            <w:hideMark/>
          </w:tcPr>
          <w:p w14:paraId="1BDD62A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514,29 Kč</w:t>
            </w:r>
          </w:p>
        </w:tc>
      </w:tr>
      <w:tr w:rsidR="00F53BEE" w14:paraId="4A8EF694"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BEE9A31" w14:textId="77777777" w:rsidR="00F53BEE" w:rsidRDefault="00F53BEE">
            <w:pPr>
              <w:rPr>
                <w:rFonts w:ascii="Calibri" w:hAnsi="Calibri" w:cs="Calibri"/>
                <w:sz w:val="16"/>
                <w:szCs w:val="16"/>
              </w:rPr>
            </w:pPr>
            <w:r>
              <w:rPr>
                <w:rFonts w:ascii="Calibri" w:hAnsi="Calibri" w:cs="Calibri"/>
                <w:sz w:val="16"/>
                <w:szCs w:val="16"/>
              </w:rPr>
              <w:lastRenderedPageBreak/>
              <w:t xml:space="preserve">Savo </w:t>
            </w:r>
            <w:r>
              <w:rPr>
                <w:rFonts w:ascii="Calibri (Základní text)" w:hAnsi="Calibri (Základní text)" w:cs="Calibri"/>
                <w:sz w:val="16"/>
                <w:szCs w:val="16"/>
              </w:rPr>
              <w:t>nebo obdobný přípravek</w:t>
            </w:r>
          </w:p>
        </w:tc>
        <w:tc>
          <w:tcPr>
            <w:tcW w:w="900" w:type="dxa"/>
            <w:tcBorders>
              <w:top w:val="nil"/>
              <w:left w:val="nil"/>
              <w:bottom w:val="single" w:sz="4" w:space="0" w:color="auto"/>
              <w:right w:val="single" w:sz="4" w:space="0" w:color="auto"/>
            </w:tcBorders>
            <w:shd w:val="clear" w:color="auto" w:fill="auto"/>
            <w:noWrap/>
            <w:vAlign w:val="center"/>
            <w:hideMark/>
          </w:tcPr>
          <w:p w14:paraId="3B9E458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41DD61DF" w14:textId="3BC57C64" w:rsidR="00F53BEE" w:rsidRDefault="00F53BEE">
            <w:pPr>
              <w:jc w:val="center"/>
              <w:rPr>
                <w:rFonts w:ascii="Calibri" w:hAnsi="Calibri" w:cs="Calibri"/>
                <w:color w:val="000000"/>
                <w:sz w:val="16"/>
                <w:szCs w:val="16"/>
              </w:rPr>
            </w:pPr>
            <w:r>
              <w:rPr>
                <w:rFonts w:ascii="Calibri" w:hAnsi="Calibri" w:cs="Calibri"/>
                <w:color w:val="000000"/>
                <w:sz w:val="16"/>
                <w:szCs w:val="16"/>
              </w:rPr>
              <w:t>66,67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500731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5D4C135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333,33 Kč</w:t>
            </w:r>
          </w:p>
        </w:tc>
      </w:tr>
      <w:tr w:rsidR="00F53BEE" w14:paraId="2C39885B"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9965CE9" w14:textId="77777777" w:rsidR="00F53BEE" w:rsidRDefault="00F53BEE">
            <w:pPr>
              <w:rPr>
                <w:rFonts w:ascii="Calibri" w:hAnsi="Calibri" w:cs="Calibri"/>
                <w:sz w:val="16"/>
                <w:szCs w:val="16"/>
              </w:rPr>
            </w:pPr>
            <w:r>
              <w:rPr>
                <w:rFonts w:ascii="Calibri" w:hAnsi="Calibri" w:cs="Calibri"/>
                <w:sz w:val="16"/>
                <w:szCs w:val="16"/>
              </w:rPr>
              <w:t>Sáček 35L silný 20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48774BF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23AAC742" w14:textId="50E26795" w:rsidR="00F53BEE" w:rsidRDefault="00F53BEE">
            <w:pPr>
              <w:jc w:val="center"/>
              <w:rPr>
                <w:rFonts w:ascii="Calibri" w:hAnsi="Calibri" w:cs="Calibri"/>
                <w:color w:val="000000"/>
                <w:sz w:val="16"/>
                <w:szCs w:val="16"/>
              </w:rPr>
            </w:pPr>
            <w:r>
              <w:rPr>
                <w:rFonts w:ascii="Calibri" w:hAnsi="Calibri" w:cs="Calibri"/>
                <w:color w:val="000000"/>
                <w:sz w:val="16"/>
                <w:szCs w:val="16"/>
              </w:rPr>
              <w:t>21,28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9AAF81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w:t>
            </w:r>
          </w:p>
        </w:tc>
        <w:tc>
          <w:tcPr>
            <w:tcW w:w="2296" w:type="dxa"/>
            <w:tcBorders>
              <w:top w:val="nil"/>
              <w:left w:val="nil"/>
              <w:bottom w:val="single" w:sz="4" w:space="0" w:color="auto"/>
              <w:right w:val="single" w:sz="4" w:space="0" w:color="auto"/>
            </w:tcBorders>
            <w:shd w:val="clear" w:color="auto" w:fill="auto"/>
            <w:noWrap/>
            <w:vAlign w:val="center"/>
            <w:hideMark/>
          </w:tcPr>
          <w:p w14:paraId="5EFD087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425,52 Kč</w:t>
            </w:r>
          </w:p>
        </w:tc>
      </w:tr>
      <w:tr w:rsidR="00F53BEE" w14:paraId="58C87AF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3630D277" w14:textId="77777777" w:rsidR="00F53BEE" w:rsidRDefault="00F53BEE">
            <w:pPr>
              <w:rPr>
                <w:rFonts w:ascii="Calibri" w:hAnsi="Calibri" w:cs="Calibri"/>
                <w:sz w:val="16"/>
                <w:szCs w:val="16"/>
              </w:rPr>
            </w:pPr>
            <w:r>
              <w:rPr>
                <w:rFonts w:ascii="Calibri" w:hAnsi="Calibri" w:cs="Calibri"/>
                <w:sz w:val="16"/>
                <w:szCs w:val="16"/>
              </w:rPr>
              <w:t xml:space="preserve">Toaletní papír </w:t>
            </w:r>
            <w:r>
              <w:rPr>
                <w:rFonts w:ascii="Calibri (Základní text)" w:hAnsi="Calibri (Základní text)" w:cs="Calibri"/>
                <w:sz w:val="16"/>
                <w:szCs w:val="16"/>
              </w:rPr>
              <w:t>třívrstvý</w:t>
            </w:r>
            <w:r>
              <w:rPr>
                <w:rFonts w:ascii="Calibri" w:hAnsi="Calibri" w:cs="Calibri"/>
                <w:sz w:val="16"/>
                <w:szCs w:val="16"/>
              </w:rPr>
              <w:t xml:space="preserve"> měkký</w:t>
            </w:r>
          </w:p>
        </w:tc>
        <w:tc>
          <w:tcPr>
            <w:tcW w:w="900" w:type="dxa"/>
            <w:tcBorders>
              <w:top w:val="nil"/>
              <w:left w:val="nil"/>
              <w:bottom w:val="single" w:sz="4" w:space="0" w:color="auto"/>
              <w:right w:val="single" w:sz="4" w:space="0" w:color="auto"/>
            </w:tcBorders>
            <w:shd w:val="clear" w:color="auto" w:fill="auto"/>
            <w:noWrap/>
            <w:vAlign w:val="center"/>
            <w:hideMark/>
          </w:tcPr>
          <w:p w14:paraId="0A06FD0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role</w:t>
            </w:r>
          </w:p>
        </w:tc>
        <w:tc>
          <w:tcPr>
            <w:tcW w:w="1337" w:type="dxa"/>
            <w:tcBorders>
              <w:top w:val="nil"/>
              <w:left w:val="nil"/>
              <w:bottom w:val="single" w:sz="4" w:space="0" w:color="auto"/>
              <w:right w:val="single" w:sz="4" w:space="0" w:color="auto"/>
            </w:tcBorders>
            <w:shd w:val="clear" w:color="000000" w:fill="FFFF00"/>
            <w:noWrap/>
            <w:vAlign w:val="center"/>
            <w:hideMark/>
          </w:tcPr>
          <w:p w14:paraId="4926525B" w14:textId="311ECC23" w:rsidR="00F53BEE" w:rsidRDefault="00F53BEE">
            <w:pPr>
              <w:jc w:val="center"/>
              <w:rPr>
                <w:rFonts w:ascii="Calibri" w:hAnsi="Calibri" w:cs="Calibri"/>
                <w:color w:val="000000"/>
                <w:sz w:val="16"/>
                <w:szCs w:val="16"/>
              </w:rPr>
            </w:pPr>
            <w:r>
              <w:rPr>
                <w:rFonts w:ascii="Calibri" w:hAnsi="Calibri" w:cs="Calibri"/>
                <w:color w:val="000000"/>
                <w:sz w:val="16"/>
                <w:szCs w:val="16"/>
              </w:rPr>
              <w:t>20,92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E32523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10</w:t>
            </w:r>
          </w:p>
        </w:tc>
        <w:tc>
          <w:tcPr>
            <w:tcW w:w="2296" w:type="dxa"/>
            <w:tcBorders>
              <w:top w:val="nil"/>
              <w:left w:val="nil"/>
              <w:bottom w:val="single" w:sz="4" w:space="0" w:color="auto"/>
              <w:right w:val="single" w:sz="4" w:space="0" w:color="auto"/>
            </w:tcBorders>
            <w:shd w:val="clear" w:color="auto" w:fill="auto"/>
            <w:noWrap/>
            <w:vAlign w:val="center"/>
            <w:hideMark/>
          </w:tcPr>
          <w:p w14:paraId="4B88C3B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209,24 Kč</w:t>
            </w:r>
          </w:p>
        </w:tc>
      </w:tr>
      <w:tr w:rsidR="00F53BEE" w14:paraId="763CF69E"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E219CB6" w14:textId="77777777" w:rsidR="00F53BEE" w:rsidRDefault="00F53BEE">
            <w:pPr>
              <w:rPr>
                <w:rFonts w:ascii="Calibri" w:hAnsi="Calibri" w:cs="Calibri"/>
                <w:sz w:val="16"/>
                <w:szCs w:val="16"/>
              </w:rPr>
            </w:pPr>
            <w:r>
              <w:rPr>
                <w:rFonts w:ascii="Calibri" w:hAnsi="Calibri" w:cs="Calibri"/>
                <w:sz w:val="16"/>
                <w:szCs w:val="16"/>
              </w:rPr>
              <w:t xml:space="preserve">WC blok </w:t>
            </w:r>
            <w:r>
              <w:rPr>
                <w:rFonts w:ascii="Calibri (Základní text)" w:hAnsi="Calibri (Základní text)" w:cs="Calibri"/>
                <w:sz w:val="16"/>
                <w:szCs w:val="16"/>
              </w:rPr>
              <w:t>pevný</w:t>
            </w:r>
          </w:p>
        </w:tc>
        <w:tc>
          <w:tcPr>
            <w:tcW w:w="900" w:type="dxa"/>
            <w:tcBorders>
              <w:top w:val="nil"/>
              <w:left w:val="nil"/>
              <w:bottom w:val="single" w:sz="4" w:space="0" w:color="auto"/>
              <w:right w:val="single" w:sz="4" w:space="0" w:color="auto"/>
            </w:tcBorders>
            <w:shd w:val="clear" w:color="auto" w:fill="auto"/>
            <w:noWrap/>
            <w:vAlign w:val="center"/>
            <w:hideMark/>
          </w:tcPr>
          <w:p w14:paraId="0A85C33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489DF6CF" w14:textId="200C7469" w:rsidR="00F53BEE" w:rsidRDefault="00F53BEE">
            <w:pPr>
              <w:jc w:val="center"/>
              <w:rPr>
                <w:rFonts w:ascii="Calibri" w:hAnsi="Calibri" w:cs="Calibri"/>
                <w:color w:val="000000"/>
                <w:sz w:val="16"/>
                <w:szCs w:val="16"/>
              </w:rPr>
            </w:pPr>
            <w:r>
              <w:rPr>
                <w:rFonts w:ascii="Calibri" w:hAnsi="Calibri" w:cs="Calibri"/>
                <w:color w:val="000000"/>
                <w:sz w:val="16"/>
                <w:szCs w:val="16"/>
              </w:rPr>
              <w:t>15,57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F122C0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10</w:t>
            </w:r>
          </w:p>
        </w:tc>
        <w:tc>
          <w:tcPr>
            <w:tcW w:w="2296" w:type="dxa"/>
            <w:tcBorders>
              <w:top w:val="nil"/>
              <w:left w:val="nil"/>
              <w:bottom w:val="single" w:sz="4" w:space="0" w:color="auto"/>
              <w:right w:val="single" w:sz="4" w:space="0" w:color="auto"/>
            </w:tcBorders>
            <w:shd w:val="clear" w:color="auto" w:fill="auto"/>
            <w:noWrap/>
            <w:vAlign w:val="center"/>
            <w:hideMark/>
          </w:tcPr>
          <w:p w14:paraId="272FF7A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155,71 Kč</w:t>
            </w:r>
          </w:p>
        </w:tc>
      </w:tr>
      <w:tr w:rsidR="00F53BEE" w14:paraId="08772260" w14:textId="77777777" w:rsidTr="00CC5547">
        <w:trPr>
          <w:trHeight w:val="315"/>
        </w:trPr>
        <w:tc>
          <w:tcPr>
            <w:tcW w:w="4000" w:type="dxa"/>
            <w:tcBorders>
              <w:top w:val="nil"/>
              <w:left w:val="single" w:sz="4" w:space="0" w:color="auto"/>
              <w:bottom w:val="nil"/>
              <w:right w:val="single" w:sz="4" w:space="0" w:color="auto"/>
            </w:tcBorders>
            <w:shd w:val="clear" w:color="000000" w:fill="FFFFFF"/>
            <w:noWrap/>
            <w:vAlign w:val="center"/>
            <w:hideMark/>
          </w:tcPr>
          <w:p w14:paraId="1BCDFEA4" w14:textId="77777777" w:rsidR="00F53BEE" w:rsidRDefault="00F53BEE">
            <w:pPr>
              <w:rPr>
                <w:rFonts w:ascii="Calibri" w:hAnsi="Calibri" w:cs="Calibri"/>
                <w:sz w:val="16"/>
                <w:szCs w:val="16"/>
              </w:rPr>
            </w:pPr>
            <w:r>
              <w:rPr>
                <w:rFonts w:ascii="Calibri" w:hAnsi="Calibri" w:cs="Calibri"/>
                <w:sz w:val="16"/>
                <w:szCs w:val="16"/>
              </w:rPr>
              <w:t xml:space="preserve">WC souprava </w:t>
            </w:r>
            <w:r>
              <w:rPr>
                <w:rFonts w:ascii="Calibri (Základní text)" w:hAnsi="Calibri (Základní text)" w:cs="Calibri"/>
                <w:sz w:val="16"/>
                <w:szCs w:val="16"/>
              </w:rPr>
              <w:t>(stojánek + štětka)</w:t>
            </w:r>
          </w:p>
        </w:tc>
        <w:tc>
          <w:tcPr>
            <w:tcW w:w="900" w:type="dxa"/>
            <w:tcBorders>
              <w:top w:val="nil"/>
              <w:left w:val="nil"/>
              <w:bottom w:val="nil"/>
              <w:right w:val="single" w:sz="4" w:space="0" w:color="auto"/>
            </w:tcBorders>
            <w:shd w:val="clear" w:color="auto" w:fill="auto"/>
            <w:noWrap/>
            <w:vAlign w:val="center"/>
            <w:hideMark/>
          </w:tcPr>
          <w:p w14:paraId="48AE9B2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nil"/>
              <w:right w:val="single" w:sz="4" w:space="0" w:color="auto"/>
            </w:tcBorders>
            <w:shd w:val="clear" w:color="000000" w:fill="FFFF00"/>
            <w:noWrap/>
            <w:vAlign w:val="center"/>
            <w:hideMark/>
          </w:tcPr>
          <w:p w14:paraId="6D828B71" w14:textId="159D1E15" w:rsidR="00F53BEE" w:rsidRDefault="00F53BEE">
            <w:pPr>
              <w:jc w:val="center"/>
              <w:rPr>
                <w:rFonts w:ascii="Calibri" w:hAnsi="Calibri" w:cs="Calibri"/>
                <w:color w:val="000000"/>
                <w:sz w:val="16"/>
                <w:szCs w:val="16"/>
              </w:rPr>
            </w:pPr>
            <w:r>
              <w:rPr>
                <w:rFonts w:ascii="Calibri" w:hAnsi="Calibri" w:cs="Calibri"/>
                <w:color w:val="000000"/>
                <w:sz w:val="16"/>
                <w:szCs w:val="16"/>
              </w:rPr>
              <w:t>228,57</w:t>
            </w:r>
            <w:r w:rsidR="00CC5547">
              <w:rPr>
                <w:rFonts w:ascii="Calibri" w:hAnsi="Calibri" w:cs="Calibri"/>
                <w:color w:val="000000"/>
                <w:sz w:val="16"/>
                <w:szCs w:val="16"/>
              </w:rPr>
              <w:t xml:space="preserve"> Kč</w:t>
            </w:r>
          </w:p>
        </w:tc>
        <w:tc>
          <w:tcPr>
            <w:tcW w:w="833" w:type="dxa"/>
            <w:tcBorders>
              <w:top w:val="nil"/>
              <w:left w:val="nil"/>
              <w:bottom w:val="nil"/>
              <w:right w:val="single" w:sz="4" w:space="0" w:color="auto"/>
            </w:tcBorders>
            <w:shd w:val="clear" w:color="auto" w:fill="auto"/>
            <w:noWrap/>
            <w:vAlign w:val="center"/>
            <w:hideMark/>
          </w:tcPr>
          <w:p w14:paraId="442C665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w:t>
            </w:r>
          </w:p>
        </w:tc>
        <w:tc>
          <w:tcPr>
            <w:tcW w:w="2296" w:type="dxa"/>
            <w:tcBorders>
              <w:top w:val="nil"/>
              <w:left w:val="nil"/>
              <w:bottom w:val="nil"/>
              <w:right w:val="single" w:sz="4" w:space="0" w:color="auto"/>
            </w:tcBorders>
            <w:shd w:val="clear" w:color="auto" w:fill="auto"/>
            <w:noWrap/>
            <w:vAlign w:val="center"/>
            <w:hideMark/>
          </w:tcPr>
          <w:p w14:paraId="765DD31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1 600,00 Kč</w:t>
            </w:r>
          </w:p>
        </w:tc>
      </w:tr>
      <w:tr w:rsidR="00F53BEE" w14:paraId="18ECE678" w14:textId="77777777" w:rsidTr="00CC5547">
        <w:trPr>
          <w:trHeight w:val="315"/>
        </w:trPr>
        <w:tc>
          <w:tcPr>
            <w:tcW w:w="70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D6E5F44"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CELKEM</w:t>
            </w:r>
          </w:p>
        </w:tc>
        <w:tc>
          <w:tcPr>
            <w:tcW w:w="2296" w:type="dxa"/>
            <w:tcBorders>
              <w:top w:val="single" w:sz="8" w:space="0" w:color="auto"/>
              <w:left w:val="nil"/>
              <w:bottom w:val="single" w:sz="8" w:space="0" w:color="auto"/>
              <w:right w:val="single" w:sz="8" w:space="0" w:color="auto"/>
            </w:tcBorders>
            <w:shd w:val="clear" w:color="auto" w:fill="auto"/>
            <w:noWrap/>
            <w:vAlign w:val="center"/>
            <w:hideMark/>
          </w:tcPr>
          <w:p w14:paraId="6E499BDA"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4 955,25 Kč</w:t>
            </w:r>
          </w:p>
        </w:tc>
      </w:tr>
      <w:tr w:rsidR="00F53BEE" w14:paraId="6A3EF607" w14:textId="77777777" w:rsidTr="00CC5547">
        <w:trPr>
          <w:trHeight w:val="300"/>
        </w:trPr>
        <w:tc>
          <w:tcPr>
            <w:tcW w:w="4000" w:type="dxa"/>
            <w:tcBorders>
              <w:top w:val="nil"/>
              <w:left w:val="nil"/>
              <w:bottom w:val="nil"/>
              <w:right w:val="nil"/>
            </w:tcBorders>
            <w:shd w:val="clear" w:color="auto" w:fill="auto"/>
            <w:noWrap/>
            <w:vAlign w:val="center"/>
            <w:hideMark/>
          </w:tcPr>
          <w:p w14:paraId="53524F34" w14:textId="77777777" w:rsidR="00F53BEE" w:rsidRDefault="00F53BEE">
            <w:pPr>
              <w:jc w:val="right"/>
              <w:rPr>
                <w:rFonts w:ascii="Calibri" w:hAnsi="Calibri" w:cs="Calibri"/>
                <w:b/>
                <w:bCs/>
                <w:color w:val="000000"/>
                <w:sz w:val="16"/>
                <w:szCs w:val="16"/>
              </w:rPr>
            </w:pPr>
          </w:p>
        </w:tc>
        <w:tc>
          <w:tcPr>
            <w:tcW w:w="900" w:type="dxa"/>
            <w:tcBorders>
              <w:top w:val="nil"/>
              <w:left w:val="nil"/>
              <w:bottom w:val="nil"/>
              <w:right w:val="nil"/>
            </w:tcBorders>
            <w:shd w:val="clear" w:color="auto" w:fill="auto"/>
            <w:noWrap/>
            <w:vAlign w:val="center"/>
            <w:hideMark/>
          </w:tcPr>
          <w:p w14:paraId="17B54DEB"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217AE38D"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02784E06"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5C55FFB0" w14:textId="77777777" w:rsidR="00F53BEE" w:rsidRDefault="00F53BEE">
            <w:pPr>
              <w:rPr>
                <w:sz w:val="20"/>
                <w:szCs w:val="20"/>
              </w:rPr>
            </w:pPr>
          </w:p>
        </w:tc>
      </w:tr>
      <w:tr w:rsidR="00F53BEE" w14:paraId="3FAE7829" w14:textId="77777777" w:rsidTr="00CC5547">
        <w:trPr>
          <w:trHeight w:val="300"/>
        </w:trPr>
        <w:tc>
          <w:tcPr>
            <w:tcW w:w="4000" w:type="dxa"/>
            <w:tcBorders>
              <w:top w:val="nil"/>
              <w:left w:val="nil"/>
              <w:bottom w:val="nil"/>
              <w:right w:val="nil"/>
            </w:tcBorders>
            <w:shd w:val="clear" w:color="auto" w:fill="auto"/>
            <w:noWrap/>
            <w:vAlign w:val="center"/>
            <w:hideMark/>
          </w:tcPr>
          <w:p w14:paraId="0C715B63" w14:textId="37A0E012" w:rsidR="00F53BEE" w:rsidRDefault="00F53BEE">
            <w:pPr>
              <w:rPr>
                <w:rFonts w:ascii="Calibri" w:hAnsi="Calibri" w:cs="Calibri"/>
                <w:b/>
                <w:bCs/>
                <w:color w:val="000000"/>
                <w:sz w:val="16"/>
                <w:szCs w:val="16"/>
              </w:rPr>
            </w:pPr>
            <w:proofErr w:type="gramStart"/>
            <w:r>
              <w:rPr>
                <w:rFonts w:ascii="Calibri" w:hAnsi="Calibri" w:cs="Calibri"/>
                <w:b/>
                <w:bCs/>
                <w:color w:val="000000"/>
                <w:sz w:val="16"/>
                <w:szCs w:val="16"/>
              </w:rPr>
              <w:t>Administrativní  budova</w:t>
            </w:r>
            <w:proofErr w:type="gramEnd"/>
            <w:r>
              <w:rPr>
                <w:rFonts w:ascii="Calibri" w:hAnsi="Calibri" w:cs="Calibri"/>
                <w:b/>
                <w:bCs/>
                <w:color w:val="000000"/>
                <w:sz w:val="16"/>
                <w:szCs w:val="16"/>
              </w:rPr>
              <w:t xml:space="preserve"> Dvořákova 11</w:t>
            </w:r>
          </w:p>
        </w:tc>
        <w:tc>
          <w:tcPr>
            <w:tcW w:w="900" w:type="dxa"/>
            <w:tcBorders>
              <w:top w:val="nil"/>
              <w:left w:val="nil"/>
              <w:bottom w:val="nil"/>
              <w:right w:val="nil"/>
            </w:tcBorders>
            <w:shd w:val="clear" w:color="auto" w:fill="auto"/>
            <w:noWrap/>
            <w:vAlign w:val="center"/>
            <w:hideMark/>
          </w:tcPr>
          <w:p w14:paraId="73CBAD91" w14:textId="77777777" w:rsidR="00F53BEE" w:rsidRDefault="00F53BEE">
            <w:pPr>
              <w:rPr>
                <w:rFonts w:ascii="Calibri" w:hAnsi="Calibri" w:cs="Calibri"/>
                <w:b/>
                <w:bCs/>
                <w:color w:val="000000"/>
                <w:sz w:val="16"/>
                <w:szCs w:val="16"/>
              </w:rPr>
            </w:pPr>
          </w:p>
        </w:tc>
        <w:tc>
          <w:tcPr>
            <w:tcW w:w="1337" w:type="dxa"/>
            <w:tcBorders>
              <w:top w:val="nil"/>
              <w:left w:val="nil"/>
              <w:bottom w:val="nil"/>
              <w:right w:val="nil"/>
            </w:tcBorders>
            <w:shd w:val="clear" w:color="auto" w:fill="auto"/>
            <w:noWrap/>
            <w:vAlign w:val="center"/>
            <w:hideMark/>
          </w:tcPr>
          <w:p w14:paraId="67CE9440"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7B1A4FC3"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3B72D6FD" w14:textId="77777777" w:rsidR="00F53BEE" w:rsidRDefault="00F53BEE">
            <w:pPr>
              <w:rPr>
                <w:sz w:val="20"/>
                <w:szCs w:val="20"/>
              </w:rPr>
            </w:pPr>
          </w:p>
        </w:tc>
      </w:tr>
      <w:tr w:rsidR="00F53BEE" w14:paraId="0BA9A03B" w14:textId="77777777" w:rsidTr="00CC5547">
        <w:trPr>
          <w:trHeight w:val="1125"/>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84FA"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DRUH SPOTŘEBNÍHO MATRIÁLU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AE3A9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JEDNOTKA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350BAA66"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 / jednotku</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1B94CD3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předpokládaný počet jednotek za měsíc (spotřeba)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36919FB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celková cena bez DPH / měsíc</w:t>
            </w:r>
          </w:p>
        </w:tc>
      </w:tr>
      <w:tr w:rsidR="00F53BEE" w14:paraId="23C14855"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5749C01" w14:textId="77777777" w:rsidR="00F53BEE" w:rsidRDefault="00F53BEE">
            <w:pPr>
              <w:rPr>
                <w:rFonts w:ascii="Calibri" w:hAnsi="Calibri" w:cs="Calibri"/>
                <w:sz w:val="16"/>
                <w:szCs w:val="16"/>
              </w:rPr>
            </w:pPr>
            <w:r>
              <w:rPr>
                <w:rFonts w:ascii="Calibri" w:hAnsi="Calibri" w:cs="Calibri"/>
                <w:sz w:val="16"/>
                <w:szCs w:val="16"/>
              </w:rPr>
              <w:t xml:space="preserve">Dezinfekce </w:t>
            </w:r>
            <w:r>
              <w:rPr>
                <w:rFonts w:ascii="Calibri (Základní text)" w:hAnsi="Calibri (Základní text)" w:cs="Calibri"/>
                <w:sz w:val="16"/>
                <w:szCs w:val="16"/>
              </w:rPr>
              <w:t>tekutá</w:t>
            </w:r>
          </w:p>
        </w:tc>
        <w:tc>
          <w:tcPr>
            <w:tcW w:w="900" w:type="dxa"/>
            <w:tcBorders>
              <w:top w:val="nil"/>
              <w:left w:val="nil"/>
              <w:bottom w:val="single" w:sz="4" w:space="0" w:color="auto"/>
              <w:right w:val="single" w:sz="4" w:space="0" w:color="auto"/>
            </w:tcBorders>
            <w:shd w:val="clear" w:color="000000" w:fill="FFFFFF"/>
            <w:noWrap/>
            <w:vAlign w:val="center"/>
            <w:hideMark/>
          </w:tcPr>
          <w:p w14:paraId="6591780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18B77293" w14:textId="23EA1C37" w:rsidR="00F53BEE" w:rsidRDefault="00F53BEE">
            <w:pPr>
              <w:jc w:val="center"/>
              <w:rPr>
                <w:rFonts w:ascii="Calibri" w:hAnsi="Calibri" w:cs="Calibri"/>
                <w:color w:val="000000"/>
                <w:sz w:val="16"/>
                <w:szCs w:val="16"/>
              </w:rPr>
            </w:pPr>
            <w:r>
              <w:rPr>
                <w:rFonts w:ascii="Calibri" w:hAnsi="Calibri" w:cs="Calibri"/>
                <w:color w:val="000000"/>
                <w:sz w:val="16"/>
                <w:szCs w:val="16"/>
              </w:rPr>
              <w:t>264,46</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0B341C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07F02B7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793,37 Kč</w:t>
            </w:r>
          </w:p>
        </w:tc>
      </w:tr>
      <w:tr w:rsidR="00F53BEE" w14:paraId="23212BC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900AA43" w14:textId="77777777" w:rsidR="00F53BEE" w:rsidRDefault="00F53BEE">
            <w:pPr>
              <w:rPr>
                <w:rFonts w:ascii="Calibri" w:hAnsi="Calibri" w:cs="Calibri"/>
                <w:sz w:val="16"/>
                <w:szCs w:val="16"/>
              </w:rPr>
            </w:pPr>
            <w:r>
              <w:rPr>
                <w:rFonts w:ascii="Calibri" w:hAnsi="Calibri" w:cs="Calibri"/>
                <w:sz w:val="16"/>
                <w:szCs w:val="16"/>
              </w:rPr>
              <w:t xml:space="preserve">Hygienický sáček </w:t>
            </w:r>
            <w:r>
              <w:rPr>
                <w:rFonts w:ascii="Calibri (Základní text)" w:hAnsi="Calibri (Základní text)" w:cs="Calibri"/>
                <w:sz w:val="16"/>
                <w:szCs w:val="16"/>
              </w:rPr>
              <w:t>na WC</w:t>
            </w:r>
            <w:r>
              <w:rPr>
                <w:rFonts w:ascii="Calibri" w:hAnsi="Calibri" w:cs="Calibri"/>
                <w:sz w:val="16"/>
                <w:szCs w:val="16"/>
              </w:rPr>
              <w:t xml:space="preserve"> 25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3990ADD3"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7E693730" w14:textId="7D8865D1" w:rsidR="00F53BEE" w:rsidRDefault="00F53BEE">
            <w:pPr>
              <w:jc w:val="center"/>
              <w:rPr>
                <w:rFonts w:ascii="Calibri" w:hAnsi="Calibri" w:cs="Calibri"/>
                <w:color w:val="000000"/>
                <w:sz w:val="16"/>
                <w:szCs w:val="16"/>
              </w:rPr>
            </w:pPr>
            <w:r>
              <w:rPr>
                <w:rFonts w:ascii="Calibri" w:hAnsi="Calibri" w:cs="Calibri"/>
                <w:color w:val="000000"/>
                <w:sz w:val="16"/>
                <w:szCs w:val="16"/>
              </w:rPr>
              <w:t>13,57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5772DD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w:t>
            </w:r>
          </w:p>
        </w:tc>
        <w:tc>
          <w:tcPr>
            <w:tcW w:w="2296" w:type="dxa"/>
            <w:tcBorders>
              <w:top w:val="nil"/>
              <w:left w:val="nil"/>
              <w:bottom w:val="single" w:sz="4" w:space="0" w:color="auto"/>
              <w:right w:val="single" w:sz="4" w:space="0" w:color="auto"/>
            </w:tcBorders>
            <w:shd w:val="clear" w:color="auto" w:fill="auto"/>
            <w:noWrap/>
            <w:vAlign w:val="center"/>
            <w:hideMark/>
          </w:tcPr>
          <w:p w14:paraId="68265F4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271,43 Kč</w:t>
            </w:r>
          </w:p>
        </w:tc>
      </w:tr>
      <w:tr w:rsidR="00F53BEE" w14:paraId="3D8A4141"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A98A7F0" w14:textId="77777777" w:rsidR="00F53BEE" w:rsidRDefault="00F53BEE">
            <w:pPr>
              <w:rPr>
                <w:rFonts w:ascii="Calibri" w:hAnsi="Calibri" w:cs="Calibri"/>
                <w:sz w:val="16"/>
                <w:szCs w:val="16"/>
              </w:rPr>
            </w:pPr>
            <w:r>
              <w:rPr>
                <w:rFonts w:ascii="Calibri" w:hAnsi="Calibri" w:cs="Calibri"/>
                <w:sz w:val="16"/>
                <w:szCs w:val="16"/>
              </w:rPr>
              <w:t>Mýdlo pevné</w:t>
            </w:r>
          </w:p>
        </w:tc>
        <w:tc>
          <w:tcPr>
            <w:tcW w:w="900" w:type="dxa"/>
            <w:tcBorders>
              <w:top w:val="nil"/>
              <w:left w:val="nil"/>
              <w:bottom w:val="single" w:sz="4" w:space="0" w:color="auto"/>
              <w:right w:val="single" w:sz="4" w:space="0" w:color="auto"/>
            </w:tcBorders>
            <w:shd w:val="clear" w:color="auto" w:fill="auto"/>
            <w:noWrap/>
            <w:vAlign w:val="center"/>
            <w:hideMark/>
          </w:tcPr>
          <w:p w14:paraId="5D6F82B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19F5BEB5" w14:textId="29B854EA" w:rsidR="00F53BEE" w:rsidRDefault="00F53BEE">
            <w:pPr>
              <w:jc w:val="center"/>
              <w:rPr>
                <w:rFonts w:ascii="Calibri" w:hAnsi="Calibri" w:cs="Calibri"/>
                <w:color w:val="000000"/>
                <w:sz w:val="16"/>
                <w:szCs w:val="16"/>
              </w:rPr>
            </w:pPr>
            <w:r>
              <w:rPr>
                <w:rFonts w:ascii="Calibri" w:hAnsi="Calibri" w:cs="Calibri"/>
                <w:color w:val="000000"/>
                <w:sz w:val="16"/>
                <w:szCs w:val="16"/>
              </w:rPr>
              <w:t>5,82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3A1E9A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758D01C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29,10 Kč</w:t>
            </w:r>
          </w:p>
        </w:tc>
      </w:tr>
      <w:tr w:rsidR="00F53BEE" w14:paraId="4EB260A9"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7BF62E28" w14:textId="77777777" w:rsidR="00F53BEE" w:rsidRDefault="00F53BEE">
            <w:pPr>
              <w:rPr>
                <w:rFonts w:ascii="Calibri" w:hAnsi="Calibri" w:cs="Calibri"/>
                <w:sz w:val="16"/>
                <w:szCs w:val="16"/>
              </w:rPr>
            </w:pPr>
            <w:r>
              <w:rPr>
                <w:rFonts w:ascii="Calibri" w:hAnsi="Calibri" w:cs="Calibri"/>
                <w:sz w:val="16"/>
                <w:szCs w:val="16"/>
              </w:rPr>
              <w:t xml:space="preserve">Mýdlo tekuté </w:t>
            </w:r>
          </w:p>
        </w:tc>
        <w:tc>
          <w:tcPr>
            <w:tcW w:w="900" w:type="dxa"/>
            <w:tcBorders>
              <w:top w:val="nil"/>
              <w:left w:val="nil"/>
              <w:bottom w:val="single" w:sz="4" w:space="0" w:color="auto"/>
              <w:right w:val="single" w:sz="4" w:space="0" w:color="auto"/>
            </w:tcBorders>
            <w:shd w:val="clear" w:color="auto" w:fill="auto"/>
            <w:noWrap/>
            <w:vAlign w:val="center"/>
            <w:hideMark/>
          </w:tcPr>
          <w:p w14:paraId="2E55A2A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264EA14A" w14:textId="1AE459F5" w:rsidR="00F53BEE" w:rsidRDefault="00F53BEE">
            <w:pPr>
              <w:jc w:val="center"/>
              <w:rPr>
                <w:rFonts w:ascii="Calibri" w:hAnsi="Calibri" w:cs="Calibri"/>
                <w:color w:val="000000"/>
                <w:sz w:val="16"/>
                <w:szCs w:val="16"/>
              </w:rPr>
            </w:pPr>
            <w:r>
              <w:rPr>
                <w:rFonts w:ascii="Calibri" w:hAnsi="Calibri" w:cs="Calibri"/>
                <w:color w:val="000000"/>
                <w:sz w:val="16"/>
                <w:szCs w:val="16"/>
              </w:rPr>
              <w:t>23,57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318E509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25</w:t>
            </w:r>
          </w:p>
        </w:tc>
        <w:tc>
          <w:tcPr>
            <w:tcW w:w="2296" w:type="dxa"/>
            <w:tcBorders>
              <w:top w:val="nil"/>
              <w:left w:val="nil"/>
              <w:bottom w:val="single" w:sz="4" w:space="0" w:color="auto"/>
              <w:right w:val="single" w:sz="4" w:space="0" w:color="auto"/>
            </w:tcBorders>
            <w:shd w:val="clear" w:color="auto" w:fill="auto"/>
            <w:noWrap/>
            <w:vAlign w:val="center"/>
            <w:hideMark/>
          </w:tcPr>
          <w:p w14:paraId="3BB5F63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589,29 Kč</w:t>
            </w:r>
          </w:p>
        </w:tc>
      </w:tr>
      <w:tr w:rsidR="00F53BEE" w14:paraId="4C59AE6B"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C330957" w14:textId="77777777" w:rsidR="00F53BEE" w:rsidRDefault="00F53BEE">
            <w:pPr>
              <w:rPr>
                <w:rFonts w:ascii="Calibri" w:hAnsi="Calibri" w:cs="Calibri"/>
                <w:sz w:val="16"/>
                <w:szCs w:val="16"/>
              </w:rPr>
            </w:pPr>
            <w:r>
              <w:rPr>
                <w:rFonts w:ascii="Calibri" w:hAnsi="Calibri" w:cs="Calibri"/>
                <w:sz w:val="16"/>
                <w:szCs w:val="16"/>
              </w:rPr>
              <w:t>Ocet</w:t>
            </w:r>
          </w:p>
        </w:tc>
        <w:tc>
          <w:tcPr>
            <w:tcW w:w="900" w:type="dxa"/>
            <w:tcBorders>
              <w:top w:val="nil"/>
              <w:left w:val="nil"/>
              <w:bottom w:val="single" w:sz="4" w:space="0" w:color="auto"/>
              <w:right w:val="single" w:sz="4" w:space="0" w:color="auto"/>
            </w:tcBorders>
            <w:shd w:val="clear" w:color="auto" w:fill="auto"/>
            <w:noWrap/>
            <w:vAlign w:val="center"/>
            <w:hideMark/>
          </w:tcPr>
          <w:p w14:paraId="3CFA0F32"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6025BAAB" w14:textId="0362C1B5" w:rsidR="00F53BEE" w:rsidRDefault="00F53BEE">
            <w:pPr>
              <w:jc w:val="center"/>
              <w:rPr>
                <w:rFonts w:ascii="Calibri" w:hAnsi="Calibri" w:cs="Calibri"/>
                <w:color w:val="000000"/>
                <w:sz w:val="16"/>
                <w:szCs w:val="16"/>
              </w:rPr>
            </w:pPr>
            <w:r>
              <w:rPr>
                <w:rFonts w:ascii="Calibri" w:hAnsi="Calibri" w:cs="Calibri"/>
                <w:color w:val="000000"/>
                <w:sz w:val="16"/>
                <w:szCs w:val="16"/>
              </w:rPr>
              <w:t>12,38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277133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w:t>
            </w:r>
          </w:p>
        </w:tc>
        <w:tc>
          <w:tcPr>
            <w:tcW w:w="2296" w:type="dxa"/>
            <w:tcBorders>
              <w:top w:val="nil"/>
              <w:left w:val="nil"/>
              <w:bottom w:val="single" w:sz="4" w:space="0" w:color="auto"/>
              <w:right w:val="single" w:sz="4" w:space="0" w:color="auto"/>
            </w:tcBorders>
            <w:shd w:val="clear" w:color="auto" w:fill="auto"/>
            <w:noWrap/>
            <w:vAlign w:val="center"/>
            <w:hideMark/>
          </w:tcPr>
          <w:p w14:paraId="4D29817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12,38 Kč</w:t>
            </w:r>
          </w:p>
        </w:tc>
      </w:tr>
      <w:tr w:rsidR="00F53BEE" w14:paraId="3AB9EC8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7850B13" w14:textId="77777777" w:rsidR="00F53BEE" w:rsidRDefault="00F53BEE">
            <w:pPr>
              <w:rPr>
                <w:rFonts w:ascii="Calibri" w:hAnsi="Calibri" w:cs="Calibri"/>
                <w:sz w:val="16"/>
                <w:szCs w:val="16"/>
              </w:rPr>
            </w:pPr>
            <w:r>
              <w:rPr>
                <w:rFonts w:ascii="Calibri" w:hAnsi="Calibri" w:cs="Calibri"/>
                <w:sz w:val="16"/>
                <w:szCs w:val="16"/>
              </w:rPr>
              <w:t>Vonný koncentrát do čisticích přípravků</w:t>
            </w:r>
          </w:p>
        </w:tc>
        <w:tc>
          <w:tcPr>
            <w:tcW w:w="900" w:type="dxa"/>
            <w:tcBorders>
              <w:top w:val="nil"/>
              <w:left w:val="nil"/>
              <w:bottom w:val="single" w:sz="4" w:space="0" w:color="auto"/>
              <w:right w:val="single" w:sz="4" w:space="0" w:color="auto"/>
            </w:tcBorders>
            <w:shd w:val="clear" w:color="000000" w:fill="FFFFFF"/>
            <w:noWrap/>
            <w:vAlign w:val="center"/>
            <w:hideMark/>
          </w:tcPr>
          <w:p w14:paraId="3606A75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100 ml</w:t>
            </w:r>
          </w:p>
        </w:tc>
        <w:tc>
          <w:tcPr>
            <w:tcW w:w="1337" w:type="dxa"/>
            <w:tcBorders>
              <w:top w:val="nil"/>
              <w:left w:val="nil"/>
              <w:bottom w:val="single" w:sz="4" w:space="0" w:color="auto"/>
              <w:right w:val="single" w:sz="4" w:space="0" w:color="auto"/>
            </w:tcBorders>
            <w:shd w:val="clear" w:color="000000" w:fill="FFFF00"/>
            <w:noWrap/>
            <w:vAlign w:val="center"/>
            <w:hideMark/>
          </w:tcPr>
          <w:p w14:paraId="384E09AC" w14:textId="738C6617" w:rsidR="00F53BEE" w:rsidRDefault="00F53BEE">
            <w:pPr>
              <w:jc w:val="center"/>
              <w:rPr>
                <w:rFonts w:ascii="Calibri" w:hAnsi="Calibri" w:cs="Calibri"/>
                <w:color w:val="000000"/>
                <w:sz w:val="16"/>
                <w:szCs w:val="16"/>
              </w:rPr>
            </w:pPr>
            <w:r>
              <w:rPr>
                <w:rFonts w:ascii="Calibri" w:hAnsi="Calibri" w:cs="Calibri"/>
                <w:color w:val="000000"/>
                <w:sz w:val="16"/>
                <w:szCs w:val="16"/>
              </w:rPr>
              <w:t>97,07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4D5E24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w:t>
            </w:r>
          </w:p>
        </w:tc>
        <w:tc>
          <w:tcPr>
            <w:tcW w:w="2296" w:type="dxa"/>
            <w:tcBorders>
              <w:top w:val="nil"/>
              <w:left w:val="nil"/>
              <w:bottom w:val="single" w:sz="4" w:space="0" w:color="auto"/>
              <w:right w:val="single" w:sz="4" w:space="0" w:color="auto"/>
            </w:tcBorders>
            <w:shd w:val="clear" w:color="auto" w:fill="auto"/>
            <w:noWrap/>
            <w:vAlign w:val="center"/>
            <w:hideMark/>
          </w:tcPr>
          <w:p w14:paraId="3C55982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97,07 Kč</w:t>
            </w:r>
          </w:p>
        </w:tc>
      </w:tr>
      <w:tr w:rsidR="00F53BEE" w14:paraId="720837E9"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9B3B5E9" w14:textId="77777777" w:rsidR="00F53BEE" w:rsidRDefault="00F53BEE">
            <w:pPr>
              <w:rPr>
                <w:rFonts w:ascii="Calibri" w:hAnsi="Calibri" w:cs="Calibri"/>
                <w:sz w:val="16"/>
                <w:szCs w:val="16"/>
              </w:rPr>
            </w:pPr>
            <w:r>
              <w:rPr>
                <w:rFonts w:ascii="Calibri" w:hAnsi="Calibri" w:cs="Calibri"/>
                <w:sz w:val="16"/>
                <w:szCs w:val="16"/>
              </w:rPr>
              <w:t xml:space="preserve">Papírový ručník </w:t>
            </w:r>
            <w:r>
              <w:rPr>
                <w:rFonts w:ascii="Calibri (Základní text)" w:hAnsi="Calibri (Základní text)" w:cs="Calibri"/>
                <w:sz w:val="16"/>
                <w:szCs w:val="16"/>
              </w:rPr>
              <w:t>skládaný 150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4E566E5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64D37FAE" w14:textId="5CB6F281" w:rsidR="00F53BEE" w:rsidRDefault="00F53BEE">
            <w:pPr>
              <w:jc w:val="center"/>
              <w:rPr>
                <w:rFonts w:ascii="Calibri" w:hAnsi="Calibri" w:cs="Calibri"/>
                <w:color w:val="000000"/>
                <w:sz w:val="16"/>
                <w:szCs w:val="16"/>
              </w:rPr>
            </w:pPr>
            <w:r>
              <w:rPr>
                <w:rFonts w:ascii="Calibri" w:hAnsi="Calibri" w:cs="Calibri"/>
                <w:color w:val="000000"/>
                <w:sz w:val="16"/>
                <w:szCs w:val="16"/>
              </w:rPr>
              <w:t>19,39</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0D6170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240</w:t>
            </w:r>
          </w:p>
        </w:tc>
        <w:tc>
          <w:tcPr>
            <w:tcW w:w="2296" w:type="dxa"/>
            <w:tcBorders>
              <w:top w:val="nil"/>
              <w:left w:val="nil"/>
              <w:bottom w:val="single" w:sz="4" w:space="0" w:color="auto"/>
              <w:right w:val="single" w:sz="4" w:space="0" w:color="auto"/>
            </w:tcBorders>
            <w:shd w:val="clear" w:color="auto" w:fill="auto"/>
            <w:noWrap/>
            <w:vAlign w:val="center"/>
            <w:hideMark/>
          </w:tcPr>
          <w:p w14:paraId="503DE85E"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4 653,60 Kč</w:t>
            </w:r>
          </w:p>
        </w:tc>
      </w:tr>
      <w:tr w:rsidR="00F53BEE" w14:paraId="3A1E070A"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055D6B6" w14:textId="77777777" w:rsidR="00F53BEE" w:rsidRDefault="00F53BEE">
            <w:pPr>
              <w:rPr>
                <w:rFonts w:ascii="Calibri" w:hAnsi="Calibri" w:cs="Calibri"/>
                <w:sz w:val="16"/>
                <w:szCs w:val="16"/>
              </w:rPr>
            </w:pPr>
            <w:r>
              <w:rPr>
                <w:rFonts w:ascii="Calibri" w:hAnsi="Calibri" w:cs="Calibri"/>
                <w:sz w:val="16"/>
                <w:szCs w:val="16"/>
              </w:rPr>
              <w:t xml:space="preserve">Pytel na odpad PVC modrý </w:t>
            </w:r>
            <w:r>
              <w:rPr>
                <w:rFonts w:ascii="Calibri (Základní text)" w:hAnsi="Calibri (Základní text)" w:cs="Calibri"/>
                <w:sz w:val="16"/>
                <w:szCs w:val="16"/>
              </w:rPr>
              <w:t>120 l</w:t>
            </w:r>
            <w:r>
              <w:rPr>
                <w:rFonts w:ascii="Calibri" w:hAnsi="Calibri" w:cs="Calibri"/>
                <w:sz w:val="16"/>
                <w:szCs w:val="16"/>
              </w:rPr>
              <w:t xml:space="preserve"> 20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381AE1B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7A518B35" w14:textId="2836B4D7" w:rsidR="00F53BEE" w:rsidRDefault="00F53BEE">
            <w:pPr>
              <w:jc w:val="center"/>
              <w:rPr>
                <w:rFonts w:ascii="Calibri" w:hAnsi="Calibri" w:cs="Calibri"/>
                <w:color w:val="000000"/>
                <w:sz w:val="16"/>
                <w:szCs w:val="16"/>
              </w:rPr>
            </w:pPr>
            <w:r>
              <w:rPr>
                <w:rFonts w:ascii="Calibri" w:hAnsi="Calibri" w:cs="Calibri"/>
                <w:color w:val="000000"/>
                <w:sz w:val="16"/>
                <w:szCs w:val="16"/>
              </w:rPr>
              <w:t>51,43</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55661C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w:t>
            </w:r>
          </w:p>
        </w:tc>
        <w:tc>
          <w:tcPr>
            <w:tcW w:w="2296" w:type="dxa"/>
            <w:tcBorders>
              <w:top w:val="nil"/>
              <w:left w:val="nil"/>
              <w:bottom w:val="single" w:sz="4" w:space="0" w:color="auto"/>
              <w:right w:val="single" w:sz="4" w:space="0" w:color="auto"/>
            </w:tcBorders>
            <w:shd w:val="clear" w:color="auto" w:fill="auto"/>
            <w:noWrap/>
            <w:vAlign w:val="center"/>
            <w:hideMark/>
          </w:tcPr>
          <w:p w14:paraId="7DF1A39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1 542,86 Kč</w:t>
            </w:r>
          </w:p>
        </w:tc>
      </w:tr>
      <w:tr w:rsidR="00F53BEE" w14:paraId="50B38F5F"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D00D82F" w14:textId="77777777" w:rsidR="00F53BEE" w:rsidRDefault="00F53BEE">
            <w:pPr>
              <w:rPr>
                <w:rFonts w:ascii="Calibri" w:hAnsi="Calibri" w:cs="Calibri"/>
                <w:sz w:val="16"/>
                <w:szCs w:val="16"/>
              </w:rPr>
            </w:pPr>
            <w:r>
              <w:rPr>
                <w:rFonts w:ascii="Calibri" w:hAnsi="Calibri" w:cs="Calibri"/>
                <w:sz w:val="16"/>
                <w:szCs w:val="16"/>
              </w:rPr>
              <w:t xml:space="preserve">Savo </w:t>
            </w:r>
            <w:r>
              <w:rPr>
                <w:rFonts w:ascii="Calibri (Základní text)" w:hAnsi="Calibri (Základní text)" w:cs="Calibri"/>
                <w:sz w:val="16"/>
                <w:szCs w:val="16"/>
              </w:rPr>
              <w:t>nebo obdobný přípravek</w:t>
            </w:r>
          </w:p>
        </w:tc>
        <w:tc>
          <w:tcPr>
            <w:tcW w:w="900" w:type="dxa"/>
            <w:tcBorders>
              <w:top w:val="nil"/>
              <w:left w:val="nil"/>
              <w:bottom w:val="single" w:sz="4" w:space="0" w:color="auto"/>
              <w:right w:val="single" w:sz="4" w:space="0" w:color="auto"/>
            </w:tcBorders>
            <w:shd w:val="clear" w:color="auto" w:fill="auto"/>
            <w:noWrap/>
            <w:vAlign w:val="center"/>
            <w:hideMark/>
          </w:tcPr>
          <w:p w14:paraId="14725CD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02606ED0" w14:textId="682ACD6B" w:rsidR="00F53BEE" w:rsidRDefault="00F53BEE">
            <w:pPr>
              <w:jc w:val="center"/>
              <w:rPr>
                <w:rFonts w:ascii="Calibri" w:hAnsi="Calibri" w:cs="Calibri"/>
                <w:color w:val="000000"/>
                <w:sz w:val="16"/>
                <w:szCs w:val="16"/>
              </w:rPr>
            </w:pPr>
            <w:r>
              <w:rPr>
                <w:rFonts w:ascii="Calibri" w:hAnsi="Calibri" w:cs="Calibri"/>
                <w:color w:val="000000"/>
                <w:sz w:val="16"/>
                <w:szCs w:val="16"/>
              </w:rPr>
              <w:t>66,67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887D8B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1E918BF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200,00 Kč</w:t>
            </w:r>
          </w:p>
        </w:tc>
      </w:tr>
      <w:tr w:rsidR="00F53BEE" w14:paraId="315C9B3A"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13900708" w14:textId="77777777" w:rsidR="00F53BEE" w:rsidRDefault="00F53BEE">
            <w:pPr>
              <w:rPr>
                <w:rFonts w:ascii="Calibri" w:hAnsi="Calibri" w:cs="Calibri"/>
                <w:sz w:val="16"/>
                <w:szCs w:val="16"/>
              </w:rPr>
            </w:pPr>
            <w:r>
              <w:rPr>
                <w:rFonts w:ascii="Calibri" w:hAnsi="Calibri" w:cs="Calibri"/>
                <w:sz w:val="16"/>
                <w:szCs w:val="16"/>
              </w:rPr>
              <w:t>Sáček 35L silný 20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176A776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6A7283ED" w14:textId="1739C35B" w:rsidR="00F53BEE" w:rsidRDefault="00F53BEE">
            <w:pPr>
              <w:jc w:val="center"/>
              <w:rPr>
                <w:rFonts w:ascii="Calibri" w:hAnsi="Calibri" w:cs="Calibri"/>
                <w:color w:val="000000"/>
                <w:sz w:val="16"/>
                <w:szCs w:val="16"/>
              </w:rPr>
            </w:pPr>
            <w:r>
              <w:rPr>
                <w:rFonts w:ascii="Calibri" w:hAnsi="Calibri" w:cs="Calibri"/>
                <w:color w:val="000000"/>
                <w:sz w:val="16"/>
                <w:szCs w:val="16"/>
              </w:rPr>
              <w:t>21,28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63C041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077512B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106,38 Kč</w:t>
            </w:r>
          </w:p>
        </w:tc>
      </w:tr>
      <w:tr w:rsidR="00F53BEE" w14:paraId="212A8265"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8BBCD3F" w14:textId="77777777" w:rsidR="00F53BEE" w:rsidRDefault="00F53BEE">
            <w:pPr>
              <w:rPr>
                <w:rFonts w:ascii="Calibri" w:hAnsi="Calibri" w:cs="Calibri"/>
                <w:sz w:val="16"/>
                <w:szCs w:val="16"/>
              </w:rPr>
            </w:pPr>
            <w:r>
              <w:rPr>
                <w:rFonts w:ascii="Calibri" w:hAnsi="Calibri" w:cs="Calibri"/>
                <w:sz w:val="16"/>
                <w:szCs w:val="16"/>
              </w:rPr>
              <w:t>Sáček bílý 30L 50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67BDC72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768EC24A" w14:textId="3DF80DB7" w:rsidR="00F53BEE" w:rsidRDefault="00F53BEE">
            <w:pPr>
              <w:jc w:val="center"/>
              <w:rPr>
                <w:rFonts w:ascii="Calibri" w:hAnsi="Calibri" w:cs="Calibri"/>
                <w:color w:val="000000"/>
                <w:sz w:val="16"/>
                <w:szCs w:val="16"/>
              </w:rPr>
            </w:pPr>
            <w:r>
              <w:rPr>
                <w:rFonts w:ascii="Calibri" w:hAnsi="Calibri" w:cs="Calibri"/>
                <w:color w:val="000000"/>
                <w:sz w:val="16"/>
                <w:szCs w:val="16"/>
              </w:rPr>
              <w:t>11,10</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DC092E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w:t>
            </w:r>
          </w:p>
        </w:tc>
        <w:tc>
          <w:tcPr>
            <w:tcW w:w="2296" w:type="dxa"/>
            <w:tcBorders>
              <w:top w:val="nil"/>
              <w:left w:val="nil"/>
              <w:bottom w:val="single" w:sz="4" w:space="0" w:color="auto"/>
              <w:right w:val="single" w:sz="4" w:space="0" w:color="auto"/>
            </w:tcBorders>
            <w:shd w:val="clear" w:color="auto" w:fill="auto"/>
            <w:noWrap/>
            <w:vAlign w:val="center"/>
            <w:hideMark/>
          </w:tcPr>
          <w:p w14:paraId="3FCFC7A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133,14 Kč</w:t>
            </w:r>
          </w:p>
        </w:tc>
      </w:tr>
      <w:tr w:rsidR="00F53BEE" w14:paraId="0CFBCB56"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76D92FC9" w14:textId="77777777" w:rsidR="00F53BEE" w:rsidRDefault="00F53BEE">
            <w:pPr>
              <w:rPr>
                <w:rFonts w:ascii="Calibri" w:hAnsi="Calibri" w:cs="Calibri"/>
                <w:sz w:val="16"/>
                <w:szCs w:val="16"/>
              </w:rPr>
            </w:pPr>
            <w:r>
              <w:rPr>
                <w:rFonts w:ascii="Calibri" w:hAnsi="Calibri" w:cs="Calibri"/>
                <w:sz w:val="16"/>
                <w:szCs w:val="16"/>
              </w:rPr>
              <w:t>Sáček bílý 60L 50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050B1CB9"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16598B80" w14:textId="6C7D20DC" w:rsidR="00F53BEE" w:rsidRDefault="00F53BEE">
            <w:pPr>
              <w:jc w:val="center"/>
              <w:rPr>
                <w:rFonts w:ascii="Calibri" w:hAnsi="Calibri" w:cs="Calibri"/>
                <w:color w:val="000000"/>
                <w:sz w:val="16"/>
                <w:szCs w:val="16"/>
              </w:rPr>
            </w:pPr>
            <w:r>
              <w:rPr>
                <w:rFonts w:ascii="Calibri" w:hAnsi="Calibri" w:cs="Calibri"/>
                <w:color w:val="000000"/>
                <w:sz w:val="16"/>
                <w:szCs w:val="16"/>
              </w:rPr>
              <w:t>18,67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4495A03"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w:t>
            </w:r>
          </w:p>
        </w:tc>
        <w:tc>
          <w:tcPr>
            <w:tcW w:w="2296" w:type="dxa"/>
            <w:tcBorders>
              <w:top w:val="nil"/>
              <w:left w:val="nil"/>
              <w:bottom w:val="single" w:sz="4" w:space="0" w:color="auto"/>
              <w:right w:val="single" w:sz="4" w:space="0" w:color="auto"/>
            </w:tcBorders>
            <w:shd w:val="clear" w:color="auto" w:fill="auto"/>
            <w:noWrap/>
            <w:vAlign w:val="center"/>
            <w:hideMark/>
          </w:tcPr>
          <w:p w14:paraId="0D0ED48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74,67 Kč</w:t>
            </w:r>
          </w:p>
        </w:tc>
      </w:tr>
      <w:tr w:rsidR="00F53BEE" w14:paraId="2D2E3674"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32B44DA0" w14:textId="77777777" w:rsidR="00F53BEE" w:rsidRDefault="00F53BEE">
            <w:pPr>
              <w:rPr>
                <w:rFonts w:ascii="Calibri" w:hAnsi="Calibri" w:cs="Calibri"/>
                <w:sz w:val="16"/>
                <w:szCs w:val="16"/>
              </w:rPr>
            </w:pPr>
            <w:r>
              <w:rPr>
                <w:rFonts w:ascii="Calibri" w:hAnsi="Calibri" w:cs="Calibri"/>
                <w:sz w:val="16"/>
                <w:szCs w:val="16"/>
              </w:rPr>
              <w:t>Sáček 70L 40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4A12D37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4F480626" w14:textId="39EEF257" w:rsidR="00F53BEE" w:rsidRDefault="00F53BEE">
            <w:pPr>
              <w:jc w:val="center"/>
              <w:rPr>
                <w:rFonts w:ascii="Calibri" w:hAnsi="Calibri" w:cs="Calibri"/>
                <w:color w:val="000000"/>
                <w:sz w:val="16"/>
                <w:szCs w:val="16"/>
              </w:rPr>
            </w:pPr>
            <w:r>
              <w:rPr>
                <w:rFonts w:ascii="Calibri" w:hAnsi="Calibri" w:cs="Calibri"/>
                <w:color w:val="000000"/>
                <w:sz w:val="16"/>
                <w:szCs w:val="16"/>
              </w:rPr>
              <w:t>30,48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1920D24C"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w:t>
            </w:r>
          </w:p>
        </w:tc>
        <w:tc>
          <w:tcPr>
            <w:tcW w:w="2296" w:type="dxa"/>
            <w:tcBorders>
              <w:top w:val="nil"/>
              <w:left w:val="nil"/>
              <w:bottom w:val="single" w:sz="4" w:space="0" w:color="auto"/>
              <w:right w:val="single" w:sz="4" w:space="0" w:color="auto"/>
            </w:tcBorders>
            <w:shd w:val="clear" w:color="auto" w:fill="auto"/>
            <w:noWrap/>
            <w:vAlign w:val="center"/>
            <w:hideMark/>
          </w:tcPr>
          <w:p w14:paraId="1B30761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60,95 Kč</w:t>
            </w:r>
          </w:p>
        </w:tc>
      </w:tr>
      <w:tr w:rsidR="00F53BEE" w14:paraId="2D0310AE"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0EBD688" w14:textId="77777777" w:rsidR="00F53BEE" w:rsidRDefault="00F53BEE">
            <w:pPr>
              <w:rPr>
                <w:rFonts w:ascii="Calibri" w:hAnsi="Calibri" w:cs="Calibri"/>
                <w:sz w:val="16"/>
                <w:szCs w:val="16"/>
              </w:rPr>
            </w:pPr>
            <w:r>
              <w:rPr>
                <w:rFonts w:ascii="Calibri" w:hAnsi="Calibri" w:cs="Calibri"/>
                <w:sz w:val="16"/>
                <w:szCs w:val="16"/>
              </w:rPr>
              <w:t xml:space="preserve">Toaletní papír </w:t>
            </w:r>
            <w:r>
              <w:rPr>
                <w:rFonts w:ascii="Calibri (Základní text)" w:hAnsi="Calibri (Základní text)" w:cs="Calibri"/>
                <w:sz w:val="16"/>
                <w:szCs w:val="16"/>
              </w:rPr>
              <w:t>třívrstvý</w:t>
            </w:r>
            <w:r>
              <w:rPr>
                <w:rFonts w:ascii="Calibri" w:hAnsi="Calibri" w:cs="Calibri"/>
                <w:sz w:val="16"/>
                <w:szCs w:val="16"/>
              </w:rPr>
              <w:t xml:space="preserve"> měkký</w:t>
            </w:r>
          </w:p>
        </w:tc>
        <w:tc>
          <w:tcPr>
            <w:tcW w:w="900" w:type="dxa"/>
            <w:tcBorders>
              <w:top w:val="nil"/>
              <w:left w:val="nil"/>
              <w:bottom w:val="single" w:sz="4" w:space="0" w:color="auto"/>
              <w:right w:val="single" w:sz="4" w:space="0" w:color="auto"/>
            </w:tcBorders>
            <w:shd w:val="clear" w:color="auto" w:fill="auto"/>
            <w:noWrap/>
            <w:vAlign w:val="center"/>
            <w:hideMark/>
          </w:tcPr>
          <w:p w14:paraId="529209C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role</w:t>
            </w:r>
          </w:p>
        </w:tc>
        <w:tc>
          <w:tcPr>
            <w:tcW w:w="1337" w:type="dxa"/>
            <w:tcBorders>
              <w:top w:val="nil"/>
              <w:left w:val="nil"/>
              <w:bottom w:val="single" w:sz="4" w:space="0" w:color="auto"/>
              <w:right w:val="single" w:sz="4" w:space="0" w:color="auto"/>
            </w:tcBorders>
            <w:shd w:val="clear" w:color="000000" w:fill="FFFF00"/>
            <w:noWrap/>
            <w:vAlign w:val="center"/>
            <w:hideMark/>
          </w:tcPr>
          <w:p w14:paraId="478EFAFA" w14:textId="3FD370B2" w:rsidR="00F53BEE" w:rsidRDefault="00F53BEE">
            <w:pPr>
              <w:jc w:val="center"/>
              <w:rPr>
                <w:rFonts w:ascii="Calibri" w:hAnsi="Calibri" w:cs="Calibri"/>
                <w:color w:val="000000"/>
                <w:sz w:val="16"/>
                <w:szCs w:val="16"/>
              </w:rPr>
            </w:pPr>
            <w:r>
              <w:rPr>
                <w:rFonts w:ascii="Calibri" w:hAnsi="Calibri" w:cs="Calibri"/>
                <w:color w:val="000000"/>
                <w:sz w:val="16"/>
                <w:szCs w:val="16"/>
              </w:rPr>
              <w:t>20,92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33F2C2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125</w:t>
            </w:r>
          </w:p>
        </w:tc>
        <w:tc>
          <w:tcPr>
            <w:tcW w:w="2296" w:type="dxa"/>
            <w:tcBorders>
              <w:top w:val="nil"/>
              <w:left w:val="nil"/>
              <w:bottom w:val="single" w:sz="4" w:space="0" w:color="auto"/>
              <w:right w:val="single" w:sz="4" w:space="0" w:color="auto"/>
            </w:tcBorders>
            <w:shd w:val="clear" w:color="auto" w:fill="auto"/>
            <w:noWrap/>
            <w:vAlign w:val="center"/>
            <w:hideMark/>
          </w:tcPr>
          <w:p w14:paraId="398E8EA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2 615,48 Kč</w:t>
            </w:r>
          </w:p>
        </w:tc>
      </w:tr>
      <w:tr w:rsidR="00F53BEE" w14:paraId="27D52909"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9A3BAA6" w14:textId="77777777" w:rsidR="00F53BEE" w:rsidRDefault="00F53BEE">
            <w:pPr>
              <w:rPr>
                <w:rFonts w:ascii="Calibri" w:hAnsi="Calibri" w:cs="Calibri"/>
                <w:sz w:val="16"/>
                <w:szCs w:val="16"/>
              </w:rPr>
            </w:pPr>
            <w:r>
              <w:rPr>
                <w:rFonts w:ascii="Calibri" w:hAnsi="Calibri" w:cs="Calibri"/>
                <w:sz w:val="16"/>
                <w:szCs w:val="16"/>
              </w:rPr>
              <w:t xml:space="preserve">WC blok </w:t>
            </w:r>
            <w:r>
              <w:rPr>
                <w:rFonts w:ascii="Calibri (Základní text)" w:hAnsi="Calibri (Základní text)" w:cs="Calibri"/>
                <w:sz w:val="16"/>
                <w:szCs w:val="16"/>
              </w:rPr>
              <w:t>pevný</w:t>
            </w:r>
          </w:p>
        </w:tc>
        <w:tc>
          <w:tcPr>
            <w:tcW w:w="900" w:type="dxa"/>
            <w:tcBorders>
              <w:top w:val="nil"/>
              <w:left w:val="nil"/>
              <w:bottom w:val="single" w:sz="4" w:space="0" w:color="auto"/>
              <w:right w:val="single" w:sz="4" w:space="0" w:color="auto"/>
            </w:tcBorders>
            <w:shd w:val="clear" w:color="auto" w:fill="auto"/>
            <w:noWrap/>
            <w:vAlign w:val="center"/>
            <w:hideMark/>
          </w:tcPr>
          <w:p w14:paraId="493C718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2EDC5895" w14:textId="1E4096F5" w:rsidR="00F53BEE" w:rsidRDefault="00F53BEE">
            <w:pPr>
              <w:jc w:val="center"/>
              <w:rPr>
                <w:rFonts w:ascii="Calibri" w:hAnsi="Calibri" w:cs="Calibri"/>
                <w:color w:val="000000"/>
                <w:sz w:val="16"/>
                <w:szCs w:val="16"/>
              </w:rPr>
            </w:pPr>
            <w:r>
              <w:rPr>
                <w:rFonts w:ascii="Calibri" w:hAnsi="Calibri" w:cs="Calibri"/>
                <w:color w:val="000000"/>
                <w:sz w:val="16"/>
                <w:szCs w:val="16"/>
              </w:rPr>
              <w:t>15,57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63F0E5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24</w:t>
            </w:r>
          </w:p>
        </w:tc>
        <w:tc>
          <w:tcPr>
            <w:tcW w:w="2296" w:type="dxa"/>
            <w:tcBorders>
              <w:top w:val="nil"/>
              <w:left w:val="nil"/>
              <w:bottom w:val="single" w:sz="4" w:space="0" w:color="auto"/>
              <w:right w:val="single" w:sz="4" w:space="0" w:color="auto"/>
            </w:tcBorders>
            <w:shd w:val="clear" w:color="auto" w:fill="auto"/>
            <w:noWrap/>
            <w:vAlign w:val="center"/>
            <w:hideMark/>
          </w:tcPr>
          <w:p w14:paraId="4C16F581"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373,71 Kč</w:t>
            </w:r>
          </w:p>
        </w:tc>
      </w:tr>
      <w:tr w:rsidR="00F53BEE" w14:paraId="34B42314" w14:textId="77777777" w:rsidTr="00CC5547">
        <w:trPr>
          <w:trHeight w:val="315"/>
        </w:trPr>
        <w:tc>
          <w:tcPr>
            <w:tcW w:w="4000" w:type="dxa"/>
            <w:tcBorders>
              <w:top w:val="nil"/>
              <w:left w:val="single" w:sz="4" w:space="0" w:color="auto"/>
              <w:bottom w:val="nil"/>
              <w:right w:val="single" w:sz="4" w:space="0" w:color="auto"/>
            </w:tcBorders>
            <w:shd w:val="clear" w:color="000000" w:fill="FFFFFF"/>
            <w:noWrap/>
            <w:vAlign w:val="center"/>
            <w:hideMark/>
          </w:tcPr>
          <w:p w14:paraId="37940993" w14:textId="77777777" w:rsidR="00F53BEE" w:rsidRDefault="00F53BEE">
            <w:pPr>
              <w:rPr>
                <w:rFonts w:ascii="Calibri" w:hAnsi="Calibri" w:cs="Calibri"/>
                <w:sz w:val="16"/>
                <w:szCs w:val="16"/>
              </w:rPr>
            </w:pPr>
            <w:r>
              <w:rPr>
                <w:rFonts w:ascii="Calibri" w:hAnsi="Calibri" w:cs="Calibri"/>
                <w:sz w:val="16"/>
                <w:szCs w:val="16"/>
              </w:rPr>
              <w:t xml:space="preserve">WC souprava </w:t>
            </w:r>
            <w:r>
              <w:rPr>
                <w:rFonts w:ascii="Calibri (Základní text)" w:hAnsi="Calibri (Základní text)" w:cs="Calibri"/>
                <w:sz w:val="16"/>
                <w:szCs w:val="16"/>
              </w:rPr>
              <w:t>(stojánek + štětka)</w:t>
            </w:r>
          </w:p>
        </w:tc>
        <w:tc>
          <w:tcPr>
            <w:tcW w:w="900" w:type="dxa"/>
            <w:tcBorders>
              <w:top w:val="nil"/>
              <w:left w:val="nil"/>
              <w:bottom w:val="single" w:sz="4" w:space="0" w:color="auto"/>
              <w:right w:val="single" w:sz="4" w:space="0" w:color="auto"/>
            </w:tcBorders>
            <w:shd w:val="clear" w:color="auto" w:fill="auto"/>
            <w:noWrap/>
            <w:vAlign w:val="center"/>
            <w:hideMark/>
          </w:tcPr>
          <w:p w14:paraId="454014EF"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466FE812" w14:textId="2F55F969" w:rsidR="00F53BEE" w:rsidRDefault="00F53BEE">
            <w:pPr>
              <w:jc w:val="center"/>
              <w:rPr>
                <w:rFonts w:ascii="Calibri" w:hAnsi="Calibri" w:cs="Calibri"/>
                <w:color w:val="000000"/>
                <w:sz w:val="16"/>
                <w:szCs w:val="16"/>
              </w:rPr>
            </w:pPr>
            <w:r>
              <w:rPr>
                <w:rFonts w:ascii="Calibri" w:hAnsi="Calibri" w:cs="Calibri"/>
                <w:color w:val="000000"/>
                <w:sz w:val="16"/>
                <w:szCs w:val="16"/>
              </w:rPr>
              <w:t>228,57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4E26CCC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418C0BF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1 142,86 Kč</w:t>
            </w:r>
          </w:p>
        </w:tc>
      </w:tr>
      <w:tr w:rsidR="00F53BEE" w14:paraId="25DB6968" w14:textId="77777777" w:rsidTr="00CC5547">
        <w:trPr>
          <w:trHeight w:val="315"/>
        </w:trPr>
        <w:tc>
          <w:tcPr>
            <w:tcW w:w="70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DB28503"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CELKEM</w:t>
            </w:r>
          </w:p>
        </w:tc>
        <w:tc>
          <w:tcPr>
            <w:tcW w:w="2296" w:type="dxa"/>
            <w:tcBorders>
              <w:top w:val="single" w:sz="8" w:space="0" w:color="auto"/>
              <w:left w:val="nil"/>
              <w:bottom w:val="single" w:sz="8" w:space="0" w:color="auto"/>
              <w:right w:val="single" w:sz="8" w:space="0" w:color="auto"/>
            </w:tcBorders>
            <w:shd w:val="clear" w:color="auto" w:fill="auto"/>
            <w:noWrap/>
            <w:vAlign w:val="center"/>
            <w:hideMark/>
          </w:tcPr>
          <w:p w14:paraId="44A5C09F"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12 696,28 Kč</w:t>
            </w:r>
          </w:p>
        </w:tc>
      </w:tr>
      <w:tr w:rsidR="00F53BEE" w14:paraId="671223D6" w14:textId="77777777" w:rsidTr="00CC5547">
        <w:trPr>
          <w:trHeight w:val="300"/>
        </w:trPr>
        <w:tc>
          <w:tcPr>
            <w:tcW w:w="4000" w:type="dxa"/>
            <w:tcBorders>
              <w:top w:val="nil"/>
              <w:left w:val="nil"/>
              <w:bottom w:val="nil"/>
              <w:right w:val="nil"/>
            </w:tcBorders>
            <w:shd w:val="clear" w:color="auto" w:fill="auto"/>
            <w:noWrap/>
            <w:vAlign w:val="center"/>
            <w:hideMark/>
          </w:tcPr>
          <w:p w14:paraId="6D6785DB" w14:textId="77777777" w:rsidR="00F53BEE" w:rsidRDefault="00F53BEE">
            <w:pPr>
              <w:jc w:val="right"/>
              <w:rPr>
                <w:rFonts w:ascii="Calibri" w:hAnsi="Calibri" w:cs="Calibri"/>
                <w:b/>
                <w:bCs/>
                <w:color w:val="000000"/>
                <w:sz w:val="16"/>
                <w:szCs w:val="16"/>
              </w:rPr>
            </w:pPr>
          </w:p>
        </w:tc>
        <w:tc>
          <w:tcPr>
            <w:tcW w:w="900" w:type="dxa"/>
            <w:tcBorders>
              <w:top w:val="nil"/>
              <w:left w:val="nil"/>
              <w:bottom w:val="nil"/>
              <w:right w:val="nil"/>
            </w:tcBorders>
            <w:shd w:val="clear" w:color="auto" w:fill="auto"/>
            <w:noWrap/>
            <w:vAlign w:val="center"/>
            <w:hideMark/>
          </w:tcPr>
          <w:p w14:paraId="378722E9"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56532454"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4EA582A1"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3E914BB5" w14:textId="77777777" w:rsidR="00F53BEE" w:rsidRDefault="00F53BEE">
            <w:pPr>
              <w:rPr>
                <w:sz w:val="20"/>
                <w:szCs w:val="20"/>
              </w:rPr>
            </w:pPr>
          </w:p>
        </w:tc>
      </w:tr>
      <w:tr w:rsidR="00F53BEE" w14:paraId="637394A3" w14:textId="77777777" w:rsidTr="00CC5547">
        <w:trPr>
          <w:trHeight w:val="300"/>
        </w:trPr>
        <w:tc>
          <w:tcPr>
            <w:tcW w:w="4900" w:type="dxa"/>
            <w:gridSpan w:val="2"/>
            <w:tcBorders>
              <w:top w:val="nil"/>
              <w:left w:val="nil"/>
              <w:bottom w:val="nil"/>
              <w:right w:val="nil"/>
            </w:tcBorders>
            <w:shd w:val="clear" w:color="auto" w:fill="auto"/>
            <w:noWrap/>
            <w:vAlign w:val="center"/>
            <w:hideMark/>
          </w:tcPr>
          <w:p w14:paraId="3DF5B4B7"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Byty Beethovenova, Josefská, Pellicova, Kobližná, jánská, Rooseveltova</w:t>
            </w:r>
          </w:p>
        </w:tc>
        <w:tc>
          <w:tcPr>
            <w:tcW w:w="1337" w:type="dxa"/>
            <w:tcBorders>
              <w:top w:val="nil"/>
              <w:left w:val="nil"/>
              <w:bottom w:val="nil"/>
              <w:right w:val="nil"/>
            </w:tcBorders>
            <w:shd w:val="clear" w:color="auto" w:fill="auto"/>
            <w:noWrap/>
            <w:vAlign w:val="center"/>
            <w:hideMark/>
          </w:tcPr>
          <w:p w14:paraId="1622A082" w14:textId="77777777" w:rsidR="00F53BEE" w:rsidRDefault="00F53BEE">
            <w:pPr>
              <w:rPr>
                <w:rFonts w:ascii="Calibri" w:hAnsi="Calibri" w:cs="Calibri"/>
                <w:b/>
                <w:bCs/>
                <w:color w:val="000000"/>
                <w:sz w:val="16"/>
                <w:szCs w:val="16"/>
              </w:rPr>
            </w:pPr>
          </w:p>
        </w:tc>
        <w:tc>
          <w:tcPr>
            <w:tcW w:w="833" w:type="dxa"/>
            <w:tcBorders>
              <w:top w:val="nil"/>
              <w:left w:val="nil"/>
              <w:bottom w:val="nil"/>
              <w:right w:val="nil"/>
            </w:tcBorders>
            <w:shd w:val="clear" w:color="auto" w:fill="auto"/>
            <w:noWrap/>
            <w:vAlign w:val="center"/>
            <w:hideMark/>
          </w:tcPr>
          <w:p w14:paraId="49744E67"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0DF0A195" w14:textId="77777777" w:rsidR="00F53BEE" w:rsidRDefault="00F53BEE">
            <w:pPr>
              <w:rPr>
                <w:sz w:val="20"/>
                <w:szCs w:val="20"/>
              </w:rPr>
            </w:pPr>
          </w:p>
        </w:tc>
      </w:tr>
      <w:tr w:rsidR="00F53BEE" w14:paraId="09B88C71" w14:textId="77777777" w:rsidTr="00CC5547">
        <w:trPr>
          <w:trHeight w:val="1125"/>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244E"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DRUH SPOTŘEBNÍHO MATRIÁLU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EF9E2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JEDNOTKA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5893F60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cena bez DPH / jednotku</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3F51F735"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předpokládaný počet jednotek za měsíc (spotřeba)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46857A7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celková cena bez DPH / měsíc</w:t>
            </w:r>
          </w:p>
        </w:tc>
      </w:tr>
      <w:tr w:rsidR="00F53BEE" w14:paraId="48CAC22A"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7F070AB" w14:textId="77777777" w:rsidR="00F53BEE" w:rsidRDefault="00F53BEE">
            <w:pPr>
              <w:rPr>
                <w:rFonts w:ascii="Calibri" w:hAnsi="Calibri" w:cs="Calibri"/>
                <w:sz w:val="16"/>
                <w:szCs w:val="16"/>
              </w:rPr>
            </w:pPr>
            <w:r>
              <w:rPr>
                <w:rFonts w:ascii="Calibri" w:hAnsi="Calibri" w:cs="Calibri"/>
                <w:sz w:val="16"/>
                <w:szCs w:val="16"/>
              </w:rPr>
              <w:t xml:space="preserve">Dezinfekce </w:t>
            </w:r>
            <w:r>
              <w:rPr>
                <w:rFonts w:ascii="Calibri (Základní text)" w:hAnsi="Calibri (Základní text)" w:cs="Calibri"/>
                <w:sz w:val="16"/>
                <w:szCs w:val="16"/>
              </w:rPr>
              <w:t>tekutá</w:t>
            </w:r>
          </w:p>
        </w:tc>
        <w:tc>
          <w:tcPr>
            <w:tcW w:w="900" w:type="dxa"/>
            <w:tcBorders>
              <w:top w:val="nil"/>
              <w:left w:val="nil"/>
              <w:bottom w:val="single" w:sz="4" w:space="0" w:color="auto"/>
              <w:right w:val="single" w:sz="4" w:space="0" w:color="auto"/>
            </w:tcBorders>
            <w:shd w:val="clear" w:color="auto" w:fill="auto"/>
            <w:noWrap/>
            <w:vAlign w:val="center"/>
            <w:hideMark/>
          </w:tcPr>
          <w:p w14:paraId="2E1F0AA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77E80A18" w14:textId="104E0AC3" w:rsidR="00F53BEE" w:rsidRDefault="00CC5547">
            <w:pPr>
              <w:jc w:val="center"/>
              <w:rPr>
                <w:rFonts w:ascii="Calibri" w:hAnsi="Calibri" w:cs="Calibri"/>
                <w:color w:val="000000"/>
                <w:sz w:val="16"/>
                <w:szCs w:val="16"/>
              </w:rPr>
            </w:pPr>
            <w:r>
              <w:rPr>
                <w:rFonts w:ascii="Calibri" w:hAnsi="Calibri" w:cs="Calibri"/>
                <w:color w:val="000000"/>
                <w:sz w:val="16"/>
                <w:szCs w:val="16"/>
              </w:rPr>
              <w:t>264,46 Kč</w:t>
            </w:r>
          </w:p>
        </w:tc>
        <w:tc>
          <w:tcPr>
            <w:tcW w:w="833" w:type="dxa"/>
            <w:tcBorders>
              <w:top w:val="nil"/>
              <w:left w:val="nil"/>
              <w:bottom w:val="single" w:sz="4" w:space="0" w:color="auto"/>
              <w:right w:val="single" w:sz="4" w:space="0" w:color="auto"/>
            </w:tcBorders>
            <w:shd w:val="clear" w:color="auto" w:fill="auto"/>
            <w:noWrap/>
            <w:vAlign w:val="center"/>
            <w:hideMark/>
          </w:tcPr>
          <w:p w14:paraId="1BD836B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w:t>
            </w:r>
          </w:p>
        </w:tc>
        <w:tc>
          <w:tcPr>
            <w:tcW w:w="2296" w:type="dxa"/>
            <w:tcBorders>
              <w:top w:val="nil"/>
              <w:left w:val="nil"/>
              <w:bottom w:val="single" w:sz="4" w:space="0" w:color="auto"/>
              <w:right w:val="single" w:sz="4" w:space="0" w:color="auto"/>
            </w:tcBorders>
            <w:shd w:val="clear" w:color="auto" w:fill="auto"/>
            <w:noWrap/>
            <w:vAlign w:val="center"/>
            <w:hideMark/>
          </w:tcPr>
          <w:p w14:paraId="50B848B9"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1 057,84 Kč</w:t>
            </w:r>
          </w:p>
        </w:tc>
      </w:tr>
      <w:tr w:rsidR="00F53BEE" w14:paraId="69885B17"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587A0BF" w14:textId="77777777" w:rsidR="00F53BEE" w:rsidRDefault="00F53BEE">
            <w:pPr>
              <w:rPr>
                <w:rFonts w:ascii="Calibri" w:hAnsi="Calibri" w:cs="Calibri"/>
                <w:sz w:val="16"/>
                <w:szCs w:val="16"/>
              </w:rPr>
            </w:pPr>
            <w:r>
              <w:rPr>
                <w:rFonts w:ascii="Calibri" w:hAnsi="Calibri" w:cs="Calibri"/>
                <w:sz w:val="16"/>
                <w:szCs w:val="16"/>
              </w:rPr>
              <w:t>Houba na nádobí</w:t>
            </w:r>
          </w:p>
        </w:tc>
        <w:tc>
          <w:tcPr>
            <w:tcW w:w="900" w:type="dxa"/>
            <w:tcBorders>
              <w:top w:val="nil"/>
              <w:left w:val="nil"/>
              <w:bottom w:val="single" w:sz="4" w:space="0" w:color="auto"/>
              <w:right w:val="single" w:sz="4" w:space="0" w:color="auto"/>
            </w:tcBorders>
            <w:shd w:val="clear" w:color="auto" w:fill="auto"/>
            <w:noWrap/>
            <w:vAlign w:val="center"/>
            <w:hideMark/>
          </w:tcPr>
          <w:p w14:paraId="5F2E90E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187A061A" w14:textId="741761E9"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1,50 </w:t>
            </w:r>
            <w:r w:rsidR="00CC5547">
              <w:rPr>
                <w:rFonts w:ascii="Calibri" w:hAnsi="Calibri" w:cs="Calibri"/>
                <w:color w:val="000000"/>
                <w:sz w:val="16"/>
                <w:szCs w:val="16"/>
              </w:rPr>
              <w:t>Kč</w:t>
            </w:r>
          </w:p>
        </w:tc>
        <w:tc>
          <w:tcPr>
            <w:tcW w:w="833" w:type="dxa"/>
            <w:tcBorders>
              <w:top w:val="nil"/>
              <w:left w:val="nil"/>
              <w:bottom w:val="single" w:sz="4" w:space="0" w:color="auto"/>
              <w:right w:val="single" w:sz="4" w:space="0" w:color="auto"/>
            </w:tcBorders>
            <w:shd w:val="clear" w:color="auto" w:fill="auto"/>
            <w:noWrap/>
            <w:vAlign w:val="center"/>
            <w:hideMark/>
          </w:tcPr>
          <w:p w14:paraId="1C48C38D"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30</w:t>
            </w:r>
          </w:p>
        </w:tc>
        <w:tc>
          <w:tcPr>
            <w:tcW w:w="2296" w:type="dxa"/>
            <w:tcBorders>
              <w:top w:val="nil"/>
              <w:left w:val="nil"/>
              <w:bottom w:val="single" w:sz="4" w:space="0" w:color="auto"/>
              <w:right w:val="single" w:sz="4" w:space="0" w:color="auto"/>
            </w:tcBorders>
            <w:shd w:val="clear" w:color="auto" w:fill="auto"/>
            <w:noWrap/>
            <w:vAlign w:val="center"/>
            <w:hideMark/>
          </w:tcPr>
          <w:p w14:paraId="2E82C33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45,00 Kč</w:t>
            </w:r>
          </w:p>
        </w:tc>
      </w:tr>
      <w:tr w:rsidR="00F53BEE" w14:paraId="135E99F2"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F1B6516" w14:textId="77777777" w:rsidR="00F53BEE" w:rsidRDefault="00F53BEE">
            <w:pPr>
              <w:rPr>
                <w:rFonts w:ascii="Calibri" w:hAnsi="Calibri" w:cs="Calibri"/>
                <w:sz w:val="16"/>
                <w:szCs w:val="16"/>
              </w:rPr>
            </w:pPr>
            <w:r>
              <w:rPr>
                <w:rFonts w:ascii="Calibri" w:hAnsi="Calibri" w:cs="Calibri"/>
                <w:sz w:val="16"/>
                <w:szCs w:val="16"/>
              </w:rPr>
              <w:t xml:space="preserve">Hygienický sáček </w:t>
            </w:r>
            <w:r>
              <w:rPr>
                <w:rFonts w:ascii="Calibri (Základní text)" w:hAnsi="Calibri (Základní text)" w:cs="Calibri"/>
                <w:sz w:val="16"/>
                <w:szCs w:val="16"/>
              </w:rPr>
              <w:t>na WC</w:t>
            </w:r>
            <w:r>
              <w:rPr>
                <w:rFonts w:ascii="Calibri" w:hAnsi="Calibri" w:cs="Calibri"/>
                <w:sz w:val="16"/>
                <w:szCs w:val="16"/>
              </w:rPr>
              <w:t xml:space="preserve"> 25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4901CDC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653FAAB2" w14:textId="40142453" w:rsidR="00F53BEE" w:rsidRDefault="00F53BEE">
            <w:pPr>
              <w:jc w:val="center"/>
              <w:rPr>
                <w:rFonts w:ascii="Calibri" w:hAnsi="Calibri" w:cs="Calibri"/>
                <w:color w:val="000000"/>
                <w:sz w:val="16"/>
                <w:szCs w:val="16"/>
              </w:rPr>
            </w:pPr>
            <w:r>
              <w:rPr>
                <w:rFonts w:ascii="Calibri" w:hAnsi="Calibri" w:cs="Calibri"/>
                <w:color w:val="000000"/>
                <w:sz w:val="16"/>
                <w:szCs w:val="16"/>
              </w:rPr>
              <w:t xml:space="preserve">13,57 </w:t>
            </w:r>
            <w:r w:rsidR="00CC5547">
              <w:rPr>
                <w:rFonts w:ascii="Calibri" w:hAnsi="Calibri" w:cs="Calibri"/>
                <w:color w:val="000000"/>
                <w:sz w:val="16"/>
                <w:szCs w:val="16"/>
              </w:rPr>
              <w:t>Kč</w:t>
            </w:r>
          </w:p>
        </w:tc>
        <w:tc>
          <w:tcPr>
            <w:tcW w:w="833" w:type="dxa"/>
            <w:tcBorders>
              <w:top w:val="nil"/>
              <w:left w:val="nil"/>
              <w:bottom w:val="single" w:sz="4" w:space="0" w:color="auto"/>
              <w:right w:val="single" w:sz="4" w:space="0" w:color="auto"/>
            </w:tcBorders>
            <w:shd w:val="clear" w:color="auto" w:fill="auto"/>
            <w:noWrap/>
            <w:vAlign w:val="center"/>
            <w:hideMark/>
          </w:tcPr>
          <w:p w14:paraId="56846E5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3189ED3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40,71 Kč</w:t>
            </w:r>
          </w:p>
        </w:tc>
      </w:tr>
      <w:tr w:rsidR="00F53BEE" w14:paraId="45CCCF38"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F44A485" w14:textId="77777777" w:rsidR="00F53BEE" w:rsidRDefault="00F53BEE">
            <w:pPr>
              <w:rPr>
                <w:rFonts w:ascii="Calibri" w:hAnsi="Calibri" w:cs="Calibri"/>
                <w:sz w:val="16"/>
                <w:szCs w:val="16"/>
              </w:rPr>
            </w:pPr>
            <w:r>
              <w:rPr>
                <w:rFonts w:ascii="Calibri" w:hAnsi="Calibri" w:cs="Calibri"/>
                <w:sz w:val="16"/>
                <w:szCs w:val="16"/>
              </w:rPr>
              <w:t xml:space="preserve">Mýdlo tekuté </w:t>
            </w:r>
          </w:p>
        </w:tc>
        <w:tc>
          <w:tcPr>
            <w:tcW w:w="900" w:type="dxa"/>
            <w:tcBorders>
              <w:top w:val="nil"/>
              <w:left w:val="nil"/>
              <w:bottom w:val="single" w:sz="4" w:space="0" w:color="auto"/>
              <w:right w:val="single" w:sz="4" w:space="0" w:color="auto"/>
            </w:tcBorders>
            <w:shd w:val="clear" w:color="auto" w:fill="auto"/>
            <w:noWrap/>
            <w:vAlign w:val="center"/>
            <w:hideMark/>
          </w:tcPr>
          <w:p w14:paraId="7768405B"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7579CC2E" w14:textId="3E8BD14F" w:rsidR="00F53BEE" w:rsidRDefault="00F53BEE">
            <w:pPr>
              <w:jc w:val="center"/>
              <w:rPr>
                <w:rFonts w:ascii="Calibri" w:hAnsi="Calibri" w:cs="Calibri"/>
                <w:color w:val="000000"/>
                <w:sz w:val="16"/>
                <w:szCs w:val="16"/>
              </w:rPr>
            </w:pPr>
            <w:r>
              <w:rPr>
                <w:rFonts w:ascii="Calibri" w:hAnsi="Calibri" w:cs="Calibri"/>
                <w:color w:val="000000"/>
                <w:sz w:val="16"/>
                <w:szCs w:val="16"/>
              </w:rPr>
              <w:t>23,57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5C9AFAE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0</w:t>
            </w:r>
          </w:p>
        </w:tc>
        <w:tc>
          <w:tcPr>
            <w:tcW w:w="2296" w:type="dxa"/>
            <w:tcBorders>
              <w:top w:val="nil"/>
              <w:left w:val="nil"/>
              <w:bottom w:val="single" w:sz="4" w:space="0" w:color="auto"/>
              <w:right w:val="single" w:sz="4" w:space="0" w:color="auto"/>
            </w:tcBorders>
            <w:shd w:val="clear" w:color="auto" w:fill="auto"/>
            <w:noWrap/>
            <w:vAlign w:val="center"/>
            <w:hideMark/>
          </w:tcPr>
          <w:p w14:paraId="4098ED1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0,00 Kč</w:t>
            </w:r>
          </w:p>
        </w:tc>
      </w:tr>
      <w:tr w:rsidR="00F53BEE" w14:paraId="49ADA4C3"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5D3669D7" w14:textId="77777777" w:rsidR="00F53BEE" w:rsidRDefault="00F53BEE">
            <w:pPr>
              <w:rPr>
                <w:rFonts w:ascii="Calibri" w:hAnsi="Calibri" w:cs="Calibri"/>
                <w:sz w:val="16"/>
                <w:szCs w:val="16"/>
              </w:rPr>
            </w:pPr>
            <w:r>
              <w:rPr>
                <w:rFonts w:ascii="Calibri" w:hAnsi="Calibri" w:cs="Calibri"/>
                <w:sz w:val="16"/>
                <w:szCs w:val="16"/>
              </w:rPr>
              <w:t>Ocet</w:t>
            </w:r>
          </w:p>
        </w:tc>
        <w:tc>
          <w:tcPr>
            <w:tcW w:w="900" w:type="dxa"/>
            <w:tcBorders>
              <w:top w:val="nil"/>
              <w:left w:val="nil"/>
              <w:bottom w:val="single" w:sz="4" w:space="0" w:color="auto"/>
              <w:right w:val="single" w:sz="4" w:space="0" w:color="auto"/>
            </w:tcBorders>
            <w:shd w:val="clear" w:color="auto" w:fill="auto"/>
            <w:noWrap/>
            <w:vAlign w:val="center"/>
            <w:hideMark/>
          </w:tcPr>
          <w:p w14:paraId="0B87366C"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5D3F947D" w14:textId="60FFEC4B" w:rsidR="00F53BEE" w:rsidRDefault="00F53BEE">
            <w:pPr>
              <w:jc w:val="center"/>
              <w:rPr>
                <w:rFonts w:ascii="Calibri" w:hAnsi="Calibri" w:cs="Calibri"/>
                <w:color w:val="000000"/>
                <w:sz w:val="16"/>
                <w:szCs w:val="16"/>
              </w:rPr>
            </w:pPr>
            <w:r>
              <w:rPr>
                <w:rFonts w:ascii="Calibri" w:hAnsi="Calibri" w:cs="Calibri"/>
                <w:color w:val="000000"/>
                <w:sz w:val="16"/>
                <w:szCs w:val="16"/>
              </w:rPr>
              <w:t>12,38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B3075A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7</w:t>
            </w:r>
          </w:p>
        </w:tc>
        <w:tc>
          <w:tcPr>
            <w:tcW w:w="2296" w:type="dxa"/>
            <w:tcBorders>
              <w:top w:val="nil"/>
              <w:left w:val="nil"/>
              <w:bottom w:val="single" w:sz="4" w:space="0" w:color="auto"/>
              <w:right w:val="single" w:sz="4" w:space="0" w:color="auto"/>
            </w:tcBorders>
            <w:shd w:val="clear" w:color="auto" w:fill="auto"/>
            <w:noWrap/>
            <w:vAlign w:val="center"/>
            <w:hideMark/>
          </w:tcPr>
          <w:p w14:paraId="3D1E2CE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86,67 Kč</w:t>
            </w:r>
          </w:p>
        </w:tc>
      </w:tr>
      <w:tr w:rsidR="00F53BEE" w14:paraId="769DDB34"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5969692" w14:textId="77777777" w:rsidR="00F53BEE" w:rsidRDefault="00F53BEE">
            <w:pPr>
              <w:rPr>
                <w:rFonts w:ascii="Calibri" w:hAnsi="Calibri" w:cs="Calibri"/>
                <w:sz w:val="16"/>
                <w:szCs w:val="16"/>
              </w:rPr>
            </w:pPr>
            <w:r>
              <w:rPr>
                <w:rFonts w:ascii="Calibri" w:hAnsi="Calibri" w:cs="Calibri"/>
                <w:sz w:val="16"/>
                <w:szCs w:val="16"/>
              </w:rPr>
              <w:t>Vonný koncentrát do čisticích přípravků</w:t>
            </w:r>
          </w:p>
        </w:tc>
        <w:tc>
          <w:tcPr>
            <w:tcW w:w="900" w:type="dxa"/>
            <w:tcBorders>
              <w:top w:val="nil"/>
              <w:left w:val="nil"/>
              <w:bottom w:val="single" w:sz="4" w:space="0" w:color="auto"/>
              <w:right w:val="single" w:sz="4" w:space="0" w:color="auto"/>
            </w:tcBorders>
            <w:shd w:val="clear" w:color="000000" w:fill="FFFFFF"/>
            <w:noWrap/>
            <w:vAlign w:val="center"/>
            <w:hideMark/>
          </w:tcPr>
          <w:p w14:paraId="1D1B2EB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100 ml</w:t>
            </w:r>
          </w:p>
        </w:tc>
        <w:tc>
          <w:tcPr>
            <w:tcW w:w="1337" w:type="dxa"/>
            <w:tcBorders>
              <w:top w:val="nil"/>
              <w:left w:val="nil"/>
              <w:bottom w:val="single" w:sz="4" w:space="0" w:color="auto"/>
              <w:right w:val="single" w:sz="4" w:space="0" w:color="auto"/>
            </w:tcBorders>
            <w:shd w:val="clear" w:color="000000" w:fill="FFFF00"/>
            <w:noWrap/>
            <w:vAlign w:val="center"/>
            <w:hideMark/>
          </w:tcPr>
          <w:p w14:paraId="36DAF300" w14:textId="3982A9D2" w:rsidR="00F53BEE" w:rsidRDefault="00F53BEE">
            <w:pPr>
              <w:jc w:val="center"/>
              <w:rPr>
                <w:rFonts w:ascii="Calibri" w:hAnsi="Calibri" w:cs="Calibri"/>
                <w:color w:val="000000"/>
                <w:sz w:val="16"/>
                <w:szCs w:val="16"/>
              </w:rPr>
            </w:pPr>
            <w:r>
              <w:rPr>
                <w:rFonts w:ascii="Calibri" w:hAnsi="Calibri" w:cs="Calibri"/>
                <w:color w:val="000000"/>
                <w:sz w:val="16"/>
                <w:szCs w:val="16"/>
              </w:rPr>
              <w:t>97,07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8A91168"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w:t>
            </w:r>
          </w:p>
        </w:tc>
        <w:tc>
          <w:tcPr>
            <w:tcW w:w="2296" w:type="dxa"/>
            <w:tcBorders>
              <w:top w:val="nil"/>
              <w:left w:val="nil"/>
              <w:bottom w:val="single" w:sz="4" w:space="0" w:color="auto"/>
              <w:right w:val="single" w:sz="4" w:space="0" w:color="auto"/>
            </w:tcBorders>
            <w:shd w:val="clear" w:color="auto" w:fill="auto"/>
            <w:noWrap/>
            <w:vAlign w:val="center"/>
            <w:hideMark/>
          </w:tcPr>
          <w:p w14:paraId="590D846B"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97,07 Kč</w:t>
            </w:r>
          </w:p>
        </w:tc>
      </w:tr>
      <w:tr w:rsidR="00F53BEE" w14:paraId="7A5D9805"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20EF4E08" w14:textId="77777777" w:rsidR="00F53BEE" w:rsidRDefault="00F53BEE">
            <w:pPr>
              <w:rPr>
                <w:rFonts w:ascii="Calibri" w:hAnsi="Calibri" w:cs="Calibri"/>
                <w:sz w:val="16"/>
                <w:szCs w:val="16"/>
              </w:rPr>
            </w:pPr>
            <w:r>
              <w:rPr>
                <w:rFonts w:ascii="Calibri" w:hAnsi="Calibri" w:cs="Calibri"/>
                <w:sz w:val="16"/>
                <w:szCs w:val="16"/>
              </w:rPr>
              <w:t xml:space="preserve">Papírový ručník </w:t>
            </w:r>
            <w:r>
              <w:rPr>
                <w:rFonts w:ascii="Calibri (Základní text)" w:hAnsi="Calibri (Základní text)" w:cs="Calibri"/>
                <w:sz w:val="16"/>
                <w:szCs w:val="16"/>
              </w:rPr>
              <w:t>skládaný 150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1791515D"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3CEB2910" w14:textId="4457174A" w:rsidR="00F53BEE" w:rsidRDefault="00F53BEE">
            <w:pPr>
              <w:jc w:val="center"/>
              <w:rPr>
                <w:rFonts w:ascii="Calibri" w:hAnsi="Calibri" w:cs="Calibri"/>
                <w:color w:val="000000"/>
                <w:sz w:val="16"/>
                <w:szCs w:val="16"/>
              </w:rPr>
            </w:pPr>
            <w:r>
              <w:rPr>
                <w:rFonts w:ascii="Calibri" w:hAnsi="Calibri" w:cs="Calibri"/>
                <w:color w:val="000000"/>
                <w:sz w:val="16"/>
                <w:szCs w:val="16"/>
              </w:rPr>
              <w:t>19,39</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493213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5</w:t>
            </w:r>
          </w:p>
        </w:tc>
        <w:tc>
          <w:tcPr>
            <w:tcW w:w="2296" w:type="dxa"/>
            <w:tcBorders>
              <w:top w:val="nil"/>
              <w:left w:val="nil"/>
              <w:bottom w:val="single" w:sz="4" w:space="0" w:color="auto"/>
              <w:right w:val="single" w:sz="4" w:space="0" w:color="auto"/>
            </w:tcBorders>
            <w:shd w:val="clear" w:color="auto" w:fill="auto"/>
            <w:noWrap/>
            <w:vAlign w:val="center"/>
            <w:hideMark/>
          </w:tcPr>
          <w:p w14:paraId="3B6DB24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96,95 Kč</w:t>
            </w:r>
          </w:p>
        </w:tc>
      </w:tr>
      <w:tr w:rsidR="00F53BEE" w14:paraId="3C6D6DB1"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739E0188" w14:textId="77777777" w:rsidR="00F53BEE" w:rsidRDefault="00F53BEE">
            <w:pPr>
              <w:rPr>
                <w:rFonts w:ascii="Calibri" w:hAnsi="Calibri" w:cs="Calibri"/>
                <w:sz w:val="16"/>
                <w:szCs w:val="16"/>
              </w:rPr>
            </w:pPr>
            <w:r>
              <w:rPr>
                <w:rFonts w:ascii="Calibri" w:hAnsi="Calibri" w:cs="Calibri"/>
                <w:sz w:val="16"/>
                <w:szCs w:val="16"/>
              </w:rPr>
              <w:t xml:space="preserve">Pytel na odpad PVC modrý </w:t>
            </w:r>
            <w:r>
              <w:rPr>
                <w:rFonts w:ascii="Calibri (Základní text)" w:hAnsi="Calibri (Základní text)" w:cs="Calibri"/>
                <w:sz w:val="16"/>
                <w:szCs w:val="16"/>
              </w:rPr>
              <w:t>120 l</w:t>
            </w:r>
            <w:r>
              <w:rPr>
                <w:rFonts w:ascii="Calibri" w:hAnsi="Calibri" w:cs="Calibri"/>
                <w:sz w:val="16"/>
                <w:szCs w:val="16"/>
              </w:rPr>
              <w:t xml:space="preserve"> 20 ks v balení</w:t>
            </w:r>
          </w:p>
        </w:tc>
        <w:tc>
          <w:tcPr>
            <w:tcW w:w="900" w:type="dxa"/>
            <w:tcBorders>
              <w:top w:val="nil"/>
              <w:left w:val="nil"/>
              <w:bottom w:val="single" w:sz="4" w:space="0" w:color="auto"/>
              <w:right w:val="single" w:sz="4" w:space="0" w:color="auto"/>
            </w:tcBorders>
            <w:shd w:val="clear" w:color="auto" w:fill="auto"/>
            <w:noWrap/>
            <w:vAlign w:val="center"/>
            <w:hideMark/>
          </w:tcPr>
          <w:p w14:paraId="0FADB938"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16A741BC" w14:textId="1D1072CE" w:rsidR="00F53BEE" w:rsidRDefault="00F53BEE">
            <w:pPr>
              <w:jc w:val="center"/>
              <w:rPr>
                <w:rFonts w:ascii="Calibri" w:hAnsi="Calibri" w:cs="Calibri"/>
                <w:color w:val="000000"/>
                <w:sz w:val="16"/>
                <w:szCs w:val="16"/>
              </w:rPr>
            </w:pPr>
            <w:r>
              <w:rPr>
                <w:rFonts w:ascii="Calibri" w:hAnsi="Calibri" w:cs="Calibri"/>
                <w:color w:val="000000"/>
                <w:sz w:val="16"/>
                <w:szCs w:val="16"/>
              </w:rPr>
              <w:t>51,43</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991791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25</w:t>
            </w:r>
          </w:p>
        </w:tc>
        <w:tc>
          <w:tcPr>
            <w:tcW w:w="2296" w:type="dxa"/>
            <w:tcBorders>
              <w:top w:val="nil"/>
              <w:left w:val="nil"/>
              <w:bottom w:val="single" w:sz="4" w:space="0" w:color="auto"/>
              <w:right w:val="single" w:sz="4" w:space="0" w:color="auto"/>
            </w:tcBorders>
            <w:shd w:val="clear" w:color="auto" w:fill="auto"/>
            <w:noWrap/>
            <w:vAlign w:val="center"/>
            <w:hideMark/>
          </w:tcPr>
          <w:p w14:paraId="4CDFAFF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1 285,71 Kč</w:t>
            </w:r>
          </w:p>
        </w:tc>
      </w:tr>
      <w:tr w:rsidR="00F53BEE" w14:paraId="04DF50EF"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D160188" w14:textId="77777777" w:rsidR="00F53BEE" w:rsidRDefault="00F53BEE">
            <w:pPr>
              <w:rPr>
                <w:rFonts w:ascii="Calibri" w:hAnsi="Calibri" w:cs="Calibri"/>
                <w:sz w:val="16"/>
                <w:szCs w:val="16"/>
              </w:rPr>
            </w:pPr>
            <w:r>
              <w:rPr>
                <w:rFonts w:ascii="Calibri" w:hAnsi="Calibri" w:cs="Calibri"/>
                <w:sz w:val="16"/>
                <w:szCs w:val="16"/>
              </w:rPr>
              <w:t xml:space="preserve">Savo </w:t>
            </w:r>
            <w:r>
              <w:rPr>
                <w:rFonts w:ascii="Calibri (Základní text)" w:hAnsi="Calibri (Základní text)" w:cs="Calibri"/>
                <w:sz w:val="16"/>
                <w:szCs w:val="16"/>
              </w:rPr>
              <w:t>nebo obdobný přípravek</w:t>
            </w:r>
          </w:p>
        </w:tc>
        <w:tc>
          <w:tcPr>
            <w:tcW w:w="900" w:type="dxa"/>
            <w:tcBorders>
              <w:top w:val="nil"/>
              <w:left w:val="nil"/>
              <w:bottom w:val="single" w:sz="4" w:space="0" w:color="auto"/>
              <w:right w:val="single" w:sz="4" w:space="0" w:color="auto"/>
            </w:tcBorders>
            <w:shd w:val="clear" w:color="auto" w:fill="auto"/>
            <w:noWrap/>
            <w:vAlign w:val="center"/>
            <w:hideMark/>
          </w:tcPr>
          <w:p w14:paraId="60459D4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litr</w:t>
            </w:r>
          </w:p>
        </w:tc>
        <w:tc>
          <w:tcPr>
            <w:tcW w:w="1337" w:type="dxa"/>
            <w:tcBorders>
              <w:top w:val="nil"/>
              <w:left w:val="nil"/>
              <w:bottom w:val="single" w:sz="4" w:space="0" w:color="auto"/>
              <w:right w:val="single" w:sz="4" w:space="0" w:color="auto"/>
            </w:tcBorders>
            <w:shd w:val="clear" w:color="000000" w:fill="FFFF00"/>
            <w:noWrap/>
            <w:vAlign w:val="center"/>
            <w:hideMark/>
          </w:tcPr>
          <w:p w14:paraId="69AF11E4" w14:textId="77F9A038" w:rsidR="00F53BEE" w:rsidRDefault="00F53BEE">
            <w:pPr>
              <w:jc w:val="center"/>
              <w:rPr>
                <w:rFonts w:ascii="Calibri" w:hAnsi="Calibri" w:cs="Calibri"/>
                <w:color w:val="000000"/>
                <w:sz w:val="16"/>
                <w:szCs w:val="16"/>
              </w:rPr>
            </w:pPr>
            <w:r>
              <w:rPr>
                <w:rFonts w:ascii="Calibri" w:hAnsi="Calibri" w:cs="Calibri"/>
                <w:color w:val="000000"/>
                <w:sz w:val="16"/>
                <w:szCs w:val="16"/>
              </w:rPr>
              <w:t>66,67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7C4E500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60</w:t>
            </w:r>
          </w:p>
        </w:tc>
        <w:tc>
          <w:tcPr>
            <w:tcW w:w="2296" w:type="dxa"/>
            <w:tcBorders>
              <w:top w:val="nil"/>
              <w:left w:val="nil"/>
              <w:bottom w:val="single" w:sz="4" w:space="0" w:color="auto"/>
              <w:right w:val="single" w:sz="4" w:space="0" w:color="auto"/>
            </w:tcBorders>
            <w:shd w:val="clear" w:color="auto" w:fill="auto"/>
            <w:noWrap/>
            <w:vAlign w:val="center"/>
            <w:hideMark/>
          </w:tcPr>
          <w:p w14:paraId="63606A6A"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4 000,00 Kč</w:t>
            </w:r>
          </w:p>
        </w:tc>
      </w:tr>
      <w:tr w:rsidR="00F53BEE" w14:paraId="149F953F"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06308DEF" w14:textId="77777777" w:rsidR="00F53BEE" w:rsidRDefault="00F53BEE">
            <w:pPr>
              <w:rPr>
                <w:rFonts w:ascii="Calibri" w:hAnsi="Calibri" w:cs="Calibri"/>
                <w:sz w:val="16"/>
                <w:szCs w:val="16"/>
              </w:rPr>
            </w:pPr>
            <w:r>
              <w:rPr>
                <w:rFonts w:ascii="Calibri" w:hAnsi="Calibri" w:cs="Calibri"/>
                <w:sz w:val="16"/>
                <w:szCs w:val="16"/>
              </w:rPr>
              <w:lastRenderedPageBreak/>
              <w:t>Sáček 35L silný 20 ks v balení</w:t>
            </w:r>
          </w:p>
        </w:tc>
        <w:tc>
          <w:tcPr>
            <w:tcW w:w="900" w:type="dxa"/>
            <w:tcBorders>
              <w:top w:val="nil"/>
              <w:left w:val="nil"/>
              <w:bottom w:val="single" w:sz="4" w:space="0" w:color="auto"/>
              <w:right w:val="single" w:sz="4" w:space="0" w:color="auto"/>
            </w:tcBorders>
            <w:shd w:val="clear" w:color="000000" w:fill="FFFFFF"/>
            <w:noWrap/>
            <w:vAlign w:val="center"/>
            <w:hideMark/>
          </w:tcPr>
          <w:p w14:paraId="0FC1CAA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balení</w:t>
            </w:r>
          </w:p>
        </w:tc>
        <w:tc>
          <w:tcPr>
            <w:tcW w:w="1337" w:type="dxa"/>
            <w:tcBorders>
              <w:top w:val="nil"/>
              <w:left w:val="nil"/>
              <w:bottom w:val="single" w:sz="4" w:space="0" w:color="auto"/>
              <w:right w:val="single" w:sz="4" w:space="0" w:color="auto"/>
            </w:tcBorders>
            <w:shd w:val="clear" w:color="000000" w:fill="FFFF00"/>
            <w:noWrap/>
            <w:vAlign w:val="center"/>
            <w:hideMark/>
          </w:tcPr>
          <w:p w14:paraId="1887ADA1" w14:textId="7CACE2E0" w:rsidR="00F53BEE" w:rsidRDefault="00F53BEE">
            <w:pPr>
              <w:jc w:val="center"/>
              <w:rPr>
                <w:rFonts w:ascii="Calibri" w:hAnsi="Calibri" w:cs="Calibri"/>
                <w:color w:val="000000"/>
                <w:sz w:val="16"/>
                <w:szCs w:val="16"/>
              </w:rPr>
            </w:pPr>
            <w:r>
              <w:rPr>
                <w:rFonts w:ascii="Calibri" w:hAnsi="Calibri" w:cs="Calibri"/>
                <w:color w:val="000000"/>
                <w:sz w:val="16"/>
                <w:szCs w:val="16"/>
              </w:rPr>
              <w:t>21,28</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281CA7DF"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3</w:t>
            </w:r>
          </w:p>
        </w:tc>
        <w:tc>
          <w:tcPr>
            <w:tcW w:w="2296" w:type="dxa"/>
            <w:tcBorders>
              <w:top w:val="nil"/>
              <w:left w:val="nil"/>
              <w:bottom w:val="single" w:sz="4" w:space="0" w:color="auto"/>
              <w:right w:val="single" w:sz="4" w:space="0" w:color="auto"/>
            </w:tcBorders>
            <w:shd w:val="clear" w:color="auto" w:fill="auto"/>
            <w:noWrap/>
            <w:vAlign w:val="center"/>
            <w:hideMark/>
          </w:tcPr>
          <w:p w14:paraId="6E60DA32"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63,83 Kč</w:t>
            </w:r>
          </w:p>
        </w:tc>
      </w:tr>
      <w:tr w:rsidR="00F53BEE" w14:paraId="349C2C6B"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492D46B6" w14:textId="77777777" w:rsidR="00F53BEE" w:rsidRDefault="00F53BEE">
            <w:pPr>
              <w:rPr>
                <w:rFonts w:ascii="Calibri" w:hAnsi="Calibri" w:cs="Calibri"/>
                <w:sz w:val="16"/>
                <w:szCs w:val="16"/>
              </w:rPr>
            </w:pPr>
            <w:r>
              <w:rPr>
                <w:rFonts w:ascii="Calibri" w:hAnsi="Calibri" w:cs="Calibri"/>
                <w:sz w:val="16"/>
                <w:szCs w:val="16"/>
              </w:rPr>
              <w:t xml:space="preserve">Toaletní papír </w:t>
            </w:r>
            <w:r>
              <w:rPr>
                <w:rFonts w:ascii="Calibri (Základní text)" w:hAnsi="Calibri (Základní text)" w:cs="Calibri"/>
                <w:sz w:val="16"/>
                <w:szCs w:val="16"/>
              </w:rPr>
              <w:t>třívrstvý</w:t>
            </w:r>
            <w:r>
              <w:rPr>
                <w:rFonts w:ascii="Calibri" w:hAnsi="Calibri" w:cs="Calibri"/>
                <w:sz w:val="16"/>
                <w:szCs w:val="16"/>
              </w:rPr>
              <w:t xml:space="preserve"> měkký</w:t>
            </w:r>
          </w:p>
        </w:tc>
        <w:tc>
          <w:tcPr>
            <w:tcW w:w="900" w:type="dxa"/>
            <w:tcBorders>
              <w:top w:val="nil"/>
              <w:left w:val="nil"/>
              <w:bottom w:val="single" w:sz="4" w:space="0" w:color="auto"/>
              <w:right w:val="single" w:sz="4" w:space="0" w:color="auto"/>
            </w:tcBorders>
            <w:shd w:val="clear" w:color="auto" w:fill="auto"/>
            <w:noWrap/>
            <w:vAlign w:val="center"/>
            <w:hideMark/>
          </w:tcPr>
          <w:p w14:paraId="68FE9021"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role</w:t>
            </w:r>
          </w:p>
        </w:tc>
        <w:tc>
          <w:tcPr>
            <w:tcW w:w="1337" w:type="dxa"/>
            <w:tcBorders>
              <w:top w:val="nil"/>
              <w:left w:val="nil"/>
              <w:bottom w:val="single" w:sz="4" w:space="0" w:color="auto"/>
              <w:right w:val="single" w:sz="4" w:space="0" w:color="auto"/>
            </w:tcBorders>
            <w:shd w:val="clear" w:color="000000" w:fill="FFFF00"/>
            <w:noWrap/>
            <w:vAlign w:val="center"/>
            <w:hideMark/>
          </w:tcPr>
          <w:p w14:paraId="08EC1DEE" w14:textId="0A30B2D3" w:rsidR="00F53BEE" w:rsidRDefault="00F53BEE">
            <w:pPr>
              <w:jc w:val="center"/>
              <w:rPr>
                <w:rFonts w:ascii="Calibri" w:hAnsi="Calibri" w:cs="Calibri"/>
                <w:color w:val="000000"/>
                <w:sz w:val="16"/>
                <w:szCs w:val="16"/>
              </w:rPr>
            </w:pPr>
            <w:r>
              <w:rPr>
                <w:rFonts w:ascii="Calibri" w:hAnsi="Calibri" w:cs="Calibri"/>
                <w:color w:val="000000"/>
                <w:sz w:val="16"/>
                <w:szCs w:val="16"/>
              </w:rPr>
              <w:t>20,92</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6544E210"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w:t>
            </w:r>
          </w:p>
        </w:tc>
        <w:tc>
          <w:tcPr>
            <w:tcW w:w="2296" w:type="dxa"/>
            <w:tcBorders>
              <w:top w:val="nil"/>
              <w:left w:val="nil"/>
              <w:bottom w:val="single" w:sz="4" w:space="0" w:color="auto"/>
              <w:right w:val="single" w:sz="4" w:space="0" w:color="auto"/>
            </w:tcBorders>
            <w:shd w:val="clear" w:color="auto" w:fill="auto"/>
            <w:noWrap/>
            <w:vAlign w:val="center"/>
            <w:hideMark/>
          </w:tcPr>
          <w:p w14:paraId="1EA17F4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251,09 Kč</w:t>
            </w:r>
          </w:p>
        </w:tc>
      </w:tr>
      <w:tr w:rsidR="00F53BEE" w14:paraId="6B142880" w14:textId="77777777" w:rsidTr="00CC5547">
        <w:trPr>
          <w:trHeight w:val="300"/>
        </w:trPr>
        <w:tc>
          <w:tcPr>
            <w:tcW w:w="4000" w:type="dxa"/>
            <w:tcBorders>
              <w:top w:val="nil"/>
              <w:left w:val="single" w:sz="4" w:space="0" w:color="auto"/>
              <w:bottom w:val="single" w:sz="4" w:space="0" w:color="auto"/>
              <w:right w:val="single" w:sz="4" w:space="0" w:color="auto"/>
            </w:tcBorders>
            <w:shd w:val="clear" w:color="000000" w:fill="FFFFFF"/>
            <w:noWrap/>
            <w:vAlign w:val="center"/>
            <w:hideMark/>
          </w:tcPr>
          <w:p w14:paraId="6660E11B" w14:textId="77777777" w:rsidR="00F53BEE" w:rsidRDefault="00F53BEE">
            <w:pPr>
              <w:rPr>
                <w:rFonts w:ascii="Calibri" w:hAnsi="Calibri" w:cs="Calibri"/>
                <w:sz w:val="16"/>
                <w:szCs w:val="16"/>
              </w:rPr>
            </w:pPr>
            <w:r>
              <w:rPr>
                <w:rFonts w:ascii="Calibri" w:hAnsi="Calibri" w:cs="Calibri"/>
                <w:sz w:val="16"/>
                <w:szCs w:val="16"/>
              </w:rPr>
              <w:t xml:space="preserve">WC blok </w:t>
            </w:r>
            <w:r>
              <w:rPr>
                <w:rFonts w:ascii="Calibri (Základní text)" w:hAnsi="Calibri (Základní text)" w:cs="Calibri"/>
                <w:sz w:val="16"/>
                <w:szCs w:val="16"/>
              </w:rPr>
              <w:t>pevný</w:t>
            </w:r>
          </w:p>
        </w:tc>
        <w:tc>
          <w:tcPr>
            <w:tcW w:w="900" w:type="dxa"/>
            <w:tcBorders>
              <w:top w:val="nil"/>
              <w:left w:val="nil"/>
              <w:bottom w:val="single" w:sz="4" w:space="0" w:color="auto"/>
              <w:right w:val="single" w:sz="4" w:space="0" w:color="auto"/>
            </w:tcBorders>
            <w:shd w:val="clear" w:color="auto" w:fill="auto"/>
            <w:noWrap/>
            <w:vAlign w:val="center"/>
            <w:hideMark/>
          </w:tcPr>
          <w:p w14:paraId="2DA8B9A7"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single" w:sz="4" w:space="0" w:color="auto"/>
              <w:right w:val="single" w:sz="4" w:space="0" w:color="auto"/>
            </w:tcBorders>
            <w:shd w:val="clear" w:color="000000" w:fill="FFFF00"/>
            <w:noWrap/>
            <w:vAlign w:val="center"/>
            <w:hideMark/>
          </w:tcPr>
          <w:p w14:paraId="3CE70446" w14:textId="4D8D8BB9" w:rsidR="00F53BEE" w:rsidRDefault="00F53BEE">
            <w:pPr>
              <w:jc w:val="center"/>
              <w:rPr>
                <w:rFonts w:ascii="Calibri" w:hAnsi="Calibri" w:cs="Calibri"/>
                <w:color w:val="000000"/>
                <w:sz w:val="16"/>
                <w:szCs w:val="16"/>
              </w:rPr>
            </w:pPr>
            <w:r>
              <w:rPr>
                <w:rFonts w:ascii="Calibri" w:hAnsi="Calibri" w:cs="Calibri"/>
                <w:color w:val="000000"/>
                <w:sz w:val="16"/>
                <w:szCs w:val="16"/>
              </w:rPr>
              <w:t>15,57</w:t>
            </w:r>
            <w:r w:rsidR="00CC5547">
              <w:rPr>
                <w:rFonts w:ascii="Calibri" w:hAnsi="Calibri" w:cs="Calibri"/>
                <w:color w:val="000000"/>
                <w:sz w:val="16"/>
                <w:szCs w:val="16"/>
              </w:rPr>
              <w:t xml:space="preserve"> Kč</w:t>
            </w:r>
          </w:p>
        </w:tc>
        <w:tc>
          <w:tcPr>
            <w:tcW w:w="833" w:type="dxa"/>
            <w:tcBorders>
              <w:top w:val="nil"/>
              <w:left w:val="nil"/>
              <w:bottom w:val="single" w:sz="4" w:space="0" w:color="auto"/>
              <w:right w:val="single" w:sz="4" w:space="0" w:color="auto"/>
            </w:tcBorders>
            <w:shd w:val="clear" w:color="auto" w:fill="auto"/>
            <w:noWrap/>
            <w:vAlign w:val="center"/>
            <w:hideMark/>
          </w:tcPr>
          <w:p w14:paraId="059BCBA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8</w:t>
            </w:r>
          </w:p>
        </w:tc>
        <w:tc>
          <w:tcPr>
            <w:tcW w:w="2296" w:type="dxa"/>
            <w:tcBorders>
              <w:top w:val="nil"/>
              <w:left w:val="nil"/>
              <w:bottom w:val="single" w:sz="4" w:space="0" w:color="auto"/>
              <w:right w:val="single" w:sz="4" w:space="0" w:color="auto"/>
            </w:tcBorders>
            <w:shd w:val="clear" w:color="auto" w:fill="auto"/>
            <w:noWrap/>
            <w:vAlign w:val="center"/>
            <w:hideMark/>
          </w:tcPr>
          <w:p w14:paraId="44E04717"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124,57 Kč</w:t>
            </w:r>
          </w:p>
        </w:tc>
      </w:tr>
      <w:tr w:rsidR="00F53BEE" w14:paraId="72427761" w14:textId="77777777" w:rsidTr="00CC5547">
        <w:trPr>
          <w:trHeight w:val="315"/>
        </w:trPr>
        <w:tc>
          <w:tcPr>
            <w:tcW w:w="4000" w:type="dxa"/>
            <w:tcBorders>
              <w:top w:val="nil"/>
              <w:left w:val="single" w:sz="4" w:space="0" w:color="auto"/>
              <w:bottom w:val="nil"/>
              <w:right w:val="single" w:sz="4" w:space="0" w:color="auto"/>
            </w:tcBorders>
            <w:shd w:val="clear" w:color="000000" w:fill="FFFFFF"/>
            <w:noWrap/>
            <w:vAlign w:val="center"/>
            <w:hideMark/>
          </w:tcPr>
          <w:p w14:paraId="7F62ACF5" w14:textId="77777777" w:rsidR="00F53BEE" w:rsidRDefault="00F53BEE">
            <w:pPr>
              <w:rPr>
                <w:rFonts w:ascii="Calibri" w:hAnsi="Calibri" w:cs="Calibri"/>
                <w:sz w:val="16"/>
                <w:szCs w:val="16"/>
              </w:rPr>
            </w:pPr>
            <w:r>
              <w:rPr>
                <w:rFonts w:ascii="Calibri" w:hAnsi="Calibri" w:cs="Calibri"/>
                <w:sz w:val="16"/>
                <w:szCs w:val="16"/>
              </w:rPr>
              <w:t xml:space="preserve">WC souprava </w:t>
            </w:r>
            <w:r>
              <w:rPr>
                <w:rFonts w:ascii="Calibri (Základní text)" w:hAnsi="Calibri (Základní text)" w:cs="Calibri"/>
                <w:sz w:val="16"/>
                <w:szCs w:val="16"/>
              </w:rPr>
              <w:t>(stojánek + štětka)</w:t>
            </w:r>
          </w:p>
        </w:tc>
        <w:tc>
          <w:tcPr>
            <w:tcW w:w="900" w:type="dxa"/>
            <w:tcBorders>
              <w:top w:val="nil"/>
              <w:left w:val="nil"/>
              <w:bottom w:val="nil"/>
              <w:right w:val="single" w:sz="4" w:space="0" w:color="auto"/>
            </w:tcBorders>
            <w:shd w:val="clear" w:color="auto" w:fill="auto"/>
            <w:noWrap/>
            <w:vAlign w:val="center"/>
            <w:hideMark/>
          </w:tcPr>
          <w:p w14:paraId="079239F4" w14:textId="77777777" w:rsidR="00F53BEE" w:rsidRDefault="00F53BEE">
            <w:pPr>
              <w:jc w:val="center"/>
              <w:rPr>
                <w:rFonts w:ascii="Calibri" w:hAnsi="Calibri" w:cs="Calibri"/>
                <w:color w:val="000000"/>
                <w:sz w:val="16"/>
                <w:szCs w:val="16"/>
              </w:rPr>
            </w:pPr>
            <w:r>
              <w:rPr>
                <w:rFonts w:ascii="Calibri" w:hAnsi="Calibri" w:cs="Calibri"/>
                <w:color w:val="000000"/>
                <w:sz w:val="16"/>
                <w:szCs w:val="16"/>
              </w:rPr>
              <w:t>1 ks</w:t>
            </w:r>
          </w:p>
        </w:tc>
        <w:tc>
          <w:tcPr>
            <w:tcW w:w="1337" w:type="dxa"/>
            <w:tcBorders>
              <w:top w:val="nil"/>
              <w:left w:val="nil"/>
              <w:bottom w:val="nil"/>
              <w:right w:val="single" w:sz="4" w:space="0" w:color="auto"/>
            </w:tcBorders>
            <w:shd w:val="clear" w:color="000000" w:fill="FFFF00"/>
            <w:noWrap/>
            <w:vAlign w:val="center"/>
            <w:hideMark/>
          </w:tcPr>
          <w:p w14:paraId="0FC5FE5D" w14:textId="1916F43F" w:rsidR="00F53BEE" w:rsidRDefault="00F53BEE">
            <w:pPr>
              <w:jc w:val="center"/>
              <w:rPr>
                <w:rFonts w:ascii="Calibri" w:hAnsi="Calibri" w:cs="Calibri"/>
                <w:color w:val="000000"/>
                <w:sz w:val="16"/>
                <w:szCs w:val="16"/>
              </w:rPr>
            </w:pPr>
            <w:r>
              <w:rPr>
                <w:rFonts w:ascii="Calibri" w:hAnsi="Calibri" w:cs="Calibri"/>
                <w:color w:val="000000"/>
                <w:sz w:val="16"/>
                <w:szCs w:val="16"/>
              </w:rPr>
              <w:t>228,57</w:t>
            </w:r>
            <w:r w:rsidR="00CC5547">
              <w:rPr>
                <w:rFonts w:ascii="Calibri" w:hAnsi="Calibri" w:cs="Calibri"/>
                <w:color w:val="000000"/>
                <w:sz w:val="16"/>
                <w:szCs w:val="16"/>
              </w:rPr>
              <w:t xml:space="preserve"> Kč</w:t>
            </w:r>
          </w:p>
        </w:tc>
        <w:tc>
          <w:tcPr>
            <w:tcW w:w="833" w:type="dxa"/>
            <w:tcBorders>
              <w:top w:val="nil"/>
              <w:left w:val="nil"/>
              <w:bottom w:val="nil"/>
              <w:right w:val="single" w:sz="4" w:space="0" w:color="auto"/>
            </w:tcBorders>
            <w:shd w:val="clear" w:color="auto" w:fill="auto"/>
            <w:noWrap/>
            <w:vAlign w:val="center"/>
            <w:hideMark/>
          </w:tcPr>
          <w:p w14:paraId="39BBFC85"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1</w:t>
            </w:r>
          </w:p>
        </w:tc>
        <w:tc>
          <w:tcPr>
            <w:tcW w:w="2296" w:type="dxa"/>
            <w:tcBorders>
              <w:top w:val="nil"/>
              <w:left w:val="nil"/>
              <w:bottom w:val="nil"/>
              <w:right w:val="single" w:sz="4" w:space="0" w:color="auto"/>
            </w:tcBorders>
            <w:shd w:val="clear" w:color="auto" w:fill="auto"/>
            <w:noWrap/>
            <w:vAlign w:val="center"/>
            <w:hideMark/>
          </w:tcPr>
          <w:p w14:paraId="7BD33FC6" w14:textId="77777777" w:rsidR="00F53BEE" w:rsidRDefault="00F53BEE">
            <w:pPr>
              <w:jc w:val="right"/>
              <w:rPr>
                <w:rFonts w:ascii="Calibri" w:hAnsi="Calibri" w:cs="Calibri"/>
                <w:color w:val="000000"/>
                <w:sz w:val="16"/>
                <w:szCs w:val="16"/>
              </w:rPr>
            </w:pPr>
            <w:r>
              <w:rPr>
                <w:rFonts w:ascii="Calibri" w:hAnsi="Calibri" w:cs="Calibri"/>
                <w:color w:val="000000"/>
                <w:sz w:val="16"/>
                <w:szCs w:val="16"/>
              </w:rPr>
              <w:t>228,57 Kč</w:t>
            </w:r>
          </w:p>
        </w:tc>
      </w:tr>
      <w:tr w:rsidR="00F53BEE" w14:paraId="6962FAB6" w14:textId="77777777" w:rsidTr="00CC5547">
        <w:trPr>
          <w:trHeight w:val="315"/>
        </w:trPr>
        <w:tc>
          <w:tcPr>
            <w:tcW w:w="707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AEAA62B" w14:textId="77777777" w:rsidR="00F53BEE" w:rsidRDefault="00F53BEE">
            <w:pPr>
              <w:rPr>
                <w:rFonts w:ascii="Calibri" w:hAnsi="Calibri" w:cs="Calibri"/>
                <w:b/>
                <w:bCs/>
                <w:color w:val="000000"/>
                <w:sz w:val="16"/>
                <w:szCs w:val="16"/>
              </w:rPr>
            </w:pPr>
            <w:r>
              <w:rPr>
                <w:rFonts w:ascii="Calibri" w:hAnsi="Calibri" w:cs="Calibri"/>
                <w:b/>
                <w:bCs/>
                <w:color w:val="000000"/>
                <w:sz w:val="16"/>
                <w:szCs w:val="16"/>
              </w:rPr>
              <w:t>CELKEM</w:t>
            </w:r>
          </w:p>
        </w:tc>
        <w:tc>
          <w:tcPr>
            <w:tcW w:w="2296" w:type="dxa"/>
            <w:tcBorders>
              <w:top w:val="single" w:sz="8" w:space="0" w:color="auto"/>
              <w:left w:val="nil"/>
              <w:bottom w:val="single" w:sz="8" w:space="0" w:color="auto"/>
              <w:right w:val="single" w:sz="8" w:space="0" w:color="auto"/>
            </w:tcBorders>
            <w:shd w:val="clear" w:color="auto" w:fill="auto"/>
            <w:noWrap/>
            <w:vAlign w:val="center"/>
            <w:hideMark/>
          </w:tcPr>
          <w:p w14:paraId="16F5A90C"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7 378,00 Kč</w:t>
            </w:r>
          </w:p>
        </w:tc>
      </w:tr>
      <w:tr w:rsidR="00F53BEE" w14:paraId="1F426E3F" w14:textId="77777777" w:rsidTr="00CC5547">
        <w:trPr>
          <w:trHeight w:val="315"/>
        </w:trPr>
        <w:tc>
          <w:tcPr>
            <w:tcW w:w="4000" w:type="dxa"/>
            <w:tcBorders>
              <w:top w:val="nil"/>
              <w:left w:val="nil"/>
              <w:bottom w:val="nil"/>
              <w:right w:val="nil"/>
            </w:tcBorders>
            <w:shd w:val="clear" w:color="auto" w:fill="auto"/>
            <w:noWrap/>
            <w:vAlign w:val="center"/>
            <w:hideMark/>
          </w:tcPr>
          <w:p w14:paraId="153911A7" w14:textId="77777777" w:rsidR="00F53BEE" w:rsidRDefault="00F53BEE">
            <w:pPr>
              <w:jc w:val="right"/>
              <w:rPr>
                <w:rFonts w:ascii="Calibri" w:hAnsi="Calibri" w:cs="Calibri"/>
                <w:b/>
                <w:bCs/>
                <w:color w:val="000000"/>
                <w:sz w:val="16"/>
                <w:szCs w:val="16"/>
              </w:rPr>
            </w:pPr>
          </w:p>
        </w:tc>
        <w:tc>
          <w:tcPr>
            <w:tcW w:w="900" w:type="dxa"/>
            <w:tcBorders>
              <w:top w:val="nil"/>
              <w:left w:val="nil"/>
              <w:bottom w:val="nil"/>
              <w:right w:val="nil"/>
            </w:tcBorders>
            <w:shd w:val="clear" w:color="auto" w:fill="auto"/>
            <w:noWrap/>
            <w:vAlign w:val="center"/>
            <w:hideMark/>
          </w:tcPr>
          <w:p w14:paraId="4966FEF8" w14:textId="77777777" w:rsidR="00F53BEE" w:rsidRDefault="00F53BEE">
            <w:pPr>
              <w:rPr>
                <w:sz w:val="20"/>
                <w:szCs w:val="20"/>
              </w:rPr>
            </w:pPr>
          </w:p>
        </w:tc>
        <w:tc>
          <w:tcPr>
            <w:tcW w:w="1337" w:type="dxa"/>
            <w:tcBorders>
              <w:top w:val="nil"/>
              <w:left w:val="nil"/>
              <w:bottom w:val="nil"/>
              <w:right w:val="nil"/>
            </w:tcBorders>
            <w:shd w:val="clear" w:color="auto" w:fill="auto"/>
            <w:noWrap/>
            <w:vAlign w:val="center"/>
            <w:hideMark/>
          </w:tcPr>
          <w:p w14:paraId="0F505EFE" w14:textId="77777777" w:rsidR="00F53BEE" w:rsidRDefault="00F53BEE">
            <w:pPr>
              <w:rPr>
                <w:sz w:val="20"/>
                <w:szCs w:val="20"/>
              </w:rPr>
            </w:pPr>
          </w:p>
        </w:tc>
        <w:tc>
          <w:tcPr>
            <w:tcW w:w="833" w:type="dxa"/>
            <w:tcBorders>
              <w:top w:val="nil"/>
              <w:left w:val="nil"/>
              <w:bottom w:val="nil"/>
              <w:right w:val="nil"/>
            </w:tcBorders>
            <w:shd w:val="clear" w:color="auto" w:fill="auto"/>
            <w:noWrap/>
            <w:vAlign w:val="center"/>
            <w:hideMark/>
          </w:tcPr>
          <w:p w14:paraId="1958E328" w14:textId="77777777" w:rsidR="00F53BEE" w:rsidRDefault="00F53BEE">
            <w:pPr>
              <w:rPr>
                <w:sz w:val="20"/>
                <w:szCs w:val="20"/>
              </w:rPr>
            </w:pPr>
          </w:p>
        </w:tc>
        <w:tc>
          <w:tcPr>
            <w:tcW w:w="2296" w:type="dxa"/>
            <w:tcBorders>
              <w:top w:val="nil"/>
              <w:left w:val="nil"/>
              <w:bottom w:val="nil"/>
              <w:right w:val="nil"/>
            </w:tcBorders>
            <w:shd w:val="clear" w:color="auto" w:fill="auto"/>
            <w:noWrap/>
            <w:vAlign w:val="center"/>
            <w:hideMark/>
          </w:tcPr>
          <w:p w14:paraId="020F47CE" w14:textId="77777777" w:rsidR="00F53BEE" w:rsidRDefault="00F53BEE">
            <w:pPr>
              <w:rPr>
                <w:sz w:val="20"/>
                <w:szCs w:val="20"/>
              </w:rPr>
            </w:pPr>
          </w:p>
        </w:tc>
      </w:tr>
      <w:tr w:rsidR="00F53BEE" w14:paraId="6120D448" w14:textId="77777777" w:rsidTr="00CC5547">
        <w:trPr>
          <w:trHeight w:val="315"/>
        </w:trPr>
        <w:tc>
          <w:tcPr>
            <w:tcW w:w="7070" w:type="dxa"/>
            <w:gridSpan w:val="4"/>
            <w:tcBorders>
              <w:top w:val="single" w:sz="8" w:space="0" w:color="auto"/>
              <w:left w:val="single" w:sz="8" w:space="0" w:color="auto"/>
              <w:bottom w:val="single" w:sz="8" w:space="0" w:color="auto"/>
              <w:right w:val="single" w:sz="4" w:space="0" w:color="000000"/>
            </w:tcBorders>
            <w:shd w:val="clear" w:color="000000" w:fill="FCE4D6"/>
            <w:noWrap/>
            <w:vAlign w:val="center"/>
            <w:hideMark/>
          </w:tcPr>
          <w:p w14:paraId="528C3A82" w14:textId="77777777" w:rsidR="00F53BEE" w:rsidRDefault="00F53BEE">
            <w:pPr>
              <w:jc w:val="center"/>
              <w:rPr>
                <w:rFonts w:ascii="Calibri" w:hAnsi="Calibri" w:cs="Calibri"/>
                <w:b/>
                <w:bCs/>
                <w:color w:val="000000"/>
                <w:sz w:val="16"/>
                <w:szCs w:val="16"/>
              </w:rPr>
            </w:pPr>
            <w:r>
              <w:rPr>
                <w:rFonts w:ascii="Calibri" w:hAnsi="Calibri" w:cs="Calibri"/>
                <w:b/>
                <w:bCs/>
                <w:color w:val="000000"/>
                <w:sz w:val="16"/>
                <w:szCs w:val="16"/>
              </w:rPr>
              <w:t>celkem spotřební materiál</w:t>
            </w:r>
          </w:p>
        </w:tc>
        <w:tc>
          <w:tcPr>
            <w:tcW w:w="2296" w:type="dxa"/>
            <w:tcBorders>
              <w:top w:val="single" w:sz="8" w:space="0" w:color="auto"/>
              <w:left w:val="nil"/>
              <w:bottom w:val="single" w:sz="8" w:space="0" w:color="auto"/>
              <w:right w:val="single" w:sz="8" w:space="0" w:color="auto"/>
            </w:tcBorders>
            <w:shd w:val="clear" w:color="000000" w:fill="FCE4D6"/>
            <w:noWrap/>
            <w:vAlign w:val="center"/>
            <w:hideMark/>
          </w:tcPr>
          <w:p w14:paraId="68AD72FA" w14:textId="77777777" w:rsidR="00F53BEE" w:rsidRDefault="00F53BEE">
            <w:pPr>
              <w:jc w:val="right"/>
              <w:rPr>
                <w:rFonts w:ascii="Calibri" w:hAnsi="Calibri" w:cs="Calibri"/>
                <w:b/>
                <w:bCs/>
                <w:color w:val="000000"/>
                <w:sz w:val="16"/>
                <w:szCs w:val="16"/>
              </w:rPr>
            </w:pPr>
            <w:r>
              <w:rPr>
                <w:rFonts w:ascii="Calibri" w:hAnsi="Calibri" w:cs="Calibri"/>
                <w:b/>
                <w:bCs/>
                <w:color w:val="000000"/>
                <w:sz w:val="16"/>
                <w:szCs w:val="16"/>
              </w:rPr>
              <w:t>35 818,35 Kč</w:t>
            </w:r>
          </w:p>
        </w:tc>
      </w:tr>
    </w:tbl>
    <w:p w14:paraId="08036CB3" w14:textId="735D81AC" w:rsidR="00F53BEE" w:rsidRDefault="00F53BEE" w:rsidP="00F26284">
      <w:pPr>
        <w:widowControl w:val="0"/>
        <w:snapToGrid w:val="0"/>
        <w:jc w:val="center"/>
        <w:rPr>
          <w:rFonts w:ascii="Palatino Linotype" w:hAnsi="Palatino Linotype" w:cs="Calibri"/>
          <w:b/>
        </w:rPr>
      </w:pPr>
    </w:p>
    <w:p w14:paraId="6544A15D" w14:textId="0667DD99" w:rsidR="00FF79AC" w:rsidRDefault="00F53BEE">
      <w:pPr>
        <w:rPr>
          <w:rFonts w:ascii="Palatino Linotype" w:hAnsi="Palatino Linotype" w:cs="Calibri"/>
          <w:b/>
        </w:rPr>
      </w:pPr>
      <w:r>
        <w:rPr>
          <w:rFonts w:ascii="Palatino Linotype" w:hAnsi="Palatino Linotype" w:cs="Calibri"/>
          <w:b/>
        </w:rPr>
        <w:br w:type="page"/>
      </w:r>
    </w:p>
    <w:tbl>
      <w:tblPr>
        <w:tblW w:w="9214" w:type="dxa"/>
        <w:tblCellMar>
          <w:left w:w="70" w:type="dxa"/>
          <w:right w:w="70" w:type="dxa"/>
        </w:tblCellMar>
        <w:tblLook w:val="04A0" w:firstRow="1" w:lastRow="0" w:firstColumn="1" w:lastColumn="0" w:noHBand="0" w:noVBand="1"/>
      </w:tblPr>
      <w:tblGrid>
        <w:gridCol w:w="6190"/>
        <w:gridCol w:w="3024"/>
      </w:tblGrid>
      <w:tr w:rsidR="00FF79AC" w14:paraId="79287D23" w14:textId="77777777" w:rsidTr="001D1669">
        <w:trPr>
          <w:trHeight w:val="510"/>
        </w:trPr>
        <w:tc>
          <w:tcPr>
            <w:tcW w:w="9072" w:type="dxa"/>
            <w:gridSpan w:val="2"/>
            <w:tcBorders>
              <w:top w:val="nil"/>
              <w:left w:val="nil"/>
              <w:bottom w:val="nil"/>
              <w:right w:val="nil"/>
            </w:tcBorders>
            <w:shd w:val="clear" w:color="auto" w:fill="auto"/>
            <w:noWrap/>
            <w:vAlign w:val="bottom"/>
            <w:hideMark/>
          </w:tcPr>
          <w:p w14:paraId="157D0B55" w14:textId="77777777" w:rsidR="00FF79AC" w:rsidRDefault="00FF79AC" w:rsidP="001D1669">
            <w:pPr>
              <w:jc w:val="center"/>
              <w:rPr>
                <w:rFonts w:ascii="Palatino Linotype" w:hAnsi="Palatino Linotype" w:cs="Calibri"/>
                <w:b/>
                <w:bCs/>
                <w:color w:val="000000"/>
                <w:sz w:val="36"/>
                <w:szCs w:val="36"/>
              </w:rPr>
            </w:pPr>
            <w:r>
              <w:rPr>
                <w:rFonts w:ascii="Palatino Linotype" w:hAnsi="Palatino Linotype" w:cs="Calibri"/>
                <w:b/>
                <w:bCs/>
                <w:color w:val="000000"/>
                <w:sz w:val="36"/>
                <w:szCs w:val="36"/>
              </w:rPr>
              <w:lastRenderedPageBreak/>
              <w:t>Úklidové služby II</w:t>
            </w:r>
          </w:p>
        </w:tc>
      </w:tr>
      <w:tr w:rsidR="00FF79AC" w14:paraId="6F4B465A" w14:textId="77777777" w:rsidTr="001D1669">
        <w:trPr>
          <w:gridAfter w:val="1"/>
          <w:wAfter w:w="142" w:type="dxa"/>
          <w:trHeight w:val="222"/>
        </w:trPr>
        <w:tc>
          <w:tcPr>
            <w:tcW w:w="6095" w:type="dxa"/>
            <w:tcBorders>
              <w:top w:val="nil"/>
              <w:left w:val="nil"/>
              <w:bottom w:val="nil"/>
              <w:right w:val="nil"/>
            </w:tcBorders>
            <w:shd w:val="clear" w:color="auto" w:fill="auto"/>
            <w:noWrap/>
            <w:vAlign w:val="bottom"/>
            <w:hideMark/>
          </w:tcPr>
          <w:p w14:paraId="2155AFF0" w14:textId="77777777" w:rsidR="00FF79AC" w:rsidRDefault="00FF79AC" w:rsidP="001D1669">
            <w:pPr>
              <w:rPr>
                <w:sz w:val="20"/>
                <w:szCs w:val="20"/>
              </w:rPr>
            </w:pPr>
          </w:p>
        </w:tc>
      </w:tr>
      <w:tr w:rsidR="00FF79AC" w14:paraId="102C74D2" w14:textId="77777777" w:rsidTr="001D1669">
        <w:trPr>
          <w:trHeight w:val="450"/>
        </w:trPr>
        <w:tc>
          <w:tcPr>
            <w:tcW w:w="9072" w:type="dxa"/>
            <w:gridSpan w:val="2"/>
            <w:tcBorders>
              <w:top w:val="nil"/>
              <w:left w:val="nil"/>
              <w:bottom w:val="nil"/>
              <w:right w:val="nil"/>
            </w:tcBorders>
            <w:shd w:val="clear" w:color="auto" w:fill="auto"/>
            <w:noWrap/>
            <w:vAlign w:val="bottom"/>
            <w:hideMark/>
          </w:tcPr>
          <w:p w14:paraId="35D6E56E" w14:textId="77777777" w:rsidR="00FF79AC" w:rsidRDefault="00FF79AC" w:rsidP="001D1669">
            <w:pPr>
              <w:jc w:val="center"/>
              <w:rPr>
                <w:rFonts w:ascii="Palatino Linotype" w:hAnsi="Palatino Linotype" w:cs="Calibri"/>
                <w:b/>
                <w:bCs/>
                <w:color w:val="000000"/>
                <w:sz w:val="32"/>
                <w:szCs w:val="32"/>
              </w:rPr>
            </w:pPr>
            <w:r>
              <w:rPr>
                <w:rFonts w:ascii="Palatino Linotype" w:hAnsi="Palatino Linotype" w:cs="Calibri"/>
                <w:b/>
                <w:bCs/>
                <w:color w:val="000000"/>
                <w:sz w:val="32"/>
                <w:szCs w:val="32"/>
              </w:rPr>
              <w:t>ROZPOČET</w:t>
            </w:r>
          </w:p>
        </w:tc>
      </w:tr>
    </w:tbl>
    <w:p w14:paraId="148A5730" w14:textId="77777777" w:rsidR="00FF79AC" w:rsidRDefault="00FF79AC" w:rsidP="00FF79AC">
      <w:pPr>
        <w:rPr>
          <w:rFonts w:ascii="Palatino Linotype" w:hAnsi="Palatino Linotype" w:cs="Calibri"/>
          <w:b/>
        </w:rPr>
      </w:pPr>
    </w:p>
    <w:p w14:paraId="1A3F7713" w14:textId="77777777" w:rsidR="00FF79AC" w:rsidRDefault="00FF79AC" w:rsidP="00FF79AC">
      <w:pPr>
        <w:widowControl w:val="0"/>
        <w:snapToGrid w:val="0"/>
        <w:jc w:val="center"/>
        <w:rPr>
          <w:rFonts w:ascii="Palatino Linotype" w:hAnsi="Palatino Linotype" w:cs="Calibri"/>
          <w:b/>
        </w:rPr>
      </w:pPr>
    </w:p>
    <w:p w14:paraId="0FC7D4F2" w14:textId="77777777" w:rsidR="00FF79AC" w:rsidRDefault="00FF79AC" w:rsidP="00FF79AC">
      <w:pPr>
        <w:widowControl w:val="0"/>
        <w:snapToGrid w:val="0"/>
        <w:jc w:val="center"/>
        <w:rPr>
          <w:rFonts w:ascii="Palatino Linotype" w:hAnsi="Palatino Linotype" w:cs="Calibri"/>
          <w:b/>
        </w:rPr>
      </w:pPr>
    </w:p>
    <w:tbl>
      <w:tblPr>
        <w:tblW w:w="8880" w:type="dxa"/>
        <w:tblCellMar>
          <w:left w:w="70" w:type="dxa"/>
          <w:right w:w="70" w:type="dxa"/>
        </w:tblCellMar>
        <w:tblLook w:val="04A0" w:firstRow="1" w:lastRow="0" w:firstColumn="1" w:lastColumn="0" w:noHBand="0" w:noVBand="1"/>
      </w:tblPr>
      <w:tblGrid>
        <w:gridCol w:w="1137"/>
        <w:gridCol w:w="4124"/>
        <w:gridCol w:w="831"/>
        <w:gridCol w:w="1425"/>
        <w:gridCol w:w="1416"/>
      </w:tblGrid>
      <w:tr w:rsidR="00FF79AC" w14:paraId="560A933E" w14:textId="77777777" w:rsidTr="001D1669">
        <w:trPr>
          <w:trHeight w:val="420"/>
        </w:trPr>
        <w:tc>
          <w:tcPr>
            <w:tcW w:w="8880" w:type="dxa"/>
            <w:gridSpan w:val="5"/>
            <w:tcBorders>
              <w:top w:val="nil"/>
              <w:left w:val="nil"/>
              <w:bottom w:val="nil"/>
              <w:right w:val="nil"/>
            </w:tcBorders>
            <w:shd w:val="clear" w:color="auto" w:fill="auto"/>
            <w:vAlign w:val="center"/>
            <w:hideMark/>
          </w:tcPr>
          <w:p w14:paraId="0040EE82" w14:textId="77777777" w:rsidR="00FF79AC" w:rsidRDefault="00FF79AC" w:rsidP="001D1669">
            <w:pPr>
              <w:jc w:val="center"/>
              <w:rPr>
                <w:rFonts w:ascii="Calibri" w:hAnsi="Calibri" w:cs="Calibri"/>
                <w:b/>
                <w:bCs/>
                <w:color w:val="000000"/>
                <w:sz w:val="32"/>
                <w:szCs w:val="32"/>
              </w:rPr>
            </w:pPr>
            <w:r>
              <w:rPr>
                <w:rFonts w:ascii="Calibri" w:hAnsi="Calibri" w:cs="Calibri"/>
                <w:b/>
                <w:bCs/>
                <w:color w:val="000000"/>
                <w:sz w:val="32"/>
                <w:szCs w:val="32"/>
              </w:rPr>
              <w:t>Jednotkové ceny nepravidelného úklidu a příplatky</w:t>
            </w:r>
          </w:p>
        </w:tc>
      </w:tr>
      <w:tr w:rsidR="00FF79AC" w14:paraId="2CF200AF" w14:textId="77777777" w:rsidTr="001D1669">
        <w:trPr>
          <w:trHeight w:val="300"/>
        </w:trPr>
        <w:tc>
          <w:tcPr>
            <w:tcW w:w="1125" w:type="dxa"/>
            <w:tcBorders>
              <w:top w:val="nil"/>
              <w:left w:val="nil"/>
              <w:bottom w:val="nil"/>
              <w:right w:val="nil"/>
            </w:tcBorders>
            <w:shd w:val="clear" w:color="auto" w:fill="auto"/>
            <w:noWrap/>
            <w:vAlign w:val="center"/>
            <w:hideMark/>
          </w:tcPr>
          <w:p w14:paraId="6EBF9D32" w14:textId="77777777" w:rsidR="00FF79AC" w:rsidRDefault="00FF79AC" w:rsidP="001D1669">
            <w:pPr>
              <w:jc w:val="center"/>
              <w:rPr>
                <w:rFonts w:ascii="Calibri" w:hAnsi="Calibri" w:cs="Calibri"/>
                <w:b/>
                <w:bCs/>
                <w:color w:val="000000"/>
                <w:sz w:val="32"/>
                <w:szCs w:val="32"/>
              </w:rPr>
            </w:pPr>
          </w:p>
        </w:tc>
        <w:tc>
          <w:tcPr>
            <w:tcW w:w="4124" w:type="dxa"/>
            <w:tcBorders>
              <w:top w:val="nil"/>
              <w:left w:val="nil"/>
              <w:bottom w:val="nil"/>
              <w:right w:val="nil"/>
            </w:tcBorders>
            <w:shd w:val="clear" w:color="auto" w:fill="auto"/>
            <w:noWrap/>
            <w:vAlign w:val="center"/>
            <w:hideMark/>
          </w:tcPr>
          <w:p w14:paraId="47FE7010" w14:textId="77777777" w:rsidR="00FF79AC" w:rsidRDefault="00FF79AC" w:rsidP="001D1669">
            <w:pPr>
              <w:rPr>
                <w:sz w:val="20"/>
                <w:szCs w:val="20"/>
              </w:rPr>
            </w:pPr>
          </w:p>
        </w:tc>
        <w:tc>
          <w:tcPr>
            <w:tcW w:w="790" w:type="dxa"/>
            <w:tcBorders>
              <w:top w:val="nil"/>
              <w:left w:val="nil"/>
              <w:bottom w:val="nil"/>
              <w:right w:val="nil"/>
            </w:tcBorders>
            <w:shd w:val="clear" w:color="auto" w:fill="auto"/>
            <w:noWrap/>
            <w:vAlign w:val="center"/>
            <w:hideMark/>
          </w:tcPr>
          <w:p w14:paraId="071DFB0B" w14:textId="77777777" w:rsidR="00FF79AC" w:rsidRDefault="00FF79AC" w:rsidP="001D1669">
            <w:pPr>
              <w:rPr>
                <w:sz w:val="20"/>
                <w:szCs w:val="20"/>
              </w:rPr>
            </w:pPr>
          </w:p>
        </w:tc>
        <w:tc>
          <w:tcPr>
            <w:tcW w:w="1425" w:type="dxa"/>
            <w:tcBorders>
              <w:top w:val="nil"/>
              <w:left w:val="nil"/>
              <w:bottom w:val="nil"/>
              <w:right w:val="nil"/>
            </w:tcBorders>
            <w:shd w:val="clear" w:color="auto" w:fill="auto"/>
            <w:noWrap/>
            <w:vAlign w:val="center"/>
            <w:hideMark/>
          </w:tcPr>
          <w:p w14:paraId="243497AF" w14:textId="77777777" w:rsidR="00FF79AC" w:rsidRDefault="00FF79AC" w:rsidP="001D1669">
            <w:pPr>
              <w:rPr>
                <w:sz w:val="20"/>
                <w:szCs w:val="20"/>
              </w:rPr>
            </w:pPr>
          </w:p>
        </w:tc>
        <w:tc>
          <w:tcPr>
            <w:tcW w:w="1416" w:type="dxa"/>
            <w:tcBorders>
              <w:top w:val="nil"/>
              <w:left w:val="nil"/>
              <w:bottom w:val="nil"/>
              <w:right w:val="nil"/>
            </w:tcBorders>
            <w:shd w:val="clear" w:color="auto" w:fill="auto"/>
            <w:noWrap/>
            <w:vAlign w:val="center"/>
            <w:hideMark/>
          </w:tcPr>
          <w:p w14:paraId="10ABE161" w14:textId="77777777" w:rsidR="00FF79AC" w:rsidRDefault="00FF79AC" w:rsidP="001D1669">
            <w:pPr>
              <w:rPr>
                <w:sz w:val="20"/>
                <w:szCs w:val="20"/>
              </w:rPr>
            </w:pPr>
          </w:p>
        </w:tc>
      </w:tr>
      <w:tr w:rsidR="00FF79AC" w14:paraId="2B4AD5B9" w14:textId="77777777" w:rsidTr="001D1669">
        <w:trPr>
          <w:trHeight w:val="300"/>
        </w:trPr>
        <w:tc>
          <w:tcPr>
            <w:tcW w:w="5249" w:type="dxa"/>
            <w:gridSpan w:val="2"/>
            <w:tcBorders>
              <w:top w:val="nil"/>
              <w:left w:val="nil"/>
              <w:bottom w:val="nil"/>
              <w:right w:val="nil"/>
            </w:tcBorders>
            <w:shd w:val="clear" w:color="auto" w:fill="auto"/>
            <w:noWrap/>
            <w:vAlign w:val="center"/>
            <w:hideMark/>
          </w:tcPr>
          <w:p w14:paraId="5B110720" w14:textId="77777777" w:rsidR="00FF79AC" w:rsidRDefault="00FF79AC" w:rsidP="001D1669">
            <w:pPr>
              <w:rPr>
                <w:rFonts w:ascii="Calibri" w:hAnsi="Calibri" w:cs="Calibri"/>
                <w:b/>
                <w:bCs/>
                <w:color w:val="000000"/>
                <w:sz w:val="16"/>
                <w:szCs w:val="16"/>
              </w:rPr>
            </w:pPr>
            <w:proofErr w:type="gramStart"/>
            <w:r>
              <w:rPr>
                <w:rFonts w:ascii="Calibri" w:hAnsi="Calibri" w:cs="Calibri"/>
                <w:b/>
                <w:bCs/>
                <w:color w:val="000000"/>
                <w:sz w:val="16"/>
                <w:szCs w:val="16"/>
              </w:rPr>
              <w:t>Administrativní  budovy</w:t>
            </w:r>
            <w:proofErr w:type="gramEnd"/>
            <w:r>
              <w:rPr>
                <w:rFonts w:ascii="Calibri" w:hAnsi="Calibri" w:cs="Calibri"/>
                <w:b/>
                <w:bCs/>
                <w:color w:val="000000"/>
                <w:sz w:val="16"/>
                <w:szCs w:val="16"/>
              </w:rPr>
              <w:t xml:space="preserve"> Rooseveltova 13, Dvořákova 11</w:t>
            </w:r>
          </w:p>
        </w:tc>
        <w:tc>
          <w:tcPr>
            <w:tcW w:w="790" w:type="dxa"/>
            <w:tcBorders>
              <w:top w:val="nil"/>
              <w:left w:val="nil"/>
              <w:bottom w:val="nil"/>
              <w:right w:val="nil"/>
            </w:tcBorders>
            <w:shd w:val="clear" w:color="auto" w:fill="auto"/>
            <w:noWrap/>
            <w:vAlign w:val="center"/>
            <w:hideMark/>
          </w:tcPr>
          <w:p w14:paraId="374B3064" w14:textId="77777777" w:rsidR="00FF79AC" w:rsidRDefault="00FF79AC" w:rsidP="001D1669">
            <w:pPr>
              <w:rPr>
                <w:rFonts w:ascii="Calibri" w:hAnsi="Calibri" w:cs="Calibri"/>
                <w:b/>
                <w:bCs/>
                <w:color w:val="000000"/>
                <w:sz w:val="16"/>
                <w:szCs w:val="16"/>
              </w:rPr>
            </w:pPr>
          </w:p>
        </w:tc>
        <w:tc>
          <w:tcPr>
            <w:tcW w:w="1425" w:type="dxa"/>
            <w:tcBorders>
              <w:top w:val="nil"/>
              <w:left w:val="nil"/>
              <w:bottom w:val="nil"/>
              <w:right w:val="nil"/>
            </w:tcBorders>
            <w:shd w:val="clear" w:color="auto" w:fill="auto"/>
            <w:noWrap/>
            <w:vAlign w:val="center"/>
            <w:hideMark/>
          </w:tcPr>
          <w:p w14:paraId="5A8C3708" w14:textId="77777777" w:rsidR="00FF79AC" w:rsidRDefault="00FF79AC" w:rsidP="001D1669">
            <w:pPr>
              <w:rPr>
                <w:sz w:val="20"/>
                <w:szCs w:val="20"/>
              </w:rPr>
            </w:pPr>
          </w:p>
        </w:tc>
        <w:tc>
          <w:tcPr>
            <w:tcW w:w="1416" w:type="dxa"/>
            <w:tcBorders>
              <w:top w:val="nil"/>
              <w:left w:val="nil"/>
              <w:bottom w:val="nil"/>
              <w:right w:val="nil"/>
            </w:tcBorders>
            <w:shd w:val="clear" w:color="auto" w:fill="auto"/>
            <w:noWrap/>
            <w:vAlign w:val="center"/>
            <w:hideMark/>
          </w:tcPr>
          <w:p w14:paraId="50280B6B" w14:textId="77777777" w:rsidR="00FF79AC" w:rsidRDefault="00FF79AC" w:rsidP="001D1669">
            <w:pPr>
              <w:rPr>
                <w:sz w:val="20"/>
                <w:szCs w:val="20"/>
              </w:rPr>
            </w:pPr>
          </w:p>
        </w:tc>
      </w:tr>
      <w:tr w:rsidR="00FF79AC" w14:paraId="1F692A83" w14:textId="77777777" w:rsidTr="001D1669">
        <w:trPr>
          <w:trHeight w:val="45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E97A"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SUBKRITÉRIUM</w:t>
            </w:r>
          </w:p>
        </w:tc>
        <w:tc>
          <w:tcPr>
            <w:tcW w:w="4124" w:type="dxa"/>
            <w:tcBorders>
              <w:top w:val="single" w:sz="4" w:space="0" w:color="auto"/>
              <w:left w:val="nil"/>
              <w:bottom w:val="single" w:sz="4" w:space="0" w:color="auto"/>
              <w:right w:val="single" w:sz="4" w:space="0" w:color="auto"/>
            </w:tcBorders>
            <w:shd w:val="clear" w:color="auto" w:fill="auto"/>
            <w:noWrap/>
            <w:vAlign w:val="center"/>
            <w:hideMark/>
          </w:tcPr>
          <w:p w14:paraId="250AF445"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ČINNOSTI</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049B3CA"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JEDNOTKA</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1683131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cena bez DPH za jednotku</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3D812B5C"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VÁHA SUBKRITÉRIA</w:t>
            </w:r>
          </w:p>
        </w:tc>
      </w:tr>
      <w:tr w:rsidR="00FF79AC" w14:paraId="2B0DFFD4"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0909F0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w:t>
            </w:r>
          </w:p>
        </w:tc>
        <w:tc>
          <w:tcPr>
            <w:tcW w:w="4124" w:type="dxa"/>
            <w:tcBorders>
              <w:top w:val="nil"/>
              <w:left w:val="nil"/>
              <w:bottom w:val="single" w:sz="4" w:space="0" w:color="auto"/>
              <w:right w:val="single" w:sz="4" w:space="0" w:color="auto"/>
            </w:tcBorders>
            <w:shd w:val="clear" w:color="auto" w:fill="auto"/>
            <w:noWrap/>
            <w:vAlign w:val="center"/>
            <w:hideMark/>
          </w:tcPr>
          <w:p w14:paraId="6730EB23"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Mytí oken</w:t>
            </w:r>
          </w:p>
        </w:tc>
        <w:tc>
          <w:tcPr>
            <w:tcW w:w="790" w:type="dxa"/>
            <w:tcBorders>
              <w:top w:val="nil"/>
              <w:left w:val="nil"/>
              <w:bottom w:val="single" w:sz="4" w:space="0" w:color="auto"/>
              <w:right w:val="single" w:sz="4" w:space="0" w:color="auto"/>
            </w:tcBorders>
            <w:shd w:val="clear" w:color="auto" w:fill="auto"/>
            <w:noWrap/>
            <w:vAlign w:val="center"/>
            <w:hideMark/>
          </w:tcPr>
          <w:p w14:paraId="5AB98EA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1BA1AC6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17,20 Kč</w:t>
            </w:r>
          </w:p>
        </w:tc>
        <w:tc>
          <w:tcPr>
            <w:tcW w:w="1416" w:type="dxa"/>
            <w:tcBorders>
              <w:top w:val="nil"/>
              <w:left w:val="nil"/>
              <w:bottom w:val="single" w:sz="4" w:space="0" w:color="auto"/>
              <w:right w:val="single" w:sz="4" w:space="0" w:color="auto"/>
            </w:tcBorders>
            <w:shd w:val="clear" w:color="auto" w:fill="auto"/>
            <w:noWrap/>
            <w:vAlign w:val="center"/>
            <w:hideMark/>
          </w:tcPr>
          <w:p w14:paraId="2460A7B1"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8%</w:t>
            </w:r>
            <w:proofErr w:type="gramEnd"/>
          </w:p>
        </w:tc>
      </w:tr>
      <w:tr w:rsidR="00FF79AC" w14:paraId="17FC7155"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31C2947"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2</w:t>
            </w:r>
          </w:p>
        </w:tc>
        <w:tc>
          <w:tcPr>
            <w:tcW w:w="4124" w:type="dxa"/>
            <w:tcBorders>
              <w:top w:val="nil"/>
              <w:left w:val="nil"/>
              <w:bottom w:val="single" w:sz="4" w:space="0" w:color="auto"/>
              <w:right w:val="single" w:sz="4" w:space="0" w:color="auto"/>
            </w:tcBorders>
            <w:shd w:val="clear" w:color="auto" w:fill="auto"/>
            <w:noWrap/>
            <w:vAlign w:val="center"/>
            <w:hideMark/>
          </w:tcPr>
          <w:p w14:paraId="7A686AA5"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Čistění koberců mokrou cestou</w:t>
            </w:r>
          </w:p>
        </w:tc>
        <w:tc>
          <w:tcPr>
            <w:tcW w:w="790" w:type="dxa"/>
            <w:tcBorders>
              <w:top w:val="nil"/>
              <w:left w:val="nil"/>
              <w:bottom w:val="single" w:sz="4" w:space="0" w:color="auto"/>
              <w:right w:val="single" w:sz="4" w:space="0" w:color="auto"/>
            </w:tcBorders>
            <w:shd w:val="clear" w:color="auto" w:fill="auto"/>
            <w:noWrap/>
            <w:vAlign w:val="center"/>
            <w:hideMark/>
          </w:tcPr>
          <w:p w14:paraId="12D044B0"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5AE7DA72"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18,00 Kč</w:t>
            </w:r>
          </w:p>
        </w:tc>
        <w:tc>
          <w:tcPr>
            <w:tcW w:w="1416" w:type="dxa"/>
            <w:tcBorders>
              <w:top w:val="nil"/>
              <w:left w:val="nil"/>
              <w:bottom w:val="single" w:sz="4" w:space="0" w:color="auto"/>
              <w:right w:val="single" w:sz="4" w:space="0" w:color="auto"/>
            </w:tcBorders>
            <w:shd w:val="clear" w:color="auto" w:fill="auto"/>
            <w:noWrap/>
            <w:vAlign w:val="center"/>
            <w:hideMark/>
          </w:tcPr>
          <w:p w14:paraId="0BB41E56"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8%</w:t>
            </w:r>
            <w:proofErr w:type="gramEnd"/>
          </w:p>
        </w:tc>
      </w:tr>
      <w:tr w:rsidR="00FF79AC" w14:paraId="00169EBE"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4A94842C"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3</w:t>
            </w:r>
          </w:p>
        </w:tc>
        <w:tc>
          <w:tcPr>
            <w:tcW w:w="4124" w:type="dxa"/>
            <w:tcBorders>
              <w:top w:val="nil"/>
              <w:left w:val="nil"/>
              <w:bottom w:val="single" w:sz="4" w:space="0" w:color="auto"/>
              <w:right w:val="single" w:sz="4" w:space="0" w:color="auto"/>
            </w:tcBorders>
            <w:shd w:val="clear" w:color="auto" w:fill="auto"/>
            <w:noWrap/>
            <w:vAlign w:val="center"/>
            <w:hideMark/>
          </w:tcPr>
          <w:p w14:paraId="3E9F71F6"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Čistění čalouněného nábytku mokrou cestou</w:t>
            </w:r>
          </w:p>
        </w:tc>
        <w:tc>
          <w:tcPr>
            <w:tcW w:w="790" w:type="dxa"/>
            <w:tcBorders>
              <w:top w:val="nil"/>
              <w:left w:val="nil"/>
              <w:bottom w:val="single" w:sz="4" w:space="0" w:color="auto"/>
              <w:right w:val="single" w:sz="4" w:space="0" w:color="auto"/>
            </w:tcBorders>
            <w:shd w:val="clear" w:color="auto" w:fill="auto"/>
            <w:noWrap/>
            <w:vAlign w:val="center"/>
            <w:hideMark/>
          </w:tcPr>
          <w:p w14:paraId="05E3CC6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 sezení</w:t>
            </w:r>
          </w:p>
        </w:tc>
        <w:tc>
          <w:tcPr>
            <w:tcW w:w="1425" w:type="dxa"/>
            <w:tcBorders>
              <w:top w:val="nil"/>
              <w:left w:val="nil"/>
              <w:bottom w:val="single" w:sz="4" w:space="0" w:color="auto"/>
              <w:right w:val="single" w:sz="4" w:space="0" w:color="auto"/>
            </w:tcBorders>
            <w:shd w:val="clear" w:color="000000" w:fill="FFFF00"/>
            <w:noWrap/>
            <w:vAlign w:val="center"/>
            <w:hideMark/>
          </w:tcPr>
          <w:p w14:paraId="0F2448D5"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155,00 Kč</w:t>
            </w:r>
          </w:p>
        </w:tc>
        <w:tc>
          <w:tcPr>
            <w:tcW w:w="1416" w:type="dxa"/>
            <w:tcBorders>
              <w:top w:val="nil"/>
              <w:left w:val="nil"/>
              <w:bottom w:val="single" w:sz="4" w:space="0" w:color="auto"/>
              <w:right w:val="single" w:sz="4" w:space="0" w:color="auto"/>
            </w:tcBorders>
            <w:shd w:val="clear" w:color="auto" w:fill="auto"/>
            <w:noWrap/>
            <w:vAlign w:val="center"/>
            <w:hideMark/>
          </w:tcPr>
          <w:p w14:paraId="7E0AD191"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3%</w:t>
            </w:r>
            <w:proofErr w:type="gramEnd"/>
          </w:p>
        </w:tc>
      </w:tr>
      <w:tr w:rsidR="00FF79AC" w14:paraId="19B19298"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7ED48442"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4</w:t>
            </w:r>
          </w:p>
        </w:tc>
        <w:tc>
          <w:tcPr>
            <w:tcW w:w="4124" w:type="dxa"/>
            <w:tcBorders>
              <w:top w:val="nil"/>
              <w:left w:val="nil"/>
              <w:bottom w:val="single" w:sz="4" w:space="0" w:color="auto"/>
              <w:right w:val="single" w:sz="4" w:space="0" w:color="auto"/>
            </w:tcBorders>
            <w:shd w:val="clear" w:color="auto" w:fill="auto"/>
            <w:noWrap/>
            <w:vAlign w:val="center"/>
            <w:hideMark/>
          </w:tcPr>
          <w:p w14:paraId="39E2E2BF"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Impregnace kožených sedaček</w:t>
            </w:r>
          </w:p>
        </w:tc>
        <w:tc>
          <w:tcPr>
            <w:tcW w:w="790" w:type="dxa"/>
            <w:tcBorders>
              <w:top w:val="nil"/>
              <w:left w:val="nil"/>
              <w:bottom w:val="single" w:sz="4" w:space="0" w:color="auto"/>
              <w:right w:val="single" w:sz="4" w:space="0" w:color="auto"/>
            </w:tcBorders>
            <w:shd w:val="clear" w:color="auto" w:fill="auto"/>
            <w:noWrap/>
            <w:vAlign w:val="center"/>
            <w:hideMark/>
          </w:tcPr>
          <w:p w14:paraId="502189EF"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 sezení</w:t>
            </w:r>
          </w:p>
        </w:tc>
        <w:tc>
          <w:tcPr>
            <w:tcW w:w="1425" w:type="dxa"/>
            <w:tcBorders>
              <w:top w:val="nil"/>
              <w:left w:val="nil"/>
              <w:bottom w:val="single" w:sz="4" w:space="0" w:color="auto"/>
              <w:right w:val="single" w:sz="4" w:space="0" w:color="auto"/>
            </w:tcBorders>
            <w:shd w:val="clear" w:color="000000" w:fill="FFFF00"/>
            <w:noWrap/>
            <w:vAlign w:val="center"/>
            <w:hideMark/>
          </w:tcPr>
          <w:p w14:paraId="31B579C8"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67,00 Kč</w:t>
            </w:r>
          </w:p>
        </w:tc>
        <w:tc>
          <w:tcPr>
            <w:tcW w:w="1416" w:type="dxa"/>
            <w:tcBorders>
              <w:top w:val="nil"/>
              <w:left w:val="nil"/>
              <w:bottom w:val="single" w:sz="4" w:space="0" w:color="auto"/>
              <w:right w:val="single" w:sz="4" w:space="0" w:color="auto"/>
            </w:tcBorders>
            <w:shd w:val="clear" w:color="auto" w:fill="auto"/>
            <w:noWrap/>
            <w:vAlign w:val="center"/>
            <w:hideMark/>
          </w:tcPr>
          <w:p w14:paraId="1A0DACF9"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76BB06EF"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4C51854B"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5</w:t>
            </w:r>
          </w:p>
        </w:tc>
        <w:tc>
          <w:tcPr>
            <w:tcW w:w="4124" w:type="dxa"/>
            <w:tcBorders>
              <w:top w:val="nil"/>
              <w:left w:val="nil"/>
              <w:bottom w:val="single" w:sz="4" w:space="0" w:color="auto"/>
              <w:right w:val="single" w:sz="4" w:space="0" w:color="auto"/>
            </w:tcBorders>
            <w:shd w:val="clear" w:color="auto" w:fill="auto"/>
            <w:noWrap/>
            <w:vAlign w:val="center"/>
            <w:hideMark/>
          </w:tcPr>
          <w:p w14:paraId="6E73714C"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 xml:space="preserve">Strojové čistění šaten a hygienických zařízení </w:t>
            </w:r>
          </w:p>
        </w:tc>
        <w:tc>
          <w:tcPr>
            <w:tcW w:w="790" w:type="dxa"/>
            <w:tcBorders>
              <w:top w:val="nil"/>
              <w:left w:val="nil"/>
              <w:bottom w:val="single" w:sz="4" w:space="0" w:color="auto"/>
              <w:right w:val="single" w:sz="4" w:space="0" w:color="auto"/>
            </w:tcBorders>
            <w:shd w:val="clear" w:color="auto" w:fill="auto"/>
            <w:noWrap/>
            <w:vAlign w:val="center"/>
            <w:hideMark/>
          </w:tcPr>
          <w:p w14:paraId="5DCE75C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548864C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17,00 Kč</w:t>
            </w:r>
          </w:p>
        </w:tc>
        <w:tc>
          <w:tcPr>
            <w:tcW w:w="1416" w:type="dxa"/>
            <w:tcBorders>
              <w:top w:val="nil"/>
              <w:left w:val="nil"/>
              <w:bottom w:val="single" w:sz="4" w:space="0" w:color="auto"/>
              <w:right w:val="single" w:sz="4" w:space="0" w:color="auto"/>
            </w:tcBorders>
            <w:shd w:val="clear" w:color="auto" w:fill="auto"/>
            <w:noWrap/>
            <w:vAlign w:val="center"/>
            <w:hideMark/>
          </w:tcPr>
          <w:p w14:paraId="0F8EDCD8"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8%</w:t>
            </w:r>
            <w:proofErr w:type="gramEnd"/>
          </w:p>
        </w:tc>
      </w:tr>
      <w:tr w:rsidR="00FF79AC" w14:paraId="574C05AF"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0005EF12"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6</w:t>
            </w:r>
          </w:p>
        </w:tc>
        <w:tc>
          <w:tcPr>
            <w:tcW w:w="4124" w:type="dxa"/>
            <w:tcBorders>
              <w:top w:val="nil"/>
              <w:left w:val="nil"/>
              <w:bottom w:val="single" w:sz="4" w:space="0" w:color="auto"/>
              <w:right w:val="single" w:sz="4" w:space="0" w:color="auto"/>
            </w:tcBorders>
            <w:shd w:val="clear" w:color="auto" w:fill="auto"/>
            <w:noWrap/>
            <w:vAlign w:val="center"/>
            <w:hideMark/>
          </w:tcPr>
          <w:p w14:paraId="7EB13CE8"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 xml:space="preserve">Zajišťování úklidu při </w:t>
            </w:r>
            <w:proofErr w:type="spellStart"/>
            <w:r>
              <w:rPr>
                <w:rFonts w:ascii="Calibri" w:hAnsi="Calibri" w:cs="Calibri"/>
                <w:color w:val="000000"/>
                <w:sz w:val="16"/>
                <w:szCs w:val="16"/>
              </w:rPr>
              <w:t>momořádných</w:t>
            </w:r>
            <w:proofErr w:type="spellEnd"/>
            <w:r>
              <w:rPr>
                <w:rFonts w:ascii="Calibri" w:hAnsi="Calibri" w:cs="Calibri"/>
                <w:color w:val="000000"/>
                <w:sz w:val="16"/>
                <w:szCs w:val="16"/>
              </w:rPr>
              <w:t xml:space="preserve"> akcích SO, NE, svátky</w:t>
            </w:r>
          </w:p>
        </w:tc>
        <w:tc>
          <w:tcPr>
            <w:tcW w:w="790" w:type="dxa"/>
            <w:tcBorders>
              <w:top w:val="nil"/>
              <w:left w:val="nil"/>
              <w:bottom w:val="single" w:sz="4" w:space="0" w:color="auto"/>
              <w:right w:val="single" w:sz="4" w:space="0" w:color="auto"/>
            </w:tcBorders>
            <w:shd w:val="clear" w:color="auto" w:fill="auto"/>
            <w:noWrap/>
            <w:vAlign w:val="center"/>
            <w:hideMark/>
          </w:tcPr>
          <w:p w14:paraId="707A996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hodina</w:t>
            </w:r>
          </w:p>
        </w:tc>
        <w:tc>
          <w:tcPr>
            <w:tcW w:w="1425" w:type="dxa"/>
            <w:tcBorders>
              <w:top w:val="nil"/>
              <w:left w:val="nil"/>
              <w:bottom w:val="single" w:sz="4" w:space="0" w:color="auto"/>
              <w:right w:val="single" w:sz="4" w:space="0" w:color="auto"/>
            </w:tcBorders>
            <w:shd w:val="clear" w:color="000000" w:fill="FFFF00"/>
            <w:noWrap/>
            <w:vAlign w:val="center"/>
            <w:hideMark/>
          </w:tcPr>
          <w:p w14:paraId="2A5BD54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148,00 Kč</w:t>
            </w:r>
          </w:p>
        </w:tc>
        <w:tc>
          <w:tcPr>
            <w:tcW w:w="1416" w:type="dxa"/>
            <w:tcBorders>
              <w:top w:val="nil"/>
              <w:left w:val="nil"/>
              <w:bottom w:val="single" w:sz="4" w:space="0" w:color="auto"/>
              <w:right w:val="single" w:sz="4" w:space="0" w:color="auto"/>
            </w:tcBorders>
            <w:shd w:val="clear" w:color="auto" w:fill="auto"/>
            <w:noWrap/>
            <w:vAlign w:val="center"/>
            <w:hideMark/>
          </w:tcPr>
          <w:p w14:paraId="20116B3F"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37D4F0DC"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1A82F47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7</w:t>
            </w:r>
          </w:p>
        </w:tc>
        <w:tc>
          <w:tcPr>
            <w:tcW w:w="4124" w:type="dxa"/>
            <w:tcBorders>
              <w:top w:val="nil"/>
              <w:left w:val="nil"/>
              <w:bottom w:val="single" w:sz="4" w:space="0" w:color="auto"/>
              <w:right w:val="single" w:sz="4" w:space="0" w:color="auto"/>
            </w:tcBorders>
            <w:shd w:val="clear" w:color="auto" w:fill="auto"/>
            <w:noWrap/>
            <w:vAlign w:val="center"/>
            <w:hideMark/>
          </w:tcPr>
          <w:p w14:paraId="2CE8AC81"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Praní záclon</w:t>
            </w:r>
          </w:p>
        </w:tc>
        <w:tc>
          <w:tcPr>
            <w:tcW w:w="790" w:type="dxa"/>
            <w:tcBorders>
              <w:top w:val="nil"/>
              <w:left w:val="nil"/>
              <w:bottom w:val="single" w:sz="4" w:space="0" w:color="auto"/>
              <w:right w:val="single" w:sz="4" w:space="0" w:color="auto"/>
            </w:tcBorders>
            <w:shd w:val="clear" w:color="auto" w:fill="auto"/>
            <w:noWrap/>
            <w:vAlign w:val="center"/>
            <w:hideMark/>
          </w:tcPr>
          <w:p w14:paraId="752EAAB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ks</w:t>
            </w:r>
          </w:p>
        </w:tc>
        <w:tc>
          <w:tcPr>
            <w:tcW w:w="1425" w:type="dxa"/>
            <w:tcBorders>
              <w:top w:val="nil"/>
              <w:left w:val="nil"/>
              <w:bottom w:val="single" w:sz="4" w:space="0" w:color="auto"/>
              <w:right w:val="single" w:sz="4" w:space="0" w:color="auto"/>
            </w:tcBorders>
            <w:shd w:val="clear" w:color="000000" w:fill="FFFF00"/>
            <w:noWrap/>
            <w:vAlign w:val="center"/>
            <w:hideMark/>
          </w:tcPr>
          <w:p w14:paraId="1A578D1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17,00 Kč</w:t>
            </w:r>
          </w:p>
        </w:tc>
        <w:tc>
          <w:tcPr>
            <w:tcW w:w="1416" w:type="dxa"/>
            <w:tcBorders>
              <w:top w:val="nil"/>
              <w:left w:val="nil"/>
              <w:bottom w:val="single" w:sz="4" w:space="0" w:color="auto"/>
              <w:right w:val="single" w:sz="4" w:space="0" w:color="auto"/>
            </w:tcBorders>
            <w:shd w:val="clear" w:color="auto" w:fill="auto"/>
            <w:noWrap/>
            <w:vAlign w:val="center"/>
            <w:hideMark/>
          </w:tcPr>
          <w:p w14:paraId="2BCB785A"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221DE86A"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7F28EB6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8</w:t>
            </w:r>
          </w:p>
        </w:tc>
        <w:tc>
          <w:tcPr>
            <w:tcW w:w="4124" w:type="dxa"/>
            <w:tcBorders>
              <w:top w:val="nil"/>
              <w:left w:val="nil"/>
              <w:bottom w:val="single" w:sz="4" w:space="0" w:color="auto"/>
              <w:right w:val="single" w:sz="4" w:space="0" w:color="auto"/>
            </w:tcBorders>
            <w:shd w:val="clear" w:color="auto" w:fill="auto"/>
            <w:noWrap/>
            <w:vAlign w:val="center"/>
            <w:hideMark/>
          </w:tcPr>
          <w:p w14:paraId="5FDCCE0D"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Praní závěsů</w:t>
            </w:r>
          </w:p>
        </w:tc>
        <w:tc>
          <w:tcPr>
            <w:tcW w:w="790" w:type="dxa"/>
            <w:tcBorders>
              <w:top w:val="nil"/>
              <w:left w:val="nil"/>
              <w:bottom w:val="single" w:sz="4" w:space="0" w:color="auto"/>
              <w:right w:val="single" w:sz="4" w:space="0" w:color="auto"/>
            </w:tcBorders>
            <w:shd w:val="clear" w:color="auto" w:fill="auto"/>
            <w:noWrap/>
            <w:vAlign w:val="center"/>
            <w:hideMark/>
          </w:tcPr>
          <w:p w14:paraId="34D9A290"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ks</w:t>
            </w:r>
          </w:p>
        </w:tc>
        <w:tc>
          <w:tcPr>
            <w:tcW w:w="1425" w:type="dxa"/>
            <w:tcBorders>
              <w:top w:val="nil"/>
              <w:left w:val="nil"/>
              <w:bottom w:val="single" w:sz="4" w:space="0" w:color="auto"/>
              <w:right w:val="single" w:sz="4" w:space="0" w:color="auto"/>
            </w:tcBorders>
            <w:shd w:val="clear" w:color="000000" w:fill="FFFF00"/>
            <w:noWrap/>
            <w:vAlign w:val="center"/>
            <w:hideMark/>
          </w:tcPr>
          <w:p w14:paraId="1C3E3FFD"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25,00 Kč</w:t>
            </w:r>
          </w:p>
        </w:tc>
        <w:tc>
          <w:tcPr>
            <w:tcW w:w="1416" w:type="dxa"/>
            <w:tcBorders>
              <w:top w:val="nil"/>
              <w:left w:val="nil"/>
              <w:bottom w:val="single" w:sz="4" w:space="0" w:color="auto"/>
              <w:right w:val="single" w:sz="4" w:space="0" w:color="auto"/>
            </w:tcBorders>
            <w:shd w:val="clear" w:color="auto" w:fill="auto"/>
            <w:noWrap/>
            <w:vAlign w:val="center"/>
            <w:hideMark/>
          </w:tcPr>
          <w:p w14:paraId="1B297FF0"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33B0D565"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7069F642"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9</w:t>
            </w:r>
          </w:p>
        </w:tc>
        <w:tc>
          <w:tcPr>
            <w:tcW w:w="4124" w:type="dxa"/>
            <w:tcBorders>
              <w:top w:val="nil"/>
              <w:left w:val="nil"/>
              <w:bottom w:val="single" w:sz="4" w:space="0" w:color="auto"/>
              <w:right w:val="single" w:sz="4" w:space="0" w:color="auto"/>
            </w:tcBorders>
            <w:shd w:val="clear" w:color="auto" w:fill="auto"/>
            <w:noWrap/>
            <w:vAlign w:val="center"/>
            <w:hideMark/>
          </w:tcPr>
          <w:p w14:paraId="2C193452"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Odstraňování grafity z fasády</w:t>
            </w:r>
          </w:p>
        </w:tc>
        <w:tc>
          <w:tcPr>
            <w:tcW w:w="790" w:type="dxa"/>
            <w:tcBorders>
              <w:top w:val="nil"/>
              <w:left w:val="nil"/>
              <w:bottom w:val="single" w:sz="4" w:space="0" w:color="auto"/>
              <w:right w:val="single" w:sz="4" w:space="0" w:color="auto"/>
            </w:tcBorders>
            <w:shd w:val="clear" w:color="auto" w:fill="auto"/>
            <w:noWrap/>
            <w:vAlign w:val="center"/>
            <w:hideMark/>
          </w:tcPr>
          <w:p w14:paraId="5DF8E875"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30FAB2F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350,00 Kč</w:t>
            </w:r>
          </w:p>
        </w:tc>
        <w:tc>
          <w:tcPr>
            <w:tcW w:w="1416" w:type="dxa"/>
            <w:tcBorders>
              <w:top w:val="nil"/>
              <w:left w:val="nil"/>
              <w:bottom w:val="single" w:sz="4" w:space="0" w:color="auto"/>
              <w:right w:val="single" w:sz="4" w:space="0" w:color="auto"/>
            </w:tcBorders>
            <w:shd w:val="clear" w:color="auto" w:fill="auto"/>
            <w:noWrap/>
            <w:vAlign w:val="center"/>
            <w:hideMark/>
          </w:tcPr>
          <w:p w14:paraId="1CB054C5"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4%</w:t>
            </w:r>
            <w:proofErr w:type="gramEnd"/>
          </w:p>
        </w:tc>
      </w:tr>
      <w:tr w:rsidR="00FF79AC" w14:paraId="0DBD6086"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1F756A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10</w:t>
            </w:r>
          </w:p>
        </w:tc>
        <w:tc>
          <w:tcPr>
            <w:tcW w:w="4124" w:type="dxa"/>
            <w:tcBorders>
              <w:top w:val="nil"/>
              <w:left w:val="nil"/>
              <w:bottom w:val="single" w:sz="4" w:space="0" w:color="auto"/>
              <w:right w:val="single" w:sz="4" w:space="0" w:color="auto"/>
            </w:tcBorders>
            <w:shd w:val="clear" w:color="auto" w:fill="auto"/>
            <w:noWrap/>
            <w:vAlign w:val="center"/>
            <w:hideMark/>
          </w:tcPr>
          <w:p w14:paraId="28C387FA"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Dezinfekce prostor</w:t>
            </w:r>
          </w:p>
        </w:tc>
        <w:tc>
          <w:tcPr>
            <w:tcW w:w="790" w:type="dxa"/>
            <w:tcBorders>
              <w:top w:val="nil"/>
              <w:left w:val="nil"/>
              <w:bottom w:val="single" w:sz="4" w:space="0" w:color="auto"/>
              <w:right w:val="single" w:sz="4" w:space="0" w:color="auto"/>
            </w:tcBorders>
            <w:shd w:val="clear" w:color="auto" w:fill="auto"/>
            <w:noWrap/>
            <w:vAlign w:val="center"/>
            <w:hideMark/>
          </w:tcPr>
          <w:p w14:paraId="704456B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08BF7C9B"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16,00 Kč</w:t>
            </w:r>
          </w:p>
        </w:tc>
        <w:tc>
          <w:tcPr>
            <w:tcW w:w="1416" w:type="dxa"/>
            <w:tcBorders>
              <w:top w:val="nil"/>
              <w:left w:val="nil"/>
              <w:bottom w:val="single" w:sz="4" w:space="0" w:color="auto"/>
              <w:right w:val="single" w:sz="4" w:space="0" w:color="auto"/>
            </w:tcBorders>
            <w:shd w:val="clear" w:color="auto" w:fill="auto"/>
            <w:noWrap/>
            <w:vAlign w:val="center"/>
            <w:hideMark/>
          </w:tcPr>
          <w:p w14:paraId="351BFCC8"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2743B6D2"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352C9C5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11</w:t>
            </w:r>
          </w:p>
        </w:tc>
        <w:tc>
          <w:tcPr>
            <w:tcW w:w="4124" w:type="dxa"/>
            <w:tcBorders>
              <w:top w:val="nil"/>
              <w:left w:val="nil"/>
              <w:bottom w:val="single" w:sz="4" w:space="0" w:color="auto"/>
              <w:right w:val="single" w:sz="4" w:space="0" w:color="auto"/>
            </w:tcBorders>
            <w:shd w:val="clear" w:color="auto" w:fill="auto"/>
            <w:noWrap/>
            <w:vAlign w:val="center"/>
            <w:hideMark/>
          </w:tcPr>
          <w:p w14:paraId="0B75ACA4"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Úklid po řemeslnících</w:t>
            </w:r>
          </w:p>
        </w:tc>
        <w:tc>
          <w:tcPr>
            <w:tcW w:w="790" w:type="dxa"/>
            <w:tcBorders>
              <w:top w:val="nil"/>
              <w:left w:val="nil"/>
              <w:bottom w:val="single" w:sz="4" w:space="0" w:color="auto"/>
              <w:right w:val="single" w:sz="4" w:space="0" w:color="auto"/>
            </w:tcBorders>
            <w:shd w:val="clear" w:color="auto" w:fill="auto"/>
            <w:noWrap/>
            <w:vAlign w:val="center"/>
            <w:hideMark/>
          </w:tcPr>
          <w:p w14:paraId="3C6CC18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hodina</w:t>
            </w:r>
          </w:p>
        </w:tc>
        <w:tc>
          <w:tcPr>
            <w:tcW w:w="1425" w:type="dxa"/>
            <w:tcBorders>
              <w:top w:val="nil"/>
              <w:left w:val="nil"/>
              <w:bottom w:val="single" w:sz="4" w:space="0" w:color="auto"/>
              <w:right w:val="single" w:sz="4" w:space="0" w:color="auto"/>
            </w:tcBorders>
            <w:shd w:val="clear" w:color="000000" w:fill="FFFF00"/>
            <w:noWrap/>
            <w:vAlign w:val="center"/>
            <w:hideMark/>
          </w:tcPr>
          <w:p w14:paraId="334A4458"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135,00 Kč</w:t>
            </w:r>
          </w:p>
        </w:tc>
        <w:tc>
          <w:tcPr>
            <w:tcW w:w="1416" w:type="dxa"/>
            <w:tcBorders>
              <w:top w:val="nil"/>
              <w:left w:val="nil"/>
              <w:bottom w:val="single" w:sz="4" w:space="0" w:color="auto"/>
              <w:right w:val="single" w:sz="4" w:space="0" w:color="auto"/>
            </w:tcBorders>
            <w:shd w:val="clear" w:color="auto" w:fill="auto"/>
            <w:noWrap/>
            <w:vAlign w:val="center"/>
            <w:hideMark/>
          </w:tcPr>
          <w:p w14:paraId="432CC30E"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8%</w:t>
            </w:r>
            <w:proofErr w:type="gramEnd"/>
          </w:p>
        </w:tc>
      </w:tr>
      <w:tr w:rsidR="00FF79AC" w14:paraId="46908969" w14:textId="77777777" w:rsidTr="001D1669">
        <w:trPr>
          <w:trHeight w:val="300"/>
        </w:trPr>
        <w:tc>
          <w:tcPr>
            <w:tcW w:w="1125" w:type="dxa"/>
            <w:tcBorders>
              <w:top w:val="nil"/>
              <w:left w:val="nil"/>
              <w:bottom w:val="nil"/>
              <w:right w:val="nil"/>
            </w:tcBorders>
            <w:shd w:val="clear" w:color="auto" w:fill="auto"/>
            <w:noWrap/>
            <w:vAlign w:val="center"/>
            <w:hideMark/>
          </w:tcPr>
          <w:p w14:paraId="6BC95BBF" w14:textId="77777777" w:rsidR="00FF79AC" w:rsidRDefault="00FF79AC" w:rsidP="001D1669">
            <w:pPr>
              <w:jc w:val="center"/>
              <w:rPr>
                <w:rFonts w:ascii="Calibri" w:hAnsi="Calibri" w:cs="Calibri"/>
                <w:sz w:val="16"/>
                <w:szCs w:val="16"/>
              </w:rPr>
            </w:pPr>
          </w:p>
        </w:tc>
        <w:tc>
          <w:tcPr>
            <w:tcW w:w="4124" w:type="dxa"/>
            <w:tcBorders>
              <w:top w:val="nil"/>
              <w:left w:val="nil"/>
              <w:bottom w:val="nil"/>
              <w:right w:val="nil"/>
            </w:tcBorders>
            <w:shd w:val="clear" w:color="auto" w:fill="auto"/>
            <w:noWrap/>
            <w:vAlign w:val="center"/>
            <w:hideMark/>
          </w:tcPr>
          <w:p w14:paraId="26D196D7" w14:textId="77777777" w:rsidR="00FF79AC" w:rsidRDefault="00FF79AC" w:rsidP="001D1669">
            <w:pPr>
              <w:rPr>
                <w:sz w:val="20"/>
                <w:szCs w:val="20"/>
              </w:rPr>
            </w:pPr>
          </w:p>
        </w:tc>
        <w:tc>
          <w:tcPr>
            <w:tcW w:w="790" w:type="dxa"/>
            <w:tcBorders>
              <w:top w:val="nil"/>
              <w:left w:val="nil"/>
              <w:bottom w:val="nil"/>
              <w:right w:val="nil"/>
            </w:tcBorders>
            <w:shd w:val="clear" w:color="auto" w:fill="auto"/>
            <w:noWrap/>
            <w:vAlign w:val="center"/>
            <w:hideMark/>
          </w:tcPr>
          <w:p w14:paraId="519471AC" w14:textId="77777777" w:rsidR="00FF79AC" w:rsidRDefault="00FF79AC" w:rsidP="001D1669">
            <w:pPr>
              <w:rPr>
                <w:sz w:val="20"/>
                <w:szCs w:val="20"/>
              </w:rPr>
            </w:pPr>
          </w:p>
        </w:tc>
        <w:tc>
          <w:tcPr>
            <w:tcW w:w="1425" w:type="dxa"/>
            <w:tcBorders>
              <w:top w:val="nil"/>
              <w:left w:val="nil"/>
              <w:bottom w:val="nil"/>
              <w:right w:val="nil"/>
            </w:tcBorders>
            <w:shd w:val="clear" w:color="auto" w:fill="auto"/>
            <w:noWrap/>
            <w:vAlign w:val="center"/>
            <w:hideMark/>
          </w:tcPr>
          <w:p w14:paraId="46D9BCD5" w14:textId="77777777" w:rsidR="00FF79AC" w:rsidRDefault="00FF79AC" w:rsidP="001D1669">
            <w:pPr>
              <w:jc w:val="center"/>
              <w:rPr>
                <w:sz w:val="20"/>
                <w:szCs w:val="20"/>
              </w:rPr>
            </w:pPr>
          </w:p>
        </w:tc>
        <w:tc>
          <w:tcPr>
            <w:tcW w:w="1416" w:type="dxa"/>
            <w:tcBorders>
              <w:top w:val="nil"/>
              <w:left w:val="nil"/>
              <w:bottom w:val="nil"/>
              <w:right w:val="nil"/>
            </w:tcBorders>
            <w:shd w:val="clear" w:color="auto" w:fill="auto"/>
            <w:noWrap/>
            <w:vAlign w:val="center"/>
            <w:hideMark/>
          </w:tcPr>
          <w:p w14:paraId="2A2E200E" w14:textId="77777777" w:rsidR="00FF79AC" w:rsidRDefault="00FF79AC" w:rsidP="001D1669">
            <w:pPr>
              <w:rPr>
                <w:sz w:val="20"/>
                <w:szCs w:val="20"/>
              </w:rPr>
            </w:pPr>
          </w:p>
        </w:tc>
      </w:tr>
      <w:tr w:rsidR="00FF79AC" w14:paraId="29CEC553" w14:textId="77777777" w:rsidTr="001D1669">
        <w:trPr>
          <w:trHeight w:val="300"/>
        </w:trPr>
        <w:tc>
          <w:tcPr>
            <w:tcW w:w="6039" w:type="dxa"/>
            <w:gridSpan w:val="3"/>
            <w:tcBorders>
              <w:top w:val="nil"/>
              <w:left w:val="nil"/>
              <w:bottom w:val="nil"/>
              <w:right w:val="nil"/>
            </w:tcBorders>
            <w:shd w:val="clear" w:color="auto" w:fill="auto"/>
            <w:noWrap/>
            <w:vAlign w:val="center"/>
            <w:hideMark/>
          </w:tcPr>
          <w:p w14:paraId="31F45032" w14:textId="77777777" w:rsidR="00FF79AC" w:rsidRDefault="00FF79AC" w:rsidP="001D1669">
            <w:pPr>
              <w:rPr>
                <w:rFonts w:ascii="Calibri" w:hAnsi="Calibri" w:cs="Calibri"/>
                <w:b/>
                <w:bCs/>
                <w:color w:val="000000"/>
                <w:sz w:val="16"/>
                <w:szCs w:val="16"/>
              </w:rPr>
            </w:pPr>
            <w:r>
              <w:rPr>
                <w:rFonts w:ascii="Calibri" w:hAnsi="Calibri" w:cs="Calibri"/>
                <w:b/>
                <w:bCs/>
                <w:color w:val="000000"/>
                <w:sz w:val="16"/>
                <w:szCs w:val="16"/>
              </w:rPr>
              <w:t>BYTY Rooseveltova 13, Beethovenova, Josefská, Pellicova, Kobližná, jánská, Rooseveltova</w:t>
            </w:r>
          </w:p>
        </w:tc>
        <w:tc>
          <w:tcPr>
            <w:tcW w:w="1425" w:type="dxa"/>
            <w:tcBorders>
              <w:top w:val="nil"/>
              <w:left w:val="nil"/>
              <w:bottom w:val="nil"/>
              <w:right w:val="nil"/>
            </w:tcBorders>
            <w:shd w:val="clear" w:color="auto" w:fill="auto"/>
            <w:noWrap/>
            <w:vAlign w:val="center"/>
            <w:hideMark/>
          </w:tcPr>
          <w:p w14:paraId="04B559D8" w14:textId="77777777" w:rsidR="00FF79AC" w:rsidRDefault="00FF79AC" w:rsidP="001D1669">
            <w:pPr>
              <w:rPr>
                <w:rFonts w:ascii="Calibri" w:hAnsi="Calibri" w:cs="Calibri"/>
                <w:b/>
                <w:bCs/>
                <w:color w:val="000000"/>
                <w:sz w:val="16"/>
                <w:szCs w:val="16"/>
              </w:rPr>
            </w:pPr>
          </w:p>
        </w:tc>
        <w:tc>
          <w:tcPr>
            <w:tcW w:w="1416" w:type="dxa"/>
            <w:tcBorders>
              <w:top w:val="nil"/>
              <w:left w:val="nil"/>
              <w:bottom w:val="nil"/>
              <w:right w:val="nil"/>
            </w:tcBorders>
            <w:shd w:val="clear" w:color="auto" w:fill="auto"/>
            <w:noWrap/>
            <w:vAlign w:val="center"/>
            <w:hideMark/>
          </w:tcPr>
          <w:p w14:paraId="3C44787A" w14:textId="77777777" w:rsidR="00FF79AC" w:rsidRDefault="00FF79AC" w:rsidP="001D1669">
            <w:pPr>
              <w:rPr>
                <w:sz w:val="20"/>
                <w:szCs w:val="20"/>
              </w:rPr>
            </w:pPr>
          </w:p>
        </w:tc>
      </w:tr>
      <w:tr w:rsidR="00FF79AC" w14:paraId="4543BD7C" w14:textId="77777777" w:rsidTr="001D1669">
        <w:trPr>
          <w:trHeight w:val="675"/>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D54B"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SUBKRITÉRIUM</w:t>
            </w:r>
          </w:p>
        </w:tc>
        <w:tc>
          <w:tcPr>
            <w:tcW w:w="4124" w:type="dxa"/>
            <w:tcBorders>
              <w:top w:val="single" w:sz="4" w:space="0" w:color="auto"/>
              <w:left w:val="nil"/>
              <w:bottom w:val="single" w:sz="4" w:space="0" w:color="auto"/>
              <w:right w:val="single" w:sz="4" w:space="0" w:color="auto"/>
            </w:tcBorders>
            <w:shd w:val="clear" w:color="auto" w:fill="auto"/>
            <w:noWrap/>
            <w:vAlign w:val="center"/>
            <w:hideMark/>
          </w:tcPr>
          <w:p w14:paraId="29279DC7"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ČINNOSTI</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FDC94C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JEDNOTKA</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7C43E2E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hodnota / cena bez DPH za jednotku</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14:paraId="53642DF4" w14:textId="77777777" w:rsidR="00FF79AC" w:rsidRDefault="00FF79AC" w:rsidP="001D1669">
            <w:pPr>
              <w:jc w:val="center"/>
              <w:rPr>
                <w:rFonts w:ascii="Calibri" w:hAnsi="Calibri" w:cs="Calibri"/>
                <w:sz w:val="16"/>
                <w:szCs w:val="16"/>
              </w:rPr>
            </w:pPr>
            <w:r>
              <w:rPr>
                <w:rFonts w:ascii="Calibri" w:hAnsi="Calibri" w:cs="Calibri"/>
                <w:sz w:val="16"/>
                <w:szCs w:val="16"/>
              </w:rPr>
              <w:t>VÁHA SUBKRITÉRIA</w:t>
            </w:r>
          </w:p>
        </w:tc>
      </w:tr>
      <w:tr w:rsidR="00FF79AC" w14:paraId="1AB2E2C6"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2C921B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12</w:t>
            </w:r>
          </w:p>
        </w:tc>
        <w:tc>
          <w:tcPr>
            <w:tcW w:w="4124" w:type="dxa"/>
            <w:tcBorders>
              <w:top w:val="nil"/>
              <w:left w:val="nil"/>
              <w:bottom w:val="single" w:sz="4" w:space="0" w:color="auto"/>
              <w:right w:val="single" w:sz="4" w:space="0" w:color="auto"/>
            </w:tcBorders>
            <w:shd w:val="clear" w:color="auto" w:fill="auto"/>
            <w:noWrap/>
            <w:vAlign w:val="center"/>
            <w:hideMark/>
          </w:tcPr>
          <w:p w14:paraId="091EC033"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Příplatek k jednotkové ceně za úklid bytu v SO, NE, svátky</w:t>
            </w:r>
          </w:p>
        </w:tc>
        <w:tc>
          <w:tcPr>
            <w:tcW w:w="790" w:type="dxa"/>
            <w:tcBorders>
              <w:top w:val="nil"/>
              <w:left w:val="nil"/>
              <w:bottom w:val="single" w:sz="4" w:space="0" w:color="auto"/>
              <w:right w:val="single" w:sz="4" w:space="0" w:color="auto"/>
            </w:tcBorders>
            <w:shd w:val="clear" w:color="auto" w:fill="auto"/>
            <w:noWrap/>
            <w:vAlign w:val="center"/>
            <w:hideMark/>
          </w:tcPr>
          <w:p w14:paraId="7BC014C7"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w:t>
            </w:r>
          </w:p>
        </w:tc>
        <w:tc>
          <w:tcPr>
            <w:tcW w:w="1425" w:type="dxa"/>
            <w:tcBorders>
              <w:top w:val="nil"/>
              <w:left w:val="nil"/>
              <w:bottom w:val="single" w:sz="4" w:space="0" w:color="auto"/>
              <w:right w:val="single" w:sz="4" w:space="0" w:color="auto"/>
            </w:tcBorders>
            <w:shd w:val="clear" w:color="000000" w:fill="FFFF00"/>
            <w:noWrap/>
            <w:vAlign w:val="center"/>
            <w:hideMark/>
          </w:tcPr>
          <w:p w14:paraId="12EA1599" w14:textId="77777777" w:rsidR="00FF79AC" w:rsidRDefault="00FF79AC" w:rsidP="001D1669">
            <w:pPr>
              <w:jc w:val="center"/>
              <w:rPr>
                <w:rFonts w:ascii="Calibri" w:hAnsi="Calibri" w:cs="Calibri"/>
                <w:color w:val="000000"/>
                <w:sz w:val="16"/>
                <w:szCs w:val="16"/>
              </w:rPr>
            </w:pPr>
            <w:proofErr w:type="gramStart"/>
            <w:r>
              <w:rPr>
                <w:rFonts w:ascii="Calibri" w:hAnsi="Calibri" w:cs="Calibri"/>
                <w:color w:val="000000"/>
                <w:sz w:val="16"/>
                <w:szCs w:val="16"/>
              </w:rPr>
              <w:t>20%</w:t>
            </w:r>
            <w:proofErr w:type="gramEnd"/>
          </w:p>
        </w:tc>
        <w:tc>
          <w:tcPr>
            <w:tcW w:w="1416" w:type="dxa"/>
            <w:tcBorders>
              <w:top w:val="nil"/>
              <w:left w:val="nil"/>
              <w:bottom w:val="single" w:sz="4" w:space="0" w:color="auto"/>
              <w:right w:val="single" w:sz="4" w:space="0" w:color="auto"/>
            </w:tcBorders>
            <w:shd w:val="clear" w:color="auto" w:fill="auto"/>
            <w:noWrap/>
            <w:vAlign w:val="center"/>
            <w:hideMark/>
          </w:tcPr>
          <w:p w14:paraId="394B5970"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1E634369"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BB28B89"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13</w:t>
            </w:r>
          </w:p>
        </w:tc>
        <w:tc>
          <w:tcPr>
            <w:tcW w:w="4124" w:type="dxa"/>
            <w:tcBorders>
              <w:top w:val="nil"/>
              <w:left w:val="nil"/>
              <w:bottom w:val="single" w:sz="4" w:space="0" w:color="auto"/>
              <w:right w:val="single" w:sz="4" w:space="0" w:color="auto"/>
            </w:tcBorders>
            <w:shd w:val="clear" w:color="auto" w:fill="auto"/>
            <w:noWrap/>
            <w:vAlign w:val="center"/>
            <w:hideMark/>
          </w:tcPr>
          <w:p w14:paraId="6B9FFD27"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Odstraňování holubího trusu z parapetů</w:t>
            </w:r>
          </w:p>
        </w:tc>
        <w:tc>
          <w:tcPr>
            <w:tcW w:w="790" w:type="dxa"/>
            <w:tcBorders>
              <w:top w:val="nil"/>
              <w:left w:val="nil"/>
              <w:bottom w:val="single" w:sz="4" w:space="0" w:color="auto"/>
              <w:right w:val="single" w:sz="4" w:space="0" w:color="auto"/>
            </w:tcBorders>
            <w:shd w:val="clear" w:color="auto" w:fill="auto"/>
            <w:noWrap/>
            <w:vAlign w:val="center"/>
            <w:hideMark/>
          </w:tcPr>
          <w:p w14:paraId="73BFC111"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1E5EABC7"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47,00 Kč</w:t>
            </w:r>
          </w:p>
        </w:tc>
        <w:tc>
          <w:tcPr>
            <w:tcW w:w="1416" w:type="dxa"/>
            <w:tcBorders>
              <w:top w:val="nil"/>
              <w:left w:val="nil"/>
              <w:bottom w:val="single" w:sz="4" w:space="0" w:color="auto"/>
              <w:right w:val="single" w:sz="4" w:space="0" w:color="auto"/>
            </w:tcBorders>
            <w:shd w:val="clear" w:color="auto" w:fill="auto"/>
            <w:noWrap/>
            <w:vAlign w:val="center"/>
            <w:hideMark/>
          </w:tcPr>
          <w:p w14:paraId="30F0BBD9"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4%</w:t>
            </w:r>
            <w:proofErr w:type="gramEnd"/>
          </w:p>
        </w:tc>
      </w:tr>
      <w:tr w:rsidR="00FF79AC" w14:paraId="5EE288E2"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611DC2DF"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14</w:t>
            </w:r>
          </w:p>
        </w:tc>
        <w:tc>
          <w:tcPr>
            <w:tcW w:w="4124" w:type="dxa"/>
            <w:tcBorders>
              <w:top w:val="nil"/>
              <w:left w:val="nil"/>
              <w:bottom w:val="single" w:sz="4" w:space="0" w:color="auto"/>
              <w:right w:val="single" w:sz="4" w:space="0" w:color="auto"/>
            </w:tcBorders>
            <w:shd w:val="clear" w:color="auto" w:fill="auto"/>
            <w:noWrap/>
            <w:vAlign w:val="center"/>
            <w:hideMark/>
          </w:tcPr>
          <w:p w14:paraId="4DC9D9E6"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Dezinfekce prostor</w:t>
            </w:r>
          </w:p>
        </w:tc>
        <w:tc>
          <w:tcPr>
            <w:tcW w:w="790" w:type="dxa"/>
            <w:tcBorders>
              <w:top w:val="nil"/>
              <w:left w:val="nil"/>
              <w:bottom w:val="single" w:sz="4" w:space="0" w:color="auto"/>
              <w:right w:val="single" w:sz="4" w:space="0" w:color="auto"/>
            </w:tcBorders>
            <w:shd w:val="clear" w:color="auto" w:fill="auto"/>
            <w:noWrap/>
            <w:vAlign w:val="center"/>
            <w:hideMark/>
          </w:tcPr>
          <w:p w14:paraId="53B9342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m2</w:t>
            </w:r>
          </w:p>
        </w:tc>
        <w:tc>
          <w:tcPr>
            <w:tcW w:w="1425" w:type="dxa"/>
            <w:tcBorders>
              <w:top w:val="nil"/>
              <w:left w:val="nil"/>
              <w:bottom w:val="single" w:sz="4" w:space="0" w:color="auto"/>
              <w:right w:val="single" w:sz="4" w:space="0" w:color="auto"/>
            </w:tcBorders>
            <w:shd w:val="clear" w:color="000000" w:fill="FFFF00"/>
            <w:noWrap/>
            <w:vAlign w:val="center"/>
            <w:hideMark/>
          </w:tcPr>
          <w:p w14:paraId="0313AA92"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16,00 Kč</w:t>
            </w:r>
          </w:p>
        </w:tc>
        <w:tc>
          <w:tcPr>
            <w:tcW w:w="1416" w:type="dxa"/>
            <w:tcBorders>
              <w:top w:val="nil"/>
              <w:left w:val="nil"/>
              <w:bottom w:val="single" w:sz="4" w:space="0" w:color="auto"/>
              <w:right w:val="single" w:sz="4" w:space="0" w:color="auto"/>
            </w:tcBorders>
            <w:shd w:val="clear" w:color="auto" w:fill="auto"/>
            <w:noWrap/>
            <w:vAlign w:val="center"/>
            <w:hideMark/>
          </w:tcPr>
          <w:p w14:paraId="24835F0F"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5%</w:t>
            </w:r>
            <w:proofErr w:type="gramEnd"/>
          </w:p>
        </w:tc>
      </w:tr>
      <w:tr w:rsidR="00FF79AC" w14:paraId="06091F9F"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33AA2D0E"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15</w:t>
            </w:r>
          </w:p>
        </w:tc>
        <w:tc>
          <w:tcPr>
            <w:tcW w:w="4124" w:type="dxa"/>
            <w:tcBorders>
              <w:top w:val="nil"/>
              <w:left w:val="nil"/>
              <w:bottom w:val="single" w:sz="4" w:space="0" w:color="auto"/>
              <w:right w:val="single" w:sz="4" w:space="0" w:color="auto"/>
            </w:tcBorders>
            <w:shd w:val="clear" w:color="auto" w:fill="auto"/>
            <w:noWrap/>
            <w:vAlign w:val="center"/>
            <w:hideMark/>
          </w:tcPr>
          <w:p w14:paraId="228F3B98"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Úklid po řemeslnících</w:t>
            </w:r>
          </w:p>
        </w:tc>
        <w:tc>
          <w:tcPr>
            <w:tcW w:w="790" w:type="dxa"/>
            <w:tcBorders>
              <w:top w:val="nil"/>
              <w:left w:val="nil"/>
              <w:bottom w:val="single" w:sz="4" w:space="0" w:color="auto"/>
              <w:right w:val="single" w:sz="4" w:space="0" w:color="auto"/>
            </w:tcBorders>
            <w:shd w:val="clear" w:color="auto" w:fill="auto"/>
            <w:noWrap/>
            <w:vAlign w:val="center"/>
            <w:hideMark/>
          </w:tcPr>
          <w:p w14:paraId="6BEDF0F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hodina</w:t>
            </w:r>
          </w:p>
        </w:tc>
        <w:tc>
          <w:tcPr>
            <w:tcW w:w="1425" w:type="dxa"/>
            <w:tcBorders>
              <w:top w:val="nil"/>
              <w:left w:val="nil"/>
              <w:bottom w:val="single" w:sz="4" w:space="0" w:color="auto"/>
              <w:right w:val="single" w:sz="4" w:space="0" w:color="auto"/>
            </w:tcBorders>
            <w:shd w:val="clear" w:color="000000" w:fill="FFFF00"/>
            <w:noWrap/>
            <w:vAlign w:val="center"/>
            <w:hideMark/>
          </w:tcPr>
          <w:p w14:paraId="2241F6CB"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130,00 Kč</w:t>
            </w:r>
          </w:p>
        </w:tc>
        <w:tc>
          <w:tcPr>
            <w:tcW w:w="1416" w:type="dxa"/>
            <w:tcBorders>
              <w:top w:val="nil"/>
              <w:left w:val="nil"/>
              <w:bottom w:val="single" w:sz="4" w:space="0" w:color="auto"/>
              <w:right w:val="single" w:sz="4" w:space="0" w:color="auto"/>
            </w:tcBorders>
            <w:shd w:val="clear" w:color="auto" w:fill="auto"/>
            <w:noWrap/>
            <w:vAlign w:val="center"/>
            <w:hideMark/>
          </w:tcPr>
          <w:p w14:paraId="57A5931A"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8%</w:t>
            </w:r>
            <w:proofErr w:type="gramEnd"/>
          </w:p>
        </w:tc>
      </w:tr>
      <w:tr w:rsidR="00FF79AC" w14:paraId="65D29163"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270EBBB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16</w:t>
            </w:r>
          </w:p>
        </w:tc>
        <w:tc>
          <w:tcPr>
            <w:tcW w:w="4124" w:type="dxa"/>
            <w:tcBorders>
              <w:top w:val="nil"/>
              <w:left w:val="nil"/>
              <w:bottom w:val="single" w:sz="4" w:space="0" w:color="auto"/>
              <w:right w:val="single" w:sz="4" w:space="0" w:color="auto"/>
            </w:tcBorders>
            <w:shd w:val="clear" w:color="auto" w:fill="auto"/>
            <w:noWrap/>
            <w:vAlign w:val="center"/>
            <w:hideMark/>
          </w:tcPr>
          <w:p w14:paraId="7B43B0EB"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Čistění postele vč. matrace</w:t>
            </w:r>
          </w:p>
        </w:tc>
        <w:tc>
          <w:tcPr>
            <w:tcW w:w="790" w:type="dxa"/>
            <w:tcBorders>
              <w:top w:val="nil"/>
              <w:left w:val="nil"/>
              <w:bottom w:val="single" w:sz="4" w:space="0" w:color="auto"/>
              <w:right w:val="single" w:sz="4" w:space="0" w:color="auto"/>
            </w:tcBorders>
            <w:shd w:val="clear" w:color="auto" w:fill="auto"/>
            <w:noWrap/>
            <w:vAlign w:val="center"/>
            <w:hideMark/>
          </w:tcPr>
          <w:p w14:paraId="6EE720FA"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ks</w:t>
            </w:r>
          </w:p>
        </w:tc>
        <w:tc>
          <w:tcPr>
            <w:tcW w:w="1425" w:type="dxa"/>
            <w:tcBorders>
              <w:top w:val="nil"/>
              <w:left w:val="nil"/>
              <w:bottom w:val="single" w:sz="4" w:space="0" w:color="auto"/>
              <w:right w:val="single" w:sz="4" w:space="0" w:color="auto"/>
            </w:tcBorders>
            <w:shd w:val="clear" w:color="000000" w:fill="FFFF00"/>
            <w:noWrap/>
            <w:vAlign w:val="center"/>
            <w:hideMark/>
          </w:tcPr>
          <w:p w14:paraId="33E90F88"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27,00 Kč</w:t>
            </w:r>
          </w:p>
        </w:tc>
        <w:tc>
          <w:tcPr>
            <w:tcW w:w="1416" w:type="dxa"/>
            <w:tcBorders>
              <w:top w:val="nil"/>
              <w:left w:val="nil"/>
              <w:bottom w:val="single" w:sz="4" w:space="0" w:color="auto"/>
              <w:right w:val="single" w:sz="4" w:space="0" w:color="auto"/>
            </w:tcBorders>
            <w:shd w:val="clear" w:color="auto" w:fill="auto"/>
            <w:noWrap/>
            <w:vAlign w:val="center"/>
            <w:hideMark/>
          </w:tcPr>
          <w:p w14:paraId="0F059FDD"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4%</w:t>
            </w:r>
            <w:proofErr w:type="gramEnd"/>
          </w:p>
        </w:tc>
      </w:tr>
      <w:tr w:rsidR="00FF79AC" w14:paraId="40EB3857"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A20745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17</w:t>
            </w:r>
          </w:p>
        </w:tc>
        <w:tc>
          <w:tcPr>
            <w:tcW w:w="4124" w:type="dxa"/>
            <w:tcBorders>
              <w:top w:val="nil"/>
              <w:left w:val="nil"/>
              <w:bottom w:val="single" w:sz="4" w:space="0" w:color="auto"/>
              <w:right w:val="single" w:sz="4" w:space="0" w:color="auto"/>
            </w:tcBorders>
            <w:shd w:val="clear" w:color="auto" w:fill="auto"/>
            <w:noWrap/>
            <w:vAlign w:val="center"/>
            <w:hideMark/>
          </w:tcPr>
          <w:p w14:paraId="2A1BB3E7"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Čistění čalouněného nábytku a koberců mokrou cestou</w:t>
            </w:r>
          </w:p>
        </w:tc>
        <w:tc>
          <w:tcPr>
            <w:tcW w:w="790" w:type="dxa"/>
            <w:tcBorders>
              <w:top w:val="nil"/>
              <w:left w:val="nil"/>
              <w:bottom w:val="single" w:sz="4" w:space="0" w:color="auto"/>
              <w:right w:val="single" w:sz="4" w:space="0" w:color="auto"/>
            </w:tcBorders>
            <w:shd w:val="clear" w:color="auto" w:fill="auto"/>
            <w:noWrap/>
            <w:vAlign w:val="center"/>
            <w:hideMark/>
          </w:tcPr>
          <w:p w14:paraId="03D1624A"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 sezení</w:t>
            </w:r>
          </w:p>
        </w:tc>
        <w:tc>
          <w:tcPr>
            <w:tcW w:w="1425" w:type="dxa"/>
            <w:tcBorders>
              <w:top w:val="nil"/>
              <w:left w:val="nil"/>
              <w:bottom w:val="single" w:sz="4" w:space="0" w:color="auto"/>
              <w:right w:val="single" w:sz="4" w:space="0" w:color="auto"/>
            </w:tcBorders>
            <w:shd w:val="clear" w:color="000000" w:fill="FFFF00"/>
            <w:noWrap/>
            <w:vAlign w:val="center"/>
            <w:hideMark/>
          </w:tcPr>
          <w:p w14:paraId="12B45B4C"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135,00 Kč</w:t>
            </w:r>
          </w:p>
        </w:tc>
        <w:tc>
          <w:tcPr>
            <w:tcW w:w="1416" w:type="dxa"/>
            <w:tcBorders>
              <w:top w:val="nil"/>
              <w:left w:val="nil"/>
              <w:bottom w:val="single" w:sz="4" w:space="0" w:color="auto"/>
              <w:right w:val="single" w:sz="4" w:space="0" w:color="auto"/>
            </w:tcBorders>
            <w:shd w:val="clear" w:color="auto" w:fill="auto"/>
            <w:noWrap/>
            <w:vAlign w:val="center"/>
            <w:hideMark/>
          </w:tcPr>
          <w:p w14:paraId="2C1F1EBE"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3%</w:t>
            </w:r>
            <w:proofErr w:type="gramEnd"/>
          </w:p>
        </w:tc>
      </w:tr>
      <w:tr w:rsidR="00FF79AC" w14:paraId="6A3EFBBF"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1ADD28DD"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18</w:t>
            </w:r>
          </w:p>
        </w:tc>
        <w:tc>
          <w:tcPr>
            <w:tcW w:w="4124" w:type="dxa"/>
            <w:tcBorders>
              <w:top w:val="nil"/>
              <w:left w:val="nil"/>
              <w:bottom w:val="single" w:sz="4" w:space="0" w:color="auto"/>
              <w:right w:val="single" w:sz="4" w:space="0" w:color="auto"/>
            </w:tcBorders>
            <w:shd w:val="clear" w:color="auto" w:fill="auto"/>
            <w:noWrap/>
            <w:vAlign w:val="center"/>
            <w:hideMark/>
          </w:tcPr>
          <w:p w14:paraId="31757629"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Oprava prádla (knoflíky, poutka)</w:t>
            </w:r>
          </w:p>
        </w:tc>
        <w:tc>
          <w:tcPr>
            <w:tcW w:w="790" w:type="dxa"/>
            <w:tcBorders>
              <w:top w:val="nil"/>
              <w:left w:val="nil"/>
              <w:bottom w:val="single" w:sz="4" w:space="0" w:color="auto"/>
              <w:right w:val="single" w:sz="4" w:space="0" w:color="auto"/>
            </w:tcBorders>
            <w:shd w:val="clear" w:color="auto" w:fill="auto"/>
            <w:noWrap/>
            <w:vAlign w:val="center"/>
            <w:hideMark/>
          </w:tcPr>
          <w:p w14:paraId="0242CE80"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hodina</w:t>
            </w:r>
          </w:p>
        </w:tc>
        <w:tc>
          <w:tcPr>
            <w:tcW w:w="1425" w:type="dxa"/>
            <w:tcBorders>
              <w:top w:val="nil"/>
              <w:left w:val="nil"/>
              <w:bottom w:val="single" w:sz="4" w:space="0" w:color="auto"/>
              <w:right w:val="single" w:sz="4" w:space="0" w:color="auto"/>
            </w:tcBorders>
            <w:shd w:val="clear" w:color="000000" w:fill="FFFF00"/>
            <w:noWrap/>
            <w:vAlign w:val="center"/>
            <w:hideMark/>
          </w:tcPr>
          <w:p w14:paraId="57F8C28A"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130,00 Kč</w:t>
            </w:r>
          </w:p>
        </w:tc>
        <w:tc>
          <w:tcPr>
            <w:tcW w:w="1416" w:type="dxa"/>
            <w:tcBorders>
              <w:top w:val="nil"/>
              <w:left w:val="nil"/>
              <w:bottom w:val="single" w:sz="4" w:space="0" w:color="auto"/>
              <w:right w:val="single" w:sz="4" w:space="0" w:color="auto"/>
            </w:tcBorders>
            <w:shd w:val="clear" w:color="auto" w:fill="auto"/>
            <w:noWrap/>
            <w:vAlign w:val="center"/>
            <w:hideMark/>
          </w:tcPr>
          <w:p w14:paraId="7D4C1142"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3%</w:t>
            </w:r>
            <w:proofErr w:type="gramEnd"/>
          </w:p>
        </w:tc>
      </w:tr>
      <w:tr w:rsidR="00FF79AC" w14:paraId="260EAC79"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0D4CC873"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19</w:t>
            </w:r>
          </w:p>
        </w:tc>
        <w:tc>
          <w:tcPr>
            <w:tcW w:w="4124" w:type="dxa"/>
            <w:tcBorders>
              <w:top w:val="nil"/>
              <w:left w:val="nil"/>
              <w:bottom w:val="single" w:sz="4" w:space="0" w:color="auto"/>
              <w:right w:val="single" w:sz="4" w:space="0" w:color="auto"/>
            </w:tcBorders>
            <w:shd w:val="clear" w:color="auto" w:fill="auto"/>
            <w:noWrap/>
            <w:vAlign w:val="center"/>
            <w:hideMark/>
          </w:tcPr>
          <w:p w14:paraId="55B29322"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Mytí ledniček</w:t>
            </w:r>
          </w:p>
        </w:tc>
        <w:tc>
          <w:tcPr>
            <w:tcW w:w="790" w:type="dxa"/>
            <w:tcBorders>
              <w:top w:val="nil"/>
              <w:left w:val="nil"/>
              <w:bottom w:val="single" w:sz="4" w:space="0" w:color="auto"/>
              <w:right w:val="single" w:sz="4" w:space="0" w:color="auto"/>
            </w:tcBorders>
            <w:shd w:val="clear" w:color="auto" w:fill="auto"/>
            <w:noWrap/>
            <w:vAlign w:val="center"/>
            <w:hideMark/>
          </w:tcPr>
          <w:p w14:paraId="3EC35166"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ks</w:t>
            </w:r>
          </w:p>
        </w:tc>
        <w:tc>
          <w:tcPr>
            <w:tcW w:w="1425" w:type="dxa"/>
            <w:tcBorders>
              <w:top w:val="nil"/>
              <w:left w:val="nil"/>
              <w:bottom w:val="single" w:sz="4" w:space="0" w:color="auto"/>
              <w:right w:val="single" w:sz="4" w:space="0" w:color="auto"/>
            </w:tcBorders>
            <w:shd w:val="clear" w:color="000000" w:fill="FFFF00"/>
            <w:noWrap/>
            <w:vAlign w:val="center"/>
            <w:hideMark/>
          </w:tcPr>
          <w:p w14:paraId="66168BEC"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44,00 Kč</w:t>
            </w:r>
          </w:p>
        </w:tc>
        <w:tc>
          <w:tcPr>
            <w:tcW w:w="1416" w:type="dxa"/>
            <w:tcBorders>
              <w:top w:val="nil"/>
              <w:left w:val="nil"/>
              <w:bottom w:val="single" w:sz="4" w:space="0" w:color="auto"/>
              <w:right w:val="single" w:sz="4" w:space="0" w:color="auto"/>
            </w:tcBorders>
            <w:shd w:val="clear" w:color="auto" w:fill="auto"/>
            <w:noWrap/>
            <w:vAlign w:val="center"/>
            <w:hideMark/>
          </w:tcPr>
          <w:p w14:paraId="0A02BCB9"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3%</w:t>
            </w:r>
            <w:proofErr w:type="gramEnd"/>
          </w:p>
        </w:tc>
      </w:tr>
      <w:tr w:rsidR="00FF79AC" w14:paraId="6205E828" w14:textId="77777777" w:rsidTr="001D1669">
        <w:trPr>
          <w:trHeight w:val="30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1BFB5854"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20</w:t>
            </w:r>
          </w:p>
        </w:tc>
        <w:tc>
          <w:tcPr>
            <w:tcW w:w="4124" w:type="dxa"/>
            <w:tcBorders>
              <w:top w:val="nil"/>
              <w:left w:val="nil"/>
              <w:bottom w:val="single" w:sz="4" w:space="0" w:color="auto"/>
              <w:right w:val="single" w:sz="4" w:space="0" w:color="auto"/>
            </w:tcBorders>
            <w:shd w:val="clear" w:color="auto" w:fill="auto"/>
            <w:noWrap/>
            <w:vAlign w:val="center"/>
            <w:hideMark/>
          </w:tcPr>
          <w:p w14:paraId="1478551A" w14:textId="77777777" w:rsidR="00FF79AC" w:rsidRDefault="00FF79AC" w:rsidP="001D1669">
            <w:pPr>
              <w:rPr>
                <w:rFonts w:ascii="Calibri" w:hAnsi="Calibri" w:cs="Calibri"/>
                <w:color w:val="000000"/>
                <w:sz w:val="16"/>
                <w:szCs w:val="16"/>
              </w:rPr>
            </w:pPr>
            <w:r>
              <w:rPr>
                <w:rFonts w:ascii="Calibri" w:hAnsi="Calibri" w:cs="Calibri"/>
                <w:color w:val="000000"/>
                <w:sz w:val="16"/>
                <w:szCs w:val="16"/>
              </w:rPr>
              <w:t>Zajištění nákupu prádla při jeho obnově (bez ceny prádla)</w:t>
            </w:r>
          </w:p>
        </w:tc>
        <w:tc>
          <w:tcPr>
            <w:tcW w:w="790" w:type="dxa"/>
            <w:tcBorders>
              <w:top w:val="nil"/>
              <w:left w:val="nil"/>
              <w:bottom w:val="single" w:sz="4" w:space="0" w:color="auto"/>
              <w:right w:val="single" w:sz="4" w:space="0" w:color="auto"/>
            </w:tcBorders>
            <w:shd w:val="clear" w:color="auto" w:fill="auto"/>
            <w:noWrap/>
            <w:vAlign w:val="center"/>
            <w:hideMark/>
          </w:tcPr>
          <w:p w14:paraId="67657DF7"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hodina</w:t>
            </w:r>
          </w:p>
        </w:tc>
        <w:tc>
          <w:tcPr>
            <w:tcW w:w="1425" w:type="dxa"/>
            <w:tcBorders>
              <w:top w:val="nil"/>
              <w:left w:val="nil"/>
              <w:bottom w:val="single" w:sz="4" w:space="0" w:color="auto"/>
              <w:right w:val="single" w:sz="4" w:space="0" w:color="auto"/>
            </w:tcBorders>
            <w:shd w:val="clear" w:color="000000" w:fill="FFFF00"/>
            <w:noWrap/>
            <w:vAlign w:val="center"/>
            <w:hideMark/>
          </w:tcPr>
          <w:p w14:paraId="3B9E5D6C" w14:textId="77777777" w:rsidR="00FF79AC" w:rsidRDefault="00FF79AC" w:rsidP="001D1669">
            <w:pPr>
              <w:jc w:val="center"/>
              <w:rPr>
                <w:rFonts w:ascii="Calibri" w:hAnsi="Calibri" w:cs="Calibri"/>
                <w:color w:val="000000"/>
                <w:sz w:val="16"/>
                <w:szCs w:val="16"/>
              </w:rPr>
            </w:pPr>
            <w:r>
              <w:rPr>
                <w:rFonts w:ascii="Calibri" w:hAnsi="Calibri" w:cs="Calibri"/>
                <w:color w:val="000000"/>
                <w:sz w:val="16"/>
                <w:szCs w:val="16"/>
              </w:rPr>
              <w:t>140,00 Kč</w:t>
            </w:r>
          </w:p>
        </w:tc>
        <w:tc>
          <w:tcPr>
            <w:tcW w:w="1416" w:type="dxa"/>
            <w:tcBorders>
              <w:top w:val="nil"/>
              <w:left w:val="nil"/>
              <w:bottom w:val="single" w:sz="4" w:space="0" w:color="auto"/>
              <w:right w:val="single" w:sz="4" w:space="0" w:color="auto"/>
            </w:tcBorders>
            <w:shd w:val="clear" w:color="auto" w:fill="auto"/>
            <w:noWrap/>
            <w:vAlign w:val="center"/>
            <w:hideMark/>
          </w:tcPr>
          <w:p w14:paraId="4572D944" w14:textId="77777777" w:rsidR="00FF79AC" w:rsidRDefault="00FF79AC" w:rsidP="001D1669">
            <w:pPr>
              <w:jc w:val="center"/>
              <w:rPr>
                <w:rFonts w:ascii="Calibri" w:hAnsi="Calibri" w:cs="Calibri"/>
                <w:sz w:val="16"/>
                <w:szCs w:val="16"/>
              </w:rPr>
            </w:pPr>
            <w:proofErr w:type="gramStart"/>
            <w:r>
              <w:rPr>
                <w:rFonts w:ascii="Calibri" w:hAnsi="Calibri" w:cs="Calibri"/>
                <w:sz w:val="16"/>
                <w:szCs w:val="16"/>
              </w:rPr>
              <w:t>1%</w:t>
            </w:r>
            <w:proofErr w:type="gramEnd"/>
          </w:p>
        </w:tc>
      </w:tr>
    </w:tbl>
    <w:p w14:paraId="17A83A4C" w14:textId="77777777" w:rsidR="00FF79AC" w:rsidRDefault="00FF79AC" w:rsidP="00FF79AC">
      <w:pPr>
        <w:widowControl w:val="0"/>
        <w:snapToGrid w:val="0"/>
        <w:jc w:val="center"/>
        <w:rPr>
          <w:rFonts w:ascii="Palatino Linotype" w:hAnsi="Palatino Linotype" w:cs="Calibri"/>
          <w:b/>
        </w:rPr>
      </w:pPr>
    </w:p>
    <w:p w14:paraId="2BD14170" w14:textId="77777777" w:rsidR="00FF79AC" w:rsidRDefault="00FF79AC" w:rsidP="00FF79AC">
      <w:pPr>
        <w:widowControl w:val="0"/>
        <w:snapToGrid w:val="0"/>
        <w:jc w:val="center"/>
        <w:rPr>
          <w:rFonts w:ascii="Palatino Linotype" w:hAnsi="Palatino Linotype" w:cs="Calibri"/>
          <w:b/>
        </w:rPr>
      </w:pPr>
    </w:p>
    <w:p w14:paraId="15C838A3" w14:textId="77777777" w:rsidR="00FF79AC" w:rsidRDefault="00FF79AC" w:rsidP="00FF79AC">
      <w:pPr>
        <w:widowControl w:val="0"/>
        <w:snapToGrid w:val="0"/>
        <w:jc w:val="center"/>
        <w:rPr>
          <w:rFonts w:ascii="Palatino Linotype" w:hAnsi="Palatino Linotype" w:cs="Calibri"/>
          <w:b/>
        </w:rPr>
      </w:pPr>
    </w:p>
    <w:p w14:paraId="3D317B9D" w14:textId="77777777" w:rsidR="00FF79AC" w:rsidRDefault="00FF79AC" w:rsidP="00FF79AC">
      <w:pPr>
        <w:widowControl w:val="0"/>
        <w:snapToGrid w:val="0"/>
        <w:jc w:val="center"/>
        <w:rPr>
          <w:rFonts w:ascii="Palatino Linotype" w:hAnsi="Palatino Linotype" w:cs="Calibri"/>
          <w:b/>
        </w:rPr>
      </w:pPr>
    </w:p>
    <w:p w14:paraId="2E600AEE" w14:textId="77777777" w:rsidR="00FF79AC" w:rsidRDefault="00FF79AC" w:rsidP="00FF79AC">
      <w:pPr>
        <w:widowControl w:val="0"/>
        <w:snapToGrid w:val="0"/>
        <w:jc w:val="center"/>
        <w:rPr>
          <w:rFonts w:ascii="Palatino Linotype" w:hAnsi="Palatino Linotype" w:cs="Calibri"/>
          <w:b/>
        </w:rPr>
      </w:pPr>
    </w:p>
    <w:p w14:paraId="5B09A902" w14:textId="77777777" w:rsidR="00F53BEE" w:rsidRDefault="00F53BEE">
      <w:pPr>
        <w:rPr>
          <w:rFonts w:ascii="Palatino Linotype" w:hAnsi="Palatino Linotype" w:cs="Calibri"/>
          <w:b/>
        </w:rPr>
      </w:pPr>
    </w:p>
    <w:p w14:paraId="41F1C69E" w14:textId="77777777" w:rsidR="00C47C34" w:rsidRDefault="00C47C34" w:rsidP="00F26284">
      <w:pPr>
        <w:widowControl w:val="0"/>
        <w:snapToGrid w:val="0"/>
        <w:jc w:val="center"/>
        <w:rPr>
          <w:rFonts w:ascii="Palatino Linotype" w:hAnsi="Palatino Linotype" w:cs="Calibri"/>
          <w:b/>
        </w:rPr>
      </w:pPr>
    </w:p>
    <w:p w14:paraId="5E047FA6" w14:textId="79F8C41A" w:rsidR="00C47C34" w:rsidRDefault="00C47C34" w:rsidP="00FF79AC">
      <w:pPr>
        <w:widowControl w:val="0"/>
        <w:snapToGrid w:val="0"/>
        <w:rPr>
          <w:rFonts w:ascii="Palatino Linotype" w:hAnsi="Palatino Linotype" w:cs="Calibri"/>
          <w:b/>
        </w:rPr>
      </w:pPr>
    </w:p>
    <w:p w14:paraId="57880B8F" w14:textId="19305F5E" w:rsidR="00206F89" w:rsidRDefault="00206F89" w:rsidP="00FF79AC">
      <w:pPr>
        <w:widowControl w:val="0"/>
        <w:snapToGrid w:val="0"/>
        <w:rPr>
          <w:rFonts w:ascii="Palatino Linotype" w:hAnsi="Palatino Linotype" w:cs="Calibri"/>
          <w:b/>
        </w:rPr>
      </w:pPr>
    </w:p>
    <w:p w14:paraId="6FC75AA2" w14:textId="77777777" w:rsidR="00206F89" w:rsidRDefault="00206F89" w:rsidP="00FF79AC">
      <w:pPr>
        <w:widowControl w:val="0"/>
        <w:snapToGrid w:val="0"/>
        <w:rPr>
          <w:rFonts w:ascii="Palatino Linotype" w:hAnsi="Palatino Linotype" w:cs="Calibri"/>
          <w:b/>
        </w:rPr>
      </w:pPr>
    </w:p>
    <w:p w14:paraId="79B5AEAF" w14:textId="77777777" w:rsidR="00C47C34" w:rsidRDefault="00C47C34" w:rsidP="00F26284">
      <w:pPr>
        <w:widowControl w:val="0"/>
        <w:snapToGrid w:val="0"/>
        <w:jc w:val="center"/>
        <w:rPr>
          <w:rFonts w:ascii="Palatino Linotype" w:hAnsi="Palatino Linotype" w:cs="Calibri"/>
          <w:b/>
        </w:rPr>
      </w:pPr>
    </w:p>
    <w:p w14:paraId="64A3670D" w14:textId="6DA1F80B" w:rsidR="007350E8" w:rsidRPr="002A4D8D" w:rsidRDefault="00F26284" w:rsidP="00F26284">
      <w:pPr>
        <w:widowControl w:val="0"/>
        <w:snapToGrid w:val="0"/>
        <w:jc w:val="center"/>
        <w:rPr>
          <w:rFonts w:ascii="Palatino Linotype" w:hAnsi="Palatino Linotype" w:cs="Calibri"/>
          <w:b/>
        </w:rPr>
      </w:pPr>
      <w:r w:rsidRPr="002A4D8D">
        <w:rPr>
          <w:rFonts w:ascii="Palatino Linotype" w:hAnsi="Palatino Linotype" w:cs="Calibri"/>
          <w:b/>
        </w:rPr>
        <w:t>Příloha č. 2 – ROZSAH PRAVIDELNÉHO ÚKLIDU</w:t>
      </w:r>
    </w:p>
    <w:p w14:paraId="23FBABA6" w14:textId="02D2B986" w:rsidR="007350E8" w:rsidRPr="002A4D8D" w:rsidRDefault="007350E8" w:rsidP="00F26284">
      <w:pPr>
        <w:widowControl w:val="0"/>
        <w:snapToGrid w:val="0"/>
        <w:jc w:val="center"/>
        <w:rPr>
          <w:rFonts w:ascii="Palatino Linotype" w:hAnsi="Palatino Linotype" w:cs="Calibri"/>
          <w:b/>
        </w:rPr>
      </w:pPr>
    </w:p>
    <w:p w14:paraId="6923EF97" w14:textId="777FA0E9" w:rsidR="0058502E" w:rsidRPr="002A4D8D" w:rsidRDefault="00BD7FD1" w:rsidP="0058502E">
      <w:pPr>
        <w:widowControl w:val="0"/>
        <w:snapToGrid w:val="0"/>
        <w:jc w:val="both"/>
        <w:rPr>
          <w:rFonts w:ascii="Palatino Linotype" w:hAnsi="Palatino Linotype" w:cs="Calibri"/>
          <w:b/>
        </w:rPr>
      </w:pPr>
      <w:r w:rsidRPr="002A4D8D">
        <w:rPr>
          <w:rFonts w:ascii="Palatino Linotype" w:hAnsi="Palatino Linotype" w:cs="Calibri"/>
          <w:b/>
        </w:rPr>
        <w:t>PROVOZNÍ OBJEKTY</w:t>
      </w:r>
    </w:p>
    <w:p w14:paraId="1CCB771E" w14:textId="0ACC5160" w:rsidR="00F26284" w:rsidRPr="002A4D8D" w:rsidRDefault="007350E8" w:rsidP="007350E8">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 xml:space="preserve">Kanceláře, </w:t>
      </w:r>
      <w:r w:rsidR="00E84926" w:rsidRPr="002A4D8D">
        <w:rPr>
          <w:rFonts w:ascii="Palatino Linotype" w:hAnsi="Palatino Linotype" w:cs="Calibri"/>
          <w:b/>
          <w:sz w:val="20"/>
          <w:szCs w:val="20"/>
        </w:rPr>
        <w:t>zasedací místnosti</w:t>
      </w:r>
    </w:p>
    <w:p w14:paraId="5A4F0728" w14:textId="4810E15B" w:rsidR="007350E8" w:rsidRPr="002A4D8D" w:rsidRDefault="007350E8" w:rsidP="007350E8">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4AA22CC9" w14:textId="58B0B75A"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4E8A249B" w14:textId="402B870A"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volných ploch stolů</w:t>
      </w:r>
    </w:p>
    <w:p w14:paraId="7A8E6B4B" w14:textId="1B834C88"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parapetů a nábytku do výše 1,7 m</w:t>
      </w:r>
    </w:p>
    <w:p w14:paraId="4DDBC111" w14:textId="157C31E6" w:rsidR="007350E8" w:rsidRPr="002A4D8D" w:rsidRDefault="00E84926"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a v</w:t>
      </w:r>
      <w:r w:rsidR="007350E8" w:rsidRPr="002A4D8D">
        <w:rPr>
          <w:rFonts w:ascii="Palatino Linotype" w:hAnsi="Palatino Linotype" w:cs="Calibri"/>
          <w:bCs/>
        </w:rPr>
        <w:t xml:space="preserve">ytírání podlah na </w:t>
      </w:r>
      <w:proofErr w:type="spellStart"/>
      <w:r w:rsidR="007350E8" w:rsidRPr="002A4D8D">
        <w:rPr>
          <w:rFonts w:ascii="Palatino Linotype" w:hAnsi="Palatino Linotype" w:cs="Calibri"/>
          <w:bCs/>
        </w:rPr>
        <w:t>morko</w:t>
      </w:r>
      <w:proofErr w:type="spellEnd"/>
      <w:r w:rsidR="007350E8" w:rsidRPr="002A4D8D">
        <w:rPr>
          <w:rFonts w:ascii="Palatino Linotype" w:hAnsi="Palatino Linotype" w:cs="Calibri"/>
          <w:bCs/>
        </w:rPr>
        <w:t xml:space="preserve"> nebo vysávání koberců</w:t>
      </w:r>
    </w:p>
    <w:p w14:paraId="1D1B573E" w14:textId="7366AA0C"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Mytí </w:t>
      </w:r>
      <w:r w:rsidR="00F55052" w:rsidRPr="002A4D8D">
        <w:rPr>
          <w:rFonts w:ascii="Palatino Linotype" w:hAnsi="Palatino Linotype" w:cs="Calibri"/>
          <w:bCs/>
        </w:rPr>
        <w:t xml:space="preserve">klik </w:t>
      </w:r>
      <w:r w:rsidRPr="002A4D8D">
        <w:rPr>
          <w:rFonts w:ascii="Palatino Linotype" w:hAnsi="Palatino Linotype" w:cs="Calibri"/>
          <w:bCs/>
        </w:rPr>
        <w:t>dveří</w:t>
      </w:r>
    </w:p>
    <w:p w14:paraId="037BB677" w14:textId="1218575F"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4ADC939B" w14:textId="1E5EE097" w:rsidR="007350E8" w:rsidRPr="002A4D8D" w:rsidRDefault="007350E8"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r w:rsidR="00E84926" w:rsidRPr="002A4D8D">
        <w:rPr>
          <w:rFonts w:ascii="Palatino Linotype" w:hAnsi="Palatino Linotype" w:cs="Calibri"/>
          <w:bCs/>
        </w:rPr>
        <w:t xml:space="preserve"> / lavic</w:t>
      </w:r>
    </w:p>
    <w:p w14:paraId="70DEAB91" w14:textId="481791CC" w:rsidR="00F55052" w:rsidRPr="002A4D8D" w:rsidRDefault="00F55052" w:rsidP="007350E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čalouněného nábytku</w:t>
      </w:r>
    </w:p>
    <w:p w14:paraId="4B411A39" w14:textId="3013AA9A" w:rsidR="00F55052" w:rsidRPr="002A4D8D" w:rsidRDefault="00F55052" w:rsidP="00F55052">
      <w:pPr>
        <w:widowControl w:val="0"/>
        <w:snapToGrid w:val="0"/>
        <w:rPr>
          <w:rFonts w:ascii="Palatino Linotype" w:hAnsi="Palatino Linotype" w:cs="Calibri"/>
          <w:bCs/>
        </w:rPr>
      </w:pPr>
    </w:p>
    <w:p w14:paraId="66AEBFCF" w14:textId="65E99FD1" w:rsidR="00F55052" w:rsidRPr="002A4D8D" w:rsidRDefault="00F55052" w:rsidP="00F55052">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Týdenní práce</w:t>
      </w:r>
    </w:p>
    <w:p w14:paraId="59015F69" w14:textId="41B3FE77" w:rsidR="00F55052" w:rsidRPr="002A4D8D" w:rsidRDefault="00F55052"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dveří</w:t>
      </w:r>
    </w:p>
    <w:p w14:paraId="24B6189C" w14:textId="47293BB5" w:rsidR="00F55052" w:rsidRPr="002A4D8D" w:rsidRDefault="00F55052"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obkladů a umyvadel</w:t>
      </w:r>
    </w:p>
    <w:p w14:paraId="13BB7557" w14:textId="5BC67327" w:rsidR="00F55052" w:rsidRPr="002A4D8D" w:rsidRDefault="00F55052"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7D84B207" w14:textId="77777777" w:rsidR="00F55052" w:rsidRPr="002A4D8D" w:rsidRDefault="00F55052" w:rsidP="00F55052">
      <w:pPr>
        <w:widowControl w:val="0"/>
        <w:snapToGrid w:val="0"/>
        <w:rPr>
          <w:rFonts w:ascii="Palatino Linotype" w:hAnsi="Palatino Linotype" w:cs="Calibri"/>
          <w:bCs/>
        </w:rPr>
      </w:pPr>
    </w:p>
    <w:p w14:paraId="531F4A07" w14:textId="1CEB142F" w:rsidR="00F55052" w:rsidRPr="002A4D8D" w:rsidRDefault="00F55052" w:rsidP="00F55052">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Měsíční práce</w:t>
      </w:r>
    </w:p>
    <w:p w14:paraId="7267DBC9" w14:textId="2521FD8E" w:rsidR="00F55052" w:rsidRPr="002A4D8D" w:rsidRDefault="00986287"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radiátorů</w:t>
      </w:r>
    </w:p>
    <w:p w14:paraId="1567A7C8" w14:textId="2AF76797" w:rsidR="00F55052" w:rsidRPr="002A4D8D" w:rsidRDefault="00986287"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Čistění kovových částí nábytku</w:t>
      </w:r>
    </w:p>
    <w:p w14:paraId="449C5D93" w14:textId="04A23283" w:rsidR="00F55052" w:rsidRPr="002A4D8D" w:rsidRDefault="00986287"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Odstranění prachu a pavučin na těžko dostupných místech</w:t>
      </w:r>
    </w:p>
    <w:p w14:paraId="5D787EFD" w14:textId="4AD7BF4B" w:rsidR="00986287" w:rsidRPr="002A4D8D" w:rsidRDefault="00986287" w:rsidP="00F55052">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Čistění obrazů a rámů</w:t>
      </w:r>
    </w:p>
    <w:p w14:paraId="145BB214" w14:textId="2BA26F41" w:rsidR="00F26284" w:rsidRPr="002A4D8D" w:rsidRDefault="00F26284" w:rsidP="00105DEA">
      <w:pPr>
        <w:widowControl w:val="0"/>
        <w:snapToGrid w:val="0"/>
        <w:jc w:val="center"/>
        <w:rPr>
          <w:rFonts w:ascii="Palatino Linotype" w:hAnsi="Palatino Linotype" w:cs="Calibri"/>
          <w:b/>
          <w:i/>
          <w:iCs/>
          <w:sz w:val="20"/>
          <w:szCs w:val="20"/>
        </w:rPr>
      </w:pPr>
    </w:p>
    <w:p w14:paraId="4B0E4343" w14:textId="37C5F760" w:rsidR="00DE659B" w:rsidRPr="002A4D8D" w:rsidRDefault="00DE659B" w:rsidP="00DE659B">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Šatny</w:t>
      </w:r>
    </w:p>
    <w:p w14:paraId="7D374152" w14:textId="77777777" w:rsidR="00DE659B" w:rsidRPr="002A4D8D" w:rsidRDefault="00DE659B" w:rsidP="00DE659B">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4BD1DAC7"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4CC2E506"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volných ploch stolů</w:t>
      </w:r>
    </w:p>
    <w:p w14:paraId="6BD90420" w14:textId="40AFE7D4"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a nábytku </w:t>
      </w:r>
    </w:p>
    <w:p w14:paraId="7F801D82" w14:textId="4E4B22FC"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vč. prostoru pod skříňkami</w:t>
      </w:r>
    </w:p>
    <w:p w14:paraId="338A040D" w14:textId="1DE8553E"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skříněk</w:t>
      </w:r>
    </w:p>
    <w:p w14:paraId="751AE4FE" w14:textId="7DAB2136"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lavic</w:t>
      </w:r>
    </w:p>
    <w:p w14:paraId="70F8F4FE" w14:textId="29260A8E"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dveří</w:t>
      </w:r>
    </w:p>
    <w:p w14:paraId="19DB9C5A"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1192E2AA" w14:textId="5042A67A" w:rsidR="00DE659B" w:rsidRPr="002A4D8D" w:rsidRDefault="00DE659B" w:rsidP="00105DEA">
      <w:pPr>
        <w:widowControl w:val="0"/>
        <w:snapToGrid w:val="0"/>
        <w:jc w:val="center"/>
        <w:rPr>
          <w:rFonts w:ascii="Palatino Linotype" w:hAnsi="Palatino Linotype" w:cs="Calibri"/>
          <w:b/>
          <w:i/>
          <w:iCs/>
          <w:sz w:val="20"/>
          <w:szCs w:val="20"/>
        </w:rPr>
      </w:pPr>
    </w:p>
    <w:p w14:paraId="26B56D8D" w14:textId="77777777" w:rsidR="00DE659B" w:rsidRPr="002A4D8D" w:rsidRDefault="00DE659B" w:rsidP="00DE659B">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Týdenní práce</w:t>
      </w:r>
    </w:p>
    <w:p w14:paraId="19388BF9"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Dezinfekční mytí v rozsahu denních prací (v pátek)</w:t>
      </w:r>
    </w:p>
    <w:p w14:paraId="6CF2CA03"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na parapetech</w:t>
      </w:r>
    </w:p>
    <w:p w14:paraId="393CC3E9"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27F96C1D" w14:textId="77777777" w:rsidR="00DE659B" w:rsidRPr="002A4D8D" w:rsidRDefault="00DE659B" w:rsidP="00105DEA">
      <w:pPr>
        <w:widowControl w:val="0"/>
        <w:snapToGrid w:val="0"/>
        <w:jc w:val="center"/>
        <w:rPr>
          <w:rFonts w:ascii="Palatino Linotype" w:hAnsi="Palatino Linotype" w:cs="Calibri"/>
          <w:b/>
          <w:i/>
          <w:iCs/>
          <w:sz w:val="20"/>
          <w:szCs w:val="20"/>
        </w:rPr>
      </w:pPr>
    </w:p>
    <w:p w14:paraId="3481F9CC" w14:textId="0A270574" w:rsidR="00986287" w:rsidRPr="002A4D8D" w:rsidRDefault="00BB7D17" w:rsidP="00986287">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Předprodej lístků, vrátnice</w:t>
      </w:r>
    </w:p>
    <w:p w14:paraId="3CBCFCD3" w14:textId="77777777" w:rsidR="00BB7D17" w:rsidRPr="002A4D8D" w:rsidRDefault="00BB7D17" w:rsidP="00BB7D17">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393BF73B"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4C885E56" w14:textId="0FB3D3A1"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lastRenderedPageBreak/>
        <w:t>Stírání prachu z volných ploch stolů</w:t>
      </w:r>
    </w:p>
    <w:p w14:paraId="2697E328" w14:textId="20AB6403"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a nábytku </w:t>
      </w:r>
    </w:p>
    <w:p w14:paraId="2BF24E2C" w14:textId="08A3A7F5" w:rsidR="00BB7D17" w:rsidRPr="002A4D8D" w:rsidRDefault="00E84926"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a v</w:t>
      </w:r>
      <w:r w:rsidR="00BB7D17" w:rsidRPr="002A4D8D">
        <w:rPr>
          <w:rFonts w:ascii="Palatino Linotype" w:hAnsi="Palatino Linotype" w:cs="Calibri"/>
          <w:bCs/>
        </w:rPr>
        <w:t xml:space="preserve">ytírání podlah na </w:t>
      </w:r>
      <w:proofErr w:type="spellStart"/>
      <w:r w:rsidR="00BB7D17" w:rsidRPr="002A4D8D">
        <w:rPr>
          <w:rFonts w:ascii="Palatino Linotype" w:hAnsi="Palatino Linotype" w:cs="Calibri"/>
          <w:bCs/>
        </w:rPr>
        <w:t>morko</w:t>
      </w:r>
      <w:proofErr w:type="spellEnd"/>
      <w:r w:rsidR="00BB7D17" w:rsidRPr="002A4D8D">
        <w:rPr>
          <w:rFonts w:ascii="Palatino Linotype" w:hAnsi="Palatino Linotype" w:cs="Calibri"/>
          <w:bCs/>
        </w:rPr>
        <w:t xml:space="preserve"> </w:t>
      </w:r>
    </w:p>
    <w:p w14:paraId="09ADC342" w14:textId="6057008F"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dveří a skleněných ploch</w:t>
      </w:r>
    </w:p>
    <w:p w14:paraId="6A286336"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2A72FD37"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p>
    <w:p w14:paraId="1868DE5B" w14:textId="00CA8096"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kuchyňské linky</w:t>
      </w:r>
    </w:p>
    <w:p w14:paraId="73B3BDB3" w14:textId="5181799C" w:rsidR="00BB7D17" w:rsidRPr="002A4D8D" w:rsidRDefault="00BB7D17" w:rsidP="00BB7D17">
      <w:pPr>
        <w:pStyle w:val="Odstavecseseznamem"/>
        <w:widowControl w:val="0"/>
        <w:snapToGrid w:val="0"/>
        <w:rPr>
          <w:rFonts w:ascii="Palatino Linotype" w:hAnsi="Palatino Linotype" w:cs="Calibri"/>
          <w:bCs/>
        </w:rPr>
      </w:pPr>
    </w:p>
    <w:p w14:paraId="0989673B" w14:textId="05B29422" w:rsidR="000C128F" w:rsidRPr="002A4D8D" w:rsidRDefault="000C128F" w:rsidP="000C128F">
      <w:pPr>
        <w:pStyle w:val="Odstavecseseznamem"/>
        <w:widowControl w:val="0"/>
        <w:snapToGrid w:val="0"/>
        <w:ind w:left="0"/>
        <w:rPr>
          <w:rFonts w:ascii="Palatino Linotype" w:hAnsi="Palatino Linotype" w:cs="Calibri"/>
          <w:b/>
        </w:rPr>
      </w:pPr>
      <w:r w:rsidRPr="002A4D8D">
        <w:rPr>
          <w:rFonts w:ascii="Palatino Linotype" w:hAnsi="Palatino Linotype" w:cs="Calibri"/>
          <w:b/>
        </w:rPr>
        <w:t>Dílny švadlen</w:t>
      </w:r>
    </w:p>
    <w:p w14:paraId="35A21B50" w14:textId="77777777" w:rsidR="000C128F" w:rsidRPr="002A4D8D" w:rsidRDefault="000C128F" w:rsidP="000C128F">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26FEA095" w14:textId="22FDB0F3"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797A18EA" w14:textId="295F0EB3"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Zametání špendlíků, látkových útržků z podlahy a pod šicími stroji</w:t>
      </w:r>
    </w:p>
    <w:p w14:paraId="116349C6"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volných ploch stolů</w:t>
      </w:r>
    </w:p>
    <w:p w14:paraId="2911FC02"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a nábytku </w:t>
      </w:r>
    </w:p>
    <w:p w14:paraId="31FDB2B7" w14:textId="0E227EDD" w:rsidR="000C128F" w:rsidRPr="002A4D8D" w:rsidRDefault="00E84926"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a v</w:t>
      </w:r>
      <w:r w:rsidR="000C128F" w:rsidRPr="002A4D8D">
        <w:rPr>
          <w:rFonts w:ascii="Palatino Linotype" w:hAnsi="Palatino Linotype" w:cs="Calibri"/>
          <w:bCs/>
        </w:rPr>
        <w:t xml:space="preserve">ytírání podlah na </w:t>
      </w:r>
      <w:proofErr w:type="spellStart"/>
      <w:r w:rsidR="000C128F" w:rsidRPr="002A4D8D">
        <w:rPr>
          <w:rFonts w:ascii="Palatino Linotype" w:hAnsi="Palatino Linotype" w:cs="Calibri"/>
          <w:bCs/>
        </w:rPr>
        <w:t>morko</w:t>
      </w:r>
      <w:proofErr w:type="spellEnd"/>
      <w:r w:rsidR="000C128F" w:rsidRPr="002A4D8D">
        <w:rPr>
          <w:rFonts w:ascii="Palatino Linotype" w:hAnsi="Palatino Linotype" w:cs="Calibri"/>
          <w:bCs/>
        </w:rPr>
        <w:t xml:space="preserve"> </w:t>
      </w:r>
    </w:p>
    <w:p w14:paraId="6CBDF616" w14:textId="52F16FB5"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Mytí dveří </w:t>
      </w:r>
      <w:r w:rsidR="00757648" w:rsidRPr="002A4D8D">
        <w:rPr>
          <w:rFonts w:ascii="Palatino Linotype" w:hAnsi="Palatino Linotype" w:cs="Calibri"/>
          <w:bCs/>
        </w:rPr>
        <w:t>a umyvadel</w:t>
      </w:r>
    </w:p>
    <w:p w14:paraId="4E96A181"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03BEA0EB"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p>
    <w:p w14:paraId="432FFCAF" w14:textId="40B7EFE5" w:rsidR="000C128F" w:rsidRPr="002A4D8D" w:rsidRDefault="00757648"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584FD41E" w14:textId="3B3D13D0" w:rsidR="000C128F" w:rsidRPr="002A4D8D" w:rsidRDefault="000C128F" w:rsidP="00BB7D17">
      <w:pPr>
        <w:pStyle w:val="Odstavecseseznamem"/>
        <w:widowControl w:val="0"/>
        <w:snapToGrid w:val="0"/>
        <w:ind w:left="0"/>
        <w:rPr>
          <w:rFonts w:ascii="Palatino Linotype" w:hAnsi="Palatino Linotype" w:cs="Calibri"/>
          <w:b/>
        </w:rPr>
      </w:pPr>
    </w:p>
    <w:p w14:paraId="4934E434" w14:textId="5CD91213" w:rsidR="00E84926" w:rsidRPr="002A4D8D" w:rsidRDefault="00E84926" w:rsidP="00E84926">
      <w:pPr>
        <w:pStyle w:val="Odstavecseseznamem"/>
        <w:widowControl w:val="0"/>
        <w:snapToGrid w:val="0"/>
        <w:ind w:left="0"/>
        <w:rPr>
          <w:rFonts w:ascii="Palatino Linotype" w:hAnsi="Palatino Linotype" w:cs="Calibri"/>
          <w:b/>
        </w:rPr>
      </w:pPr>
      <w:r w:rsidRPr="002A4D8D">
        <w:rPr>
          <w:rFonts w:ascii="Palatino Linotype" w:hAnsi="Palatino Linotype" w:cs="Calibri"/>
          <w:b/>
        </w:rPr>
        <w:t>Baletní sály</w:t>
      </w:r>
    </w:p>
    <w:p w14:paraId="0D2374C3" w14:textId="77777777" w:rsidR="00E84926" w:rsidRPr="002A4D8D" w:rsidRDefault="00E84926" w:rsidP="00E84926">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24431676" w14:textId="77777777"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45109C0F" w14:textId="2EC10D94"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w:t>
      </w:r>
    </w:p>
    <w:p w14:paraId="3F32A615" w14:textId="61497C19" w:rsidR="00A02F7F" w:rsidRPr="002A4D8D" w:rsidRDefault="00A02F7F"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podia</w:t>
      </w:r>
    </w:p>
    <w:p w14:paraId="65851481" w14:textId="01C1097C"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w:t>
      </w:r>
      <w:r w:rsidR="00A02F7F" w:rsidRPr="002A4D8D">
        <w:rPr>
          <w:rFonts w:ascii="Palatino Linotype" w:hAnsi="Palatino Linotype" w:cs="Calibri"/>
          <w:bCs/>
        </w:rPr>
        <w:t> ribstolů a madel</w:t>
      </w:r>
    </w:p>
    <w:p w14:paraId="3D7085CF" w14:textId="39170595"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w:t>
      </w:r>
    </w:p>
    <w:p w14:paraId="433E04D0" w14:textId="0519182C" w:rsidR="00A02F7F" w:rsidRPr="002A4D8D" w:rsidRDefault="00A02F7F"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na klavíru</w:t>
      </w:r>
    </w:p>
    <w:p w14:paraId="083CFA53" w14:textId="1E5C0ED6"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Mytí </w:t>
      </w:r>
      <w:r w:rsidR="00A02F7F" w:rsidRPr="002A4D8D">
        <w:rPr>
          <w:rFonts w:ascii="Palatino Linotype" w:hAnsi="Palatino Linotype" w:cs="Calibri"/>
          <w:bCs/>
        </w:rPr>
        <w:t>a leštění zrcadel</w:t>
      </w:r>
    </w:p>
    <w:p w14:paraId="265BFCD3" w14:textId="77777777"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31FEE6BF" w14:textId="77777777"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p>
    <w:p w14:paraId="1AE6FACA" w14:textId="77777777" w:rsidR="00E84926" w:rsidRPr="002A4D8D" w:rsidRDefault="00E84926" w:rsidP="00E84926">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312DE848" w14:textId="77777777" w:rsidR="00E84926" w:rsidRPr="002A4D8D" w:rsidRDefault="00E84926" w:rsidP="00BB7D17">
      <w:pPr>
        <w:pStyle w:val="Odstavecseseznamem"/>
        <w:widowControl w:val="0"/>
        <w:snapToGrid w:val="0"/>
        <w:ind w:left="0"/>
        <w:rPr>
          <w:rFonts w:ascii="Palatino Linotype" w:hAnsi="Palatino Linotype" w:cs="Calibri"/>
          <w:b/>
        </w:rPr>
      </w:pPr>
    </w:p>
    <w:p w14:paraId="6F23252B" w14:textId="245B2965" w:rsidR="00BB7D17" w:rsidRPr="002A4D8D" w:rsidRDefault="00BB7D17" w:rsidP="00BB7D17">
      <w:pPr>
        <w:pStyle w:val="Odstavecseseznamem"/>
        <w:widowControl w:val="0"/>
        <w:snapToGrid w:val="0"/>
        <w:ind w:left="0"/>
        <w:rPr>
          <w:rFonts w:ascii="Palatino Linotype" w:hAnsi="Palatino Linotype" w:cs="Calibri"/>
          <w:b/>
        </w:rPr>
      </w:pPr>
      <w:r w:rsidRPr="002A4D8D">
        <w:rPr>
          <w:rFonts w:ascii="Palatino Linotype" w:hAnsi="Palatino Linotype" w:cs="Calibri"/>
          <w:b/>
        </w:rPr>
        <w:t>Místnost údržby</w:t>
      </w:r>
    </w:p>
    <w:p w14:paraId="3725F521" w14:textId="20526467" w:rsidR="00BB7D17" w:rsidRPr="002A4D8D" w:rsidRDefault="00BB7D17" w:rsidP="00BB7D17">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Práce 2x za týden</w:t>
      </w:r>
    </w:p>
    <w:p w14:paraId="4639B18E" w14:textId="408541BA"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r w:rsidR="00757648" w:rsidRPr="002A4D8D">
        <w:rPr>
          <w:rFonts w:ascii="Palatino Linotype" w:hAnsi="Palatino Linotype" w:cs="Calibri"/>
          <w:bCs/>
        </w:rPr>
        <w:t>, vynášení pytlů s odpady</w:t>
      </w:r>
    </w:p>
    <w:p w14:paraId="2E5D61C3"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volných ploch stolů</w:t>
      </w:r>
    </w:p>
    <w:p w14:paraId="4F7C5320"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a nábytku </w:t>
      </w:r>
    </w:p>
    <w:p w14:paraId="6F8DD1EE" w14:textId="3F189ECC" w:rsidR="00BB7D17" w:rsidRPr="002A4D8D" w:rsidRDefault="00E84926"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a v</w:t>
      </w:r>
      <w:r w:rsidR="00BB7D17" w:rsidRPr="002A4D8D">
        <w:rPr>
          <w:rFonts w:ascii="Palatino Linotype" w:hAnsi="Palatino Linotype" w:cs="Calibri"/>
          <w:bCs/>
        </w:rPr>
        <w:t xml:space="preserve">ytírání podlah na </w:t>
      </w:r>
      <w:proofErr w:type="spellStart"/>
      <w:r w:rsidR="00BB7D17" w:rsidRPr="002A4D8D">
        <w:rPr>
          <w:rFonts w:ascii="Palatino Linotype" w:hAnsi="Palatino Linotype" w:cs="Calibri"/>
          <w:bCs/>
        </w:rPr>
        <w:t>morko</w:t>
      </w:r>
      <w:proofErr w:type="spellEnd"/>
      <w:r w:rsidR="00BB7D17" w:rsidRPr="002A4D8D">
        <w:rPr>
          <w:rFonts w:ascii="Palatino Linotype" w:hAnsi="Palatino Linotype" w:cs="Calibri"/>
          <w:bCs/>
        </w:rPr>
        <w:t xml:space="preserve"> </w:t>
      </w:r>
    </w:p>
    <w:p w14:paraId="2EBB9977" w14:textId="3D2A0B6F"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Mytí dveří </w:t>
      </w:r>
    </w:p>
    <w:p w14:paraId="6DFB2366" w14:textId="777777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5689F099" w14:textId="11056477" w:rsidR="00BB7D17" w:rsidRPr="002A4D8D" w:rsidRDefault="00BB7D17"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p>
    <w:p w14:paraId="16EBD31E" w14:textId="7B670C9A" w:rsidR="000C128F" w:rsidRPr="002A4D8D" w:rsidRDefault="000C128F" w:rsidP="00BB7D17">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3F1DC5CA"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Úklid WC v rozsahu dle části toalety a umývárny</w:t>
      </w:r>
    </w:p>
    <w:p w14:paraId="026BC746" w14:textId="3FF50D75" w:rsidR="000C128F" w:rsidRPr="002A4D8D" w:rsidRDefault="000C128F" w:rsidP="000C128F">
      <w:pPr>
        <w:widowControl w:val="0"/>
        <w:snapToGrid w:val="0"/>
        <w:rPr>
          <w:rFonts w:ascii="Palatino Linotype" w:hAnsi="Palatino Linotype" w:cs="Calibri"/>
          <w:bCs/>
        </w:rPr>
      </w:pPr>
    </w:p>
    <w:p w14:paraId="49F82FF0" w14:textId="440B1C3C" w:rsidR="000C128F" w:rsidRPr="002A4D8D" w:rsidRDefault="000C128F" w:rsidP="000C128F">
      <w:pPr>
        <w:pStyle w:val="Odstavecseseznamem"/>
        <w:widowControl w:val="0"/>
        <w:snapToGrid w:val="0"/>
        <w:ind w:left="0"/>
        <w:rPr>
          <w:rFonts w:ascii="Palatino Linotype" w:hAnsi="Palatino Linotype" w:cs="Calibri"/>
          <w:b/>
        </w:rPr>
      </w:pPr>
      <w:r w:rsidRPr="002A4D8D">
        <w:rPr>
          <w:rFonts w:ascii="Palatino Linotype" w:hAnsi="Palatino Linotype" w:cs="Calibri"/>
          <w:b/>
        </w:rPr>
        <w:t>Sklep</w:t>
      </w:r>
    </w:p>
    <w:p w14:paraId="6AD31064" w14:textId="77777777" w:rsidR="000C128F" w:rsidRPr="002A4D8D" w:rsidRDefault="000C128F" w:rsidP="000C128F">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Práce 2x za týden</w:t>
      </w:r>
    </w:p>
    <w:p w14:paraId="3E28A9B0"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3902AB5D"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volných ploch stolů</w:t>
      </w:r>
    </w:p>
    <w:p w14:paraId="3674F43D"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Stírání prachu z parapetů a nábytku </w:t>
      </w:r>
    </w:p>
    <w:p w14:paraId="3FCA9FC0" w14:textId="7F28B610" w:rsidR="000C128F" w:rsidRPr="002A4D8D" w:rsidRDefault="00757648"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lastRenderedPageBreak/>
        <w:t>Zametání a v</w:t>
      </w:r>
      <w:r w:rsidR="000C128F" w:rsidRPr="002A4D8D">
        <w:rPr>
          <w:rFonts w:ascii="Palatino Linotype" w:hAnsi="Palatino Linotype" w:cs="Calibri"/>
          <w:bCs/>
        </w:rPr>
        <w:t xml:space="preserve">ytírání podlah na </w:t>
      </w:r>
      <w:proofErr w:type="spellStart"/>
      <w:r w:rsidR="000C128F" w:rsidRPr="002A4D8D">
        <w:rPr>
          <w:rFonts w:ascii="Palatino Linotype" w:hAnsi="Palatino Linotype" w:cs="Calibri"/>
          <w:bCs/>
        </w:rPr>
        <w:t>morko</w:t>
      </w:r>
      <w:proofErr w:type="spellEnd"/>
      <w:r w:rsidR="000C128F" w:rsidRPr="002A4D8D">
        <w:rPr>
          <w:rFonts w:ascii="Palatino Linotype" w:hAnsi="Palatino Linotype" w:cs="Calibri"/>
          <w:bCs/>
        </w:rPr>
        <w:t xml:space="preserve"> </w:t>
      </w:r>
    </w:p>
    <w:p w14:paraId="77475627"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06C0FF85" w14:textId="77777777"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Otření židlí</w:t>
      </w:r>
    </w:p>
    <w:p w14:paraId="351753C7" w14:textId="57DD813E" w:rsidR="000C128F" w:rsidRPr="002A4D8D" w:rsidRDefault="000C128F"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67B4040F" w14:textId="566D85E0" w:rsidR="00757648" w:rsidRPr="002A4D8D" w:rsidRDefault="00757648" w:rsidP="000C128F">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Úklid WC v rozsahu dle části toalety a umývárny</w:t>
      </w:r>
    </w:p>
    <w:p w14:paraId="5B9EC9CD" w14:textId="411D8BE0" w:rsidR="009678B4" w:rsidRPr="002A4D8D" w:rsidRDefault="009678B4" w:rsidP="009678B4">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Chodby, schodiště, výtahy</w:t>
      </w:r>
    </w:p>
    <w:p w14:paraId="75B0A049" w14:textId="77777777" w:rsidR="009678B4" w:rsidRPr="002A4D8D" w:rsidRDefault="009678B4" w:rsidP="009678B4">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14021046" w14:textId="4DBCF5B0"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652A342E" w14:textId="4D900916" w:rsidR="00A741BE" w:rsidRPr="002A4D8D" w:rsidRDefault="00A741BE"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podlah</w:t>
      </w:r>
    </w:p>
    <w:p w14:paraId="263F9FE4" w14:textId="6E703F0F" w:rsidR="009678B4" w:rsidRPr="002A4D8D" w:rsidRDefault="00E84926"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a v</w:t>
      </w:r>
      <w:r w:rsidR="009678B4" w:rsidRPr="002A4D8D">
        <w:rPr>
          <w:rFonts w:ascii="Palatino Linotype" w:hAnsi="Palatino Linotype" w:cs="Calibri"/>
          <w:bCs/>
        </w:rPr>
        <w:t xml:space="preserve">ytírání podlah na </w:t>
      </w:r>
      <w:proofErr w:type="spellStart"/>
      <w:r w:rsidR="009678B4" w:rsidRPr="002A4D8D">
        <w:rPr>
          <w:rFonts w:ascii="Palatino Linotype" w:hAnsi="Palatino Linotype" w:cs="Calibri"/>
          <w:bCs/>
        </w:rPr>
        <w:t>morko</w:t>
      </w:r>
      <w:proofErr w:type="spellEnd"/>
      <w:r w:rsidR="009678B4" w:rsidRPr="002A4D8D">
        <w:rPr>
          <w:rFonts w:ascii="Palatino Linotype" w:hAnsi="Palatino Linotype" w:cs="Calibri"/>
          <w:bCs/>
        </w:rPr>
        <w:t xml:space="preserve"> nebo vysávání koberců</w:t>
      </w:r>
    </w:p>
    <w:p w14:paraId="71E5A8B8"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klik dveří</w:t>
      </w:r>
    </w:p>
    <w:p w14:paraId="6749C51E" w14:textId="141C08D6" w:rsidR="009678B4" w:rsidRPr="002A4D8D" w:rsidRDefault="009678B4" w:rsidP="00923155">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128BB3AA" w14:textId="74C20E56" w:rsidR="009678B4" w:rsidRPr="002A4D8D" w:rsidRDefault="009678B4" w:rsidP="00923155">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madel zábradlí</w:t>
      </w:r>
    </w:p>
    <w:p w14:paraId="53ACFFD0" w14:textId="65959C5B" w:rsidR="009678B4" w:rsidRPr="002A4D8D" w:rsidRDefault="009678B4" w:rsidP="00923155">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Odstraňování skvrn ze dveří a obkladů</w:t>
      </w:r>
    </w:p>
    <w:p w14:paraId="379C45C0" w14:textId="2571F5AA" w:rsidR="00A02F7F" w:rsidRPr="002A4D8D" w:rsidRDefault="00A02F7F" w:rsidP="00923155">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stěn výtahů</w:t>
      </w:r>
    </w:p>
    <w:p w14:paraId="1FED14CD" w14:textId="77777777" w:rsidR="009678B4" w:rsidRPr="002A4D8D" w:rsidRDefault="009678B4" w:rsidP="009678B4">
      <w:pPr>
        <w:widowControl w:val="0"/>
        <w:snapToGrid w:val="0"/>
        <w:rPr>
          <w:rFonts w:ascii="Palatino Linotype" w:hAnsi="Palatino Linotype" w:cs="Calibri"/>
          <w:bCs/>
        </w:rPr>
      </w:pPr>
    </w:p>
    <w:p w14:paraId="6543C227" w14:textId="77777777" w:rsidR="009678B4" w:rsidRPr="002A4D8D" w:rsidRDefault="009678B4" w:rsidP="009678B4">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Týdenní práce</w:t>
      </w:r>
    </w:p>
    <w:p w14:paraId="737C4F85"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dveří</w:t>
      </w:r>
    </w:p>
    <w:p w14:paraId="03039D1A" w14:textId="721F4C78"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obkladů a umyvadel</w:t>
      </w:r>
    </w:p>
    <w:p w14:paraId="78D8CD5A" w14:textId="27F49B01"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skleněných ploch</w:t>
      </w:r>
    </w:p>
    <w:p w14:paraId="515E1428" w14:textId="29B97A6B"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na parapetech</w:t>
      </w:r>
    </w:p>
    <w:p w14:paraId="4B9A2427" w14:textId="20218099" w:rsidR="00A741BE" w:rsidRPr="002A4D8D" w:rsidRDefault="00A741BE"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 vysávání sedaček</w:t>
      </w:r>
    </w:p>
    <w:p w14:paraId="3CAEA49E"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12EE27C2" w14:textId="77777777" w:rsidR="009678B4" w:rsidRPr="002A4D8D" w:rsidRDefault="009678B4" w:rsidP="009678B4">
      <w:pPr>
        <w:widowControl w:val="0"/>
        <w:snapToGrid w:val="0"/>
        <w:rPr>
          <w:rFonts w:ascii="Palatino Linotype" w:hAnsi="Palatino Linotype" w:cs="Calibri"/>
          <w:bCs/>
        </w:rPr>
      </w:pPr>
    </w:p>
    <w:p w14:paraId="5577E63D" w14:textId="77777777" w:rsidR="009678B4" w:rsidRPr="002A4D8D" w:rsidRDefault="009678B4" w:rsidP="009678B4">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Měsíční práce</w:t>
      </w:r>
    </w:p>
    <w:p w14:paraId="73C884CE" w14:textId="0F36C95A"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radiátorů</w:t>
      </w:r>
    </w:p>
    <w:p w14:paraId="72148B91" w14:textId="7E6B36B9"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zábradlí</w:t>
      </w:r>
    </w:p>
    <w:p w14:paraId="673EC385"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Odstranění prachu a pavučin na těžko dostupných místech</w:t>
      </w:r>
    </w:p>
    <w:p w14:paraId="6DDFA3F3" w14:textId="77777777" w:rsidR="009678B4" w:rsidRPr="002A4D8D" w:rsidRDefault="009678B4" w:rsidP="009678B4">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Čistění obrazů a rámů</w:t>
      </w:r>
    </w:p>
    <w:p w14:paraId="0617D6F9" w14:textId="77777777" w:rsidR="009678B4" w:rsidRPr="002A4D8D" w:rsidRDefault="009678B4" w:rsidP="009678B4">
      <w:pPr>
        <w:widowControl w:val="0"/>
        <w:snapToGrid w:val="0"/>
        <w:rPr>
          <w:rFonts w:ascii="Palatino Linotype" w:hAnsi="Palatino Linotype" w:cs="Calibri"/>
          <w:bCs/>
        </w:rPr>
      </w:pPr>
    </w:p>
    <w:p w14:paraId="6EA8B35A" w14:textId="7FA85533" w:rsidR="00D15F88" w:rsidRPr="002A4D8D" w:rsidRDefault="00D15F88" w:rsidP="00D15F88">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Toalety, koupelny, umývárny, kuchyňky</w:t>
      </w:r>
    </w:p>
    <w:p w14:paraId="58F58372" w14:textId="77777777" w:rsidR="00D15F88" w:rsidRPr="002A4D8D" w:rsidRDefault="00D15F88" w:rsidP="00D15F88">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5DC0A113"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3B1307C4" w14:textId="6DC415EC"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w:t>
      </w:r>
    </w:p>
    <w:p w14:paraId="168A010A" w14:textId="40649EFC"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Čistění sanitárních předmětů (WC, pisoáry, umyvadla</w:t>
      </w:r>
      <w:r w:rsidR="008D1189" w:rsidRPr="002A4D8D">
        <w:rPr>
          <w:rFonts w:ascii="Palatino Linotype" w:hAnsi="Palatino Linotype" w:cs="Calibri"/>
          <w:bCs/>
        </w:rPr>
        <w:t>, sprchy, baterie</w:t>
      </w:r>
      <w:r w:rsidRPr="002A4D8D">
        <w:rPr>
          <w:rFonts w:ascii="Palatino Linotype" w:hAnsi="Palatino Linotype" w:cs="Calibri"/>
          <w:bCs/>
        </w:rPr>
        <w:t>)</w:t>
      </w:r>
      <w:r w:rsidR="008D1189" w:rsidRPr="002A4D8D">
        <w:rPr>
          <w:rFonts w:ascii="Palatino Linotype" w:hAnsi="Palatino Linotype" w:cs="Calibri"/>
          <w:bCs/>
        </w:rPr>
        <w:t>, odstraňování vodního kamene</w:t>
      </w:r>
    </w:p>
    <w:p w14:paraId="076CC6B5" w14:textId="121E614E" w:rsidR="008D1189" w:rsidRPr="002A4D8D" w:rsidRDefault="008D1189"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kuchyňských linek a sedaček</w:t>
      </w:r>
    </w:p>
    <w:p w14:paraId="641DCB75"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klik dveří</w:t>
      </w:r>
    </w:p>
    <w:p w14:paraId="66133EDD"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6B7EABE3" w14:textId="23B2078D"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Odstraňování skvrn ze dveří a obkladů</w:t>
      </w:r>
    </w:p>
    <w:p w14:paraId="7FD882B0" w14:textId="20518F68" w:rsidR="00D15F88" w:rsidRPr="002A4D8D" w:rsidRDefault="008D1189"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Čištění zrcadel</w:t>
      </w:r>
    </w:p>
    <w:p w14:paraId="73F75594" w14:textId="00F3E9ED" w:rsidR="008D1189" w:rsidRPr="002A4D8D" w:rsidRDefault="008D1189"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Doplňování hygienických potřeb</w:t>
      </w:r>
    </w:p>
    <w:p w14:paraId="72E86713" w14:textId="77777777" w:rsidR="00D15F88" w:rsidRPr="002A4D8D" w:rsidRDefault="00D15F88" w:rsidP="00D15F88">
      <w:pPr>
        <w:widowControl w:val="0"/>
        <w:snapToGrid w:val="0"/>
        <w:rPr>
          <w:rFonts w:ascii="Palatino Linotype" w:hAnsi="Palatino Linotype" w:cs="Calibri"/>
          <w:bCs/>
        </w:rPr>
      </w:pPr>
    </w:p>
    <w:p w14:paraId="58C72C6D" w14:textId="77777777" w:rsidR="00D15F88" w:rsidRPr="002A4D8D" w:rsidRDefault="00D15F88" w:rsidP="00D15F88">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Týdenní práce</w:t>
      </w:r>
    </w:p>
    <w:p w14:paraId="4F462ED5" w14:textId="29519A77" w:rsidR="008D1189" w:rsidRPr="002A4D8D" w:rsidRDefault="008D1189"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Dezinfekční mytí v rozsahu denních prací (v pátek)</w:t>
      </w:r>
    </w:p>
    <w:p w14:paraId="6C003A6C" w14:textId="6F3409D4"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dveří</w:t>
      </w:r>
    </w:p>
    <w:p w14:paraId="3A69F384" w14:textId="59FF3114" w:rsidR="008D1189" w:rsidRPr="002A4D8D" w:rsidRDefault="008D1189"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obkladů</w:t>
      </w:r>
    </w:p>
    <w:p w14:paraId="3511FD15"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na parapetech</w:t>
      </w:r>
    </w:p>
    <w:p w14:paraId="06075CE4"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63834FF6" w14:textId="77777777" w:rsidR="00D15F88" w:rsidRPr="002A4D8D" w:rsidRDefault="00D15F88" w:rsidP="00D15F88">
      <w:pPr>
        <w:widowControl w:val="0"/>
        <w:snapToGrid w:val="0"/>
        <w:rPr>
          <w:rFonts w:ascii="Palatino Linotype" w:hAnsi="Palatino Linotype" w:cs="Calibri"/>
          <w:bCs/>
        </w:rPr>
      </w:pPr>
    </w:p>
    <w:p w14:paraId="3F9F6A3E" w14:textId="77777777" w:rsidR="00D15F88" w:rsidRPr="002A4D8D" w:rsidRDefault="00D15F88" w:rsidP="00D15F88">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Měsíční práce</w:t>
      </w:r>
    </w:p>
    <w:p w14:paraId="61BBB4D2"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Stírání prachu z radiátorů</w:t>
      </w:r>
    </w:p>
    <w:p w14:paraId="2F75A9CB" w14:textId="77777777"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Odstranění prachu a pavučin na těžko dostupných místech</w:t>
      </w:r>
    </w:p>
    <w:p w14:paraId="4FFF9AB3" w14:textId="75BD02FB" w:rsidR="00D15F88" w:rsidRPr="002A4D8D" w:rsidRDefault="00D15F88" w:rsidP="00D15F88">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Čistění </w:t>
      </w:r>
      <w:r w:rsidR="008D1189" w:rsidRPr="002A4D8D">
        <w:rPr>
          <w:rFonts w:ascii="Palatino Linotype" w:hAnsi="Palatino Linotype" w:cs="Calibri"/>
          <w:bCs/>
        </w:rPr>
        <w:t>pochromovaných armatur</w:t>
      </w:r>
    </w:p>
    <w:p w14:paraId="51CB884B" w14:textId="1F53CCC5" w:rsidR="00DE659B" w:rsidRPr="002A4D8D" w:rsidRDefault="00DE659B" w:rsidP="00DE659B">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Posilovna</w:t>
      </w:r>
    </w:p>
    <w:p w14:paraId="08388C0D" w14:textId="77777777" w:rsidR="00DE659B" w:rsidRPr="002A4D8D" w:rsidRDefault="00DE659B" w:rsidP="00DE659B">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w:t>
      </w:r>
    </w:p>
    <w:p w14:paraId="67272866"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a vyprazdňování odpadkových košů</w:t>
      </w:r>
    </w:p>
    <w:p w14:paraId="5FF64225"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w:t>
      </w:r>
    </w:p>
    <w:p w14:paraId="261FF277" w14:textId="32A5995F"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Vysávání sedačky</w:t>
      </w:r>
    </w:p>
    <w:p w14:paraId="15F998B2" w14:textId="4701EC03" w:rsidR="00DE659B" w:rsidRPr="002A4D8D" w:rsidRDefault="0058502E"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Utírání posilovacích strojů</w:t>
      </w:r>
    </w:p>
    <w:p w14:paraId="2FC80A34" w14:textId="4A237439" w:rsidR="0058502E" w:rsidRPr="002A4D8D" w:rsidRDefault="0058502E"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Čistění dřevěných madel </w:t>
      </w:r>
    </w:p>
    <w:p w14:paraId="5748A167"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Mytí klik dveří</w:t>
      </w:r>
    </w:p>
    <w:p w14:paraId="1864D40C" w14:textId="77777777"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Otírání vypínačů a zásuvek</w:t>
      </w:r>
    </w:p>
    <w:p w14:paraId="5B2D0C93" w14:textId="1EF0395B" w:rsidR="00DE659B" w:rsidRPr="002A4D8D" w:rsidRDefault="00DE659B"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 xml:space="preserve">Čištění </w:t>
      </w:r>
      <w:r w:rsidR="0058502E" w:rsidRPr="002A4D8D">
        <w:rPr>
          <w:rFonts w:ascii="Palatino Linotype" w:hAnsi="Palatino Linotype" w:cs="Calibri"/>
          <w:bCs/>
        </w:rPr>
        <w:t>/ leštění zrcadel</w:t>
      </w:r>
    </w:p>
    <w:p w14:paraId="00D52D1B" w14:textId="7ED4CC44" w:rsidR="0058502E" w:rsidRPr="002A4D8D" w:rsidRDefault="0058502E" w:rsidP="00DE659B">
      <w:pPr>
        <w:pStyle w:val="Odstavecseseznamem"/>
        <w:widowControl w:val="0"/>
        <w:numPr>
          <w:ilvl w:val="0"/>
          <w:numId w:val="30"/>
        </w:numPr>
        <w:snapToGrid w:val="0"/>
        <w:rPr>
          <w:rFonts w:ascii="Palatino Linotype" w:hAnsi="Palatino Linotype" w:cs="Calibri"/>
          <w:bCs/>
        </w:rPr>
      </w:pPr>
      <w:r w:rsidRPr="002A4D8D">
        <w:rPr>
          <w:rFonts w:ascii="Palatino Linotype" w:hAnsi="Palatino Linotype" w:cs="Calibri"/>
          <w:bCs/>
        </w:rPr>
        <w:t>Ometání pavučin</w:t>
      </w:r>
    </w:p>
    <w:p w14:paraId="2D3E8044" w14:textId="44AD4E67" w:rsidR="00DE659B" w:rsidRPr="002A4D8D" w:rsidRDefault="00DE659B" w:rsidP="00105DEA">
      <w:pPr>
        <w:widowControl w:val="0"/>
        <w:snapToGrid w:val="0"/>
        <w:jc w:val="center"/>
        <w:rPr>
          <w:rFonts w:ascii="Palatino Linotype" w:hAnsi="Palatino Linotype" w:cs="Calibri"/>
          <w:b/>
          <w:i/>
          <w:iCs/>
          <w:sz w:val="20"/>
          <w:szCs w:val="20"/>
        </w:rPr>
      </w:pPr>
    </w:p>
    <w:p w14:paraId="46405C3C" w14:textId="774841C8" w:rsidR="0058502E" w:rsidRPr="002A4D8D" w:rsidRDefault="0058502E" w:rsidP="0058502E">
      <w:pPr>
        <w:widowControl w:val="0"/>
        <w:snapToGrid w:val="0"/>
        <w:jc w:val="both"/>
        <w:rPr>
          <w:rFonts w:ascii="Palatino Linotype" w:hAnsi="Palatino Linotype" w:cs="Calibri"/>
          <w:b/>
          <w:sz w:val="20"/>
          <w:szCs w:val="20"/>
        </w:rPr>
      </w:pPr>
      <w:r w:rsidRPr="002A4D8D">
        <w:rPr>
          <w:rFonts w:ascii="Palatino Linotype" w:hAnsi="Palatino Linotype" w:cs="Calibri"/>
          <w:b/>
          <w:sz w:val="20"/>
          <w:szCs w:val="20"/>
        </w:rPr>
        <w:t>Jiné pravidelné práce</w:t>
      </w:r>
    </w:p>
    <w:p w14:paraId="2A107C16" w14:textId="4F3A9188" w:rsidR="0058502E" w:rsidRPr="002A4D8D" w:rsidRDefault="0058502E" w:rsidP="0058502E">
      <w:pPr>
        <w:pStyle w:val="Odstavecseseznamem"/>
        <w:widowControl w:val="0"/>
        <w:numPr>
          <w:ilvl w:val="0"/>
          <w:numId w:val="31"/>
        </w:numPr>
        <w:snapToGrid w:val="0"/>
        <w:rPr>
          <w:rFonts w:ascii="Palatino Linotype" w:hAnsi="Palatino Linotype" w:cs="Calibri"/>
          <w:bCs/>
        </w:rPr>
      </w:pPr>
      <w:r w:rsidRPr="002A4D8D">
        <w:rPr>
          <w:rFonts w:ascii="Palatino Linotype" w:hAnsi="Palatino Linotype" w:cs="Calibri"/>
          <w:bCs/>
        </w:rPr>
        <w:t>Mytí radiátorů 2x ročně</w:t>
      </w:r>
    </w:p>
    <w:p w14:paraId="14EDE0FB" w14:textId="0444D8BD" w:rsidR="0058502E" w:rsidRPr="002A4D8D" w:rsidRDefault="0058502E" w:rsidP="0058502E">
      <w:pPr>
        <w:pStyle w:val="Odstavecseseznamem"/>
        <w:widowControl w:val="0"/>
        <w:numPr>
          <w:ilvl w:val="0"/>
          <w:numId w:val="31"/>
        </w:numPr>
        <w:snapToGrid w:val="0"/>
        <w:rPr>
          <w:rFonts w:ascii="Palatino Linotype" w:hAnsi="Palatino Linotype" w:cs="Calibri"/>
          <w:bCs/>
        </w:rPr>
      </w:pPr>
      <w:r w:rsidRPr="002A4D8D">
        <w:rPr>
          <w:rFonts w:ascii="Palatino Linotype" w:hAnsi="Palatino Linotype" w:cs="Calibri"/>
          <w:bCs/>
        </w:rPr>
        <w:t>Praní utěrek a ručníků 1 x týdně</w:t>
      </w:r>
    </w:p>
    <w:p w14:paraId="603B772B" w14:textId="24DD1E74" w:rsidR="00BD7FD1" w:rsidRPr="002A4D8D" w:rsidRDefault="00BD7FD1" w:rsidP="00BD7FD1">
      <w:pPr>
        <w:widowControl w:val="0"/>
        <w:snapToGrid w:val="0"/>
        <w:rPr>
          <w:rFonts w:ascii="Palatino Linotype" w:hAnsi="Palatino Linotype" w:cs="Calibri"/>
          <w:bCs/>
        </w:rPr>
      </w:pPr>
    </w:p>
    <w:p w14:paraId="7F90C6F4" w14:textId="4B1E0A57" w:rsidR="00BD7FD1" w:rsidRPr="002A4D8D" w:rsidRDefault="00BD7FD1" w:rsidP="00BD7FD1">
      <w:pPr>
        <w:widowControl w:val="0"/>
        <w:snapToGrid w:val="0"/>
        <w:jc w:val="both"/>
        <w:rPr>
          <w:rFonts w:ascii="Palatino Linotype" w:hAnsi="Palatino Linotype" w:cs="Calibri"/>
          <w:b/>
        </w:rPr>
      </w:pPr>
      <w:r w:rsidRPr="002A4D8D">
        <w:rPr>
          <w:rFonts w:ascii="Palatino Linotype" w:hAnsi="Palatino Linotype" w:cs="Calibri"/>
          <w:b/>
        </w:rPr>
        <w:t>BYTY</w:t>
      </w:r>
    </w:p>
    <w:p w14:paraId="5A7F890A" w14:textId="52A3BA2F" w:rsidR="00BD7FD1" w:rsidRPr="002A4D8D" w:rsidRDefault="00BD7FD1" w:rsidP="00BD7FD1">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Denní práce – úklid vždy po odjezdu hosta</w:t>
      </w:r>
    </w:p>
    <w:p w14:paraId="45B31CFB" w14:textId="28378872" w:rsidR="00BD7FD1" w:rsidRPr="002A4D8D" w:rsidRDefault="00BD7FD1" w:rsidP="00BD7FD1">
      <w:pPr>
        <w:pStyle w:val="Odstavecseseznamem"/>
        <w:numPr>
          <w:ilvl w:val="0"/>
          <w:numId w:val="32"/>
        </w:numPr>
        <w:rPr>
          <w:rFonts w:ascii="Palatino Linotype" w:hAnsi="Palatino Linotype"/>
        </w:rPr>
      </w:pPr>
      <w:r w:rsidRPr="002A4D8D">
        <w:rPr>
          <w:rFonts w:ascii="Palatino Linotype" w:hAnsi="Palatino Linotype"/>
        </w:rPr>
        <w:t xml:space="preserve">převlékání </w:t>
      </w:r>
      <w:r w:rsidR="00FA7255" w:rsidRPr="002A4D8D">
        <w:rPr>
          <w:rFonts w:ascii="Palatino Linotype" w:hAnsi="Palatino Linotype"/>
        </w:rPr>
        <w:t xml:space="preserve">a praní </w:t>
      </w:r>
      <w:r w:rsidRPr="002A4D8D">
        <w:rPr>
          <w:rFonts w:ascii="Palatino Linotype" w:hAnsi="Palatino Linotype"/>
        </w:rPr>
        <w:t>lůžkovin</w:t>
      </w:r>
      <w:r w:rsidR="00FA7255" w:rsidRPr="002A4D8D">
        <w:rPr>
          <w:rFonts w:ascii="Palatino Linotype" w:hAnsi="Palatino Linotype"/>
        </w:rPr>
        <w:t>, praní ručníků</w:t>
      </w:r>
      <w:r w:rsidR="00214AD4" w:rsidRPr="002A4D8D">
        <w:rPr>
          <w:rFonts w:ascii="Palatino Linotype" w:hAnsi="Palatino Linotype"/>
        </w:rPr>
        <w:t>, osušek</w:t>
      </w:r>
      <w:r w:rsidR="00FA7255" w:rsidRPr="002A4D8D">
        <w:rPr>
          <w:rFonts w:ascii="Palatino Linotype" w:hAnsi="Palatino Linotype"/>
        </w:rPr>
        <w:t xml:space="preserve"> a utěrek </w:t>
      </w:r>
    </w:p>
    <w:p w14:paraId="6CD7F66F" w14:textId="719755FB" w:rsidR="00214AD4" w:rsidRPr="002A4D8D" w:rsidRDefault="00BD7FD1" w:rsidP="00BD7FD1">
      <w:pPr>
        <w:pStyle w:val="Odstavecseseznamem"/>
        <w:numPr>
          <w:ilvl w:val="0"/>
          <w:numId w:val="32"/>
        </w:numPr>
        <w:rPr>
          <w:rFonts w:ascii="Palatino Linotype" w:hAnsi="Palatino Linotype"/>
        </w:rPr>
      </w:pPr>
      <w:r w:rsidRPr="002A4D8D">
        <w:rPr>
          <w:rFonts w:ascii="Palatino Linotype" w:hAnsi="Palatino Linotype"/>
        </w:rPr>
        <w:t>úklid pokojů</w:t>
      </w:r>
    </w:p>
    <w:p w14:paraId="79D5226F" w14:textId="77777777"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Mytí a vyprazdňování odpadkových košů</w:t>
      </w:r>
    </w:p>
    <w:p w14:paraId="00970393" w14:textId="188D40AC"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Stírání prachu z nábytku</w:t>
      </w:r>
    </w:p>
    <w:p w14:paraId="3C70CCA2" w14:textId="7DF6B769"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 xml:space="preserve">Stírání prachu z parapetů </w:t>
      </w:r>
    </w:p>
    <w:p w14:paraId="4E673F77" w14:textId="77777777"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nebo vysávání koberců</w:t>
      </w:r>
    </w:p>
    <w:p w14:paraId="215C6E22" w14:textId="77777777" w:rsidR="00D306F9" w:rsidRPr="002A4D8D" w:rsidRDefault="00D306F9" w:rsidP="00D306F9">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vysávání čalouněného nábytku</w:t>
      </w:r>
    </w:p>
    <w:p w14:paraId="69FA8AA6" w14:textId="77777777"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Mytí klik dveří</w:t>
      </w:r>
    </w:p>
    <w:p w14:paraId="4BA5FB04" w14:textId="77777777"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Otírání vypínačů a zásuvek</w:t>
      </w:r>
    </w:p>
    <w:p w14:paraId="208321E1" w14:textId="77777777" w:rsidR="00214AD4" w:rsidRPr="002A4D8D" w:rsidRDefault="00214AD4" w:rsidP="00214AD4">
      <w:pPr>
        <w:pStyle w:val="Odstavecseseznamem"/>
        <w:widowControl w:val="0"/>
        <w:numPr>
          <w:ilvl w:val="0"/>
          <w:numId w:val="35"/>
        </w:numPr>
        <w:snapToGrid w:val="0"/>
        <w:ind w:left="1134"/>
        <w:rPr>
          <w:rFonts w:ascii="Palatino Linotype" w:hAnsi="Palatino Linotype" w:cs="Calibri"/>
          <w:bCs/>
        </w:rPr>
      </w:pPr>
      <w:r w:rsidRPr="002A4D8D">
        <w:rPr>
          <w:rFonts w:ascii="Palatino Linotype" w:hAnsi="Palatino Linotype" w:cs="Calibri"/>
          <w:bCs/>
        </w:rPr>
        <w:t>Vysávání čalouněného nábytku</w:t>
      </w:r>
    </w:p>
    <w:p w14:paraId="5262B9F9" w14:textId="16CDE408" w:rsidR="00BD7FD1" w:rsidRPr="002A4D8D" w:rsidRDefault="00214AD4" w:rsidP="00BD7FD1">
      <w:pPr>
        <w:pStyle w:val="Odstavecseseznamem"/>
        <w:numPr>
          <w:ilvl w:val="0"/>
          <w:numId w:val="32"/>
        </w:numPr>
        <w:rPr>
          <w:rFonts w:ascii="Palatino Linotype" w:hAnsi="Palatino Linotype"/>
        </w:rPr>
      </w:pPr>
      <w:r w:rsidRPr="002A4D8D">
        <w:rPr>
          <w:rFonts w:ascii="Palatino Linotype" w:hAnsi="Palatino Linotype"/>
        </w:rPr>
        <w:t xml:space="preserve">Úklid </w:t>
      </w:r>
      <w:r w:rsidR="00BD7FD1" w:rsidRPr="002A4D8D">
        <w:rPr>
          <w:rFonts w:ascii="Palatino Linotype" w:hAnsi="Palatino Linotype"/>
        </w:rPr>
        <w:t>kuchyněk</w:t>
      </w:r>
      <w:r w:rsidRPr="002A4D8D">
        <w:rPr>
          <w:rFonts w:ascii="Palatino Linotype" w:hAnsi="Palatino Linotype"/>
        </w:rPr>
        <w:t>,</w:t>
      </w:r>
      <w:r w:rsidR="00BD7FD1" w:rsidRPr="002A4D8D">
        <w:rPr>
          <w:rFonts w:ascii="Palatino Linotype" w:hAnsi="Palatino Linotype"/>
        </w:rPr>
        <w:t xml:space="preserve"> koupelen a WC </w:t>
      </w:r>
    </w:p>
    <w:p w14:paraId="080868A8" w14:textId="77777777"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 xml:space="preserve">Vysávání a vytírání podlah na </w:t>
      </w:r>
      <w:proofErr w:type="spellStart"/>
      <w:r w:rsidRPr="002A4D8D">
        <w:rPr>
          <w:rFonts w:ascii="Palatino Linotype" w:hAnsi="Palatino Linotype" w:cs="Calibri"/>
          <w:bCs/>
        </w:rPr>
        <w:t>morko</w:t>
      </w:r>
      <w:proofErr w:type="spellEnd"/>
      <w:r w:rsidRPr="002A4D8D">
        <w:rPr>
          <w:rFonts w:ascii="Palatino Linotype" w:hAnsi="Palatino Linotype" w:cs="Calibri"/>
          <w:bCs/>
        </w:rPr>
        <w:t xml:space="preserve"> </w:t>
      </w:r>
    </w:p>
    <w:p w14:paraId="45A3AF8D" w14:textId="2E021E2F"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Čistění sanitárních předmětů (WC, umyvadla, sprchy, baterie), odstraňování vodního kamene</w:t>
      </w:r>
    </w:p>
    <w:p w14:paraId="339288BE" w14:textId="224CB663"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 xml:space="preserve">Mytí kuchyňských linek </w:t>
      </w:r>
    </w:p>
    <w:p w14:paraId="1794B6AB" w14:textId="77777777"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Mytí klik dveří</w:t>
      </w:r>
    </w:p>
    <w:p w14:paraId="3F308933" w14:textId="77777777"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Otírání vypínačů a zásuvek</w:t>
      </w:r>
    </w:p>
    <w:p w14:paraId="2586FE90" w14:textId="77777777"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Čištění zrcadel</w:t>
      </w:r>
    </w:p>
    <w:p w14:paraId="46E0AB76" w14:textId="77777777" w:rsidR="00D306F9" w:rsidRPr="002A4D8D" w:rsidRDefault="00D306F9" w:rsidP="00D306F9">
      <w:pPr>
        <w:pStyle w:val="Odstavecseseznamem"/>
        <w:widowControl w:val="0"/>
        <w:numPr>
          <w:ilvl w:val="0"/>
          <w:numId w:val="36"/>
        </w:numPr>
        <w:snapToGrid w:val="0"/>
        <w:ind w:left="1134"/>
        <w:rPr>
          <w:rFonts w:ascii="Palatino Linotype" w:hAnsi="Palatino Linotype" w:cs="Calibri"/>
          <w:bCs/>
        </w:rPr>
      </w:pPr>
      <w:r w:rsidRPr="002A4D8D">
        <w:rPr>
          <w:rFonts w:ascii="Palatino Linotype" w:hAnsi="Palatino Linotype" w:cs="Calibri"/>
          <w:bCs/>
        </w:rPr>
        <w:t>Doplňování hygienických potřeb</w:t>
      </w:r>
    </w:p>
    <w:p w14:paraId="76AF4E99" w14:textId="77777777" w:rsidR="00FA7255" w:rsidRPr="002A4D8D" w:rsidRDefault="00FA7255" w:rsidP="00FA7255">
      <w:pPr>
        <w:pStyle w:val="Odstavecseseznamem"/>
        <w:widowControl w:val="0"/>
        <w:numPr>
          <w:ilvl w:val="0"/>
          <w:numId w:val="32"/>
        </w:numPr>
        <w:snapToGrid w:val="0"/>
        <w:rPr>
          <w:rFonts w:ascii="Palatino Linotype" w:hAnsi="Palatino Linotype" w:cs="Calibri"/>
          <w:bCs/>
        </w:rPr>
      </w:pPr>
      <w:r w:rsidRPr="002A4D8D">
        <w:rPr>
          <w:rFonts w:ascii="Palatino Linotype" w:hAnsi="Palatino Linotype" w:cs="Calibri"/>
          <w:bCs/>
        </w:rPr>
        <w:t>odstraňování pavučin</w:t>
      </w:r>
    </w:p>
    <w:p w14:paraId="2B188C81" w14:textId="30E6F747" w:rsidR="00BD7FD1" w:rsidRPr="002A4D8D" w:rsidRDefault="00BD7FD1" w:rsidP="00BD7FD1">
      <w:pPr>
        <w:pStyle w:val="Odstavecseseznamem"/>
        <w:numPr>
          <w:ilvl w:val="0"/>
          <w:numId w:val="32"/>
        </w:numPr>
        <w:rPr>
          <w:rFonts w:ascii="Palatino Linotype" w:hAnsi="Palatino Linotype"/>
        </w:rPr>
      </w:pPr>
      <w:r w:rsidRPr="002A4D8D">
        <w:rPr>
          <w:rFonts w:ascii="Palatino Linotype" w:hAnsi="Palatino Linotype"/>
        </w:rPr>
        <w:t>dezinfekce</w:t>
      </w:r>
    </w:p>
    <w:p w14:paraId="27A931AA" w14:textId="77777777" w:rsidR="00BD7FD1" w:rsidRPr="002A4D8D" w:rsidRDefault="00BD7FD1" w:rsidP="00BD7FD1">
      <w:pPr>
        <w:pStyle w:val="Odstavecseseznamem"/>
        <w:rPr>
          <w:rFonts w:ascii="Palatino Linotype" w:hAnsi="Palatino Linotype"/>
        </w:rPr>
      </w:pPr>
    </w:p>
    <w:p w14:paraId="69CFF33F" w14:textId="523E9AD6" w:rsidR="00FA7255" w:rsidRPr="002A4D8D" w:rsidRDefault="00FA7255" w:rsidP="00FA7255">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Měsíční práce (v rámci nepravidelného úklidu)</w:t>
      </w:r>
    </w:p>
    <w:p w14:paraId="7BA466FF" w14:textId="076D909A" w:rsidR="00FA7255" w:rsidRPr="002A4D8D" w:rsidRDefault="00FA7255" w:rsidP="00FA7255">
      <w:pPr>
        <w:pStyle w:val="Odstavecseseznamem"/>
        <w:widowControl w:val="0"/>
        <w:numPr>
          <w:ilvl w:val="0"/>
          <w:numId w:val="33"/>
        </w:numPr>
        <w:snapToGrid w:val="0"/>
        <w:rPr>
          <w:rFonts w:ascii="Palatino Linotype" w:hAnsi="Palatino Linotype" w:cs="Calibri"/>
          <w:bCs/>
        </w:rPr>
      </w:pPr>
      <w:r w:rsidRPr="002A4D8D">
        <w:rPr>
          <w:rFonts w:ascii="Palatino Linotype" w:hAnsi="Palatino Linotype" w:cs="Calibri"/>
          <w:bCs/>
        </w:rPr>
        <w:t>čistění postelí a matrací</w:t>
      </w:r>
    </w:p>
    <w:p w14:paraId="56E1A6C8" w14:textId="550831F6" w:rsidR="00FA7255" w:rsidRPr="002A4D8D" w:rsidRDefault="00FA7255" w:rsidP="00FA7255">
      <w:pPr>
        <w:pStyle w:val="Odstavecseseznamem"/>
        <w:widowControl w:val="0"/>
        <w:numPr>
          <w:ilvl w:val="0"/>
          <w:numId w:val="33"/>
        </w:numPr>
        <w:snapToGrid w:val="0"/>
        <w:rPr>
          <w:rFonts w:ascii="Palatino Linotype" w:hAnsi="Palatino Linotype" w:cs="Calibri"/>
          <w:bCs/>
        </w:rPr>
      </w:pPr>
      <w:r w:rsidRPr="002A4D8D">
        <w:rPr>
          <w:rFonts w:ascii="Palatino Linotype" w:hAnsi="Palatino Linotype" w:cs="Calibri"/>
          <w:bCs/>
        </w:rPr>
        <w:t>odstraňování holubího trusu</w:t>
      </w:r>
    </w:p>
    <w:p w14:paraId="36719F55" w14:textId="3053873A" w:rsidR="00FA7255" w:rsidRPr="002A4D8D" w:rsidRDefault="00FA7255" w:rsidP="00FA7255">
      <w:pPr>
        <w:pStyle w:val="Odstavecseseznamem"/>
        <w:widowControl w:val="0"/>
        <w:numPr>
          <w:ilvl w:val="0"/>
          <w:numId w:val="33"/>
        </w:numPr>
        <w:snapToGrid w:val="0"/>
        <w:rPr>
          <w:rFonts w:ascii="Palatino Linotype" w:hAnsi="Palatino Linotype" w:cs="Calibri"/>
          <w:bCs/>
        </w:rPr>
      </w:pPr>
      <w:r w:rsidRPr="002A4D8D">
        <w:rPr>
          <w:rFonts w:ascii="Palatino Linotype" w:hAnsi="Palatino Linotype" w:cs="Calibri"/>
          <w:bCs/>
        </w:rPr>
        <w:t>mytí ledniček</w:t>
      </w:r>
    </w:p>
    <w:p w14:paraId="0F777B63" w14:textId="0EEAC791" w:rsidR="00FA7255" w:rsidRPr="002A4D8D" w:rsidRDefault="00FA7255" w:rsidP="00FA7255">
      <w:pPr>
        <w:pStyle w:val="Odstavecseseznamem"/>
        <w:widowControl w:val="0"/>
        <w:numPr>
          <w:ilvl w:val="0"/>
          <w:numId w:val="33"/>
        </w:numPr>
        <w:snapToGrid w:val="0"/>
        <w:rPr>
          <w:rFonts w:ascii="Palatino Linotype" w:hAnsi="Palatino Linotype" w:cs="Calibri"/>
          <w:bCs/>
        </w:rPr>
      </w:pPr>
      <w:r w:rsidRPr="002A4D8D">
        <w:rPr>
          <w:rFonts w:ascii="Palatino Linotype" w:hAnsi="Palatino Linotype" w:cs="Calibri"/>
          <w:bCs/>
        </w:rPr>
        <w:t>oprava prádla</w:t>
      </w:r>
    </w:p>
    <w:p w14:paraId="5FF6C8A9" w14:textId="4C652D1A" w:rsidR="00214AD4" w:rsidRPr="002A4D8D" w:rsidRDefault="00214AD4" w:rsidP="00214AD4">
      <w:pPr>
        <w:widowControl w:val="0"/>
        <w:snapToGrid w:val="0"/>
        <w:rPr>
          <w:rFonts w:ascii="Palatino Linotype" w:hAnsi="Palatino Linotype" w:cs="Calibri"/>
          <w:bCs/>
        </w:rPr>
      </w:pPr>
    </w:p>
    <w:p w14:paraId="2D6157FF" w14:textId="3CFB74E2" w:rsidR="00214AD4" w:rsidRPr="002A4D8D" w:rsidRDefault="00214AD4" w:rsidP="00214AD4">
      <w:pPr>
        <w:widowControl w:val="0"/>
        <w:snapToGrid w:val="0"/>
        <w:jc w:val="both"/>
        <w:rPr>
          <w:rFonts w:ascii="Palatino Linotype" w:hAnsi="Palatino Linotype" w:cs="Calibri"/>
          <w:bCs/>
          <w:sz w:val="20"/>
          <w:szCs w:val="20"/>
          <w:u w:val="single"/>
        </w:rPr>
      </w:pPr>
      <w:r w:rsidRPr="002A4D8D">
        <w:rPr>
          <w:rFonts w:ascii="Palatino Linotype" w:hAnsi="Palatino Linotype" w:cs="Calibri"/>
          <w:bCs/>
          <w:sz w:val="20"/>
          <w:szCs w:val="20"/>
          <w:u w:val="single"/>
        </w:rPr>
        <w:t>Roční práce (v rámci nepravidelného úklidu)</w:t>
      </w:r>
    </w:p>
    <w:p w14:paraId="7BB3463D" w14:textId="77777777" w:rsidR="00214AD4" w:rsidRPr="002A4D8D" w:rsidRDefault="00214AD4" w:rsidP="00214AD4">
      <w:pPr>
        <w:pStyle w:val="Odstavecseseznamem"/>
        <w:widowControl w:val="0"/>
        <w:numPr>
          <w:ilvl w:val="0"/>
          <w:numId w:val="33"/>
        </w:numPr>
        <w:snapToGrid w:val="0"/>
        <w:rPr>
          <w:rFonts w:ascii="Palatino Linotype" w:hAnsi="Palatino Linotype" w:cs="Calibri"/>
          <w:bCs/>
        </w:rPr>
      </w:pPr>
      <w:r w:rsidRPr="002A4D8D">
        <w:rPr>
          <w:rFonts w:ascii="Palatino Linotype" w:hAnsi="Palatino Linotype" w:cs="Calibri"/>
          <w:bCs/>
        </w:rPr>
        <w:t>čistění čalouněného nábytku mokrou cestou</w:t>
      </w:r>
    </w:p>
    <w:p w14:paraId="58C6194E" w14:textId="3A2529B1" w:rsidR="002A4D8D" w:rsidRPr="00525737" w:rsidRDefault="00214AD4" w:rsidP="00BB5ECA">
      <w:pPr>
        <w:pStyle w:val="Odstavecseseznamem"/>
        <w:widowControl w:val="0"/>
        <w:numPr>
          <w:ilvl w:val="0"/>
          <w:numId w:val="33"/>
        </w:numPr>
        <w:snapToGrid w:val="0"/>
        <w:rPr>
          <w:rFonts w:ascii="Palatino Linotype" w:hAnsi="Palatino Linotype" w:cs="Arial"/>
          <w:b/>
        </w:rPr>
      </w:pPr>
      <w:r w:rsidRPr="00525737">
        <w:rPr>
          <w:rFonts w:ascii="Palatino Linotype" w:hAnsi="Palatino Linotype" w:cs="Calibri"/>
          <w:bCs/>
        </w:rPr>
        <w:t>čistění koberců mokrou cestou</w:t>
      </w:r>
    </w:p>
    <w:sectPr w:rsidR="002A4D8D" w:rsidRPr="00525737" w:rsidSect="00D306F9">
      <w:headerReference w:type="default" r:id="rId10"/>
      <w:footerReference w:type="default" r:id="rId11"/>
      <w:headerReference w:type="first" r:id="rId12"/>
      <w:footerReference w:type="first" r:id="rId13"/>
      <w:pgSz w:w="11906" w:h="16838" w:code="9"/>
      <w:pgMar w:top="1418" w:right="1418" w:bottom="1249" w:left="1418" w:header="70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CB20" w14:textId="77777777" w:rsidR="00FB7E22" w:rsidRDefault="00FB7E22">
      <w:r>
        <w:separator/>
      </w:r>
    </w:p>
  </w:endnote>
  <w:endnote w:type="continuationSeparator" w:id="0">
    <w:p w14:paraId="510C0570" w14:textId="77777777" w:rsidR="00FB7E22" w:rsidRDefault="00F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charset w:val="EE"/>
    <w:family w:val="auto"/>
    <w:pitch w:val="variable"/>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Základní text)">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632C" w14:textId="77777777" w:rsidR="00923155" w:rsidRPr="001E17E2" w:rsidRDefault="00923155" w:rsidP="00E6009A">
    <w:pPr>
      <w:pStyle w:val="Zpat"/>
      <w:pBdr>
        <w:bottom w:val="single" w:sz="12" w:space="1" w:color="auto"/>
      </w:pBdr>
      <w:rPr>
        <w:sz w:val="2"/>
      </w:rPr>
    </w:pPr>
  </w:p>
  <w:p w14:paraId="6E285DCE" w14:textId="05119480" w:rsidR="00923155" w:rsidRPr="003A6D50" w:rsidRDefault="000E503D" w:rsidP="00E6009A">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F40E33">
      <w:rPr>
        <w:rStyle w:val="slostrnky"/>
        <w:rFonts w:ascii="Palatino Linotype" w:hAnsi="Palatino Linotype"/>
        <w:b/>
        <w:noProof/>
        <w:sz w:val="20"/>
        <w:szCs w:val="16"/>
      </w:rPr>
      <w:t>27</w:t>
    </w:r>
    <w:r w:rsidR="00923155"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1563" w14:textId="77777777" w:rsidR="00923155" w:rsidRPr="001E17E2" w:rsidRDefault="00923155" w:rsidP="003A6D50">
    <w:pPr>
      <w:pStyle w:val="Zpat"/>
      <w:pBdr>
        <w:bottom w:val="single" w:sz="12" w:space="1" w:color="auto"/>
      </w:pBdr>
      <w:rPr>
        <w:sz w:val="2"/>
      </w:rPr>
    </w:pPr>
  </w:p>
  <w:p w14:paraId="2CC644D1" w14:textId="46CFE348" w:rsidR="00923155" w:rsidRPr="003A6D50" w:rsidRDefault="000E503D" w:rsidP="003A6D50">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E206EB">
      <w:rPr>
        <w:rStyle w:val="slostrnky"/>
        <w:rFonts w:ascii="Palatino Linotype" w:hAnsi="Palatino Linotype"/>
        <w:b/>
        <w:noProof/>
        <w:sz w:val="20"/>
        <w:szCs w:val="16"/>
      </w:rPr>
      <w:t>1</w:t>
    </w:r>
    <w:r w:rsidR="00923155"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AF5A" w14:textId="77777777" w:rsidR="00FB7E22" w:rsidRDefault="00FB7E22">
      <w:r>
        <w:separator/>
      </w:r>
    </w:p>
  </w:footnote>
  <w:footnote w:type="continuationSeparator" w:id="0">
    <w:p w14:paraId="0E53D80D" w14:textId="77777777" w:rsidR="00FB7E22" w:rsidRDefault="00FB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8C0A" w14:textId="111266CD"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71DB3762" wp14:editId="01E8AC4E">
          <wp:extent cx="1701800" cy="482600"/>
          <wp:effectExtent l="0" t="0" r="0" b="0"/>
          <wp:docPr id="6"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p w14:paraId="5CAE1B05" w14:textId="77777777" w:rsidR="00923155" w:rsidRPr="00CB60C5" w:rsidRDefault="00923155" w:rsidP="005962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BC49" w14:textId="45269C0E"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bookmarkStart w:id="66" w:name="_Hlk63677478"/>
    <w:bookmarkStart w:id="67" w:name="_Hlk63677479"/>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56F7C2FB" wp14:editId="7A000759">
          <wp:extent cx="1701800" cy="4826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bookmarkEnd w:id="66"/>
  <w:bookmarkEnd w:id="67"/>
  <w:p w14:paraId="7F881A7A" w14:textId="77777777" w:rsidR="00923155" w:rsidRPr="00CB60C5" w:rsidRDefault="00923155" w:rsidP="0059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1B9F47FA"/>
    <w:multiLevelType w:val="hybridMultilevel"/>
    <w:tmpl w:val="CB4E0592"/>
    <w:lvl w:ilvl="0" w:tplc="3064BE70">
      <w:start w:val="1"/>
      <w:numFmt w:val="upperRoman"/>
      <w:pStyle w:val="Nadpis1"/>
      <w:suff w:val="space"/>
      <w:lvlText w:val="%1."/>
      <w:lvlJc w:val="left"/>
      <w:pPr>
        <w:ind w:left="4832"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BF1AFE36">
      <w:start w:val="1"/>
      <w:numFmt w:val="decimalZero"/>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37260B"/>
    <w:multiLevelType w:val="hybridMultilevel"/>
    <w:tmpl w:val="4FE0D9E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D584E8F"/>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341E1573"/>
    <w:multiLevelType w:val="hybridMultilevel"/>
    <w:tmpl w:val="2DBE4B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6" w15:restartNumberingAfterBreak="0">
    <w:nsid w:val="3D4D7E59"/>
    <w:multiLevelType w:val="hybridMultilevel"/>
    <w:tmpl w:val="55D8CA66"/>
    <w:lvl w:ilvl="0" w:tplc="6B309C24">
      <w:start w:val="1"/>
      <w:numFmt w:val="decimal"/>
      <w:lvlText w:val="%1)"/>
      <w:lvlJc w:val="left"/>
      <w:pPr>
        <w:ind w:left="2844" w:hanging="360"/>
      </w:pPr>
      <w:rPr>
        <w:rFonts w:hint="default"/>
        <w:color w:val="auto"/>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7" w15:restartNumberingAfterBreak="0">
    <w:nsid w:val="470001B1"/>
    <w:multiLevelType w:val="hybridMultilevel"/>
    <w:tmpl w:val="F8800A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74365"/>
    <w:multiLevelType w:val="hybridMultilevel"/>
    <w:tmpl w:val="544E95E2"/>
    <w:lvl w:ilvl="0" w:tplc="6B309C24">
      <w:start w:val="1"/>
      <w:numFmt w:val="decimal"/>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B558AF"/>
    <w:multiLevelType w:val="multilevel"/>
    <w:tmpl w:val="7CFEB008"/>
    <w:lvl w:ilvl="0">
      <w:start w:val="1"/>
      <w:numFmt w:val="decimal"/>
      <w:pStyle w:val="Bezmezer"/>
      <w:lvlText w:val="%1."/>
      <w:lvlJc w:val="left"/>
      <w:pPr>
        <w:ind w:left="567" w:hanging="567"/>
      </w:pPr>
      <w:rPr>
        <w:rFonts w:ascii="Palatino Linotype" w:eastAsia="Times New Roman" w:hAnsi="Palatino Linotype" w:cs="Calibri"/>
        <w:b w:val="0"/>
        <w:color w:val="auto"/>
      </w:rPr>
    </w:lvl>
    <w:lvl w:ilvl="1">
      <w:start w:val="1"/>
      <w:numFmt w:val="decimal"/>
      <w:lvlText w:val="%1.%2."/>
      <w:lvlJc w:val="left"/>
      <w:pPr>
        <w:tabs>
          <w:tab w:val="num" w:pos="851"/>
        </w:tabs>
        <w:ind w:left="1134"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A9C026A"/>
    <w:multiLevelType w:val="hybridMultilevel"/>
    <w:tmpl w:val="8FF41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DE17BF"/>
    <w:multiLevelType w:val="hybridMultilevel"/>
    <w:tmpl w:val="7E12E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A474AE"/>
    <w:multiLevelType w:val="hybridMultilevel"/>
    <w:tmpl w:val="EBDE5BD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55740806"/>
    <w:multiLevelType w:val="hybridMultilevel"/>
    <w:tmpl w:val="E3421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BA0F46"/>
    <w:multiLevelType w:val="hybridMultilevel"/>
    <w:tmpl w:val="6A9EBEE0"/>
    <w:lvl w:ilvl="0" w:tplc="21FABAEA">
      <w:start w:val="1"/>
      <w:numFmt w:val="decimal"/>
      <w:lvlText w:val="Příloha č. %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B65849"/>
    <w:multiLevelType w:val="hybridMultilevel"/>
    <w:tmpl w:val="7C9A85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277B43"/>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A7747B"/>
    <w:multiLevelType w:val="hybridMultilevel"/>
    <w:tmpl w:val="A2B48440"/>
    <w:lvl w:ilvl="0" w:tplc="2F8A145C">
      <w:start w:val="1"/>
      <w:numFmt w:val="lowerLetter"/>
      <w:lvlText w:val="%1)"/>
      <w:lvlJc w:val="left"/>
      <w:pPr>
        <w:ind w:left="2844" w:hanging="360"/>
      </w:pPr>
      <w:rPr>
        <w:rFonts w:ascii="Palatino Linotype" w:hAnsi="Palatino Linotype" w:cs="Times New Roman" w:hint="default"/>
        <w:color w:val="auto"/>
        <w:sz w:val="2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9" w15:restartNumberingAfterBreak="0">
    <w:nsid w:val="69B22E2B"/>
    <w:multiLevelType w:val="hybridMultilevel"/>
    <w:tmpl w:val="B5CE1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7B18D4"/>
    <w:multiLevelType w:val="hybridMultilevel"/>
    <w:tmpl w:val="67B4F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D4565E"/>
    <w:multiLevelType w:val="hybridMultilevel"/>
    <w:tmpl w:val="32741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1D1F55"/>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4"/>
  </w:num>
  <w:num w:numId="5">
    <w:abstractNumId w:val="7"/>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21"/>
  </w:num>
  <w:num w:numId="18">
    <w:abstractNumId w:val="11"/>
  </w:num>
  <w:num w:numId="19">
    <w:abstractNumId w:val="16"/>
  </w:num>
  <w:num w:numId="20">
    <w:abstractNumId w:val="5"/>
  </w:num>
  <w:num w:numId="21">
    <w:abstractNumId w:val="8"/>
  </w:num>
  <w:num w:numId="22">
    <w:abstractNumId w:val="23"/>
  </w:num>
  <w:num w:numId="23">
    <w:abstractNumId w:val="22"/>
  </w:num>
  <w:num w:numId="24">
    <w:abstractNumId w:val="6"/>
  </w:num>
  <w:num w:numId="25">
    <w:abstractNumId w:val="12"/>
  </w:num>
  <w:num w:numId="26">
    <w:abstractNumId w:val="18"/>
  </w:num>
  <w:num w:numId="27">
    <w:abstractNumId w:val="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20"/>
  </w:num>
  <w:num w:numId="33">
    <w:abstractNumId w:val="19"/>
  </w:num>
  <w:num w:numId="34">
    <w:abstractNumId w:val="2"/>
  </w:num>
  <w:num w:numId="35">
    <w:abstractNumId w:val="15"/>
  </w:num>
  <w:num w:numId="36">
    <w:abstractNumId w:val="4"/>
  </w:num>
  <w:num w:numId="3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22CE"/>
    <w:rsid w:val="00007990"/>
    <w:rsid w:val="0001088E"/>
    <w:rsid w:val="00010DF4"/>
    <w:rsid w:val="00011184"/>
    <w:rsid w:val="00011DD1"/>
    <w:rsid w:val="00012ECC"/>
    <w:rsid w:val="0001370C"/>
    <w:rsid w:val="000170B3"/>
    <w:rsid w:val="000175A8"/>
    <w:rsid w:val="00021309"/>
    <w:rsid w:val="00023115"/>
    <w:rsid w:val="000265FD"/>
    <w:rsid w:val="0003032F"/>
    <w:rsid w:val="000307A1"/>
    <w:rsid w:val="00032FFC"/>
    <w:rsid w:val="00034A96"/>
    <w:rsid w:val="000357C5"/>
    <w:rsid w:val="000364FA"/>
    <w:rsid w:val="00041B29"/>
    <w:rsid w:val="00043290"/>
    <w:rsid w:val="0004389B"/>
    <w:rsid w:val="000455BE"/>
    <w:rsid w:val="00047EF4"/>
    <w:rsid w:val="00050AB5"/>
    <w:rsid w:val="00054364"/>
    <w:rsid w:val="0005447D"/>
    <w:rsid w:val="00057441"/>
    <w:rsid w:val="000651A7"/>
    <w:rsid w:val="000678B7"/>
    <w:rsid w:val="000707B2"/>
    <w:rsid w:val="0007507E"/>
    <w:rsid w:val="0007563B"/>
    <w:rsid w:val="000762AA"/>
    <w:rsid w:val="00077612"/>
    <w:rsid w:val="00077FE6"/>
    <w:rsid w:val="00080C3E"/>
    <w:rsid w:val="00081206"/>
    <w:rsid w:val="00083ADB"/>
    <w:rsid w:val="00083F30"/>
    <w:rsid w:val="000865A3"/>
    <w:rsid w:val="00087EF8"/>
    <w:rsid w:val="00090FC1"/>
    <w:rsid w:val="0009157B"/>
    <w:rsid w:val="000919B9"/>
    <w:rsid w:val="0009356A"/>
    <w:rsid w:val="0009608A"/>
    <w:rsid w:val="00097FE1"/>
    <w:rsid w:val="000A210A"/>
    <w:rsid w:val="000A2FE6"/>
    <w:rsid w:val="000A4F41"/>
    <w:rsid w:val="000A609A"/>
    <w:rsid w:val="000B2E03"/>
    <w:rsid w:val="000B43D8"/>
    <w:rsid w:val="000B7FCB"/>
    <w:rsid w:val="000C128F"/>
    <w:rsid w:val="000C1B83"/>
    <w:rsid w:val="000C239E"/>
    <w:rsid w:val="000C2C12"/>
    <w:rsid w:val="000C2F1A"/>
    <w:rsid w:val="000C3BE7"/>
    <w:rsid w:val="000D0895"/>
    <w:rsid w:val="000D0C2F"/>
    <w:rsid w:val="000D4208"/>
    <w:rsid w:val="000D4A0D"/>
    <w:rsid w:val="000D5D07"/>
    <w:rsid w:val="000E01FD"/>
    <w:rsid w:val="000E22DA"/>
    <w:rsid w:val="000E46EB"/>
    <w:rsid w:val="000E503D"/>
    <w:rsid w:val="000E7DA1"/>
    <w:rsid w:val="000F145F"/>
    <w:rsid w:val="000F4ADB"/>
    <w:rsid w:val="000F4BAB"/>
    <w:rsid w:val="000F550F"/>
    <w:rsid w:val="000F5FA3"/>
    <w:rsid w:val="0010140B"/>
    <w:rsid w:val="00103296"/>
    <w:rsid w:val="00103F80"/>
    <w:rsid w:val="00105DEA"/>
    <w:rsid w:val="001170A5"/>
    <w:rsid w:val="00117971"/>
    <w:rsid w:val="00117DB0"/>
    <w:rsid w:val="001244AD"/>
    <w:rsid w:val="001245BB"/>
    <w:rsid w:val="00124E65"/>
    <w:rsid w:val="0012664E"/>
    <w:rsid w:val="0012782B"/>
    <w:rsid w:val="0013027B"/>
    <w:rsid w:val="001330FD"/>
    <w:rsid w:val="001411E7"/>
    <w:rsid w:val="00146DCE"/>
    <w:rsid w:val="00152B30"/>
    <w:rsid w:val="00152BF3"/>
    <w:rsid w:val="00152C5A"/>
    <w:rsid w:val="0015594A"/>
    <w:rsid w:val="00155CD7"/>
    <w:rsid w:val="00155D9C"/>
    <w:rsid w:val="001572AB"/>
    <w:rsid w:val="0016346B"/>
    <w:rsid w:val="0016685A"/>
    <w:rsid w:val="00174385"/>
    <w:rsid w:val="00175340"/>
    <w:rsid w:val="00176507"/>
    <w:rsid w:val="00177D5A"/>
    <w:rsid w:val="001800E7"/>
    <w:rsid w:val="001800EF"/>
    <w:rsid w:val="00183CBE"/>
    <w:rsid w:val="00184025"/>
    <w:rsid w:val="00185A73"/>
    <w:rsid w:val="0019061C"/>
    <w:rsid w:val="0019179A"/>
    <w:rsid w:val="00191CC6"/>
    <w:rsid w:val="00193393"/>
    <w:rsid w:val="0019478A"/>
    <w:rsid w:val="001B2E18"/>
    <w:rsid w:val="001C0891"/>
    <w:rsid w:val="001C285F"/>
    <w:rsid w:val="001C434B"/>
    <w:rsid w:val="001C67AA"/>
    <w:rsid w:val="001C7403"/>
    <w:rsid w:val="001D029C"/>
    <w:rsid w:val="001D1221"/>
    <w:rsid w:val="001D440F"/>
    <w:rsid w:val="001E17E2"/>
    <w:rsid w:val="001E39A0"/>
    <w:rsid w:val="001E461F"/>
    <w:rsid w:val="001E501D"/>
    <w:rsid w:val="001F2A96"/>
    <w:rsid w:val="001F6F0E"/>
    <w:rsid w:val="00202BCA"/>
    <w:rsid w:val="00203C27"/>
    <w:rsid w:val="0020404E"/>
    <w:rsid w:val="002045BF"/>
    <w:rsid w:val="00204706"/>
    <w:rsid w:val="00206865"/>
    <w:rsid w:val="00206F89"/>
    <w:rsid w:val="00210898"/>
    <w:rsid w:val="00214AD4"/>
    <w:rsid w:val="0021785F"/>
    <w:rsid w:val="00217C4B"/>
    <w:rsid w:val="00217EB8"/>
    <w:rsid w:val="0022344E"/>
    <w:rsid w:val="002300F3"/>
    <w:rsid w:val="00230E71"/>
    <w:rsid w:val="00232C27"/>
    <w:rsid w:val="00232F76"/>
    <w:rsid w:val="00235BD0"/>
    <w:rsid w:val="0023617D"/>
    <w:rsid w:val="002425A8"/>
    <w:rsid w:val="00244280"/>
    <w:rsid w:val="00250CF1"/>
    <w:rsid w:val="002511CF"/>
    <w:rsid w:val="00261133"/>
    <w:rsid w:val="00266947"/>
    <w:rsid w:val="0026725A"/>
    <w:rsid w:val="0026757B"/>
    <w:rsid w:val="00270C24"/>
    <w:rsid w:val="0027677E"/>
    <w:rsid w:val="00280EF2"/>
    <w:rsid w:val="002828FC"/>
    <w:rsid w:val="00282FD8"/>
    <w:rsid w:val="00283DAC"/>
    <w:rsid w:val="0028516B"/>
    <w:rsid w:val="00290A2A"/>
    <w:rsid w:val="0029108F"/>
    <w:rsid w:val="00291911"/>
    <w:rsid w:val="002929FA"/>
    <w:rsid w:val="00292DEC"/>
    <w:rsid w:val="00293749"/>
    <w:rsid w:val="0029423A"/>
    <w:rsid w:val="002A0409"/>
    <w:rsid w:val="002A488E"/>
    <w:rsid w:val="002A4D8D"/>
    <w:rsid w:val="002A687A"/>
    <w:rsid w:val="002B1DBD"/>
    <w:rsid w:val="002B288D"/>
    <w:rsid w:val="002B3C4C"/>
    <w:rsid w:val="002B47DF"/>
    <w:rsid w:val="002C2C50"/>
    <w:rsid w:val="002C5958"/>
    <w:rsid w:val="002C5B01"/>
    <w:rsid w:val="002C61E3"/>
    <w:rsid w:val="002C6D34"/>
    <w:rsid w:val="002C6F79"/>
    <w:rsid w:val="002D031A"/>
    <w:rsid w:val="002D388C"/>
    <w:rsid w:val="002D4BDC"/>
    <w:rsid w:val="002D5A42"/>
    <w:rsid w:val="002D6F8D"/>
    <w:rsid w:val="002D7208"/>
    <w:rsid w:val="002E17C6"/>
    <w:rsid w:val="002E2948"/>
    <w:rsid w:val="002E3DDA"/>
    <w:rsid w:val="002E53AC"/>
    <w:rsid w:val="002F7758"/>
    <w:rsid w:val="002F7797"/>
    <w:rsid w:val="00300287"/>
    <w:rsid w:val="00304C1F"/>
    <w:rsid w:val="00305327"/>
    <w:rsid w:val="00305D08"/>
    <w:rsid w:val="00307AD8"/>
    <w:rsid w:val="00311A9C"/>
    <w:rsid w:val="00311D8F"/>
    <w:rsid w:val="00312297"/>
    <w:rsid w:val="0031432B"/>
    <w:rsid w:val="00316294"/>
    <w:rsid w:val="00316D95"/>
    <w:rsid w:val="003219D1"/>
    <w:rsid w:val="00323658"/>
    <w:rsid w:val="00326D02"/>
    <w:rsid w:val="0033733E"/>
    <w:rsid w:val="00343C6A"/>
    <w:rsid w:val="00347D77"/>
    <w:rsid w:val="003504F8"/>
    <w:rsid w:val="003507C5"/>
    <w:rsid w:val="003606C8"/>
    <w:rsid w:val="00360F50"/>
    <w:rsid w:val="00361E28"/>
    <w:rsid w:val="00367ACE"/>
    <w:rsid w:val="003734C1"/>
    <w:rsid w:val="00373FB0"/>
    <w:rsid w:val="003844AE"/>
    <w:rsid w:val="00385D00"/>
    <w:rsid w:val="003863F7"/>
    <w:rsid w:val="00392FE1"/>
    <w:rsid w:val="0039506A"/>
    <w:rsid w:val="003A0612"/>
    <w:rsid w:val="003A4435"/>
    <w:rsid w:val="003A648C"/>
    <w:rsid w:val="003A6732"/>
    <w:rsid w:val="003A6D50"/>
    <w:rsid w:val="003B4BE4"/>
    <w:rsid w:val="003C0277"/>
    <w:rsid w:val="003C1F3A"/>
    <w:rsid w:val="003C43F2"/>
    <w:rsid w:val="003C6B47"/>
    <w:rsid w:val="003C7689"/>
    <w:rsid w:val="003D045B"/>
    <w:rsid w:val="003D2A82"/>
    <w:rsid w:val="003D420A"/>
    <w:rsid w:val="003E1B20"/>
    <w:rsid w:val="003E206C"/>
    <w:rsid w:val="003E4847"/>
    <w:rsid w:val="003E5682"/>
    <w:rsid w:val="003E5ECA"/>
    <w:rsid w:val="003F1704"/>
    <w:rsid w:val="003F35B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17CC7"/>
    <w:rsid w:val="004222B1"/>
    <w:rsid w:val="00425406"/>
    <w:rsid w:val="0042548A"/>
    <w:rsid w:val="00425826"/>
    <w:rsid w:val="0042618C"/>
    <w:rsid w:val="0043022F"/>
    <w:rsid w:val="00431026"/>
    <w:rsid w:val="00431686"/>
    <w:rsid w:val="0043721A"/>
    <w:rsid w:val="00447469"/>
    <w:rsid w:val="00450365"/>
    <w:rsid w:val="00451EE1"/>
    <w:rsid w:val="004529BF"/>
    <w:rsid w:val="00454EE3"/>
    <w:rsid w:val="00455254"/>
    <w:rsid w:val="00461685"/>
    <w:rsid w:val="00461A25"/>
    <w:rsid w:val="00461D3F"/>
    <w:rsid w:val="0046585D"/>
    <w:rsid w:val="00470EAD"/>
    <w:rsid w:val="00472FFF"/>
    <w:rsid w:val="00476931"/>
    <w:rsid w:val="004800FF"/>
    <w:rsid w:val="0048121F"/>
    <w:rsid w:val="00481A13"/>
    <w:rsid w:val="004840A8"/>
    <w:rsid w:val="00484256"/>
    <w:rsid w:val="00484716"/>
    <w:rsid w:val="004853C6"/>
    <w:rsid w:val="00485EDB"/>
    <w:rsid w:val="004967CF"/>
    <w:rsid w:val="004A2F4B"/>
    <w:rsid w:val="004A5939"/>
    <w:rsid w:val="004A5E14"/>
    <w:rsid w:val="004B4604"/>
    <w:rsid w:val="004B4963"/>
    <w:rsid w:val="004B6267"/>
    <w:rsid w:val="004C3516"/>
    <w:rsid w:val="004C3719"/>
    <w:rsid w:val="004C5404"/>
    <w:rsid w:val="004C6206"/>
    <w:rsid w:val="004C6EB1"/>
    <w:rsid w:val="004C7551"/>
    <w:rsid w:val="004D4C89"/>
    <w:rsid w:val="004D76D4"/>
    <w:rsid w:val="004E209B"/>
    <w:rsid w:val="004E44A9"/>
    <w:rsid w:val="004F194E"/>
    <w:rsid w:val="004F4E2B"/>
    <w:rsid w:val="00504222"/>
    <w:rsid w:val="005058E2"/>
    <w:rsid w:val="00507A3A"/>
    <w:rsid w:val="005130DF"/>
    <w:rsid w:val="005143F9"/>
    <w:rsid w:val="0051740A"/>
    <w:rsid w:val="00517742"/>
    <w:rsid w:val="00520C0A"/>
    <w:rsid w:val="00523C53"/>
    <w:rsid w:val="00525737"/>
    <w:rsid w:val="005258AA"/>
    <w:rsid w:val="005267FB"/>
    <w:rsid w:val="0053182E"/>
    <w:rsid w:val="00532416"/>
    <w:rsid w:val="00532666"/>
    <w:rsid w:val="00533ED5"/>
    <w:rsid w:val="00535449"/>
    <w:rsid w:val="0053581D"/>
    <w:rsid w:val="005407C8"/>
    <w:rsid w:val="00540D84"/>
    <w:rsid w:val="00542570"/>
    <w:rsid w:val="00543080"/>
    <w:rsid w:val="0054369D"/>
    <w:rsid w:val="0054433C"/>
    <w:rsid w:val="00546B3D"/>
    <w:rsid w:val="005471AF"/>
    <w:rsid w:val="005507B7"/>
    <w:rsid w:val="005528A6"/>
    <w:rsid w:val="00552EDB"/>
    <w:rsid w:val="00554576"/>
    <w:rsid w:val="005548C8"/>
    <w:rsid w:val="00555256"/>
    <w:rsid w:val="00556D69"/>
    <w:rsid w:val="0055755B"/>
    <w:rsid w:val="00557D64"/>
    <w:rsid w:val="005601AF"/>
    <w:rsid w:val="005617FA"/>
    <w:rsid w:val="00565A31"/>
    <w:rsid w:val="00566DEE"/>
    <w:rsid w:val="00566F25"/>
    <w:rsid w:val="00570D09"/>
    <w:rsid w:val="005725D3"/>
    <w:rsid w:val="005731E8"/>
    <w:rsid w:val="00574BAB"/>
    <w:rsid w:val="005751B6"/>
    <w:rsid w:val="00575E64"/>
    <w:rsid w:val="00577D6D"/>
    <w:rsid w:val="005815A6"/>
    <w:rsid w:val="005834B6"/>
    <w:rsid w:val="00583AFD"/>
    <w:rsid w:val="005843C3"/>
    <w:rsid w:val="0058502E"/>
    <w:rsid w:val="00592F12"/>
    <w:rsid w:val="00593F5C"/>
    <w:rsid w:val="005958B4"/>
    <w:rsid w:val="005962D3"/>
    <w:rsid w:val="005A10BB"/>
    <w:rsid w:val="005A1908"/>
    <w:rsid w:val="005A3D11"/>
    <w:rsid w:val="005A460F"/>
    <w:rsid w:val="005A5149"/>
    <w:rsid w:val="005A6F2A"/>
    <w:rsid w:val="005B41D8"/>
    <w:rsid w:val="005B57CC"/>
    <w:rsid w:val="005B72D5"/>
    <w:rsid w:val="005C0FE5"/>
    <w:rsid w:val="005C21F9"/>
    <w:rsid w:val="005C22A3"/>
    <w:rsid w:val="005C4BE9"/>
    <w:rsid w:val="005C6C4D"/>
    <w:rsid w:val="005D0A37"/>
    <w:rsid w:val="005D18CC"/>
    <w:rsid w:val="005D2538"/>
    <w:rsid w:val="005D329F"/>
    <w:rsid w:val="005D4E9C"/>
    <w:rsid w:val="005D515D"/>
    <w:rsid w:val="005D626C"/>
    <w:rsid w:val="005D68A8"/>
    <w:rsid w:val="005E5B10"/>
    <w:rsid w:val="005E6C22"/>
    <w:rsid w:val="005E6C54"/>
    <w:rsid w:val="005F0F67"/>
    <w:rsid w:val="005F1771"/>
    <w:rsid w:val="005F1BE7"/>
    <w:rsid w:val="005F245A"/>
    <w:rsid w:val="005F492A"/>
    <w:rsid w:val="00600C5D"/>
    <w:rsid w:val="00601D4F"/>
    <w:rsid w:val="00604205"/>
    <w:rsid w:val="00605D00"/>
    <w:rsid w:val="006071E4"/>
    <w:rsid w:val="0061051E"/>
    <w:rsid w:val="006107D4"/>
    <w:rsid w:val="00616DFB"/>
    <w:rsid w:val="00617369"/>
    <w:rsid w:val="00617836"/>
    <w:rsid w:val="00621727"/>
    <w:rsid w:val="006231BD"/>
    <w:rsid w:val="00623647"/>
    <w:rsid w:val="00624884"/>
    <w:rsid w:val="00625844"/>
    <w:rsid w:val="006359D7"/>
    <w:rsid w:val="0063687F"/>
    <w:rsid w:val="00643855"/>
    <w:rsid w:val="006451A0"/>
    <w:rsid w:val="006456E2"/>
    <w:rsid w:val="00652015"/>
    <w:rsid w:val="006607A3"/>
    <w:rsid w:val="00660DD9"/>
    <w:rsid w:val="00661674"/>
    <w:rsid w:val="00663108"/>
    <w:rsid w:val="006645B2"/>
    <w:rsid w:val="006657E1"/>
    <w:rsid w:val="00666002"/>
    <w:rsid w:val="00670F4D"/>
    <w:rsid w:val="006731F0"/>
    <w:rsid w:val="00674EE6"/>
    <w:rsid w:val="00674F6B"/>
    <w:rsid w:val="006766E7"/>
    <w:rsid w:val="0067734A"/>
    <w:rsid w:val="00681812"/>
    <w:rsid w:val="006819B9"/>
    <w:rsid w:val="00682888"/>
    <w:rsid w:val="006836E2"/>
    <w:rsid w:val="00685BA0"/>
    <w:rsid w:val="00686218"/>
    <w:rsid w:val="00691ABF"/>
    <w:rsid w:val="006921C2"/>
    <w:rsid w:val="006940C6"/>
    <w:rsid w:val="00694D38"/>
    <w:rsid w:val="0069535C"/>
    <w:rsid w:val="00695717"/>
    <w:rsid w:val="006A0C35"/>
    <w:rsid w:val="006A10EF"/>
    <w:rsid w:val="006A120E"/>
    <w:rsid w:val="006A459F"/>
    <w:rsid w:val="006A743C"/>
    <w:rsid w:val="006B1AC8"/>
    <w:rsid w:val="006B5AEB"/>
    <w:rsid w:val="006B67E8"/>
    <w:rsid w:val="006B7660"/>
    <w:rsid w:val="006C045C"/>
    <w:rsid w:val="006C1136"/>
    <w:rsid w:val="006C2D06"/>
    <w:rsid w:val="006C3503"/>
    <w:rsid w:val="006C4220"/>
    <w:rsid w:val="006C58CF"/>
    <w:rsid w:val="006D21E0"/>
    <w:rsid w:val="006D2483"/>
    <w:rsid w:val="006D688E"/>
    <w:rsid w:val="006E197A"/>
    <w:rsid w:val="006E43F7"/>
    <w:rsid w:val="006E4C61"/>
    <w:rsid w:val="006E5EF5"/>
    <w:rsid w:val="006E62FA"/>
    <w:rsid w:val="006F2BD7"/>
    <w:rsid w:val="006F32B7"/>
    <w:rsid w:val="006F4B0D"/>
    <w:rsid w:val="007052A5"/>
    <w:rsid w:val="00707C12"/>
    <w:rsid w:val="00711830"/>
    <w:rsid w:val="00711D0F"/>
    <w:rsid w:val="007124D0"/>
    <w:rsid w:val="00712C5D"/>
    <w:rsid w:val="00715328"/>
    <w:rsid w:val="00720F53"/>
    <w:rsid w:val="00722DA1"/>
    <w:rsid w:val="007233B1"/>
    <w:rsid w:val="00723E30"/>
    <w:rsid w:val="00727BD9"/>
    <w:rsid w:val="007309C7"/>
    <w:rsid w:val="00731A0A"/>
    <w:rsid w:val="0073420C"/>
    <w:rsid w:val="007350E8"/>
    <w:rsid w:val="00737692"/>
    <w:rsid w:val="00744246"/>
    <w:rsid w:val="007443AF"/>
    <w:rsid w:val="00745A21"/>
    <w:rsid w:val="007476A9"/>
    <w:rsid w:val="007476DB"/>
    <w:rsid w:val="0075104C"/>
    <w:rsid w:val="00751699"/>
    <w:rsid w:val="00751F88"/>
    <w:rsid w:val="007545A8"/>
    <w:rsid w:val="007572DB"/>
    <w:rsid w:val="00757648"/>
    <w:rsid w:val="0076185C"/>
    <w:rsid w:val="00763B42"/>
    <w:rsid w:val="00764BA7"/>
    <w:rsid w:val="00765681"/>
    <w:rsid w:val="00771462"/>
    <w:rsid w:val="00776258"/>
    <w:rsid w:val="00777E3A"/>
    <w:rsid w:val="007807E3"/>
    <w:rsid w:val="0078328A"/>
    <w:rsid w:val="00786759"/>
    <w:rsid w:val="00791559"/>
    <w:rsid w:val="00791765"/>
    <w:rsid w:val="007929C4"/>
    <w:rsid w:val="00794FD4"/>
    <w:rsid w:val="007950F2"/>
    <w:rsid w:val="00796742"/>
    <w:rsid w:val="007A2326"/>
    <w:rsid w:val="007B4B97"/>
    <w:rsid w:val="007B549E"/>
    <w:rsid w:val="007B7E93"/>
    <w:rsid w:val="007C079B"/>
    <w:rsid w:val="007C42A9"/>
    <w:rsid w:val="007C4492"/>
    <w:rsid w:val="007C7372"/>
    <w:rsid w:val="007C73B1"/>
    <w:rsid w:val="007C7B4F"/>
    <w:rsid w:val="007C7FC0"/>
    <w:rsid w:val="007D5B8D"/>
    <w:rsid w:val="007D7439"/>
    <w:rsid w:val="007E4645"/>
    <w:rsid w:val="007E4767"/>
    <w:rsid w:val="007E75BC"/>
    <w:rsid w:val="007F1333"/>
    <w:rsid w:val="007F31C1"/>
    <w:rsid w:val="00807FA2"/>
    <w:rsid w:val="0081070F"/>
    <w:rsid w:val="00810ABE"/>
    <w:rsid w:val="00812334"/>
    <w:rsid w:val="008148C7"/>
    <w:rsid w:val="0081660B"/>
    <w:rsid w:val="00822B70"/>
    <w:rsid w:val="0082366B"/>
    <w:rsid w:val="00823FC7"/>
    <w:rsid w:val="00825311"/>
    <w:rsid w:val="008260E4"/>
    <w:rsid w:val="00826C04"/>
    <w:rsid w:val="008271E7"/>
    <w:rsid w:val="00834B6B"/>
    <w:rsid w:val="008368CF"/>
    <w:rsid w:val="00837233"/>
    <w:rsid w:val="008375A2"/>
    <w:rsid w:val="008411A2"/>
    <w:rsid w:val="00842560"/>
    <w:rsid w:val="00842D1B"/>
    <w:rsid w:val="008454D5"/>
    <w:rsid w:val="00851562"/>
    <w:rsid w:val="00851B18"/>
    <w:rsid w:val="00855C26"/>
    <w:rsid w:val="00857B42"/>
    <w:rsid w:val="0086091E"/>
    <w:rsid w:val="00860F08"/>
    <w:rsid w:val="00866B7B"/>
    <w:rsid w:val="008727CD"/>
    <w:rsid w:val="0087687F"/>
    <w:rsid w:val="00876A74"/>
    <w:rsid w:val="00881185"/>
    <w:rsid w:val="00885114"/>
    <w:rsid w:val="00887208"/>
    <w:rsid w:val="0088765F"/>
    <w:rsid w:val="00887F17"/>
    <w:rsid w:val="00887FB5"/>
    <w:rsid w:val="00892919"/>
    <w:rsid w:val="008936A8"/>
    <w:rsid w:val="008A0A88"/>
    <w:rsid w:val="008A288D"/>
    <w:rsid w:val="008A3710"/>
    <w:rsid w:val="008A4918"/>
    <w:rsid w:val="008A4DF1"/>
    <w:rsid w:val="008A4E2A"/>
    <w:rsid w:val="008A5267"/>
    <w:rsid w:val="008A5D39"/>
    <w:rsid w:val="008A60B9"/>
    <w:rsid w:val="008A6D01"/>
    <w:rsid w:val="008B010D"/>
    <w:rsid w:val="008B221C"/>
    <w:rsid w:val="008C39A7"/>
    <w:rsid w:val="008C5F42"/>
    <w:rsid w:val="008C6C2A"/>
    <w:rsid w:val="008C6F46"/>
    <w:rsid w:val="008D1189"/>
    <w:rsid w:val="008D1D18"/>
    <w:rsid w:val="008D21C2"/>
    <w:rsid w:val="008D4E08"/>
    <w:rsid w:val="008D52A4"/>
    <w:rsid w:val="008D553E"/>
    <w:rsid w:val="008D7518"/>
    <w:rsid w:val="008E08FB"/>
    <w:rsid w:val="008E1AA2"/>
    <w:rsid w:val="008E2D8E"/>
    <w:rsid w:val="008F1A33"/>
    <w:rsid w:val="008F687C"/>
    <w:rsid w:val="008F7DA2"/>
    <w:rsid w:val="009018ED"/>
    <w:rsid w:val="00902253"/>
    <w:rsid w:val="00916C1A"/>
    <w:rsid w:val="009204C0"/>
    <w:rsid w:val="00920CCA"/>
    <w:rsid w:val="00921FCD"/>
    <w:rsid w:val="00923155"/>
    <w:rsid w:val="00926256"/>
    <w:rsid w:val="0092661F"/>
    <w:rsid w:val="00930E39"/>
    <w:rsid w:val="009311D6"/>
    <w:rsid w:val="00931DEE"/>
    <w:rsid w:val="00935A97"/>
    <w:rsid w:val="00936740"/>
    <w:rsid w:val="009418A4"/>
    <w:rsid w:val="00942830"/>
    <w:rsid w:val="00952064"/>
    <w:rsid w:val="00952A5D"/>
    <w:rsid w:val="00953189"/>
    <w:rsid w:val="009544D4"/>
    <w:rsid w:val="00961517"/>
    <w:rsid w:val="009678B4"/>
    <w:rsid w:val="00967DE3"/>
    <w:rsid w:val="009733A6"/>
    <w:rsid w:val="00973960"/>
    <w:rsid w:val="00976372"/>
    <w:rsid w:val="00976627"/>
    <w:rsid w:val="0097778A"/>
    <w:rsid w:val="0098021A"/>
    <w:rsid w:val="00980900"/>
    <w:rsid w:val="009836CF"/>
    <w:rsid w:val="0098386D"/>
    <w:rsid w:val="00985F49"/>
    <w:rsid w:val="00986287"/>
    <w:rsid w:val="0099260D"/>
    <w:rsid w:val="00992B28"/>
    <w:rsid w:val="00993D89"/>
    <w:rsid w:val="0099481F"/>
    <w:rsid w:val="00995786"/>
    <w:rsid w:val="009961CF"/>
    <w:rsid w:val="00996322"/>
    <w:rsid w:val="009A0609"/>
    <w:rsid w:val="009A0BCB"/>
    <w:rsid w:val="009A1B0B"/>
    <w:rsid w:val="009A4E52"/>
    <w:rsid w:val="009A6C92"/>
    <w:rsid w:val="009B1630"/>
    <w:rsid w:val="009B32C4"/>
    <w:rsid w:val="009B4865"/>
    <w:rsid w:val="009B4E00"/>
    <w:rsid w:val="009C530B"/>
    <w:rsid w:val="009C5440"/>
    <w:rsid w:val="009C6F35"/>
    <w:rsid w:val="009D2784"/>
    <w:rsid w:val="009D5A5C"/>
    <w:rsid w:val="009D7D82"/>
    <w:rsid w:val="009E0A8B"/>
    <w:rsid w:val="009E1601"/>
    <w:rsid w:val="009E180D"/>
    <w:rsid w:val="009E1E46"/>
    <w:rsid w:val="009E3DCC"/>
    <w:rsid w:val="009E4195"/>
    <w:rsid w:val="009F1D79"/>
    <w:rsid w:val="009F3A33"/>
    <w:rsid w:val="009F7573"/>
    <w:rsid w:val="00A00A6C"/>
    <w:rsid w:val="00A023BB"/>
    <w:rsid w:val="00A02F7F"/>
    <w:rsid w:val="00A037C2"/>
    <w:rsid w:val="00A12448"/>
    <w:rsid w:val="00A14477"/>
    <w:rsid w:val="00A15CCF"/>
    <w:rsid w:val="00A16313"/>
    <w:rsid w:val="00A176BA"/>
    <w:rsid w:val="00A206FB"/>
    <w:rsid w:val="00A233FF"/>
    <w:rsid w:val="00A255AB"/>
    <w:rsid w:val="00A37089"/>
    <w:rsid w:val="00A377A6"/>
    <w:rsid w:val="00A459F7"/>
    <w:rsid w:val="00A471F1"/>
    <w:rsid w:val="00A54D1E"/>
    <w:rsid w:val="00A57285"/>
    <w:rsid w:val="00A61055"/>
    <w:rsid w:val="00A6275E"/>
    <w:rsid w:val="00A66459"/>
    <w:rsid w:val="00A741BE"/>
    <w:rsid w:val="00A76854"/>
    <w:rsid w:val="00A77BA8"/>
    <w:rsid w:val="00A80021"/>
    <w:rsid w:val="00A81580"/>
    <w:rsid w:val="00A822B5"/>
    <w:rsid w:val="00A82F82"/>
    <w:rsid w:val="00A85B5C"/>
    <w:rsid w:val="00A86119"/>
    <w:rsid w:val="00A86BB9"/>
    <w:rsid w:val="00A90FCA"/>
    <w:rsid w:val="00A91540"/>
    <w:rsid w:val="00A9164F"/>
    <w:rsid w:val="00A97619"/>
    <w:rsid w:val="00A97E3B"/>
    <w:rsid w:val="00AA2BC2"/>
    <w:rsid w:val="00AA3D5E"/>
    <w:rsid w:val="00AA3DBE"/>
    <w:rsid w:val="00AB203B"/>
    <w:rsid w:val="00AB260B"/>
    <w:rsid w:val="00AB344C"/>
    <w:rsid w:val="00AB41E8"/>
    <w:rsid w:val="00AB423C"/>
    <w:rsid w:val="00AB5714"/>
    <w:rsid w:val="00AB6525"/>
    <w:rsid w:val="00AB7C0E"/>
    <w:rsid w:val="00AB7FF0"/>
    <w:rsid w:val="00AC0085"/>
    <w:rsid w:val="00AC54F2"/>
    <w:rsid w:val="00AC758D"/>
    <w:rsid w:val="00AD10EB"/>
    <w:rsid w:val="00AD1394"/>
    <w:rsid w:val="00AD168C"/>
    <w:rsid w:val="00AD21BB"/>
    <w:rsid w:val="00AD2C8E"/>
    <w:rsid w:val="00AD4141"/>
    <w:rsid w:val="00AD4515"/>
    <w:rsid w:val="00AD545D"/>
    <w:rsid w:val="00AD77A0"/>
    <w:rsid w:val="00AE57FB"/>
    <w:rsid w:val="00AF00D5"/>
    <w:rsid w:val="00AF03E1"/>
    <w:rsid w:val="00AF0482"/>
    <w:rsid w:val="00AF0D2B"/>
    <w:rsid w:val="00AF30E7"/>
    <w:rsid w:val="00B04BC2"/>
    <w:rsid w:val="00B04FB1"/>
    <w:rsid w:val="00B073A7"/>
    <w:rsid w:val="00B11F43"/>
    <w:rsid w:val="00B13028"/>
    <w:rsid w:val="00B15717"/>
    <w:rsid w:val="00B15786"/>
    <w:rsid w:val="00B15C7F"/>
    <w:rsid w:val="00B16C41"/>
    <w:rsid w:val="00B17584"/>
    <w:rsid w:val="00B20AB9"/>
    <w:rsid w:val="00B24361"/>
    <w:rsid w:val="00B276D3"/>
    <w:rsid w:val="00B27EA4"/>
    <w:rsid w:val="00B30426"/>
    <w:rsid w:val="00B30658"/>
    <w:rsid w:val="00B34AEC"/>
    <w:rsid w:val="00B34B54"/>
    <w:rsid w:val="00B432F2"/>
    <w:rsid w:val="00B43EE8"/>
    <w:rsid w:val="00B44BA8"/>
    <w:rsid w:val="00B44F81"/>
    <w:rsid w:val="00B47D68"/>
    <w:rsid w:val="00B47E46"/>
    <w:rsid w:val="00B504CC"/>
    <w:rsid w:val="00B50689"/>
    <w:rsid w:val="00B50D6F"/>
    <w:rsid w:val="00B51337"/>
    <w:rsid w:val="00B515B9"/>
    <w:rsid w:val="00B5522E"/>
    <w:rsid w:val="00B60CC4"/>
    <w:rsid w:val="00B647F6"/>
    <w:rsid w:val="00B671E0"/>
    <w:rsid w:val="00B67BB1"/>
    <w:rsid w:val="00B72060"/>
    <w:rsid w:val="00B72416"/>
    <w:rsid w:val="00B76863"/>
    <w:rsid w:val="00B81A07"/>
    <w:rsid w:val="00B866C2"/>
    <w:rsid w:val="00B87E26"/>
    <w:rsid w:val="00B96ED6"/>
    <w:rsid w:val="00BA0320"/>
    <w:rsid w:val="00BA3CED"/>
    <w:rsid w:val="00BA6CDE"/>
    <w:rsid w:val="00BB01FD"/>
    <w:rsid w:val="00BB5524"/>
    <w:rsid w:val="00BB552A"/>
    <w:rsid w:val="00BB59C7"/>
    <w:rsid w:val="00BB5F11"/>
    <w:rsid w:val="00BB69F2"/>
    <w:rsid w:val="00BB7A50"/>
    <w:rsid w:val="00BB7D17"/>
    <w:rsid w:val="00BC1848"/>
    <w:rsid w:val="00BC3019"/>
    <w:rsid w:val="00BC3EDB"/>
    <w:rsid w:val="00BC5D81"/>
    <w:rsid w:val="00BC66B4"/>
    <w:rsid w:val="00BC7BF4"/>
    <w:rsid w:val="00BD2BFE"/>
    <w:rsid w:val="00BD7FD1"/>
    <w:rsid w:val="00BE1528"/>
    <w:rsid w:val="00BE38F8"/>
    <w:rsid w:val="00BE5335"/>
    <w:rsid w:val="00BE7CB1"/>
    <w:rsid w:val="00BF0F3D"/>
    <w:rsid w:val="00BF0FC7"/>
    <w:rsid w:val="00BF4306"/>
    <w:rsid w:val="00C00312"/>
    <w:rsid w:val="00C05D8A"/>
    <w:rsid w:val="00C06629"/>
    <w:rsid w:val="00C101F2"/>
    <w:rsid w:val="00C12074"/>
    <w:rsid w:val="00C12A88"/>
    <w:rsid w:val="00C14513"/>
    <w:rsid w:val="00C146DC"/>
    <w:rsid w:val="00C14E05"/>
    <w:rsid w:val="00C15288"/>
    <w:rsid w:val="00C178BF"/>
    <w:rsid w:val="00C202BD"/>
    <w:rsid w:val="00C21D83"/>
    <w:rsid w:val="00C21EB5"/>
    <w:rsid w:val="00C22928"/>
    <w:rsid w:val="00C251B9"/>
    <w:rsid w:val="00C261E1"/>
    <w:rsid w:val="00C26287"/>
    <w:rsid w:val="00C30BE5"/>
    <w:rsid w:val="00C33A5F"/>
    <w:rsid w:val="00C42258"/>
    <w:rsid w:val="00C44FBF"/>
    <w:rsid w:val="00C45B9A"/>
    <w:rsid w:val="00C46801"/>
    <w:rsid w:val="00C47C34"/>
    <w:rsid w:val="00C51514"/>
    <w:rsid w:val="00C51844"/>
    <w:rsid w:val="00C5451D"/>
    <w:rsid w:val="00C560A0"/>
    <w:rsid w:val="00C564D7"/>
    <w:rsid w:val="00C5717F"/>
    <w:rsid w:val="00C617E1"/>
    <w:rsid w:val="00C65418"/>
    <w:rsid w:val="00C65656"/>
    <w:rsid w:val="00C712E4"/>
    <w:rsid w:val="00C77F1E"/>
    <w:rsid w:val="00C80611"/>
    <w:rsid w:val="00C8074C"/>
    <w:rsid w:val="00C847D1"/>
    <w:rsid w:val="00C84BAB"/>
    <w:rsid w:val="00C84F66"/>
    <w:rsid w:val="00C8507A"/>
    <w:rsid w:val="00C907F9"/>
    <w:rsid w:val="00C90AA8"/>
    <w:rsid w:val="00C90C41"/>
    <w:rsid w:val="00C91BEB"/>
    <w:rsid w:val="00C93457"/>
    <w:rsid w:val="00C93D35"/>
    <w:rsid w:val="00C96168"/>
    <w:rsid w:val="00C97848"/>
    <w:rsid w:val="00C97CFD"/>
    <w:rsid w:val="00CA228F"/>
    <w:rsid w:val="00CA2401"/>
    <w:rsid w:val="00CA3BDE"/>
    <w:rsid w:val="00CA3FCD"/>
    <w:rsid w:val="00CA408E"/>
    <w:rsid w:val="00CA5FF0"/>
    <w:rsid w:val="00CA7162"/>
    <w:rsid w:val="00CA7A7A"/>
    <w:rsid w:val="00CB1B91"/>
    <w:rsid w:val="00CB2028"/>
    <w:rsid w:val="00CB4879"/>
    <w:rsid w:val="00CB68B5"/>
    <w:rsid w:val="00CC0AA9"/>
    <w:rsid w:val="00CC240A"/>
    <w:rsid w:val="00CC5547"/>
    <w:rsid w:val="00CC5EAD"/>
    <w:rsid w:val="00CD0439"/>
    <w:rsid w:val="00CD19E4"/>
    <w:rsid w:val="00CD1E87"/>
    <w:rsid w:val="00CD466E"/>
    <w:rsid w:val="00CD652D"/>
    <w:rsid w:val="00CE11BD"/>
    <w:rsid w:val="00CE7763"/>
    <w:rsid w:val="00CF6954"/>
    <w:rsid w:val="00D00B4B"/>
    <w:rsid w:val="00D05921"/>
    <w:rsid w:val="00D06BCD"/>
    <w:rsid w:val="00D117B6"/>
    <w:rsid w:val="00D14249"/>
    <w:rsid w:val="00D15F88"/>
    <w:rsid w:val="00D16572"/>
    <w:rsid w:val="00D17189"/>
    <w:rsid w:val="00D2134F"/>
    <w:rsid w:val="00D23C0D"/>
    <w:rsid w:val="00D306F9"/>
    <w:rsid w:val="00D3244F"/>
    <w:rsid w:val="00D32FF7"/>
    <w:rsid w:val="00D43618"/>
    <w:rsid w:val="00D436DC"/>
    <w:rsid w:val="00D522DB"/>
    <w:rsid w:val="00D5339B"/>
    <w:rsid w:val="00D53CFC"/>
    <w:rsid w:val="00D57EDE"/>
    <w:rsid w:val="00D60050"/>
    <w:rsid w:val="00D61CFD"/>
    <w:rsid w:val="00D63695"/>
    <w:rsid w:val="00D64A67"/>
    <w:rsid w:val="00D705C0"/>
    <w:rsid w:val="00D70E69"/>
    <w:rsid w:val="00D72FD8"/>
    <w:rsid w:val="00D821D5"/>
    <w:rsid w:val="00D82546"/>
    <w:rsid w:val="00D84356"/>
    <w:rsid w:val="00D85622"/>
    <w:rsid w:val="00D940C3"/>
    <w:rsid w:val="00D94A4D"/>
    <w:rsid w:val="00D9629E"/>
    <w:rsid w:val="00D96BA6"/>
    <w:rsid w:val="00DA019F"/>
    <w:rsid w:val="00DA07B2"/>
    <w:rsid w:val="00DA13C5"/>
    <w:rsid w:val="00DA1D47"/>
    <w:rsid w:val="00DA2FE1"/>
    <w:rsid w:val="00DA3B37"/>
    <w:rsid w:val="00DA784C"/>
    <w:rsid w:val="00DB1262"/>
    <w:rsid w:val="00DB1FD4"/>
    <w:rsid w:val="00DB23F7"/>
    <w:rsid w:val="00DB6BA5"/>
    <w:rsid w:val="00DC16BF"/>
    <w:rsid w:val="00DC2237"/>
    <w:rsid w:val="00DC3130"/>
    <w:rsid w:val="00DC339A"/>
    <w:rsid w:val="00DC3858"/>
    <w:rsid w:val="00DC4B4B"/>
    <w:rsid w:val="00DC6E11"/>
    <w:rsid w:val="00DC7C80"/>
    <w:rsid w:val="00DD13AF"/>
    <w:rsid w:val="00DD1537"/>
    <w:rsid w:val="00DD48BE"/>
    <w:rsid w:val="00DE659B"/>
    <w:rsid w:val="00DE6959"/>
    <w:rsid w:val="00DE732E"/>
    <w:rsid w:val="00DE7AE3"/>
    <w:rsid w:val="00DF0B8A"/>
    <w:rsid w:val="00DF2147"/>
    <w:rsid w:val="00DF4460"/>
    <w:rsid w:val="00E00317"/>
    <w:rsid w:val="00E015E4"/>
    <w:rsid w:val="00E03838"/>
    <w:rsid w:val="00E057E1"/>
    <w:rsid w:val="00E13BC2"/>
    <w:rsid w:val="00E1530D"/>
    <w:rsid w:val="00E206EB"/>
    <w:rsid w:val="00E2633D"/>
    <w:rsid w:val="00E26F01"/>
    <w:rsid w:val="00E27247"/>
    <w:rsid w:val="00E27656"/>
    <w:rsid w:val="00E44C09"/>
    <w:rsid w:val="00E460AC"/>
    <w:rsid w:val="00E50087"/>
    <w:rsid w:val="00E51553"/>
    <w:rsid w:val="00E546D5"/>
    <w:rsid w:val="00E6009A"/>
    <w:rsid w:val="00E62218"/>
    <w:rsid w:val="00E65F8E"/>
    <w:rsid w:val="00E669D0"/>
    <w:rsid w:val="00E66A31"/>
    <w:rsid w:val="00E66CC6"/>
    <w:rsid w:val="00E67F36"/>
    <w:rsid w:val="00E7343C"/>
    <w:rsid w:val="00E73EE2"/>
    <w:rsid w:val="00E761C7"/>
    <w:rsid w:val="00E770E1"/>
    <w:rsid w:val="00E77213"/>
    <w:rsid w:val="00E77CFE"/>
    <w:rsid w:val="00E811EC"/>
    <w:rsid w:val="00E8128F"/>
    <w:rsid w:val="00E8324C"/>
    <w:rsid w:val="00E84723"/>
    <w:rsid w:val="00E84926"/>
    <w:rsid w:val="00E84DED"/>
    <w:rsid w:val="00E85902"/>
    <w:rsid w:val="00E971C3"/>
    <w:rsid w:val="00EA460A"/>
    <w:rsid w:val="00EA4698"/>
    <w:rsid w:val="00EA743E"/>
    <w:rsid w:val="00EB01E0"/>
    <w:rsid w:val="00EB1CD7"/>
    <w:rsid w:val="00EB356C"/>
    <w:rsid w:val="00EB5D3E"/>
    <w:rsid w:val="00EB75FF"/>
    <w:rsid w:val="00EB7B01"/>
    <w:rsid w:val="00EC06DA"/>
    <w:rsid w:val="00EC0C1E"/>
    <w:rsid w:val="00EC3261"/>
    <w:rsid w:val="00EC7491"/>
    <w:rsid w:val="00ED02F6"/>
    <w:rsid w:val="00ED0BD1"/>
    <w:rsid w:val="00ED2744"/>
    <w:rsid w:val="00ED3D57"/>
    <w:rsid w:val="00ED6F19"/>
    <w:rsid w:val="00ED7987"/>
    <w:rsid w:val="00EE02EC"/>
    <w:rsid w:val="00EE1C18"/>
    <w:rsid w:val="00EE2086"/>
    <w:rsid w:val="00EE3AB0"/>
    <w:rsid w:val="00EE3C48"/>
    <w:rsid w:val="00EE5785"/>
    <w:rsid w:val="00EE72CF"/>
    <w:rsid w:val="00EF0558"/>
    <w:rsid w:val="00EF0FEA"/>
    <w:rsid w:val="00EF3B75"/>
    <w:rsid w:val="00EF5BFC"/>
    <w:rsid w:val="00EF6B34"/>
    <w:rsid w:val="00EF7D53"/>
    <w:rsid w:val="00F02082"/>
    <w:rsid w:val="00F0589D"/>
    <w:rsid w:val="00F10CCE"/>
    <w:rsid w:val="00F11AE4"/>
    <w:rsid w:val="00F1317C"/>
    <w:rsid w:val="00F14BF5"/>
    <w:rsid w:val="00F15EC4"/>
    <w:rsid w:val="00F213F1"/>
    <w:rsid w:val="00F21B43"/>
    <w:rsid w:val="00F2323F"/>
    <w:rsid w:val="00F23625"/>
    <w:rsid w:val="00F253BA"/>
    <w:rsid w:val="00F26284"/>
    <w:rsid w:val="00F26EE0"/>
    <w:rsid w:val="00F27772"/>
    <w:rsid w:val="00F31B7B"/>
    <w:rsid w:val="00F34C21"/>
    <w:rsid w:val="00F40E33"/>
    <w:rsid w:val="00F40FA3"/>
    <w:rsid w:val="00F46CB7"/>
    <w:rsid w:val="00F53835"/>
    <w:rsid w:val="00F53BEE"/>
    <w:rsid w:val="00F55052"/>
    <w:rsid w:val="00F57097"/>
    <w:rsid w:val="00F62361"/>
    <w:rsid w:val="00F64A04"/>
    <w:rsid w:val="00F6695C"/>
    <w:rsid w:val="00F71F93"/>
    <w:rsid w:val="00F72DDB"/>
    <w:rsid w:val="00F75C01"/>
    <w:rsid w:val="00F76103"/>
    <w:rsid w:val="00F769EC"/>
    <w:rsid w:val="00F7731F"/>
    <w:rsid w:val="00F801CD"/>
    <w:rsid w:val="00F90953"/>
    <w:rsid w:val="00F911FF"/>
    <w:rsid w:val="00FA1DA7"/>
    <w:rsid w:val="00FA2077"/>
    <w:rsid w:val="00FA6A1A"/>
    <w:rsid w:val="00FA6EEC"/>
    <w:rsid w:val="00FA7255"/>
    <w:rsid w:val="00FB13F6"/>
    <w:rsid w:val="00FB15A1"/>
    <w:rsid w:val="00FB7581"/>
    <w:rsid w:val="00FB7E22"/>
    <w:rsid w:val="00FC138F"/>
    <w:rsid w:val="00FC46A3"/>
    <w:rsid w:val="00FC4827"/>
    <w:rsid w:val="00FC6234"/>
    <w:rsid w:val="00FC6FD9"/>
    <w:rsid w:val="00FD026C"/>
    <w:rsid w:val="00FD13DD"/>
    <w:rsid w:val="00FD3137"/>
    <w:rsid w:val="00FD69AC"/>
    <w:rsid w:val="00FD75E4"/>
    <w:rsid w:val="00FE1681"/>
    <w:rsid w:val="00FE1FB4"/>
    <w:rsid w:val="00FE44E1"/>
    <w:rsid w:val="00FE63B9"/>
    <w:rsid w:val="00FE66E2"/>
    <w:rsid w:val="00FE7416"/>
    <w:rsid w:val="00FF2026"/>
    <w:rsid w:val="00FF7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A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Odstavecseseznamem"/>
    <w:next w:val="Normln"/>
    <w:link w:val="Nadpis1Char"/>
    <w:qFormat/>
    <w:rsid w:val="000F4BAB"/>
    <w:pPr>
      <w:keepNext/>
      <w:numPr>
        <w:numId w:val="3"/>
      </w:numPr>
      <w:tabs>
        <w:tab w:val="num" w:pos="720"/>
      </w:tabs>
      <w:ind w:left="0" w:firstLine="0"/>
      <w:contextualSpacing w:val="0"/>
      <w:jc w:val="center"/>
      <w:outlineLvl w:val="0"/>
    </w:pPr>
    <w:rPr>
      <w:rFonts w:ascii="Calibri" w:hAnsi="Calibri"/>
      <w:b/>
      <w:sz w:val="22"/>
      <w:szCs w:val="22"/>
      <w:lang w:eastAsia="ar-SA"/>
    </w:rPr>
  </w:style>
  <w:style w:type="paragraph" w:styleId="Nadpis2">
    <w:name w:val="heading 2"/>
    <w:aliases w:val="Podkapitola1,hlavicka,l2,h2,list2,head2,G2,PA Major Section,hlavní odstavec,Nadpis 21"/>
    <w:basedOn w:val="Normln"/>
    <w:next w:val="Normln"/>
    <w:link w:val="Nadpis2Char"/>
    <w:qFormat/>
    <w:rsid w:val="000F4BAB"/>
    <w:pPr>
      <w:keepNext/>
      <w:spacing w:before="240" w:after="60"/>
      <w:outlineLvl w:val="1"/>
    </w:pPr>
    <w:rPr>
      <w:rFonts w:ascii="Arial" w:hAnsi="Arial"/>
      <w:b/>
      <w:bCs/>
      <w:i/>
      <w:iCs/>
      <w:sz w:val="28"/>
      <w:szCs w:val="28"/>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0F4BAB"/>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unhideWhenUsed/>
    <w:qFormat/>
    <w:rsid w:val="000F4BAB"/>
    <w:pPr>
      <w:keepNext/>
      <w:spacing w:before="240" w:after="60"/>
      <w:outlineLvl w:val="3"/>
    </w:pPr>
    <w:rPr>
      <w:rFonts w:ascii="Calibri" w:hAnsi="Calibri"/>
      <w:b/>
      <w:bCs/>
      <w:sz w:val="28"/>
      <w:szCs w:val="28"/>
      <w:lang w:val="x-none" w:eastAsia="en-US"/>
    </w:rPr>
  </w:style>
  <w:style w:type="paragraph" w:styleId="Nadpis5">
    <w:name w:val="heading 5"/>
    <w:basedOn w:val="Normln"/>
    <w:next w:val="Normln"/>
    <w:link w:val="Nadpis5Char"/>
    <w:qFormat/>
    <w:rsid w:val="00AF0482"/>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AF0482"/>
    <w:pPr>
      <w:spacing w:before="240" w:after="60"/>
      <w:outlineLvl w:val="5"/>
    </w:pPr>
    <w:rPr>
      <w:b/>
      <w:bCs/>
      <w:sz w:val="22"/>
      <w:szCs w:val="22"/>
    </w:rPr>
  </w:style>
  <w:style w:type="paragraph" w:styleId="Nadpis7">
    <w:name w:val="heading 7"/>
    <w:basedOn w:val="Normln"/>
    <w:next w:val="Normln"/>
    <w:link w:val="Nadpis7Char"/>
    <w:qFormat/>
    <w:rsid w:val="00AF0482"/>
    <w:pPr>
      <w:spacing w:before="240" w:after="60"/>
      <w:outlineLvl w:val="6"/>
    </w:pPr>
  </w:style>
  <w:style w:type="paragraph" w:styleId="Nadpis8">
    <w:name w:val="heading 8"/>
    <w:basedOn w:val="Normln"/>
    <w:next w:val="Normln"/>
    <w:link w:val="Nadpis8Char"/>
    <w:qFormat/>
    <w:rsid w:val="00AF0482"/>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F4BAB"/>
    <w:pPr>
      <w:ind w:left="720"/>
      <w:contextualSpacing/>
      <w:jc w:val="both"/>
    </w:pPr>
    <w:rPr>
      <w:sz w:val="20"/>
      <w:szCs w:val="20"/>
    </w:rPr>
  </w:style>
  <w:style w:type="character" w:customStyle="1" w:styleId="OdstavecseseznamemChar">
    <w:name w:val="Odstavec se seznamem Char"/>
    <w:link w:val="Odstavecseseznamem"/>
    <w:uiPriority w:val="34"/>
    <w:locked/>
    <w:rsid w:val="000F4BAB"/>
  </w:style>
  <w:style w:type="character" w:customStyle="1" w:styleId="Nadpis1Char">
    <w:name w:val="Nadpis 1 Char"/>
    <w:link w:val="Nadpis1"/>
    <w:rsid w:val="000F4BAB"/>
    <w:rPr>
      <w:rFonts w:ascii="Calibri" w:hAnsi="Calibri"/>
      <w:b/>
      <w:sz w:val="22"/>
      <w:szCs w:val="22"/>
      <w:lang w:eastAsia="ar-SA"/>
    </w:rPr>
  </w:style>
  <w:style w:type="character" w:customStyle="1" w:styleId="Nadpis2Char">
    <w:name w:val="Nadpis 2 Char"/>
    <w:aliases w:val="Podkapitola1 Char,hlavicka Char,l2 Char,h2 Char,list2 Char,head2 Char,G2 Char,PA Major Section Char,hlavní odstavec Char,Nadpis 21 Char"/>
    <w:link w:val="Nadpis2"/>
    <w:rsid w:val="000F4BAB"/>
    <w:rPr>
      <w:rFonts w:ascii="Arial" w:hAnsi="Arial"/>
      <w:b/>
      <w:bCs/>
      <w:i/>
      <w:iCs/>
      <w:sz w:val="28"/>
      <w:szCs w:val="28"/>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0F4BAB"/>
    <w:rPr>
      <w:rFonts w:ascii="Arial" w:hAnsi="Arial"/>
      <w:b/>
      <w:bCs/>
      <w:sz w:val="26"/>
      <w:szCs w:val="26"/>
      <w:lang w:val="x-none" w:eastAsia="x-none"/>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link w:val="Zhlav"/>
    <w:uiPriority w:val="99"/>
    <w:rsid w:val="000F4BAB"/>
    <w:rPr>
      <w:sz w:val="24"/>
      <w:szCs w:val="24"/>
    </w:rPr>
  </w:style>
  <w:style w:type="paragraph" w:styleId="Zpat">
    <w:name w:val="footer"/>
    <w:basedOn w:val="Normln"/>
    <w:link w:val="ZpatChar"/>
    <w:rsid w:val="00ED02F6"/>
    <w:pPr>
      <w:tabs>
        <w:tab w:val="center" w:pos="4536"/>
        <w:tab w:val="right" w:pos="9072"/>
      </w:tabs>
    </w:pPr>
  </w:style>
  <w:style w:type="character" w:customStyle="1" w:styleId="ZpatChar">
    <w:name w:val="Zápatí Char"/>
    <w:link w:val="Zpat"/>
    <w:rsid w:val="000F4BAB"/>
    <w:rPr>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link w:val="Zkladntext2"/>
    <w:rsid w:val="000F4BAB"/>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customStyle="1" w:styleId="ZkladntextChar">
    <w:name w:val="Základní text Char"/>
    <w:link w:val="Zkladntext"/>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TextbublinyChar">
    <w:name w:val="Text bubliny Char"/>
    <w:link w:val="Textbubliny"/>
    <w:rsid w:val="000F4BAB"/>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4Char">
    <w:name w:val="Nadpis 4 Char"/>
    <w:link w:val="Nadpis4"/>
    <w:rsid w:val="000F4BAB"/>
    <w:rPr>
      <w:rFonts w:ascii="Calibri" w:hAnsi="Calibri"/>
      <w:b/>
      <w:bCs/>
      <w:sz w:val="28"/>
      <w:szCs w:val="28"/>
      <w:lang w:val="x-none" w:eastAsia="en-US"/>
    </w:rPr>
  </w:style>
  <w:style w:type="paragraph" w:customStyle="1" w:styleId="2nesltext">
    <w:name w:val="2nečísl.text"/>
    <w:basedOn w:val="Normln"/>
    <w:qFormat/>
    <w:rsid w:val="000F4BAB"/>
    <w:pPr>
      <w:spacing w:before="240" w:after="240"/>
      <w:jc w:val="both"/>
    </w:pPr>
    <w:rPr>
      <w:rFonts w:ascii="Calibri" w:eastAsia="Calibri" w:hAnsi="Calibri"/>
      <w:sz w:val="22"/>
      <w:szCs w:val="22"/>
      <w:lang w:eastAsia="en-US"/>
    </w:rPr>
  </w:style>
  <w:style w:type="character" w:customStyle="1" w:styleId="Styl7">
    <w:name w:val="Styl7"/>
    <w:uiPriority w:val="1"/>
    <w:rsid w:val="000F4BAB"/>
    <w:rPr>
      <w:b/>
    </w:rPr>
  </w:style>
  <w:style w:type="character" w:customStyle="1" w:styleId="Styl1">
    <w:name w:val="Styl1"/>
    <w:uiPriority w:val="1"/>
    <w:rsid w:val="000F4BAB"/>
    <w:rPr>
      <w:rFonts w:ascii="Calibri" w:hAnsi="Calibri"/>
      <w:b/>
      <w:sz w:val="22"/>
    </w:rPr>
  </w:style>
  <w:style w:type="paragraph" w:styleId="Zptenadresanaoblku">
    <w:name w:val="envelope return"/>
    <w:basedOn w:val="Normln"/>
    <w:rsid w:val="000F4BAB"/>
    <w:pPr>
      <w:jc w:val="both"/>
    </w:pPr>
    <w:rPr>
      <w:rFonts w:ascii="Calibri" w:hAnsi="Calibri"/>
      <w:sz w:val="22"/>
      <w:szCs w:val="20"/>
    </w:rPr>
  </w:style>
  <w:style w:type="character" w:styleId="Odkaznakoment">
    <w:name w:val="annotation reference"/>
    <w:rsid w:val="000F4BAB"/>
    <w:rPr>
      <w:sz w:val="16"/>
      <w:szCs w:val="16"/>
    </w:rPr>
  </w:style>
  <w:style w:type="paragraph" w:styleId="Textkomente">
    <w:name w:val="annotation text"/>
    <w:basedOn w:val="Normln"/>
    <w:link w:val="TextkomenteChar"/>
    <w:rsid w:val="000F4BAB"/>
    <w:pPr>
      <w:jc w:val="both"/>
    </w:pPr>
    <w:rPr>
      <w:sz w:val="20"/>
      <w:szCs w:val="20"/>
    </w:rPr>
  </w:style>
  <w:style w:type="character" w:customStyle="1" w:styleId="TextkomenteChar">
    <w:name w:val="Text komentáře Char"/>
    <w:basedOn w:val="Standardnpsmoodstavce"/>
    <w:link w:val="Textkomente"/>
    <w:rsid w:val="000F4BAB"/>
  </w:style>
  <w:style w:type="paragraph" w:customStyle="1" w:styleId="Odstavec">
    <w:name w:val="Odstavec"/>
    <w:basedOn w:val="Zkladntext"/>
    <w:rsid w:val="000F4BAB"/>
    <w:pPr>
      <w:widowControl w:val="0"/>
      <w:suppressAutoHyphens/>
      <w:overflowPunct w:val="0"/>
      <w:autoSpaceDE w:val="0"/>
      <w:spacing w:after="0"/>
      <w:ind w:firstLine="539"/>
      <w:jc w:val="both"/>
      <w:textAlignment w:val="baseline"/>
    </w:pPr>
    <w:rPr>
      <w:color w:val="000000"/>
      <w:szCs w:val="20"/>
      <w:lang w:eastAsia="ar-SA"/>
    </w:rPr>
  </w:style>
  <w:style w:type="paragraph" w:styleId="Pedmtkomente">
    <w:name w:val="annotation subject"/>
    <w:basedOn w:val="Textkomente"/>
    <w:next w:val="Textkomente"/>
    <w:link w:val="PedmtkomenteChar"/>
    <w:unhideWhenUsed/>
    <w:rsid w:val="000F4BAB"/>
    <w:rPr>
      <w:b/>
      <w:bCs/>
    </w:rPr>
  </w:style>
  <w:style w:type="character" w:customStyle="1" w:styleId="PedmtkomenteChar">
    <w:name w:val="Předmět komentáře Char"/>
    <w:link w:val="Pedmtkomente"/>
    <w:rsid w:val="000F4BAB"/>
    <w:rPr>
      <w:b/>
      <w:bCs/>
    </w:rPr>
  </w:style>
  <w:style w:type="paragraph" w:styleId="Obsah1">
    <w:name w:val="toc 1"/>
    <w:basedOn w:val="Normln"/>
    <w:next w:val="Normln"/>
    <w:autoRedefine/>
    <w:rsid w:val="000F4BAB"/>
    <w:pPr>
      <w:tabs>
        <w:tab w:val="left" w:pos="567"/>
        <w:tab w:val="right" w:leader="dot" w:pos="9061"/>
      </w:tabs>
      <w:suppressAutoHyphens/>
      <w:spacing w:after="100" w:line="276" w:lineRule="auto"/>
      <w:ind w:left="567" w:hanging="567"/>
      <w:jc w:val="both"/>
    </w:pPr>
    <w:rPr>
      <w:rFonts w:ascii="Calibri" w:eastAsia="SimSun" w:hAnsi="Calibri" w:cs="font282"/>
      <w:kern w:val="1"/>
      <w:sz w:val="22"/>
      <w:szCs w:val="22"/>
      <w:lang w:eastAsia="ar-SA"/>
    </w:rPr>
  </w:style>
  <w:style w:type="paragraph" w:styleId="Bezmezer">
    <w:name w:val="No Spacing"/>
    <w:aliases w:val="Běžný odstavcový text"/>
    <w:basedOn w:val="Odstavecseseznamem"/>
    <w:uiPriority w:val="1"/>
    <w:qFormat/>
    <w:rsid w:val="000F4BAB"/>
    <w:pPr>
      <w:numPr>
        <w:numId w:val="2"/>
      </w:numPr>
      <w:spacing w:after="240"/>
      <w:contextualSpacing w:val="0"/>
    </w:pPr>
    <w:rPr>
      <w:rFonts w:ascii="Calibri" w:hAnsi="Calibri"/>
      <w:sz w:val="22"/>
      <w:szCs w:val="22"/>
    </w:rPr>
  </w:style>
  <w:style w:type="paragraph" w:styleId="Prosttext">
    <w:name w:val="Plain Text"/>
    <w:basedOn w:val="Normln"/>
    <w:link w:val="ProsttextChar"/>
    <w:unhideWhenUsed/>
    <w:rsid w:val="000F4BAB"/>
    <w:rPr>
      <w:rFonts w:ascii="Consolas" w:eastAsia="Calibri" w:hAnsi="Consolas"/>
      <w:sz w:val="21"/>
      <w:szCs w:val="21"/>
      <w:lang w:eastAsia="en-US"/>
    </w:rPr>
  </w:style>
  <w:style w:type="character" w:customStyle="1" w:styleId="ProsttextChar">
    <w:name w:val="Prostý text Char"/>
    <w:link w:val="Prosttext"/>
    <w:rsid w:val="000F4BAB"/>
    <w:rPr>
      <w:rFonts w:ascii="Consolas" w:eastAsia="Calibri" w:hAnsi="Consolas"/>
      <w:sz w:val="21"/>
      <w:szCs w:val="21"/>
      <w:lang w:eastAsia="en-US"/>
    </w:rPr>
  </w:style>
  <w:style w:type="character" w:styleId="Sledovanodkaz">
    <w:name w:val="FollowedHyperlink"/>
    <w:uiPriority w:val="99"/>
    <w:unhideWhenUsed/>
    <w:rsid w:val="000F4BAB"/>
    <w:rPr>
      <w:color w:val="800080"/>
      <w:u w:val="single"/>
    </w:rPr>
  </w:style>
  <w:style w:type="paragraph" w:customStyle="1" w:styleId="xl66">
    <w:name w:val="xl66"/>
    <w:basedOn w:val="Normln"/>
    <w:rsid w:val="000F4BAB"/>
    <w:pPr>
      <w:spacing w:before="100" w:beforeAutospacing="1" w:after="100" w:afterAutospacing="1"/>
      <w:textAlignment w:val="center"/>
    </w:pPr>
    <w:rPr>
      <w:sz w:val="20"/>
      <w:szCs w:val="20"/>
    </w:rPr>
  </w:style>
  <w:style w:type="paragraph" w:customStyle="1" w:styleId="xl67">
    <w:name w:val="xl67"/>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ln"/>
    <w:rsid w:val="000F4BAB"/>
    <w:pPr>
      <w:spacing w:before="100" w:beforeAutospacing="1" w:after="100" w:afterAutospacing="1"/>
      <w:textAlignment w:val="center"/>
    </w:pPr>
    <w:rPr>
      <w:b/>
      <w:bCs/>
      <w:sz w:val="20"/>
      <w:szCs w:val="20"/>
    </w:rPr>
  </w:style>
  <w:style w:type="paragraph" w:customStyle="1" w:styleId="xl70">
    <w:name w:val="xl70"/>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ln"/>
    <w:rsid w:val="000F4B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ln"/>
    <w:rsid w:val="000F4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Normln"/>
    <w:rsid w:val="000F4B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ln"/>
    <w:rsid w:val="000F4BAB"/>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87">
    <w:name w:val="xl87"/>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ln"/>
    <w:rsid w:val="000F4BAB"/>
    <w:pPr>
      <w:pBdr>
        <w:bottom w:val="single" w:sz="8" w:space="0" w:color="auto"/>
      </w:pBdr>
      <w:spacing w:before="100" w:beforeAutospacing="1" w:after="100" w:afterAutospacing="1"/>
      <w:textAlignment w:val="center"/>
    </w:pPr>
    <w:rPr>
      <w:b/>
      <w:bCs/>
      <w:sz w:val="20"/>
      <w:szCs w:val="20"/>
    </w:rPr>
  </w:style>
  <w:style w:type="paragraph" w:customStyle="1" w:styleId="xl89">
    <w:name w:val="xl89"/>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90">
    <w:name w:val="xl90"/>
    <w:basedOn w:val="Normln"/>
    <w:rsid w:val="000F4BAB"/>
    <w:pPr>
      <w:spacing w:before="100" w:beforeAutospacing="1" w:after="100" w:afterAutospacing="1"/>
      <w:jc w:val="center"/>
      <w:textAlignment w:val="center"/>
    </w:pPr>
    <w:rPr>
      <w:sz w:val="20"/>
      <w:szCs w:val="20"/>
    </w:rPr>
  </w:style>
  <w:style w:type="paragraph" w:customStyle="1" w:styleId="xl91">
    <w:name w:val="xl91"/>
    <w:basedOn w:val="Normln"/>
    <w:rsid w:val="000F4BAB"/>
    <w:pPr>
      <w:spacing w:before="100" w:beforeAutospacing="1" w:after="100" w:afterAutospacing="1"/>
      <w:textAlignment w:val="center"/>
    </w:pPr>
    <w:rPr>
      <w:sz w:val="20"/>
      <w:szCs w:val="20"/>
    </w:rPr>
  </w:style>
  <w:style w:type="paragraph" w:customStyle="1" w:styleId="xl92">
    <w:name w:val="xl92"/>
    <w:basedOn w:val="Normln"/>
    <w:rsid w:val="000F4BAB"/>
    <w:pPr>
      <w:spacing w:before="100" w:beforeAutospacing="1" w:after="100" w:afterAutospacing="1"/>
      <w:jc w:val="center"/>
      <w:textAlignment w:val="center"/>
    </w:pPr>
    <w:rPr>
      <w:sz w:val="20"/>
      <w:szCs w:val="20"/>
    </w:rPr>
  </w:style>
  <w:style w:type="paragraph" w:customStyle="1" w:styleId="xl93">
    <w:name w:val="xl93"/>
    <w:basedOn w:val="Normln"/>
    <w:rsid w:val="000F4BAB"/>
    <w:pPr>
      <w:pBdr>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4">
    <w:name w:val="xl94"/>
    <w:basedOn w:val="Normln"/>
    <w:rsid w:val="000F4BAB"/>
    <w:pPr>
      <w:pBdr>
        <w:top w:val="single" w:sz="8"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5">
    <w:name w:val="xl95"/>
    <w:basedOn w:val="Normln"/>
    <w:rsid w:val="000F4BAB"/>
    <w:pPr>
      <w:pBdr>
        <w:top w:val="single" w:sz="4"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6">
    <w:name w:val="xl96"/>
    <w:basedOn w:val="Normln"/>
    <w:rsid w:val="000F4BAB"/>
    <w:pPr>
      <w:pBdr>
        <w:top w:val="single" w:sz="4" w:space="0" w:color="auto"/>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7">
    <w:name w:val="xl97"/>
    <w:basedOn w:val="Normln"/>
    <w:rsid w:val="000F4BAB"/>
    <w:pPr>
      <w:pBdr>
        <w:bottom w:val="single" w:sz="8" w:space="0" w:color="auto"/>
        <w:right w:val="single" w:sz="8" w:space="14" w:color="auto"/>
      </w:pBdr>
      <w:spacing w:before="100" w:beforeAutospacing="1" w:after="100" w:afterAutospacing="1"/>
      <w:ind w:firstLineChars="200" w:firstLine="200"/>
      <w:jc w:val="right"/>
      <w:textAlignment w:val="center"/>
    </w:pPr>
    <w:rPr>
      <w:b/>
      <w:bCs/>
      <w:sz w:val="20"/>
      <w:szCs w:val="20"/>
    </w:rPr>
  </w:style>
  <w:style w:type="paragraph" w:customStyle="1" w:styleId="xl98">
    <w:name w:val="xl98"/>
    <w:basedOn w:val="Normln"/>
    <w:rsid w:val="000F4BAB"/>
    <w:pPr>
      <w:spacing w:before="100" w:beforeAutospacing="1" w:after="100" w:afterAutospacing="1"/>
      <w:ind w:firstLineChars="200" w:firstLine="200"/>
      <w:jc w:val="right"/>
      <w:textAlignment w:val="center"/>
    </w:pPr>
    <w:rPr>
      <w:sz w:val="20"/>
      <w:szCs w:val="20"/>
    </w:rPr>
  </w:style>
  <w:style w:type="paragraph" w:customStyle="1" w:styleId="xl99">
    <w:name w:val="xl99"/>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Normln"/>
    <w:rsid w:val="000F4BAB"/>
    <w:pPr>
      <w:pBdr>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1">
    <w:name w:val="xl101"/>
    <w:basedOn w:val="Normln"/>
    <w:rsid w:val="000F4BAB"/>
    <w:pPr>
      <w:pBdr>
        <w:top w:val="single" w:sz="8"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2">
    <w:name w:val="xl102"/>
    <w:basedOn w:val="Normln"/>
    <w:rsid w:val="000F4BAB"/>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3">
    <w:name w:val="xl103"/>
    <w:basedOn w:val="Normln"/>
    <w:rsid w:val="000F4BAB"/>
    <w:pPr>
      <w:pBdr>
        <w:top w:val="single" w:sz="4" w:space="0" w:color="auto"/>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4">
    <w:name w:val="xl104"/>
    <w:basedOn w:val="Normln"/>
    <w:rsid w:val="000F4BAB"/>
    <w:pPr>
      <w:pBdr>
        <w:bottom w:val="single" w:sz="8" w:space="0" w:color="auto"/>
      </w:pBdr>
      <w:spacing w:before="100" w:beforeAutospacing="1" w:after="100" w:afterAutospacing="1"/>
      <w:ind w:firstLineChars="200" w:firstLine="200"/>
      <w:jc w:val="right"/>
      <w:textAlignment w:val="center"/>
    </w:pPr>
    <w:rPr>
      <w:b/>
      <w:bCs/>
      <w:sz w:val="20"/>
      <w:szCs w:val="20"/>
    </w:rPr>
  </w:style>
  <w:style w:type="paragraph" w:customStyle="1" w:styleId="xl105">
    <w:name w:val="xl105"/>
    <w:basedOn w:val="Normln"/>
    <w:rsid w:val="000F4BAB"/>
    <w:pPr>
      <w:pBdr>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06">
    <w:name w:val="xl106"/>
    <w:basedOn w:val="Normln"/>
    <w:rsid w:val="000F4BAB"/>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ln"/>
    <w:rsid w:val="000F4BAB"/>
    <w:pPr>
      <w:pBdr>
        <w:top w:val="single" w:sz="8" w:space="0" w:color="auto"/>
        <w:left w:val="single" w:sz="4" w:space="0" w:color="auto"/>
        <w:right w:val="single" w:sz="8" w:space="0" w:color="auto"/>
      </w:pBdr>
      <w:spacing w:before="100" w:beforeAutospacing="1" w:after="100" w:afterAutospacing="1"/>
      <w:jc w:val="center"/>
      <w:textAlignment w:val="center"/>
    </w:pPr>
    <w:rPr>
      <w:b/>
      <w:bCs/>
      <w:sz w:val="20"/>
      <w:szCs w:val="20"/>
    </w:rPr>
  </w:style>
  <w:style w:type="paragraph" w:styleId="Zkladntextodsazen3">
    <w:name w:val="Body Text Indent 3"/>
    <w:basedOn w:val="Normln"/>
    <w:link w:val="Zkladntextodsazen3Char"/>
    <w:rsid w:val="005962D3"/>
    <w:pPr>
      <w:spacing w:after="120"/>
      <w:ind w:left="283"/>
    </w:pPr>
    <w:rPr>
      <w:sz w:val="16"/>
      <w:szCs w:val="16"/>
    </w:rPr>
  </w:style>
  <w:style w:type="character" w:customStyle="1" w:styleId="Zkladntextodsazen3Char">
    <w:name w:val="Základní text odsazený 3 Char"/>
    <w:basedOn w:val="Standardnpsmoodstavce"/>
    <w:link w:val="Zkladntextodsazen3"/>
    <w:rsid w:val="005962D3"/>
    <w:rPr>
      <w:sz w:val="16"/>
      <w:szCs w:val="16"/>
    </w:rPr>
  </w:style>
  <w:style w:type="character" w:customStyle="1" w:styleId="Nadpis5Char">
    <w:name w:val="Nadpis 5 Char"/>
    <w:basedOn w:val="Standardnpsmoodstavce"/>
    <w:link w:val="Nadpis5"/>
    <w:rsid w:val="00AF0482"/>
    <w:rPr>
      <w:rFonts w:ascii="Arial" w:hAnsi="Arial"/>
      <w:b/>
      <w:bCs/>
      <w:i/>
      <w:iCs/>
      <w:sz w:val="26"/>
      <w:szCs w:val="26"/>
    </w:rPr>
  </w:style>
  <w:style w:type="character" w:customStyle="1" w:styleId="Nadpis6Char">
    <w:name w:val="Nadpis 6 Char"/>
    <w:basedOn w:val="Standardnpsmoodstavce"/>
    <w:link w:val="Nadpis6"/>
    <w:rsid w:val="00AF0482"/>
    <w:rPr>
      <w:b/>
      <w:bCs/>
      <w:sz w:val="22"/>
      <w:szCs w:val="22"/>
    </w:rPr>
  </w:style>
  <w:style w:type="character" w:customStyle="1" w:styleId="Nadpis7Char">
    <w:name w:val="Nadpis 7 Char"/>
    <w:basedOn w:val="Standardnpsmoodstavce"/>
    <w:link w:val="Nadpis7"/>
    <w:rsid w:val="00AF0482"/>
    <w:rPr>
      <w:sz w:val="24"/>
      <w:szCs w:val="24"/>
    </w:rPr>
  </w:style>
  <w:style w:type="character" w:customStyle="1" w:styleId="Nadpis8Char">
    <w:name w:val="Nadpis 8 Char"/>
    <w:basedOn w:val="Standardnpsmoodstavce"/>
    <w:link w:val="Nadpis8"/>
    <w:rsid w:val="00AF0482"/>
    <w:rPr>
      <w:i/>
      <w:iCs/>
      <w:sz w:val="24"/>
      <w:szCs w:val="24"/>
    </w:rPr>
  </w:style>
  <w:style w:type="paragraph" w:styleId="Rozloendokumentu">
    <w:name w:val="Document Map"/>
    <w:basedOn w:val="Normln"/>
    <w:link w:val="RozloendokumentuChar"/>
    <w:rsid w:val="00AF048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AF0482"/>
    <w:rPr>
      <w:rFonts w:ascii="Tahoma" w:hAnsi="Tahoma" w:cs="Tahoma"/>
      <w:shd w:val="clear" w:color="auto" w:fill="000080"/>
    </w:rPr>
  </w:style>
  <w:style w:type="paragraph" w:styleId="Zkladntext3">
    <w:name w:val="Body Text 3"/>
    <w:basedOn w:val="Normln"/>
    <w:link w:val="Zkladntext3Char"/>
    <w:rsid w:val="00AF0482"/>
    <w:pPr>
      <w:spacing w:after="120"/>
    </w:pPr>
    <w:rPr>
      <w:sz w:val="16"/>
      <w:szCs w:val="16"/>
    </w:rPr>
  </w:style>
  <w:style w:type="character" w:customStyle="1" w:styleId="Zkladntext3Char">
    <w:name w:val="Základní text 3 Char"/>
    <w:basedOn w:val="Standardnpsmoodstavce"/>
    <w:link w:val="Zkladntext3"/>
    <w:rsid w:val="00AF0482"/>
    <w:rPr>
      <w:sz w:val="16"/>
      <w:szCs w:val="16"/>
    </w:rPr>
  </w:style>
  <w:style w:type="paragraph" w:customStyle="1" w:styleId="Import7">
    <w:name w:val="Import 7"/>
    <w:basedOn w:val="Normln"/>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4">
    <w:name w:val="Import 4"/>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AF0482"/>
    <w:pPr>
      <w:ind w:left="709"/>
    </w:pPr>
    <w:rPr>
      <w:szCs w:val="20"/>
    </w:rPr>
  </w:style>
  <w:style w:type="paragraph" w:customStyle="1" w:styleId="tun">
    <w:name w:val="tučný"/>
    <w:basedOn w:val="Normln"/>
    <w:rsid w:val="00AF0482"/>
    <w:pPr>
      <w:ind w:left="705" w:hanging="705"/>
    </w:pPr>
    <w:rPr>
      <w:rFonts w:ascii="Arial" w:hAnsi="Arial"/>
      <w:sz w:val="20"/>
      <w:szCs w:val="20"/>
    </w:rPr>
  </w:style>
  <w:style w:type="paragraph" w:customStyle="1" w:styleId="SODodstavec">
    <w:name w:val="SOD odstavec"/>
    <w:basedOn w:val="Zkladntext"/>
    <w:autoRedefine/>
    <w:rsid w:val="00AF0482"/>
    <w:pPr>
      <w:numPr>
        <w:ilvl w:val="1"/>
        <w:numId w:val="20"/>
      </w:numPr>
      <w:spacing w:before="120"/>
      <w:ind w:hanging="539"/>
      <w:jc w:val="both"/>
    </w:pPr>
    <w:rPr>
      <w:sz w:val="22"/>
    </w:rPr>
  </w:style>
  <w:style w:type="paragraph" w:styleId="Zkladntext-prvnodsazen">
    <w:name w:val="Body Text First Indent"/>
    <w:basedOn w:val="Zkladntext"/>
    <w:link w:val="Zkladntext-prvnodsazenChar"/>
    <w:rsid w:val="00AF0482"/>
    <w:pPr>
      <w:ind w:firstLine="210"/>
    </w:pPr>
    <w:rPr>
      <w:rFonts w:ascii="Arial" w:hAnsi="Arial"/>
      <w:szCs w:val="20"/>
    </w:rPr>
  </w:style>
  <w:style w:type="character" w:customStyle="1" w:styleId="Zkladntext-prvnodsazenChar">
    <w:name w:val="Základní text - první odsazený Char"/>
    <w:basedOn w:val="ZkladntextChar"/>
    <w:link w:val="Zkladntext-prvnodsazen"/>
    <w:rsid w:val="00AF0482"/>
    <w:rPr>
      <w:rFonts w:ascii="Arial" w:hAnsi="Arial"/>
      <w:sz w:val="24"/>
      <w:szCs w:val="24"/>
    </w:rPr>
  </w:style>
  <w:style w:type="character" w:customStyle="1" w:styleId="CharChar14">
    <w:name w:val="Char Char14"/>
    <w:rsid w:val="00AF0482"/>
  </w:style>
  <w:style w:type="paragraph" w:styleId="Normlnweb">
    <w:name w:val="Normal (Web)"/>
    <w:basedOn w:val="Normln"/>
    <w:uiPriority w:val="99"/>
    <w:unhideWhenUsed/>
    <w:rsid w:val="00AF0482"/>
    <w:pPr>
      <w:spacing w:before="100" w:beforeAutospacing="1" w:after="100" w:afterAutospacing="1"/>
    </w:pPr>
  </w:style>
  <w:style w:type="character" w:customStyle="1" w:styleId="CharChar6">
    <w:name w:val="Char Char6"/>
    <w:rsid w:val="00AF0482"/>
    <w:rPr>
      <w:rFonts w:ascii="Times New Roman" w:eastAsia="Times New Roman" w:hAnsi="Times New Roman"/>
    </w:rPr>
  </w:style>
  <w:style w:type="paragraph" w:customStyle="1" w:styleId="import00">
    <w:name w:val="import0"/>
    <w:basedOn w:val="Normln"/>
    <w:rsid w:val="00AF0482"/>
    <w:pPr>
      <w:spacing w:before="100" w:beforeAutospacing="1" w:after="100" w:afterAutospacing="1"/>
    </w:pPr>
    <w:rPr>
      <w:rFonts w:eastAsia="Calibri"/>
    </w:rPr>
  </w:style>
  <w:style w:type="character" w:customStyle="1" w:styleId="Zkladntextodsazen2Char">
    <w:name w:val="Základní text odsazený 2 Char"/>
    <w:link w:val="Zkladntextodsazen2"/>
    <w:rsid w:val="00AF0482"/>
    <w:rPr>
      <w:sz w:val="24"/>
      <w:szCs w:val="24"/>
    </w:rPr>
  </w:style>
  <w:style w:type="paragraph" w:customStyle="1" w:styleId="Zkladntextodsazen22">
    <w:name w:val="Základní text odsazený 22"/>
    <w:basedOn w:val="Normln"/>
    <w:rsid w:val="00AF0482"/>
    <w:pPr>
      <w:ind w:left="709"/>
    </w:pPr>
    <w:rPr>
      <w:szCs w:val="20"/>
    </w:rPr>
  </w:style>
  <w:style w:type="paragraph" w:styleId="Seznam">
    <w:name w:val="List"/>
    <w:basedOn w:val="Normln"/>
    <w:rsid w:val="00AF0482"/>
    <w:pPr>
      <w:widowControl w:val="0"/>
      <w:ind w:left="283" w:hanging="283"/>
    </w:pPr>
    <w:rPr>
      <w:sz w:val="20"/>
      <w:szCs w:val="20"/>
    </w:rPr>
  </w:style>
  <w:style w:type="character" w:customStyle="1" w:styleId="odst1">
    <w:name w:val="odst1"/>
    <w:rsid w:val="00AF0482"/>
    <w:rPr>
      <w:b/>
      <w:bCs/>
      <w:color w:val="1060B8"/>
    </w:rPr>
  </w:style>
  <w:style w:type="paragraph" w:customStyle="1" w:styleId="ParagraphText1">
    <w:name w:val="Paragraph Text 1"/>
    <w:basedOn w:val="Normln"/>
    <w:rsid w:val="00AF0482"/>
    <w:pPr>
      <w:tabs>
        <w:tab w:val="num" w:pos="360"/>
      </w:tabs>
      <w:suppressAutoHyphens/>
      <w:spacing w:after="120"/>
      <w:jc w:val="both"/>
    </w:pPr>
    <w:rPr>
      <w:sz w:val="22"/>
      <w:szCs w:val="20"/>
      <w:lang w:eastAsia="zh-CN"/>
    </w:rPr>
  </w:style>
  <w:style w:type="paragraph" w:styleId="Textvbloku">
    <w:name w:val="Block Text"/>
    <w:basedOn w:val="Normln"/>
    <w:rsid w:val="00AF0482"/>
    <w:pPr>
      <w:ind w:right="-92"/>
      <w:jc w:val="both"/>
    </w:pPr>
    <w:rPr>
      <w:szCs w:val="20"/>
    </w:rPr>
  </w:style>
  <w:style w:type="character" w:customStyle="1" w:styleId="apple-converted-space">
    <w:name w:val="apple-converted-space"/>
    <w:rsid w:val="00AF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779">
      <w:bodyDiv w:val="1"/>
      <w:marLeft w:val="0"/>
      <w:marRight w:val="0"/>
      <w:marTop w:val="0"/>
      <w:marBottom w:val="0"/>
      <w:divBdr>
        <w:top w:val="none" w:sz="0" w:space="0" w:color="auto"/>
        <w:left w:val="none" w:sz="0" w:space="0" w:color="auto"/>
        <w:bottom w:val="none" w:sz="0" w:space="0" w:color="auto"/>
        <w:right w:val="none" w:sz="0" w:space="0" w:color="auto"/>
      </w:divBdr>
    </w:div>
    <w:div w:id="1071923182">
      <w:bodyDiv w:val="1"/>
      <w:marLeft w:val="0"/>
      <w:marRight w:val="0"/>
      <w:marTop w:val="0"/>
      <w:marBottom w:val="0"/>
      <w:divBdr>
        <w:top w:val="none" w:sz="0" w:space="0" w:color="auto"/>
        <w:left w:val="none" w:sz="0" w:space="0" w:color="auto"/>
        <w:bottom w:val="none" w:sz="0" w:space="0" w:color="auto"/>
        <w:right w:val="none" w:sz="0" w:space="0" w:color="auto"/>
      </w:divBdr>
    </w:div>
    <w:div w:id="1087845205">
      <w:bodyDiv w:val="1"/>
      <w:marLeft w:val="0"/>
      <w:marRight w:val="0"/>
      <w:marTop w:val="0"/>
      <w:marBottom w:val="0"/>
      <w:divBdr>
        <w:top w:val="none" w:sz="0" w:space="0" w:color="auto"/>
        <w:left w:val="none" w:sz="0" w:space="0" w:color="auto"/>
        <w:bottom w:val="none" w:sz="0" w:space="0" w:color="auto"/>
        <w:right w:val="none" w:sz="0" w:space="0" w:color="auto"/>
      </w:divBdr>
    </w:div>
    <w:div w:id="1098020471">
      <w:bodyDiv w:val="1"/>
      <w:marLeft w:val="0"/>
      <w:marRight w:val="0"/>
      <w:marTop w:val="0"/>
      <w:marBottom w:val="0"/>
      <w:divBdr>
        <w:top w:val="none" w:sz="0" w:space="0" w:color="auto"/>
        <w:left w:val="none" w:sz="0" w:space="0" w:color="auto"/>
        <w:bottom w:val="none" w:sz="0" w:space="0" w:color="auto"/>
        <w:right w:val="none" w:sz="0" w:space="0" w:color="auto"/>
      </w:divBdr>
    </w:div>
    <w:div w:id="1573274065">
      <w:bodyDiv w:val="1"/>
      <w:marLeft w:val="0"/>
      <w:marRight w:val="0"/>
      <w:marTop w:val="0"/>
      <w:marBottom w:val="0"/>
      <w:divBdr>
        <w:top w:val="none" w:sz="0" w:space="0" w:color="auto"/>
        <w:left w:val="none" w:sz="0" w:space="0" w:color="auto"/>
        <w:bottom w:val="none" w:sz="0" w:space="0" w:color="auto"/>
        <w:right w:val="none" w:sz="0" w:space="0" w:color="auto"/>
      </w:divBdr>
    </w:div>
    <w:div w:id="1820346909">
      <w:bodyDiv w:val="1"/>
      <w:marLeft w:val="0"/>
      <w:marRight w:val="0"/>
      <w:marTop w:val="0"/>
      <w:marBottom w:val="0"/>
      <w:divBdr>
        <w:top w:val="none" w:sz="0" w:space="0" w:color="auto"/>
        <w:left w:val="none" w:sz="0" w:space="0" w:color="auto"/>
        <w:bottom w:val="none" w:sz="0" w:space="0" w:color="auto"/>
        <w:right w:val="none" w:sz="0" w:space="0" w:color="auto"/>
      </w:divBdr>
    </w:div>
    <w:div w:id="1971788887">
      <w:bodyDiv w:val="1"/>
      <w:marLeft w:val="0"/>
      <w:marRight w:val="0"/>
      <w:marTop w:val="0"/>
      <w:marBottom w:val="0"/>
      <w:divBdr>
        <w:top w:val="none" w:sz="0" w:space="0" w:color="auto"/>
        <w:left w:val="none" w:sz="0" w:space="0" w:color="auto"/>
        <w:bottom w:val="none" w:sz="0" w:space="0" w:color="auto"/>
        <w:right w:val="none" w:sz="0" w:space="0" w:color="auto"/>
      </w:divBdr>
    </w:div>
    <w:div w:id="20025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8F4EA-6CC4-4B47-B94F-23431A92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EDE2-0A70-4E16-9EEE-BF50101DCDC0}">
  <ds:schemaRefs>
    <ds:schemaRef ds:uri="http://schemas.microsoft.com/sharepoint/v3/contenttype/forms"/>
  </ds:schemaRefs>
</ds:datastoreItem>
</file>

<file path=customXml/itemProps3.xml><?xml version="1.0" encoding="utf-8"?>
<ds:datastoreItem xmlns:ds="http://schemas.openxmlformats.org/officeDocument/2006/customXml" ds:itemID="{B7822D17-8C67-45C3-AE70-CC6BED011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11821</Words>
  <Characters>69747</Characters>
  <Application>Microsoft Office Word</Application>
  <DocSecurity>2</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2007-08-01T09:37:00Z</cp:lastPrinted>
  <dcterms:created xsi:type="dcterms:W3CDTF">2021-11-09T12:05:00Z</dcterms:created>
  <dcterms:modified xsi:type="dcterms:W3CDTF">2021-11-09T12:08:00Z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malikova.marketa@kr-jihomoravsky.cz</vt:lpwstr>
  </property>
  <property fmtid="{D5CDD505-2E9C-101B-9397-08002B2CF9AE}" pid="5" name="MSIP_Label_690ebb53-23a2-471a-9c6e-17bd0d11311e_SetDate">
    <vt:lpwstr>2020-02-05T07:55:02.9777994Z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