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B0" w:rsidRPr="007E10B0" w:rsidRDefault="007E10B0" w:rsidP="007E10B0">
      <w:pPr>
        <w:spacing w:after="60" w:line="240" w:lineRule="auto"/>
        <w:ind w:right="-284"/>
        <w:jc w:val="right"/>
        <w:rPr>
          <w:rFonts w:ascii="Times New Roman" w:eastAsia="Times New Roman" w:hAnsi="Times New Roman" w:cs="Times New Roman"/>
          <w:color w:val="000000"/>
          <w:lang w:eastAsia="cs-CZ"/>
        </w:rPr>
      </w:pPr>
      <w:r w:rsidRPr="007E10B0">
        <w:rPr>
          <w:rFonts w:ascii="Times New Roman" w:eastAsia="Times New Roman" w:hAnsi="Times New Roman" w:cs="Times New Roman"/>
          <w:noProof/>
          <w:lang w:eastAsia="cs-CZ"/>
        </w:rPr>
        <w:drawing>
          <wp:anchor distT="0" distB="0" distL="0" distR="0" simplePos="0" relativeHeight="251659264" behindDoc="0" locked="0" layoutInCell="1" allowOverlap="0" wp14:anchorId="3BE1961E" wp14:editId="48AB255A">
            <wp:simplePos x="0" y="0"/>
            <wp:positionH relativeFrom="column">
              <wp:align>left</wp:align>
            </wp:positionH>
            <wp:positionV relativeFrom="line">
              <wp:posOffset>0</wp:posOffset>
            </wp:positionV>
            <wp:extent cx="1876425" cy="914400"/>
            <wp:effectExtent l="0" t="0" r="9525" b="0"/>
            <wp:wrapSquare wrapText="bothSides"/>
            <wp:docPr id="5" name="obrázek 5"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0B0">
        <w:rPr>
          <w:rFonts w:ascii="Arial" w:eastAsia="Times New Roman" w:hAnsi="Arial" w:cs="Arial"/>
          <w:b/>
          <w:bCs/>
          <w:color w:val="000000"/>
          <w:lang w:eastAsia="cs-CZ"/>
        </w:rPr>
        <w:t>Číslo spisu: S/04941/SC/21</w:t>
      </w:r>
    </w:p>
    <w:p w:rsidR="007E10B0" w:rsidRPr="007E10B0" w:rsidRDefault="007E10B0" w:rsidP="007E10B0">
      <w:pPr>
        <w:spacing w:after="60" w:line="240" w:lineRule="auto"/>
        <w:ind w:right="-284"/>
        <w:jc w:val="right"/>
        <w:rPr>
          <w:rFonts w:ascii="Times New Roman" w:eastAsia="Times New Roman" w:hAnsi="Times New Roman" w:cs="Times New Roman"/>
          <w:color w:val="000000"/>
          <w:lang w:eastAsia="cs-CZ"/>
        </w:rPr>
      </w:pPr>
      <w:r w:rsidRPr="007E10B0">
        <w:rPr>
          <w:rFonts w:ascii="Arial" w:eastAsia="Times New Roman" w:hAnsi="Arial" w:cs="Arial"/>
          <w:b/>
          <w:bCs/>
          <w:color w:val="000000"/>
          <w:lang w:eastAsia="cs-CZ"/>
        </w:rPr>
        <w:t>Číslo jednací: 04941/SC/21</w:t>
      </w:r>
    </w:p>
    <w:p w:rsidR="007E10B0" w:rsidRPr="007E10B0" w:rsidRDefault="007E10B0" w:rsidP="007E10B0">
      <w:pPr>
        <w:spacing w:after="60" w:line="240" w:lineRule="auto"/>
        <w:ind w:right="-284"/>
        <w:jc w:val="right"/>
        <w:rPr>
          <w:rFonts w:ascii="Times New Roman" w:eastAsia="Times New Roman" w:hAnsi="Times New Roman" w:cs="Times New Roman"/>
          <w:color w:val="000000"/>
          <w:lang w:eastAsia="cs-CZ"/>
        </w:rPr>
      </w:pPr>
      <w:r w:rsidRPr="007E10B0">
        <w:rPr>
          <w:rFonts w:ascii="Arial" w:eastAsia="Times New Roman" w:hAnsi="Arial" w:cs="Arial"/>
          <w:color w:val="000000"/>
          <w:lang w:eastAsia="cs-CZ"/>
        </w:rPr>
        <w:t>PPK-1069a/25/21</w:t>
      </w:r>
    </w:p>
    <w:p w:rsidR="007E10B0" w:rsidRPr="007E10B0" w:rsidRDefault="007E10B0" w:rsidP="007E10B0">
      <w:pPr>
        <w:spacing w:after="60" w:line="240" w:lineRule="auto"/>
        <w:ind w:right="-284"/>
        <w:jc w:val="right"/>
        <w:rPr>
          <w:rFonts w:ascii="Times New Roman" w:eastAsia="Times New Roman" w:hAnsi="Times New Roman" w:cs="Times New Roman"/>
          <w:color w:val="000000"/>
          <w:lang w:eastAsia="cs-CZ"/>
        </w:rPr>
      </w:pPr>
      <w:r w:rsidRPr="007E10B0">
        <w:rPr>
          <w:rFonts w:ascii="Arial" w:eastAsia="Times New Roman" w:hAnsi="Arial" w:cs="Arial"/>
          <w:color w:val="000000"/>
          <w:lang w:eastAsia="cs-CZ"/>
        </w:rPr>
        <w:t>Dotační titul: D</w:t>
      </w:r>
    </w:p>
    <w:p w:rsidR="007E10B0" w:rsidRDefault="007E10B0" w:rsidP="007E10B0">
      <w:pPr>
        <w:spacing w:after="0" w:line="240" w:lineRule="auto"/>
        <w:ind w:right="-284"/>
        <w:rPr>
          <w:rFonts w:ascii="Times New Roman" w:eastAsia="Times New Roman" w:hAnsi="Times New Roman" w:cs="Times New Roman"/>
          <w:color w:val="000000"/>
          <w:sz w:val="27"/>
          <w:szCs w:val="27"/>
          <w:lang w:eastAsia="cs-CZ"/>
        </w:rPr>
      </w:pPr>
      <w:r w:rsidRPr="007E10B0">
        <w:rPr>
          <w:rFonts w:ascii="Times New Roman" w:eastAsia="Times New Roman" w:hAnsi="Times New Roman" w:cs="Times New Roman"/>
          <w:color w:val="000000"/>
          <w:sz w:val="27"/>
          <w:szCs w:val="27"/>
          <w:lang w:eastAsia="cs-CZ"/>
        </w:rPr>
        <w:t> </w:t>
      </w:r>
    </w:p>
    <w:p w:rsidR="007E10B0" w:rsidRDefault="007E10B0" w:rsidP="007E10B0">
      <w:pPr>
        <w:spacing w:after="0" w:line="240" w:lineRule="auto"/>
        <w:ind w:right="-284"/>
        <w:rPr>
          <w:rFonts w:ascii="Times New Roman" w:eastAsia="Times New Roman" w:hAnsi="Times New Roman" w:cs="Times New Roman"/>
          <w:color w:val="000000"/>
          <w:sz w:val="27"/>
          <w:szCs w:val="27"/>
          <w:lang w:eastAsia="cs-CZ"/>
        </w:rPr>
      </w:pPr>
    </w:p>
    <w:p w:rsidR="007E10B0" w:rsidRPr="007E10B0" w:rsidRDefault="007E10B0" w:rsidP="007E10B0">
      <w:pPr>
        <w:spacing w:after="0" w:line="240" w:lineRule="auto"/>
        <w:ind w:right="-284"/>
        <w:rPr>
          <w:rFonts w:ascii="Times New Roman" w:eastAsia="Times New Roman" w:hAnsi="Times New Roman" w:cs="Times New Roman"/>
          <w:color w:val="000000"/>
          <w:sz w:val="27"/>
          <w:szCs w:val="27"/>
          <w:lang w:eastAsia="cs-CZ"/>
        </w:rPr>
      </w:pPr>
    </w:p>
    <w:p w:rsidR="007E10B0" w:rsidRPr="007E10B0" w:rsidRDefault="007E10B0" w:rsidP="007E10B0">
      <w:pPr>
        <w:spacing w:after="0" w:line="240" w:lineRule="auto"/>
        <w:ind w:right="-284"/>
        <w:jc w:val="center"/>
        <w:rPr>
          <w:rFonts w:ascii="Times New Roman" w:eastAsia="Times New Roman" w:hAnsi="Times New Roman" w:cs="Times New Roman"/>
          <w:color w:val="000000"/>
          <w:sz w:val="27"/>
          <w:szCs w:val="27"/>
          <w:lang w:eastAsia="cs-CZ"/>
        </w:rPr>
      </w:pPr>
      <w:r w:rsidRPr="007E10B0">
        <w:rPr>
          <w:rFonts w:ascii="Arial" w:eastAsia="Times New Roman" w:hAnsi="Arial" w:cs="Arial"/>
          <w:b/>
          <w:bCs/>
          <w:color w:val="000000"/>
          <w:lang w:eastAsia="cs-CZ"/>
        </w:rPr>
        <w:t>DOHODA O REALIZACI MANAGEMENTOVÝCH OPATŘENÍ</w:t>
      </w:r>
    </w:p>
    <w:p w:rsidR="007E10B0" w:rsidRPr="007E10B0" w:rsidRDefault="007E10B0" w:rsidP="007E10B0">
      <w:pPr>
        <w:spacing w:after="0" w:line="240" w:lineRule="auto"/>
        <w:ind w:right="-284"/>
        <w:jc w:val="center"/>
        <w:rPr>
          <w:rFonts w:ascii="Times New Roman" w:eastAsia="Times New Roman" w:hAnsi="Times New Roman" w:cs="Times New Roman"/>
          <w:color w:val="000000"/>
          <w:sz w:val="21"/>
          <w:szCs w:val="21"/>
          <w:lang w:eastAsia="cs-CZ"/>
        </w:rPr>
      </w:pPr>
      <w:r w:rsidRPr="007E10B0">
        <w:rPr>
          <w:rFonts w:ascii="Arial" w:eastAsia="Times New Roman" w:hAnsi="Arial" w:cs="Arial"/>
          <w:color w:val="000000"/>
          <w:sz w:val="21"/>
          <w:szCs w:val="21"/>
          <w:lang w:eastAsia="cs-CZ"/>
        </w:rPr>
        <w:t xml:space="preserve">dle </w:t>
      </w:r>
      <w:proofErr w:type="spellStart"/>
      <w:r w:rsidRPr="007E10B0">
        <w:rPr>
          <w:rFonts w:ascii="Arial" w:eastAsia="Times New Roman" w:hAnsi="Arial" w:cs="Arial"/>
          <w:color w:val="000000"/>
          <w:sz w:val="21"/>
          <w:szCs w:val="21"/>
          <w:lang w:eastAsia="cs-CZ"/>
        </w:rPr>
        <w:t>ust</w:t>
      </w:r>
      <w:proofErr w:type="spellEnd"/>
      <w:r w:rsidRPr="007E10B0">
        <w:rPr>
          <w:rFonts w:ascii="Arial" w:eastAsia="Times New Roman" w:hAnsi="Arial" w:cs="Arial"/>
          <w:color w:val="000000"/>
          <w:sz w:val="21"/>
          <w:szCs w:val="21"/>
          <w:lang w:eastAsia="cs-CZ"/>
        </w:rPr>
        <w:t>. § 68 odst. 2 a </w:t>
      </w:r>
      <w:r>
        <w:rPr>
          <w:rFonts w:ascii="Arial" w:eastAsia="Times New Roman" w:hAnsi="Arial" w:cs="Arial"/>
          <w:color w:val="000000"/>
          <w:sz w:val="21"/>
          <w:szCs w:val="21"/>
          <w:lang w:eastAsia="cs-CZ"/>
        </w:rPr>
        <w:t>§ 69 odst. 3 zákona</w:t>
      </w:r>
      <w:r w:rsidRPr="007E10B0">
        <w:rPr>
          <w:rFonts w:ascii="Arial" w:eastAsia="Times New Roman" w:hAnsi="Arial" w:cs="Arial"/>
          <w:color w:val="000000"/>
          <w:sz w:val="21"/>
          <w:szCs w:val="21"/>
          <w:lang w:eastAsia="cs-CZ"/>
        </w:rPr>
        <w:t xml:space="preserve"> č. 114/1992 Sb., o ochraně přírody a krajiny</w:t>
      </w:r>
    </w:p>
    <w:p w:rsidR="007E10B0" w:rsidRPr="007E10B0" w:rsidRDefault="007E10B0" w:rsidP="007E10B0">
      <w:pPr>
        <w:spacing w:after="0" w:line="240" w:lineRule="auto"/>
        <w:ind w:right="-284"/>
        <w:jc w:val="center"/>
        <w:rPr>
          <w:rFonts w:ascii="Times New Roman" w:eastAsia="Times New Roman" w:hAnsi="Times New Roman" w:cs="Times New Roman"/>
          <w:color w:val="000000"/>
          <w:sz w:val="21"/>
          <w:szCs w:val="21"/>
          <w:lang w:eastAsia="cs-CZ"/>
        </w:rPr>
      </w:pPr>
      <w:r w:rsidRPr="007E10B0">
        <w:rPr>
          <w:rFonts w:ascii="Arial" w:eastAsia="Times New Roman" w:hAnsi="Arial" w:cs="Arial"/>
          <w:color w:val="000000"/>
          <w:sz w:val="21"/>
          <w:szCs w:val="21"/>
          <w:lang w:eastAsia="cs-CZ"/>
        </w:rPr>
        <w:t>(dále jen „Dohoda“),</w:t>
      </w:r>
    </w:p>
    <w:p w:rsidR="007E10B0" w:rsidRPr="007E10B0" w:rsidRDefault="007E10B0" w:rsidP="007E10B0">
      <w:pPr>
        <w:spacing w:after="0" w:line="240" w:lineRule="auto"/>
        <w:ind w:right="-284"/>
        <w:jc w:val="center"/>
        <w:rPr>
          <w:rFonts w:ascii="Times New Roman" w:eastAsia="Times New Roman" w:hAnsi="Times New Roman" w:cs="Times New Roman"/>
          <w:color w:val="000000"/>
          <w:sz w:val="27"/>
          <w:szCs w:val="27"/>
          <w:lang w:eastAsia="cs-CZ"/>
        </w:rPr>
      </w:pPr>
      <w:r w:rsidRPr="007E10B0">
        <w:rPr>
          <w:rFonts w:ascii="Times New Roman" w:eastAsia="Times New Roman" w:hAnsi="Times New Roman" w:cs="Times New Roman"/>
          <w:color w:val="000000"/>
          <w:sz w:val="27"/>
          <w:szCs w:val="27"/>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lang w:eastAsia="cs-CZ"/>
        </w:rPr>
        <w:br/>
      </w:r>
      <w:r w:rsidRPr="007E10B0">
        <w:rPr>
          <w:rFonts w:ascii="Arial" w:eastAsia="Times New Roman" w:hAnsi="Arial" w:cs="Arial"/>
          <w:color w:val="000000"/>
          <w:sz w:val="20"/>
          <w:szCs w:val="20"/>
          <w:lang w:eastAsia="cs-CZ"/>
        </w:rPr>
        <w:t>kterou uzavírají níže uvedeného dne, měsíce a roku tito účastníci</w:t>
      </w:r>
      <w:r>
        <w:rPr>
          <w:rFonts w:ascii="Arial" w:eastAsia="Times New Roman" w:hAnsi="Arial" w:cs="Arial"/>
          <w:color w:val="000000"/>
          <w:sz w:val="20"/>
          <w:szCs w:val="20"/>
          <w:lang w:eastAsia="cs-CZ"/>
        </w:rPr>
        <w:t>:</w:t>
      </w:r>
    </w:p>
    <w:p w:rsidR="007E10B0" w:rsidRPr="007E10B0" w:rsidRDefault="007E10B0" w:rsidP="007E10B0">
      <w:pPr>
        <w:spacing w:after="0" w:line="240" w:lineRule="auto"/>
        <w:ind w:right="-284" w:hanging="142"/>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br/>
        <w:t>1. Česká republika – Agentura ochrany přírody a krajiny ČR,</w:t>
      </w:r>
      <w:r>
        <w:rPr>
          <w:rFonts w:ascii="Arial" w:eastAsia="Times New Roman" w:hAnsi="Arial" w:cs="Arial"/>
          <w:b/>
          <w:bCs/>
          <w:color w:val="000000"/>
          <w:sz w:val="20"/>
          <w:szCs w:val="20"/>
          <w:lang w:eastAsia="cs-CZ"/>
        </w:rPr>
        <w:t xml:space="preserve"> </w:t>
      </w:r>
      <w:r w:rsidRPr="007E10B0">
        <w:rPr>
          <w:rFonts w:ascii="Arial" w:eastAsia="Times New Roman" w:hAnsi="Arial" w:cs="Arial"/>
          <w:b/>
          <w:bCs/>
          <w:color w:val="000000"/>
          <w:sz w:val="20"/>
          <w:szCs w:val="20"/>
          <w:lang w:eastAsia="cs-CZ"/>
        </w:rPr>
        <w:t>Regionální pracoviště Střední Čechy</w:t>
      </w:r>
    </w:p>
    <w:p w:rsidR="007E10B0" w:rsidRPr="007E10B0" w:rsidRDefault="007E10B0" w:rsidP="007E10B0">
      <w:pPr>
        <w:spacing w:before="60"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Sídlo: Kaplanova 1931/1, 148 00, Praha 11 - Chodov</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Kontaktní adresa: Podbabská 2582, 160</w:t>
      </w:r>
      <w:r>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00 Praha 6</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IČ: 629</w:t>
      </w:r>
      <w:r>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33</w:t>
      </w:r>
      <w:r>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591</w:t>
      </w:r>
    </w:p>
    <w:p w:rsidR="007E10B0" w:rsidRP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w:t>
      </w:r>
      <w:r w:rsidRPr="007E10B0">
        <w:rPr>
          <w:rFonts w:ascii="Arial" w:eastAsia="Times New Roman" w:hAnsi="Arial" w:cs="Arial"/>
          <w:color w:val="000000"/>
          <w:sz w:val="20"/>
          <w:szCs w:val="20"/>
          <w:lang w:eastAsia="cs-CZ"/>
        </w:rPr>
        <w:t>astoupena: RNDr. Jaroslav Obermajer</w:t>
      </w:r>
      <w:r>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ředitel RP Střední Čechy</w:t>
      </w:r>
      <w:r>
        <w:rPr>
          <w:rFonts w:ascii="Arial" w:eastAsia="Times New Roman" w:hAnsi="Arial" w:cs="Arial"/>
          <w:color w:val="000000"/>
          <w:sz w:val="20"/>
          <w:szCs w:val="20"/>
          <w:lang w:eastAsia="cs-CZ"/>
        </w:rPr>
        <w:t>;</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V rozsahu této dohody osoba pověřená k jednání s vlastníkem, k věcným úkonům a k provedení kontroly realizovaných </w:t>
      </w:r>
      <w:proofErr w:type="spellStart"/>
      <w:r w:rsidRPr="007E10B0">
        <w:rPr>
          <w:rFonts w:ascii="Arial" w:eastAsia="Times New Roman" w:hAnsi="Arial" w:cs="Arial"/>
          <w:color w:val="000000"/>
          <w:sz w:val="20"/>
          <w:szCs w:val="20"/>
          <w:lang w:eastAsia="cs-CZ"/>
        </w:rPr>
        <w:t>managementových</w:t>
      </w:r>
      <w:proofErr w:type="spellEnd"/>
      <w:r w:rsidRPr="007E10B0">
        <w:rPr>
          <w:rFonts w:ascii="Arial" w:eastAsia="Times New Roman" w:hAnsi="Arial" w:cs="Arial"/>
          <w:color w:val="000000"/>
          <w:sz w:val="20"/>
          <w:szCs w:val="20"/>
          <w:lang w:eastAsia="cs-CZ"/>
        </w:rPr>
        <w:t xml:space="preserve"> opatření: Ing. Tomáš Urban</w:t>
      </w:r>
      <w:r>
        <w:rPr>
          <w:rFonts w:ascii="Arial" w:eastAsia="Times New Roman" w:hAnsi="Arial" w:cs="Arial"/>
          <w:color w:val="000000"/>
          <w:sz w:val="20"/>
          <w:szCs w:val="20"/>
          <w:lang w:eastAsia="cs-CZ"/>
        </w:rPr>
        <w:t>;</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br/>
        <w:t>jakožto věcně a místně příslušný orgán ochrany přírody příslušný podle ustanovení § 75 odst. 1 písm. e) ve spojení s § 78 odst. 1 zákona č. 114/1992 Sb., o ochraně přírody a krajiny, v platném znění (dále jen ZOPK).</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(dále jen „AOPK ČR“)</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br/>
        <w:t>a</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br/>
        <w:t>2. Vlastník</w:t>
      </w:r>
    </w:p>
    <w:p w:rsidR="007E10B0" w:rsidRDefault="007E10B0" w:rsidP="007E10B0">
      <w:pPr>
        <w:spacing w:before="60"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b/>
          <w:color w:val="000000"/>
          <w:sz w:val="20"/>
          <w:szCs w:val="20"/>
          <w:lang w:eastAsia="cs-CZ"/>
        </w:rPr>
        <w:t>Obec Třebotov</w:t>
      </w:r>
      <w:r w:rsidRPr="007E10B0">
        <w:rPr>
          <w:rFonts w:ascii="Arial" w:eastAsia="Times New Roman" w:hAnsi="Arial" w:cs="Arial"/>
          <w:color w:val="000000"/>
          <w:sz w:val="20"/>
          <w:szCs w:val="20"/>
          <w:lang w:eastAsia="cs-CZ"/>
        </w:rPr>
        <w:br/>
      </w:r>
      <w:r>
        <w:rPr>
          <w:rFonts w:ascii="Arial" w:eastAsia="Times New Roman" w:hAnsi="Arial" w:cs="Arial"/>
          <w:color w:val="000000"/>
          <w:sz w:val="20"/>
          <w:szCs w:val="20"/>
          <w:lang w:eastAsia="cs-CZ"/>
        </w:rPr>
        <w:t xml:space="preserve">Sídlo: </w:t>
      </w:r>
      <w:r w:rsidRPr="007E10B0">
        <w:rPr>
          <w:rFonts w:ascii="Arial" w:eastAsia="Times New Roman" w:hAnsi="Arial" w:cs="Arial"/>
          <w:color w:val="000000"/>
          <w:sz w:val="20"/>
          <w:szCs w:val="20"/>
          <w:lang w:eastAsia="cs-CZ"/>
        </w:rPr>
        <w:t>Klidná 69</w:t>
      </w:r>
      <w:r>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252 26 Třebotov</w:t>
      </w:r>
      <w:r w:rsidRPr="007E10B0">
        <w:rPr>
          <w:rFonts w:ascii="Arial" w:eastAsia="Times New Roman" w:hAnsi="Arial" w:cs="Arial"/>
          <w:color w:val="000000"/>
          <w:sz w:val="20"/>
          <w:szCs w:val="20"/>
          <w:lang w:eastAsia="cs-CZ"/>
        </w:rPr>
        <w:br/>
        <w:t>IČ 002</w:t>
      </w:r>
      <w:r>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41</w:t>
      </w:r>
      <w:r>
        <w:rPr>
          <w:rFonts w:ascii="Arial" w:eastAsia="Times New Roman" w:hAnsi="Arial" w:cs="Arial"/>
          <w:color w:val="000000"/>
          <w:sz w:val="20"/>
          <w:szCs w:val="20"/>
          <w:lang w:eastAsia="cs-CZ"/>
        </w:rPr>
        <w:t> </w:t>
      </w:r>
      <w:r w:rsidRPr="007E10B0">
        <w:rPr>
          <w:rFonts w:ascii="Arial" w:eastAsia="Times New Roman" w:hAnsi="Arial" w:cs="Arial"/>
          <w:color w:val="000000"/>
          <w:sz w:val="20"/>
          <w:szCs w:val="20"/>
          <w:lang w:eastAsia="cs-CZ"/>
        </w:rPr>
        <w:t>741</w:t>
      </w:r>
    </w:p>
    <w:p w:rsidR="007E10B0" w:rsidRDefault="007E10B0" w:rsidP="007E10B0">
      <w:pPr>
        <w:spacing w:before="60"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DIČ CZ00241741</w:t>
      </w:r>
      <w:r w:rsidRPr="007E10B0">
        <w:rPr>
          <w:rFonts w:ascii="Arial" w:eastAsia="Times New Roman" w:hAnsi="Arial" w:cs="Arial"/>
          <w:color w:val="000000"/>
          <w:sz w:val="20"/>
          <w:szCs w:val="20"/>
          <w:lang w:eastAsia="cs-CZ"/>
        </w:rPr>
        <w:br/>
        <w:t>není plátcem DPH</w:t>
      </w:r>
      <w:r w:rsidRPr="007E10B0">
        <w:rPr>
          <w:rFonts w:ascii="Arial" w:eastAsia="Times New Roman" w:hAnsi="Arial" w:cs="Arial"/>
          <w:color w:val="000000"/>
          <w:sz w:val="20"/>
          <w:szCs w:val="20"/>
          <w:lang w:eastAsia="cs-CZ"/>
        </w:rPr>
        <w:br/>
        <w:t xml:space="preserve">bankovní spojení </w:t>
      </w:r>
      <w:proofErr w:type="spellStart"/>
      <w:r w:rsidR="00383FF9">
        <w:rPr>
          <w:rFonts w:ascii="Arial" w:eastAsia="Times New Roman" w:hAnsi="Arial" w:cs="Arial"/>
          <w:color w:val="000000"/>
          <w:sz w:val="20"/>
          <w:szCs w:val="20"/>
          <w:lang w:eastAsia="cs-CZ"/>
        </w:rPr>
        <w:t>xxx</w:t>
      </w:r>
      <w:proofErr w:type="spellEnd"/>
    </w:p>
    <w:p w:rsidR="007E10B0" w:rsidRDefault="007E10B0" w:rsidP="007E10B0">
      <w:pPr>
        <w:spacing w:before="60"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br/>
        <w:t xml:space="preserve">statutární zástupce Ing. Jitka </w:t>
      </w:r>
      <w:proofErr w:type="spellStart"/>
      <w:r w:rsidRPr="007E10B0">
        <w:rPr>
          <w:rFonts w:ascii="Arial" w:eastAsia="Times New Roman" w:hAnsi="Arial" w:cs="Arial"/>
          <w:color w:val="000000"/>
          <w:sz w:val="20"/>
          <w:szCs w:val="20"/>
          <w:lang w:eastAsia="cs-CZ"/>
        </w:rPr>
        <w:t>Šůrová</w:t>
      </w:r>
      <w:proofErr w:type="spellEnd"/>
    </w:p>
    <w:p w:rsidR="007E10B0" w:rsidRPr="007E10B0" w:rsidRDefault="007E10B0" w:rsidP="007E10B0">
      <w:pPr>
        <w:spacing w:before="60" w:after="0" w:line="240" w:lineRule="auto"/>
        <w:ind w:right="-284"/>
        <w:rPr>
          <w:rFonts w:ascii="Arial" w:eastAsia="Times New Roman" w:hAnsi="Arial" w:cs="Arial"/>
          <w:color w:val="000000"/>
          <w:sz w:val="20"/>
          <w:szCs w:val="20"/>
          <w:lang w:eastAsia="cs-CZ"/>
        </w:rPr>
      </w:pP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jakožto vlastník pozemků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750,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626,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620 </w:t>
      </w:r>
      <w:r>
        <w:rPr>
          <w:rFonts w:ascii="Arial" w:eastAsia="Times New Roman" w:hAnsi="Arial" w:cs="Arial"/>
          <w:color w:val="000000"/>
          <w:sz w:val="20"/>
          <w:szCs w:val="20"/>
          <w:lang w:eastAsia="cs-CZ"/>
        </w:rPr>
        <w:t xml:space="preserve">v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270" w:line="240" w:lineRule="auto"/>
        <w:ind w:right="-284"/>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(dále jen ”vlastník”)</w:t>
      </w:r>
    </w:p>
    <w:p w:rsid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p>
    <w:p w:rsidR="007E10B0" w:rsidRP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p>
    <w:p w:rsidR="007E10B0" w:rsidRP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lastRenderedPageBreak/>
        <w:t>Čl. I.</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Účel a předmět Dohody</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1. Účelem této Dohody je úprava provádění péče o pozemky v</w:t>
      </w:r>
      <w:r>
        <w:rPr>
          <w:rFonts w:ascii="Arial" w:eastAsia="Times New Roman" w:hAnsi="Arial" w:cs="Arial"/>
          <w:color w:val="000000"/>
          <w:sz w:val="20"/>
          <w:szCs w:val="20"/>
          <w:lang w:eastAsia="cs-CZ"/>
        </w:rPr>
        <w:t>e IV. zóně</w:t>
      </w:r>
      <w:r w:rsidRPr="007E10B0">
        <w:rPr>
          <w:rFonts w:ascii="Arial" w:eastAsia="Times New Roman" w:hAnsi="Arial" w:cs="Arial"/>
          <w:color w:val="000000"/>
          <w:sz w:val="20"/>
          <w:szCs w:val="20"/>
          <w:lang w:eastAsia="cs-CZ"/>
        </w:rPr>
        <w:t xml:space="preserve"> CHKO Český kras z důvodu ochrany přírody</w:t>
      </w:r>
      <w:r>
        <w:rPr>
          <w:rFonts w:ascii="Arial" w:eastAsia="Times New Roman" w:hAnsi="Arial" w:cs="Arial"/>
          <w:color w:val="000000"/>
          <w:sz w:val="20"/>
          <w:szCs w:val="20"/>
          <w:lang w:eastAsia="cs-CZ"/>
        </w:rPr>
        <w:t>,</w:t>
      </w:r>
      <w:r w:rsidRPr="007E10B0">
        <w:rPr>
          <w:rFonts w:ascii="Arial" w:eastAsia="Times New Roman" w:hAnsi="Arial" w:cs="Arial"/>
          <w:color w:val="000000"/>
          <w:sz w:val="20"/>
          <w:szCs w:val="20"/>
          <w:lang w:eastAsia="cs-CZ"/>
        </w:rPr>
        <w:t xml:space="preserve"> v případě péče o pozemky prováděné nad rámec povinností uložených zákonem.</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2. Předmětem této Dohody je realizace konkrétních </w:t>
      </w:r>
      <w:proofErr w:type="spellStart"/>
      <w:r w:rsidRPr="007E10B0">
        <w:rPr>
          <w:rFonts w:ascii="Arial" w:eastAsia="Times New Roman" w:hAnsi="Arial" w:cs="Arial"/>
          <w:color w:val="000000"/>
          <w:sz w:val="20"/>
          <w:szCs w:val="20"/>
          <w:lang w:eastAsia="cs-CZ"/>
        </w:rPr>
        <w:t>managementových</w:t>
      </w:r>
      <w:proofErr w:type="spellEnd"/>
      <w:r w:rsidRPr="007E10B0">
        <w:rPr>
          <w:rFonts w:ascii="Arial" w:eastAsia="Times New Roman" w:hAnsi="Arial" w:cs="Arial"/>
          <w:color w:val="000000"/>
          <w:sz w:val="20"/>
          <w:szCs w:val="20"/>
          <w:lang w:eastAsia="cs-CZ"/>
        </w:rPr>
        <w:t xml:space="preserve"> opatření z důvodu ochrany přírody s hlavním cílem dosažení optimálního stavu předmětů ochrany a poskytnutí finančního příspěvku na péči podle § 69 ZOPK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3. Touto Dohodou se vlastník zavazuje realizovat </w:t>
      </w:r>
      <w:proofErr w:type="spellStart"/>
      <w:r w:rsidRPr="007E10B0">
        <w:rPr>
          <w:rFonts w:ascii="Arial" w:eastAsia="Times New Roman" w:hAnsi="Arial" w:cs="Arial"/>
          <w:color w:val="000000"/>
          <w:sz w:val="20"/>
          <w:szCs w:val="20"/>
          <w:lang w:eastAsia="cs-CZ"/>
        </w:rPr>
        <w:t>managementová</w:t>
      </w:r>
      <w:proofErr w:type="spellEnd"/>
      <w:r w:rsidRPr="007E10B0">
        <w:rPr>
          <w:rFonts w:ascii="Arial" w:eastAsia="Times New Roman" w:hAnsi="Arial" w:cs="Arial"/>
          <w:color w:val="000000"/>
          <w:sz w:val="20"/>
          <w:szCs w:val="20"/>
          <w:lang w:eastAsia="cs-CZ"/>
        </w:rPr>
        <w:t xml:space="preserve"> opatření z důvodu ochrany přírody v rozsahu, termínu a způsobem specifikovaným v čl. II. této Dohody, dle pokynů AOPK ČR. AOPK ČR se zavazuje poskytnout vlastníkovi za řádně a včas realizovaná </w:t>
      </w:r>
      <w:proofErr w:type="spellStart"/>
      <w:r w:rsidRPr="007E10B0">
        <w:rPr>
          <w:rFonts w:ascii="Arial" w:eastAsia="Times New Roman" w:hAnsi="Arial" w:cs="Arial"/>
          <w:color w:val="000000"/>
          <w:sz w:val="20"/>
          <w:szCs w:val="20"/>
          <w:lang w:eastAsia="cs-CZ"/>
        </w:rPr>
        <w:t>managementová</w:t>
      </w:r>
      <w:proofErr w:type="spellEnd"/>
      <w:r w:rsidRPr="007E10B0">
        <w:rPr>
          <w:rFonts w:ascii="Arial" w:eastAsia="Times New Roman" w:hAnsi="Arial" w:cs="Arial"/>
          <w:color w:val="000000"/>
          <w:sz w:val="20"/>
          <w:szCs w:val="20"/>
          <w:lang w:eastAsia="cs-CZ"/>
        </w:rPr>
        <w:t xml:space="preserve"> opatření finanční příspěvek na péči specifikovaný v čl. III. této Dohody.</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4. Na činnosti dle této Dohody se vztahuje Opatření obecné povahy č. 2 Agentury ochrany přírody a krajiny, č. j. SR/0150/US/2018-2 ze dne 14. 3. 2019 (dále jen „OOP“), k dispozici na </w:t>
      </w:r>
      <w:hyperlink r:id="rId6" w:history="1">
        <w:r w:rsidRPr="007E10B0">
          <w:rPr>
            <w:rFonts w:ascii="Arial" w:eastAsia="Times New Roman" w:hAnsi="Arial" w:cs="Arial"/>
            <w:i/>
            <w:sz w:val="20"/>
            <w:szCs w:val="20"/>
            <w:lang w:eastAsia="cs-CZ"/>
          </w:rPr>
          <w:t>https://portal.nature.cz/publik_syst/files/oop_mngmonvyj.pdf</w:t>
        </w:r>
      </w:hyperlink>
      <w:r w:rsidRPr="007E10B0">
        <w:rPr>
          <w:rFonts w:ascii="Arial" w:eastAsia="Times New Roman" w:hAnsi="Arial" w:cs="Arial"/>
          <w:sz w:val="20"/>
          <w:szCs w:val="20"/>
          <w:lang w:eastAsia="cs-CZ"/>
        </w:rPr>
        <w:t>)</w:t>
      </w:r>
      <w:r w:rsidRPr="007E10B0">
        <w:rPr>
          <w:rFonts w:ascii="Arial" w:eastAsia="Times New Roman" w:hAnsi="Arial" w:cs="Arial"/>
          <w:i/>
          <w:sz w:val="20"/>
          <w:szCs w:val="20"/>
          <w:lang w:eastAsia="cs-CZ"/>
        </w:rPr>
        <w:t>.</w:t>
      </w:r>
      <w:r w:rsidRPr="007E10B0">
        <w:rPr>
          <w:rFonts w:ascii="Arial" w:eastAsia="Times New Roman" w:hAnsi="Arial" w:cs="Arial"/>
          <w:sz w:val="20"/>
          <w:szCs w:val="20"/>
          <w:lang w:eastAsia="cs-CZ"/>
        </w:rPr>
        <w:t xml:space="preserve"> </w:t>
      </w:r>
      <w:r w:rsidRPr="007E10B0">
        <w:rPr>
          <w:rFonts w:ascii="Arial" w:eastAsia="Times New Roman" w:hAnsi="Arial" w:cs="Arial"/>
          <w:color w:val="000000"/>
          <w:sz w:val="20"/>
          <w:szCs w:val="20"/>
          <w:lang w:eastAsia="cs-CZ"/>
        </w:rPr>
        <w:t>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7E10B0" w:rsidRP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Čl. II.</w:t>
      </w:r>
      <w:r w:rsidRPr="007E10B0">
        <w:rPr>
          <w:rFonts w:ascii="Arial" w:eastAsia="Times New Roman" w:hAnsi="Arial" w:cs="Arial"/>
          <w:b/>
          <w:bCs/>
          <w:color w:val="000000"/>
          <w:sz w:val="20"/>
          <w:szCs w:val="20"/>
          <w:lang w:eastAsia="cs-CZ"/>
        </w:rPr>
        <w:br/>
        <w:t xml:space="preserve">Realizace </w:t>
      </w:r>
      <w:proofErr w:type="spellStart"/>
      <w:r w:rsidRPr="007E10B0">
        <w:rPr>
          <w:rFonts w:ascii="Arial" w:eastAsia="Times New Roman" w:hAnsi="Arial" w:cs="Arial"/>
          <w:b/>
          <w:bCs/>
          <w:color w:val="000000"/>
          <w:sz w:val="20"/>
          <w:szCs w:val="20"/>
          <w:lang w:eastAsia="cs-CZ"/>
        </w:rPr>
        <w:t>managementových</w:t>
      </w:r>
      <w:proofErr w:type="spellEnd"/>
      <w:r w:rsidRPr="007E10B0">
        <w:rPr>
          <w:rFonts w:ascii="Arial" w:eastAsia="Times New Roman" w:hAnsi="Arial" w:cs="Arial"/>
          <w:b/>
          <w:bCs/>
          <w:color w:val="000000"/>
          <w:sz w:val="20"/>
          <w:szCs w:val="20"/>
          <w:lang w:eastAsia="cs-CZ"/>
        </w:rPr>
        <w:t xml:space="preserve"> opatření/prací</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1. Účastníci dohody se dohodli, že vlastník provede dle pokynů AOPK ČR tato </w:t>
      </w:r>
      <w:proofErr w:type="spellStart"/>
      <w:r w:rsidRPr="007E10B0">
        <w:rPr>
          <w:rFonts w:ascii="Arial" w:eastAsia="Times New Roman" w:hAnsi="Arial" w:cs="Arial"/>
          <w:color w:val="000000"/>
          <w:sz w:val="20"/>
          <w:szCs w:val="20"/>
          <w:lang w:eastAsia="cs-CZ"/>
        </w:rPr>
        <w:t>managementová</w:t>
      </w:r>
      <w:proofErr w:type="spellEnd"/>
      <w:r w:rsidRPr="007E10B0">
        <w:rPr>
          <w:rFonts w:ascii="Arial" w:eastAsia="Times New Roman" w:hAnsi="Arial" w:cs="Arial"/>
          <w:color w:val="000000"/>
          <w:sz w:val="20"/>
          <w:szCs w:val="20"/>
          <w:lang w:eastAsia="cs-CZ"/>
        </w:rPr>
        <w:t xml:space="preserve"> opatření z důvodu ochrany přírody:</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p>
    <w:p w:rsidR="007E10B0" w:rsidRDefault="007E10B0" w:rsidP="007E10B0">
      <w:pPr>
        <w:spacing w:after="0" w:line="240" w:lineRule="auto"/>
        <w:ind w:left="142"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Provedení liniových výsadeb listnatých stromových dřevin rozdělujících rozsáhlé plochy orné půdy a jednostranné aleje ovocných stromů u účelové polní cesty podél okraje sídla v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 na pozemcích ve vlastnictví Obce Třebotov (celkem 12 ks ovocných dřevin a 33 ks listnatých dřevin). </w:t>
      </w:r>
    </w:p>
    <w:p w:rsidR="007E10B0" w:rsidRDefault="007E10B0" w:rsidP="007E10B0">
      <w:pPr>
        <w:spacing w:after="0" w:line="240" w:lineRule="auto"/>
        <w:ind w:left="142"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Dále budou úseky hranic pozemků pro výsadbu - o souhrnné délce </w:t>
      </w:r>
      <w:proofErr w:type="spellStart"/>
      <w:r w:rsidRPr="007E10B0">
        <w:rPr>
          <w:rFonts w:ascii="Arial" w:eastAsia="Times New Roman" w:hAnsi="Arial" w:cs="Arial"/>
          <w:color w:val="000000"/>
          <w:sz w:val="20"/>
          <w:szCs w:val="20"/>
          <w:lang w:eastAsia="cs-CZ"/>
        </w:rPr>
        <w:t>délce</w:t>
      </w:r>
      <w:proofErr w:type="spellEnd"/>
      <w:r w:rsidRPr="007E10B0">
        <w:rPr>
          <w:rFonts w:ascii="Arial" w:eastAsia="Times New Roman" w:hAnsi="Arial" w:cs="Arial"/>
          <w:color w:val="000000"/>
          <w:sz w:val="20"/>
          <w:szCs w:val="20"/>
          <w:lang w:eastAsia="cs-CZ"/>
        </w:rPr>
        <w:t xml:space="preserve"> 910 m - geodeticky zaměřeny a jejich lomové body stabilizovány celkem 18 mezníky. </w:t>
      </w:r>
    </w:p>
    <w:p w:rsidR="007E10B0" w:rsidRDefault="007E10B0" w:rsidP="007E10B0">
      <w:pPr>
        <w:spacing w:after="0" w:line="240" w:lineRule="auto"/>
        <w:ind w:left="142" w:right="-284"/>
        <w:jc w:val="both"/>
        <w:rPr>
          <w:rFonts w:ascii="Arial" w:eastAsia="Times New Roman" w:hAnsi="Arial" w:cs="Arial"/>
          <w:color w:val="000000"/>
          <w:sz w:val="20"/>
          <w:szCs w:val="20"/>
          <w:lang w:eastAsia="cs-CZ"/>
        </w:rPr>
      </w:pPr>
    </w:p>
    <w:p w:rsidR="007E10B0" w:rsidRDefault="007E10B0" w:rsidP="007E10B0">
      <w:pPr>
        <w:spacing w:after="0" w:line="240" w:lineRule="auto"/>
        <w:ind w:left="142"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u w:val="single"/>
          <w:lang w:eastAsia="cs-CZ"/>
        </w:rPr>
        <w:t>Specifikace umístění a složení výsadby</w:t>
      </w:r>
      <w:r w:rsidRPr="007E10B0">
        <w:rPr>
          <w:rFonts w:ascii="Arial" w:eastAsia="Times New Roman" w:hAnsi="Arial" w:cs="Arial"/>
          <w:color w:val="000000"/>
          <w:sz w:val="20"/>
          <w:szCs w:val="20"/>
          <w:lang w:eastAsia="cs-CZ"/>
        </w:rPr>
        <w:t xml:space="preserve">: </w:t>
      </w:r>
    </w:p>
    <w:p w:rsidR="007E10B0" w:rsidRPr="007E10B0" w:rsidRDefault="007E10B0" w:rsidP="006E33A6">
      <w:pPr>
        <w:spacing w:before="60" w:after="0" w:line="240" w:lineRule="auto"/>
        <w:ind w:left="142"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1. pozemek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620 v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w:t>
      </w:r>
      <w:r w:rsidR="006E33A6">
        <w:rPr>
          <w:rFonts w:ascii="Arial" w:eastAsia="Times New Roman" w:hAnsi="Arial" w:cs="Arial"/>
          <w:color w:val="000000"/>
          <w:sz w:val="20"/>
          <w:szCs w:val="20"/>
          <w:lang w:eastAsia="cs-CZ"/>
        </w:rPr>
        <w:t xml:space="preserve"> - </w:t>
      </w:r>
      <w:r w:rsidRPr="007E10B0">
        <w:rPr>
          <w:rFonts w:ascii="Arial" w:eastAsia="Times New Roman" w:hAnsi="Arial" w:cs="Arial"/>
          <w:color w:val="000000"/>
          <w:sz w:val="20"/>
          <w:szCs w:val="20"/>
          <w:lang w:eastAsia="cs-CZ"/>
        </w:rPr>
        <w:t xml:space="preserve">liniová výsadba celkem 12 ks (méně vzrůstných) listnatých stromů (bříza, javor babyka, jeřáb ptačí); </w:t>
      </w:r>
    </w:p>
    <w:p w:rsidR="007E10B0" w:rsidRPr="007E10B0" w:rsidRDefault="007E10B0" w:rsidP="006E33A6">
      <w:pPr>
        <w:spacing w:before="120" w:after="0" w:line="240" w:lineRule="auto"/>
        <w:ind w:left="142"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2. pozemek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626 v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 </w:t>
      </w:r>
      <w:r w:rsidR="006E33A6">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liniová výsadba celkem 18 ks (méně vzrůstných) listnatých stromů (bř</w:t>
      </w:r>
      <w:r w:rsidR="00CD1BCA">
        <w:rPr>
          <w:rFonts w:ascii="Arial" w:eastAsia="Times New Roman" w:hAnsi="Arial" w:cs="Arial"/>
          <w:color w:val="000000"/>
          <w:sz w:val="20"/>
          <w:szCs w:val="20"/>
          <w:lang w:eastAsia="cs-CZ"/>
        </w:rPr>
        <w:t>íza, javor babyka, jeřáb ptačí);</w:t>
      </w:r>
      <w:r w:rsidRPr="007E10B0">
        <w:rPr>
          <w:rFonts w:ascii="Arial" w:eastAsia="Times New Roman" w:hAnsi="Arial" w:cs="Arial"/>
          <w:color w:val="000000"/>
          <w:sz w:val="20"/>
          <w:szCs w:val="20"/>
          <w:lang w:eastAsia="cs-CZ"/>
        </w:rPr>
        <w:t xml:space="preserve"> </w:t>
      </w:r>
    </w:p>
    <w:p w:rsidR="007E10B0" w:rsidRDefault="007E10B0" w:rsidP="006E33A6">
      <w:pPr>
        <w:spacing w:before="120" w:after="0" w:line="240" w:lineRule="auto"/>
        <w:ind w:left="142"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3. pozemek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750 v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 </w:t>
      </w:r>
      <w:r w:rsidR="006E33A6">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 xml:space="preserve">liniová výsadba jednostranné aleje podél východního okraje účelové polní cesty, tvořená 12 ks ovocných dřevin ve vysokokmenném tvaru </w:t>
      </w:r>
      <w:r w:rsidR="006E33A6">
        <w:rPr>
          <w:rFonts w:ascii="Arial" w:eastAsia="Times New Roman" w:hAnsi="Arial" w:cs="Arial"/>
          <w:color w:val="000000"/>
          <w:sz w:val="20"/>
          <w:szCs w:val="20"/>
          <w:lang w:eastAsia="cs-CZ"/>
        </w:rPr>
        <w:t>(</w:t>
      </w:r>
      <w:r w:rsidRPr="007E10B0">
        <w:rPr>
          <w:rFonts w:ascii="Arial" w:eastAsia="Times New Roman" w:hAnsi="Arial" w:cs="Arial"/>
          <w:color w:val="000000"/>
          <w:sz w:val="20"/>
          <w:szCs w:val="20"/>
          <w:lang w:eastAsia="cs-CZ"/>
        </w:rPr>
        <w:t xml:space="preserve">třešeň a višeň). </w:t>
      </w:r>
    </w:p>
    <w:p w:rsidR="007E10B0" w:rsidRDefault="007E10B0" w:rsidP="007E10B0">
      <w:pPr>
        <w:spacing w:after="0" w:line="240" w:lineRule="auto"/>
        <w:ind w:left="142" w:right="-284"/>
        <w:jc w:val="both"/>
        <w:rPr>
          <w:rFonts w:ascii="Arial" w:eastAsia="Times New Roman" w:hAnsi="Arial" w:cs="Arial"/>
          <w:color w:val="000000"/>
          <w:sz w:val="20"/>
          <w:szCs w:val="20"/>
          <w:lang w:eastAsia="cs-CZ"/>
        </w:rPr>
      </w:pPr>
    </w:p>
    <w:p w:rsidR="007E10B0" w:rsidRDefault="007E10B0" w:rsidP="006E33A6">
      <w:pPr>
        <w:spacing w:before="60" w:after="0" w:line="240" w:lineRule="auto"/>
        <w:ind w:left="142"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u w:val="single"/>
          <w:lang w:eastAsia="cs-CZ"/>
        </w:rPr>
        <w:t>Specifikace geodetických prací</w:t>
      </w:r>
      <w:r w:rsidRPr="007E10B0">
        <w:rPr>
          <w:rFonts w:ascii="Arial" w:eastAsia="Times New Roman" w:hAnsi="Arial" w:cs="Arial"/>
          <w:color w:val="000000"/>
          <w:sz w:val="20"/>
          <w:szCs w:val="20"/>
          <w:lang w:eastAsia="cs-CZ"/>
        </w:rPr>
        <w:t xml:space="preserve"> (zaměření a vytyčení hranic pozemků): </w:t>
      </w:r>
    </w:p>
    <w:p w:rsidR="006E33A6" w:rsidRDefault="007E10B0" w:rsidP="002D31CD">
      <w:pPr>
        <w:spacing w:before="60" w:after="0" w:line="240" w:lineRule="auto"/>
        <w:ind w:left="426" w:right="-284" w:hanging="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1. pozemek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620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 - zaměřena bude část severní hranice pozemku o délce 310 m, stabilizováno mezníky bude 6 lomových bodů</w:t>
      </w:r>
      <w:r w:rsidR="00CD1BCA">
        <w:rPr>
          <w:rFonts w:ascii="Arial" w:eastAsia="Times New Roman" w:hAnsi="Arial" w:cs="Arial"/>
          <w:color w:val="000000"/>
          <w:sz w:val="20"/>
          <w:szCs w:val="20"/>
          <w:lang w:eastAsia="cs-CZ"/>
        </w:rPr>
        <w:t>;</w:t>
      </w:r>
    </w:p>
    <w:p w:rsidR="007E10B0" w:rsidRDefault="007E10B0" w:rsidP="002D31CD">
      <w:pPr>
        <w:spacing w:before="60" w:after="0" w:line="240" w:lineRule="auto"/>
        <w:ind w:left="426" w:right="-284" w:hanging="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2. pozemek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626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 - zaměřena bude část severní hranice pozemku o délce 360 m, stabilizováno mezníky bude 8 lomových bodů; </w:t>
      </w:r>
    </w:p>
    <w:p w:rsidR="007E10B0" w:rsidRPr="007E10B0" w:rsidRDefault="007E10B0" w:rsidP="002D31CD">
      <w:pPr>
        <w:spacing w:before="60" w:after="0" w:line="240" w:lineRule="auto"/>
        <w:ind w:left="426" w:right="-284" w:hanging="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3. pozemek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750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 - zaměřena bude východní hranice pozemku o délce 240 m, stabilizováno mezníky bude 5 lomových bodů.</w:t>
      </w:r>
    </w:p>
    <w:p w:rsidR="007E10B0" w:rsidRPr="007E10B0" w:rsidRDefault="007E10B0" w:rsidP="006E33A6">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lastRenderedPageBreak/>
        <w:t>Opatření bude provedeno na pozem</w:t>
      </w:r>
      <w:r w:rsidR="00CD1BCA">
        <w:rPr>
          <w:rFonts w:ascii="Arial" w:eastAsia="Times New Roman" w:hAnsi="Arial" w:cs="Arial"/>
          <w:color w:val="000000"/>
          <w:sz w:val="20"/>
          <w:szCs w:val="20"/>
          <w:lang w:eastAsia="cs-CZ"/>
        </w:rPr>
        <w:t xml:space="preserve">cích </w:t>
      </w:r>
      <w:proofErr w:type="spellStart"/>
      <w:r w:rsidR="00CD1BCA">
        <w:rPr>
          <w:rFonts w:ascii="Arial" w:eastAsia="Times New Roman" w:hAnsi="Arial" w:cs="Arial"/>
          <w:color w:val="000000"/>
          <w:sz w:val="20"/>
          <w:szCs w:val="20"/>
          <w:lang w:eastAsia="cs-CZ"/>
        </w:rPr>
        <w:t>parc</w:t>
      </w:r>
      <w:proofErr w:type="spellEnd"/>
      <w:r w:rsidR="00CD1BCA">
        <w:rPr>
          <w:rFonts w:ascii="Arial" w:eastAsia="Times New Roman" w:hAnsi="Arial" w:cs="Arial"/>
          <w:color w:val="000000"/>
          <w:sz w:val="20"/>
          <w:szCs w:val="20"/>
          <w:lang w:eastAsia="cs-CZ"/>
        </w:rPr>
        <w:t xml:space="preserve">. č. 750, </w:t>
      </w:r>
      <w:proofErr w:type="spellStart"/>
      <w:r w:rsidR="00CD1BCA">
        <w:rPr>
          <w:rFonts w:ascii="Arial" w:eastAsia="Times New Roman" w:hAnsi="Arial" w:cs="Arial"/>
          <w:color w:val="000000"/>
          <w:sz w:val="20"/>
          <w:szCs w:val="20"/>
          <w:lang w:eastAsia="cs-CZ"/>
        </w:rPr>
        <w:t>parc</w:t>
      </w:r>
      <w:proofErr w:type="spellEnd"/>
      <w:r w:rsidR="00CD1BCA">
        <w:rPr>
          <w:rFonts w:ascii="Arial" w:eastAsia="Times New Roman" w:hAnsi="Arial" w:cs="Arial"/>
          <w:color w:val="000000"/>
          <w:sz w:val="20"/>
          <w:szCs w:val="20"/>
          <w:lang w:eastAsia="cs-CZ"/>
        </w:rPr>
        <w:t>. č. 626 a</w:t>
      </w:r>
      <w:r w:rsidRPr="007E10B0">
        <w:rPr>
          <w:rFonts w:ascii="Arial" w:eastAsia="Times New Roman" w:hAnsi="Arial" w:cs="Arial"/>
          <w:color w:val="000000"/>
          <w:sz w:val="20"/>
          <w:szCs w:val="20"/>
          <w:lang w:eastAsia="cs-CZ"/>
        </w:rPr>
        <w:t xml:space="preserve"> </w:t>
      </w:r>
      <w:proofErr w:type="spellStart"/>
      <w:r w:rsidRPr="007E10B0">
        <w:rPr>
          <w:rFonts w:ascii="Arial" w:eastAsia="Times New Roman" w:hAnsi="Arial" w:cs="Arial"/>
          <w:color w:val="000000"/>
          <w:sz w:val="20"/>
          <w:szCs w:val="20"/>
          <w:lang w:eastAsia="cs-CZ"/>
        </w:rPr>
        <w:t>parc</w:t>
      </w:r>
      <w:proofErr w:type="spellEnd"/>
      <w:r w:rsidRPr="007E10B0">
        <w:rPr>
          <w:rFonts w:ascii="Arial" w:eastAsia="Times New Roman" w:hAnsi="Arial" w:cs="Arial"/>
          <w:color w:val="000000"/>
          <w:sz w:val="20"/>
          <w:szCs w:val="20"/>
          <w:lang w:eastAsia="cs-CZ"/>
        </w:rPr>
        <w:t xml:space="preserve">. č. 620 </w:t>
      </w:r>
      <w:r w:rsidR="002D31CD">
        <w:rPr>
          <w:rFonts w:ascii="Arial" w:eastAsia="Times New Roman" w:hAnsi="Arial" w:cs="Arial"/>
          <w:color w:val="000000"/>
          <w:sz w:val="20"/>
          <w:szCs w:val="20"/>
          <w:lang w:eastAsia="cs-CZ"/>
        </w:rPr>
        <w:t xml:space="preserve">v </w:t>
      </w:r>
      <w:proofErr w:type="spellStart"/>
      <w:proofErr w:type="gramStart"/>
      <w:r w:rsidRPr="007E10B0">
        <w:rPr>
          <w:rFonts w:ascii="Arial" w:eastAsia="Times New Roman" w:hAnsi="Arial" w:cs="Arial"/>
          <w:color w:val="000000"/>
          <w:sz w:val="20"/>
          <w:szCs w:val="20"/>
          <w:lang w:eastAsia="cs-CZ"/>
        </w:rPr>
        <w:t>k.ú</w:t>
      </w:r>
      <w:proofErr w:type="spellEnd"/>
      <w:r w:rsidRPr="007E10B0">
        <w:rPr>
          <w:rFonts w:ascii="Arial" w:eastAsia="Times New Roman" w:hAnsi="Arial" w:cs="Arial"/>
          <w:color w:val="000000"/>
          <w:sz w:val="20"/>
          <w:szCs w:val="20"/>
          <w:lang w:eastAsia="cs-CZ"/>
        </w:rPr>
        <w:t>.</w:t>
      </w:r>
      <w:proofErr w:type="gramEnd"/>
      <w:r w:rsidRPr="007E10B0">
        <w:rPr>
          <w:rFonts w:ascii="Arial" w:eastAsia="Times New Roman" w:hAnsi="Arial" w:cs="Arial"/>
          <w:color w:val="000000"/>
          <w:sz w:val="20"/>
          <w:szCs w:val="20"/>
          <w:lang w:eastAsia="cs-CZ"/>
        </w:rPr>
        <w:t xml:space="preserve"> Třebotov a to v termínu od účinnosti Dohody do </w:t>
      </w:r>
      <w:proofErr w:type="gramStart"/>
      <w:r w:rsidRPr="007E10B0">
        <w:rPr>
          <w:rFonts w:ascii="Arial" w:eastAsia="Times New Roman" w:hAnsi="Arial" w:cs="Arial"/>
          <w:color w:val="000000"/>
          <w:sz w:val="20"/>
          <w:szCs w:val="20"/>
          <w:lang w:eastAsia="cs-CZ"/>
        </w:rPr>
        <w:t>30.11.2021</w:t>
      </w:r>
      <w:proofErr w:type="gramEnd"/>
      <w:r w:rsidRPr="007E10B0">
        <w:rPr>
          <w:rFonts w:ascii="Arial" w:eastAsia="Times New Roman" w:hAnsi="Arial" w:cs="Arial"/>
          <w:color w:val="000000"/>
          <w:sz w:val="20"/>
          <w:szCs w:val="20"/>
          <w:lang w:eastAsia="cs-CZ"/>
        </w:rPr>
        <w:t xml:space="preserve"> a dále podle příloh dle čl. V., odst. 3 této Dohody.</w:t>
      </w:r>
    </w:p>
    <w:p w:rsidR="007E10B0" w:rsidRPr="007E10B0" w:rsidRDefault="007E10B0" w:rsidP="006E33A6">
      <w:pPr>
        <w:spacing w:before="120"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Opatření bude provedeno v souladu se standardem AOPK: </w:t>
      </w:r>
      <w:r w:rsidR="006E33A6">
        <w:rPr>
          <w:rFonts w:ascii="Arial" w:eastAsia="Times New Roman" w:hAnsi="Arial" w:cs="Arial"/>
          <w:color w:val="000000"/>
          <w:sz w:val="20"/>
          <w:szCs w:val="20"/>
          <w:lang w:eastAsia="cs-CZ"/>
        </w:rPr>
        <w:t>A</w:t>
      </w:r>
      <w:r w:rsidRPr="007E10B0">
        <w:rPr>
          <w:rFonts w:ascii="Arial" w:eastAsia="Times New Roman" w:hAnsi="Arial" w:cs="Arial"/>
          <w:color w:val="000000"/>
          <w:sz w:val="20"/>
          <w:szCs w:val="20"/>
          <w:lang w:eastAsia="cs-CZ"/>
        </w:rPr>
        <w:t xml:space="preserve">02 001 Výsadba stromů, </w:t>
      </w:r>
      <w:r w:rsidR="006E33A6">
        <w:rPr>
          <w:rFonts w:ascii="Arial" w:eastAsia="Times New Roman" w:hAnsi="Arial" w:cs="Arial"/>
          <w:color w:val="000000"/>
          <w:sz w:val="20"/>
          <w:szCs w:val="20"/>
          <w:lang w:eastAsia="cs-CZ"/>
        </w:rPr>
        <w:t>C</w:t>
      </w:r>
      <w:r w:rsidRPr="007E10B0">
        <w:rPr>
          <w:rFonts w:ascii="Arial" w:eastAsia="Times New Roman" w:hAnsi="Arial" w:cs="Arial"/>
          <w:color w:val="000000"/>
          <w:sz w:val="20"/>
          <w:szCs w:val="20"/>
          <w:lang w:eastAsia="cs-CZ"/>
        </w:rPr>
        <w:t>02 003 Funkční výsadby ovocných dřevin v zemědělské kraj</w:t>
      </w:r>
      <w:r w:rsidR="002D31CD">
        <w:rPr>
          <w:rFonts w:ascii="Arial" w:eastAsia="Times New Roman" w:hAnsi="Arial" w:cs="Arial"/>
          <w:color w:val="000000"/>
          <w:sz w:val="20"/>
          <w:szCs w:val="20"/>
          <w:lang w:eastAsia="cs-CZ"/>
        </w:rPr>
        <w:t>ině</w:t>
      </w:r>
      <w:r w:rsidR="002D31CD" w:rsidRPr="007E10B0">
        <w:rPr>
          <w:rFonts w:ascii="Arial" w:eastAsia="Times New Roman" w:hAnsi="Arial" w:cs="Arial"/>
          <w:color w:val="000000"/>
          <w:sz w:val="20"/>
          <w:szCs w:val="20"/>
          <w:lang w:eastAsia="cs-CZ"/>
        </w:rPr>
        <w:t xml:space="preserve"> (ke stažení na </w:t>
      </w:r>
      <w:hyperlink r:id="rId7" w:history="1">
        <w:r w:rsidR="002D31CD" w:rsidRPr="002D31CD">
          <w:rPr>
            <w:rStyle w:val="Hypertextovodkaz"/>
            <w:rFonts w:ascii="Arial" w:eastAsia="Times New Roman" w:hAnsi="Arial" w:cs="Arial"/>
            <w:i/>
            <w:color w:val="auto"/>
            <w:sz w:val="20"/>
            <w:szCs w:val="20"/>
            <w:u w:val="none"/>
            <w:lang w:eastAsia="cs-CZ"/>
          </w:rPr>
          <w:t>www.standardy.nature.cz</w:t>
        </w:r>
      </w:hyperlink>
      <w:r w:rsidR="002D31CD" w:rsidRPr="007E10B0">
        <w:rPr>
          <w:rFonts w:ascii="Arial" w:eastAsia="Times New Roman" w:hAnsi="Arial" w:cs="Arial"/>
          <w:color w:val="000000"/>
          <w:sz w:val="20"/>
          <w:szCs w:val="20"/>
          <w:lang w:eastAsia="cs-CZ"/>
        </w:rPr>
        <w:t>).</w:t>
      </w:r>
    </w:p>
    <w:p w:rsidR="007E10B0" w:rsidRPr="007E10B0" w:rsidRDefault="007E10B0" w:rsidP="006E33A6">
      <w:pPr>
        <w:spacing w:before="120"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Další podmínky realizace: Bez dalších podmínek</w:t>
      </w:r>
    </w:p>
    <w:p w:rsidR="007E10B0" w:rsidRPr="007E10B0" w:rsidRDefault="007E10B0" w:rsidP="006E33A6">
      <w:pPr>
        <w:spacing w:before="120"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Podrobná specifikace díla je uvedena v příloze č. 1 Rozpočet a specifikace díla PPK-1069a/25/21.</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(dále jen „</w:t>
      </w:r>
      <w:proofErr w:type="spellStart"/>
      <w:r w:rsidRPr="007E10B0">
        <w:rPr>
          <w:rFonts w:ascii="Arial" w:eastAsia="Times New Roman" w:hAnsi="Arial" w:cs="Arial"/>
          <w:b/>
          <w:bCs/>
          <w:color w:val="000000"/>
          <w:sz w:val="20"/>
          <w:szCs w:val="20"/>
          <w:lang w:eastAsia="cs-CZ"/>
        </w:rPr>
        <w:t>managementová</w:t>
      </w:r>
      <w:proofErr w:type="spellEnd"/>
      <w:r w:rsidRPr="007E10B0">
        <w:rPr>
          <w:rFonts w:ascii="Arial" w:eastAsia="Times New Roman" w:hAnsi="Arial" w:cs="Arial"/>
          <w:b/>
          <w:bCs/>
          <w:color w:val="000000"/>
          <w:sz w:val="20"/>
          <w:szCs w:val="20"/>
          <w:lang w:eastAsia="cs-CZ"/>
        </w:rPr>
        <w:t xml:space="preserve"> opatření</w:t>
      </w:r>
      <w:r w:rsidRPr="007E10B0">
        <w:rPr>
          <w:rFonts w:ascii="Arial" w:eastAsia="Times New Roman" w:hAnsi="Arial" w:cs="Arial"/>
          <w:color w:val="000000"/>
          <w:sz w:val="20"/>
          <w:szCs w:val="20"/>
          <w:lang w:eastAsia="cs-CZ"/>
        </w:rPr>
        <w:t>“)</w:t>
      </w:r>
    </w:p>
    <w:p w:rsidR="007E10B0" w:rsidRP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Čl. III.</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Poskytnutí finančního příspěvku na péči</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1. Účastníci Dohody se dohodli, že vlastník zrealizuje </w:t>
      </w:r>
      <w:proofErr w:type="spellStart"/>
      <w:r w:rsidRPr="007E10B0">
        <w:rPr>
          <w:rFonts w:ascii="Arial" w:eastAsia="Times New Roman" w:hAnsi="Arial" w:cs="Arial"/>
          <w:color w:val="000000"/>
          <w:sz w:val="20"/>
          <w:szCs w:val="20"/>
          <w:lang w:eastAsia="cs-CZ"/>
        </w:rPr>
        <w:t>managementová</w:t>
      </w:r>
      <w:proofErr w:type="spellEnd"/>
      <w:r w:rsidRPr="007E10B0">
        <w:rPr>
          <w:rFonts w:ascii="Arial" w:eastAsia="Times New Roman" w:hAnsi="Arial" w:cs="Arial"/>
          <w:color w:val="000000"/>
          <w:sz w:val="20"/>
          <w:szCs w:val="20"/>
          <w:lang w:eastAsia="cs-CZ"/>
        </w:rPr>
        <w:t xml:space="preserve"> opatření specifikovaná v čl. II této Dohody za finanční příspěvek na péči ve výši </w:t>
      </w:r>
      <w:r w:rsidRPr="007E10B0">
        <w:rPr>
          <w:rFonts w:ascii="Arial" w:eastAsia="Times New Roman" w:hAnsi="Arial" w:cs="Arial"/>
          <w:b/>
          <w:color w:val="000000"/>
          <w:sz w:val="20"/>
          <w:szCs w:val="20"/>
          <w:lang w:eastAsia="cs-CZ"/>
        </w:rPr>
        <w:t>107 950,- Kč.</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2. AOPK ČR provede před vyplacením finančního příspěvku kontrolu realizovaných </w:t>
      </w:r>
      <w:proofErr w:type="spellStart"/>
      <w:r w:rsidRPr="007E10B0">
        <w:rPr>
          <w:rFonts w:ascii="Arial" w:eastAsia="Times New Roman" w:hAnsi="Arial" w:cs="Arial"/>
          <w:color w:val="000000"/>
          <w:sz w:val="20"/>
          <w:szCs w:val="20"/>
          <w:lang w:eastAsia="cs-CZ"/>
        </w:rPr>
        <w:t>managementových</w:t>
      </w:r>
      <w:proofErr w:type="spellEnd"/>
      <w:r w:rsidRPr="007E10B0">
        <w:rPr>
          <w:rFonts w:ascii="Arial" w:eastAsia="Times New Roman" w:hAnsi="Arial" w:cs="Arial"/>
          <w:color w:val="000000"/>
          <w:sz w:val="20"/>
          <w:szCs w:val="20"/>
          <w:lang w:eastAsia="cs-CZ"/>
        </w:rPr>
        <w:t xml:space="preserve"> opatření ve smyslu </w:t>
      </w:r>
      <w:proofErr w:type="spellStart"/>
      <w:r w:rsidRPr="007E10B0">
        <w:rPr>
          <w:rFonts w:ascii="Arial" w:eastAsia="Times New Roman" w:hAnsi="Arial" w:cs="Arial"/>
          <w:color w:val="000000"/>
          <w:sz w:val="20"/>
          <w:szCs w:val="20"/>
          <w:lang w:eastAsia="cs-CZ"/>
        </w:rPr>
        <w:t>ust</w:t>
      </w:r>
      <w:proofErr w:type="spellEnd"/>
      <w:r w:rsidRPr="007E10B0">
        <w:rPr>
          <w:rFonts w:ascii="Arial" w:eastAsia="Times New Roman" w:hAnsi="Arial" w:cs="Arial"/>
          <w:color w:val="000000"/>
          <w:sz w:val="20"/>
          <w:szCs w:val="20"/>
          <w:lang w:eastAsia="cs-CZ"/>
        </w:rPr>
        <w:t>.</w:t>
      </w:r>
      <w:r w:rsidR="002D31CD">
        <w:rPr>
          <w:rFonts w:ascii="Arial" w:eastAsia="Times New Roman" w:hAnsi="Arial" w:cs="Arial"/>
          <w:color w:val="000000"/>
          <w:sz w:val="20"/>
          <w:szCs w:val="20"/>
          <w:lang w:eastAsia="cs-CZ"/>
        </w:rPr>
        <w:t xml:space="preserve"> </w:t>
      </w:r>
      <w:r w:rsidRPr="007E10B0">
        <w:rPr>
          <w:rFonts w:ascii="Arial" w:eastAsia="Times New Roman" w:hAnsi="Arial" w:cs="Arial"/>
          <w:color w:val="000000"/>
          <w:sz w:val="20"/>
          <w:szCs w:val="20"/>
          <w:lang w:eastAsia="cs-CZ"/>
        </w:rPr>
        <w:t xml:space="preserve">§ 19 odst. 4 </w:t>
      </w:r>
      <w:proofErr w:type="spellStart"/>
      <w:r w:rsidRPr="007E10B0">
        <w:rPr>
          <w:rFonts w:ascii="Arial" w:eastAsia="Times New Roman" w:hAnsi="Arial" w:cs="Arial"/>
          <w:color w:val="000000"/>
          <w:sz w:val="20"/>
          <w:szCs w:val="20"/>
          <w:lang w:eastAsia="cs-CZ"/>
        </w:rPr>
        <w:t>vyhl</w:t>
      </w:r>
      <w:proofErr w:type="spellEnd"/>
      <w:r w:rsidRPr="007E10B0">
        <w:rPr>
          <w:rFonts w:ascii="Arial" w:eastAsia="Times New Roman" w:hAnsi="Arial" w:cs="Arial"/>
          <w:color w:val="000000"/>
          <w:sz w:val="20"/>
          <w:szCs w:val="20"/>
          <w:lang w:eastAsia="cs-CZ"/>
        </w:rPr>
        <w:t>. č. 395/1992 Sb., přičemž předmětem kontroly bude především splnění podmínek dle čl. II. této Dohody (dále jen „</w:t>
      </w:r>
      <w:r w:rsidRPr="007E10B0">
        <w:rPr>
          <w:rFonts w:ascii="Arial" w:eastAsia="Times New Roman" w:hAnsi="Arial" w:cs="Arial"/>
          <w:b/>
          <w:bCs/>
          <w:color w:val="000000"/>
          <w:sz w:val="20"/>
          <w:szCs w:val="20"/>
          <w:lang w:eastAsia="cs-CZ"/>
        </w:rPr>
        <w:t>kontrola</w:t>
      </w:r>
      <w:r w:rsidRPr="007E10B0">
        <w:rPr>
          <w:rFonts w:ascii="Arial" w:eastAsia="Times New Roman" w:hAnsi="Arial" w:cs="Arial"/>
          <w:color w:val="000000"/>
          <w:sz w:val="20"/>
          <w:szCs w:val="20"/>
          <w:lang w:eastAsia="cs-CZ"/>
        </w:rPr>
        <w:t>“). O této kontrole bude sepsán mezi účastníky Dohody písemný protokol podepsaný oprávněnými zástupci účastníků Dohody.</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3. AOPK ČR se zavazuje po provedení kontroly za řádně, včas a v souladu s ostatními podmínkami této Dohody provedená </w:t>
      </w:r>
      <w:proofErr w:type="spellStart"/>
      <w:r w:rsidRPr="007E10B0">
        <w:rPr>
          <w:rFonts w:ascii="Arial" w:eastAsia="Times New Roman" w:hAnsi="Arial" w:cs="Arial"/>
          <w:color w:val="000000"/>
          <w:sz w:val="20"/>
          <w:szCs w:val="20"/>
          <w:lang w:eastAsia="cs-CZ"/>
        </w:rPr>
        <w:t>managementová</w:t>
      </w:r>
      <w:proofErr w:type="spellEnd"/>
      <w:r w:rsidRPr="007E10B0">
        <w:rPr>
          <w:rFonts w:ascii="Arial" w:eastAsia="Times New Roman" w:hAnsi="Arial" w:cs="Arial"/>
          <w:color w:val="000000"/>
          <w:sz w:val="20"/>
          <w:szCs w:val="20"/>
          <w:lang w:eastAsia="cs-CZ"/>
        </w:rPr>
        <w:t xml:space="preserve"> opatření uhradit vlastníkovi finanční příspěvek na péči v celkové výši 107 950,- Kč, podle pravidel dohodnutých v tomto článku Dohody a v souladu s </w:t>
      </w:r>
      <w:proofErr w:type="spellStart"/>
      <w:r w:rsidRPr="007E10B0">
        <w:rPr>
          <w:rFonts w:ascii="Arial" w:eastAsia="Times New Roman" w:hAnsi="Arial" w:cs="Arial"/>
          <w:color w:val="000000"/>
          <w:sz w:val="20"/>
          <w:szCs w:val="20"/>
          <w:lang w:eastAsia="cs-CZ"/>
        </w:rPr>
        <w:t>ust</w:t>
      </w:r>
      <w:proofErr w:type="spellEnd"/>
      <w:r w:rsidRPr="007E10B0">
        <w:rPr>
          <w:rFonts w:ascii="Arial" w:eastAsia="Times New Roman" w:hAnsi="Arial" w:cs="Arial"/>
          <w:color w:val="000000"/>
          <w:sz w:val="20"/>
          <w:szCs w:val="20"/>
          <w:lang w:eastAsia="cs-CZ"/>
        </w:rPr>
        <w:t xml:space="preserve">. § 69 ZOPK za užití </w:t>
      </w:r>
      <w:proofErr w:type="spellStart"/>
      <w:r w:rsidRPr="007E10B0">
        <w:rPr>
          <w:rFonts w:ascii="Arial" w:eastAsia="Times New Roman" w:hAnsi="Arial" w:cs="Arial"/>
          <w:color w:val="000000"/>
          <w:sz w:val="20"/>
          <w:szCs w:val="20"/>
          <w:lang w:eastAsia="cs-CZ"/>
        </w:rPr>
        <w:t>ust</w:t>
      </w:r>
      <w:proofErr w:type="spellEnd"/>
      <w:r w:rsidRPr="007E10B0">
        <w:rPr>
          <w:rFonts w:ascii="Arial" w:eastAsia="Times New Roman" w:hAnsi="Arial" w:cs="Arial"/>
          <w:color w:val="000000"/>
          <w:sz w:val="20"/>
          <w:szCs w:val="20"/>
          <w:lang w:eastAsia="cs-CZ"/>
        </w:rPr>
        <w:t xml:space="preserve">. § 19 odst. 4 </w:t>
      </w:r>
      <w:proofErr w:type="spellStart"/>
      <w:r w:rsidRPr="007E10B0">
        <w:rPr>
          <w:rFonts w:ascii="Arial" w:eastAsia="Times New Roman" w:hAnsi="Arial" w:cs="Arial"/>
          <w:color w:val="000000"/>
          <w:sz w:val="20"/>
          <w:szCs w:val="20"/>
          <w:lang w:eastAsia="cs-CZ"/>
        </w:rPr>
        <w:t>vyhl</w:t>
      </w:r>
      <w:proofErr w:type="spellEnd"/>
      <w:r w:rsidRPr="007E10B0">
        <w:rPr>
          <w:rFonts w:ascii="Arial" w:eastAsia="Times New Roman" w:hAnsi="Arial" w:cs="Arial"/>
          <w:color w:val="000000"/>
          <w:sz w:val="20"/>
          <w:szCs w:val="20"/>
          <w:lang w:eastAsia="cs-CZ"/>
        </w:rPr>
        <w:t xml:space="preserve">. č. 395/1992 Sb. Nebudou-li </w:t>
      </w:r>
      <w:proofErr w:type="spellStart"/>
      <w:r w:rsidRPr="007E10B0">
        <w:rPr>
          <w:rFonts w:ascii="Arial" w:eastAsia="Times New Roman" w:hAnsi="Arial" w:cs="Arial"/>
          <w:color w:val="000000"/>
          <w:sz w:val="20"/>
          <w:szCs w:val="20"/>
          <w:lang w:eastAsia="cs-CZ"/>
        </w:rPr>
        <w:t>managementová</w:t>
      </w:r>
      <w:proofErr w:type="spellEnd"/>
      <w:r w:rsidRPr="007E10B0">
        <w:rPr>
          <w:rFonts w:ascii="Arial" w:eastAsia="Times New Roman" w:hAnsi="Arial" w:cs="Arial"/>
          <w:color w:val="000000"/>
          <w:sz w:val="20"/>
          <w:szCs w:val="20"/>
          <w:lang w:eastAsia="cs-CZ"/>
        </w:rPr>
        <w:t xml:space="preserve"> opatření realizována v souladu s čl. II této Dohody, finanční příspěvek na péči se vlastníkovi nevyplatí, budou-li </w:t>
      </w:r>
      <w:proofErr w:type="spellStart"/>
      <w:r w:rsidRPr="007E10B0">
        <w:rPr>
          <w:rFonts w:ascii="Arial" w:eastAsia="Times New Roman" w:hAnsi="Arial" w:cs="Arial"/>
          <w:color w:val="000000"/>
          <w:sz w:val="20"/>
          <w:szCs w:val="20"/>
          <w:lang w:eastAsia="cs-CZ"/>
        </w:rPr>
        <w:t>managementová</w:t>
      </w:r>
      <w:proofErr w:type="spellEnd"/>
      <w:r w:rsidRPr="007E10B0">
        <w:rPr>
          <w:rFonts w:ascii="Arial" w:eastAsia="Times New Roman" w:hAnsi="Arial" w:cs="Arial"/>
          <w:color w:val="000000"/>
          <w:sz w:val="20"/>
          <w:szCs w:val="20"/>
          <w:lang w:eastAsia="cs-CZ"/>
        </w:rPr>
        <w:t xml:space="preserve"> opatření realizována dle čl. II této Dohody pouze částečně, příspěvek se přiměřeně zkrátí, a to v souladu s </w:t>
      </w:r>
      <w:proofErr w:type="spellStart"/>
      <w:r w:rsidRPr="007E10B0">
        <w:rPr>
          <w:rFonts w:ascii="Arial" w:eastAsia="Times New Roman" w:hAnsi="Arial" w:cs="Arial"/>
          <w:color w:val="000000"/>
          <w:sz w:val="20"/>
          <w:szCs w:val="20"/>
          <w:lang w:eastAsia="cs-CZ"/>
        </w:rPr>
        <w:t>ust</w:t>
      </w:r>
      <w:proofErr w:type="spellEnd"/>
      <w:r w:rsidRPr="007E10B0">
        <w:rPr>
          <w:rFonts w:ascii="Arial" w:eastAsia="Times New Roman" w:hAnsi="Arial" w:cs="Arial"/>
          <w:color w:val="000000"/>
          <w:sz w:val="20"/>
          <w:szCs w:val="20"/>
          <w:lang w:eastAsia="cs-CZ"/>
        </w:rPr>
        <w:t xml:space="preserve">. § 19 odst. 4 </w:t>
      </w:r>
      <w:proofErr w:type="spellStart"/>
      <w:r w:rsidRPr="007E10B0">
        <w:rPr>
          <w:rFonts w:ascii="Arial" w:eastAsia="Times New Roman" w:hAnsi="Arial" w:cs="Arial"/>
          <w:color w:val="000000"/>
          <w:sz w:val="20"/>
          <w:szCs w:val="20"/>
          <w:lang w:eastAsia="cs-CZ"/>
        </w:rPr>
        <w:t>vyhl</w:t>
      </w:r>
      <w:proofErr w:type="spellEnd"/>
      <w:r w:rsidRPr="007E10B0">
        <w:rPr>
          <w:rFonts w:ascii="Arial" w:eastAsia="Times New Roman" w:hAnsi="Arial" w:cs="Arial"/>
          <w:color w:val="000000"/>
          <w:sz w:val="20"/>
          <w:szCs w:val="20"/>
          <w:lang w:eastAsia="cs-CZ"/>
        </w:rPr>
        <w:t>. č. 395/1992 Sb.</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4. Pokud ve lhůtě do 6 měsíců ode dne provedení kontroly </w:t>
      </w:r>
      <w:proofErr w:type="spellStart"/>
      <w:r w:rsidRPr="007E10B0">
        <w:rPr>
          <w:rFonts w:ascii="Arial" w:eastAsia="Times New Roman" w:hAnsi="Arial" w:cs="Arial"/>
          <w:color w:val="000000"/>
          <w:sz w:val="20"/>
          <w:szCs w:val="20"/>
          <w:lang w:eastAsia="cs-CZ"/>
        </w:rPr>
        <w:t>managementových</w:t>
      </w:r>
      <w:proofErr w:type="spellEnd"/>
      <w:r w:rsidRPr="007E10B0">
        <w:rPr>
          <w:rFonts w:ascii="Arial" w:eastAsia="Times New Roman" w:hAnsi="Arial" w:cs="Arial"/>
          <w:color w:val="000000"/>
          <w:sz w:val="20"/>
          <w:szCs w:val="20"/>
          <w:lang w:eastAsia="cs-CZ"/>
        </w:rPr>
        <w:t xml:space="preserve"> opatření vyjde najevo, že vlastník neprovedl tato opatření řádně (</w:t>
      </w:r>
      <w:r w:rsidRPr="007E10B0">
        <w:rPr>
          <w:rFonts w:ascii="Arial" w:eastAsia="Times New Roman" w:hAnsi="Arial" w:cs="Arial"/>
          <w:i/>
          <w:iCs/>
          <w:color w:val="000000"/>
          <w:sz w:val="20"/>
          <w:szCs w:val="20"/>
          <w:lang w:eastAsia="cs-CZ"/>
        </w:rPr>
        <w:t>např. vymezenou metodou, postupem</w:t>
      </w:r>
      <w:r w:rsidRPr="007E10B0">
        <w:rPr>
          <w:rFonts w:ascii="Arial" w:eastAsia="Times New Roman" w:hAnsi="Arial" w:cs="Arial"/>
          <w:color w:val="000000"/>
          <w:sz w:val="20"/>
          <w:szCs w:val="20"/>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w:t>
      </w:r>
      <w:proofErr w:type="spellStart"/>
      <w:r w:rsidRPr="007E10B0">
        <w:rPr>
          <w:rFonts w:ascii="Arial" w:eastAsia="Times New Roman" w:hAnsi="Arial" w:cs="Arial"/>
          <w:color w:val="000000"/>
          <w:sz w:val="20"/>
          <w:szCs w:val="20"/>
          <w:lang w:eastAsia="cs-CZ"/>
        </w:rPr>
        <w:t>ust</w:t>
      </w:r>
      <w:proofErr w:type="spellEnd"/>
      <w:r w:rsidRPr="007E10B0">
        <w:rPr>
          <w:rFonts w:ascii="Arial" w:eastAsia="Times New Roman" w:hAnsi="Arial" w:cs="Arial"/>
          <w:color w:val="000000"/>
          <w:sz w:val="20"/>
          <w:szCs w:val="20"/>
          <w:lang w:eastAsia="cs-CZ"/>
        </w:rPr>
        <w:t xml:space="preserve">. § 19 odst. 4 </w:t>
      </w:r>
      <w:proofErr w:type="spellStart"/>
      <w:r w:rsidRPr="007E10B0">
        <w:rPr>
          <w:rFonts w:ascii="Arial" w:eastAsia="Times New Roman" w:hAnsi="Arial" w:cs="Arial"/>
          <w:color w:val="000000"/>
          <w:sz w:val="20"/>
          <w:szCs w:val="20"/>
          <w:lang w:eastAsia="cs-CZ"/>
        </w:rPr>
        <w:t>vyhl</w:t>
      </w:r>
      <w:proofErr w:type="spellEnd"/>
      <w:r w:rsidRPr="007E10B0">
        <w:rPr>
          <w:rFonts w:ascii="Arial" w:eastAsia="Times New Roman" w:hAnsi="Arial" w:cs="Arial"/>
          <w:color w:val="000000"/>
          <w:sz w:val="20"/>
          <w:szCs w:val="20"/>
          <w:lang w:eastAsia="cs-CZ"/>
        </w:rPr>
        <w:t>. č. 395/1992 Sb.</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5. 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7E10B0" w:rsidRPr="007E10B0" w:rsidRDefault="007E10B0" w:rsidP="002D31CD">
      <w:pPr>
        <w:spacing w:before="240"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Čl. IV.</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Trvání a ukončení Dohody</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xml:space="preserve">1. Tato Dohoda se uzavírá na dobu do </w:t>
      </w:r>
      <w:r w:rsidR="008A63E6">
        <w:rPr>
          <w:rFonts w:ascii="Arial" w:eastAsia="Times New Roman" w:hAnsi="Arial" w:cs="Arial"/>
          <w:color w:val="000000"/>
          <w:sz w:val="20"/>
          <w:szCs w:val="20"/>
          <w:lang w:eastAsia="cs-CZ"/>
        </w:rPr>
        <w:t>10. 12</w:t>
      </w:r>
      <w:r w:rsidR="002D31CD">
        <w:rPr>
          <w:rFonts w:ascii="Arial" w:eastAsia="Times New Roman" w:hAnsi="Arial" w:cs="Arial"/>
          <w:color w:val="000000"/>
          <w:sz w:val="20"/>
          <w:szCs w:val="20"/>
          <w:lang w:eastAsia="cs-CZ"/>
        </w:rPr>
        <w:t>. 2021</w:t>
      </w:r>
      <w:r w:rsidR="002D31CD" w:rsidRPr="00514D27">
        <w:rPr>
          <w:rFonts w:ascii="Arial" w:eastAsia="Times New Roman" w:hAnsi="Arial" w:cs="Arial"/>
          <w:color w:val="000000"/>
          <w:sz w:val="20"/>
          <w:szCs w:val="20"/>
          <w:lang w:eastAsia="cs-CZ"/>
        </w:rPr>
        <w:t>.</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7E10B0" w:rsidRPr="007E10B0" w:rsidRDefault="007E10B0" w:rsidP="007E10B0">
      <w:pPr>
        <w:spacing w:before="100" w:beforeAutospacing="1" w:after="100" w:afterAutospacing="1"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lastRenderedPageBreak/>
        <w:t>Čl. V.</w:t>
      </w:r>
    </w:p>
    <w:p w:rsidR="007E10B0" w:rsidRPr="007E10B0" w:rsidRDefault="007E10B0" w:rsidP="007E10B0">
      <w:pPr>
        <w:spacing w:after="0" w:line="240" w:lineRule="auto"/>
        <w:ind w:right="-284"/>
        <w:jc w:val="center"/>
        <w:rPr>
          <w:rFonts w:ascii="Arial" w:eastAsia="Times New Roman" w:hAnsi="Arial" w:cs="Arial"/>
          <w:color w:val="000000"/>
          <w:sz w:val="20"/>
          <w:szCs w:val="20"/>
          <w:lang w:eastAsia="cs-CZ"/>
        </w:rPr>
      </w:pPr>
      <w:r w:rsidRPr="007E10B0">
        <w:rPr>
          <w:rFonts w:ascii="Arial" w:eastAsia="Times New Roman" w:hAnsi="Arial" w:cs="Arial"/>
          <w:b/>
          <w:bCs/>
          <w:color w:val="000000"/>
          <w:sz w:val="20"/>
          <w:szCs w:val="20"/>
          <w:lang w:eastAsia="cs-CZ"/>
        </w:rPr>
        <w:t>Ostatní a závěrečná ujednání</w:t>
      </w:r>
    </w:p>
    <w:p w:rsidR="007E10B0" w:rsidRPr="007E10B0" w:rsidRDefault="007E10B0"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1. V rozsahu touto Dohod</w:t>
      </w:r>
      <w:r w:rsidR="00CD1BCA">
        <w:rPr>
          <w:rFonts w:ascii="Arial" w:eastAsia="Times New Roman" w:hAnsi="Arial" w:cs="Arial"/>
          <w:color w:val="000000"/>
          <w:sz w:val="20"/>
          <w:szCs w:val="20"/>
          <w:lang w:eastAsia="cs-CZ"/>
        </w:rPr>
        <w:t xml:space="preserve">ou neupraveném se tato řídí zákonem </w:t>
      </w:r>
      <w:r w:rsidRPr="007E10B0">
        <w:rPr>
          <w:rFonts w:ascii="Arial" w:eastAsia="Times New Roman" w:hAnsi="Arial" w:cs="Arial"/>
          <w:color w:val="000000"/>
          <w:sz w:val="20"/>
          <w:szCs w:val="20"/>
          <w:lang w:eastAsia="cs-CZ"/>
        </w:rPr>
        <w:t>č. 500/2004 Sb., správním řádem, v platném znění.</w:t>
      </w:r>
    </w:p>
    <w:p w:rsidR="007E10B0" w:rsidRPr="007E10B0" w:rsidRDefault="007E10B0"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E10B0" w:rsidRPr="007E10B0" w:rsidRDefault="007E10B0"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3. Nedílnou součástí Dohody jsou přílohy:</w:t>
      </w:r>
    </w:p>
    <w:p w:rsidR="007E10B0" w:rsidRPr="007E10B0" w:rsidRDefault="002D31CD" w:rsidP="002D31CD">
      <w:pPr>
        <w:spacing w:after="0" w:line="240" w:lineRule="auto"/>
        <w:ind w:left="142" w:right="-284"/>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r w:rsidR="007E10B0" w:rsidRPr="007E10B0">
        <w:rPr>
          <w:rFonts w:ascii="Arial" w:eastAsia="Times New Roman" w:hAnsi="Arial" w:cs="Arial"/>
          <w:color w:val="000000"/>
          <w:sz w:val="20"/>
          <w:szCs w:val="20"/>
          <w:lang w:eastAsia="cs-CZ"/>
        </w:rPr>
        <w:t xml:space="preserve">příloha </w:t>
      </w:r>
      <w:proofErr w:type="gramStart"/>
      <w:r w:rsidR="007E10B0" w:rsidRPr="007E10B0">
        <w:rPr>
          <w:rFonts w:ascii="Arial" w:eastAsia="Times New Roman" w:hAnsi="Arial" w:cs="Arial"/>
          <w:color w:val="000000"/>
          <w:sz w:val="20"/>
          <w:szCs w:val="20"/>
          <w:lang w:eastAsia="cs-CZ"/>
        </w:rPr>
        <w:t>č.1 - Rozpočet</w:t>
      </w:r>
      <w:proofErr w:type="gramEnd"/>
      <w:r w:rsidR="007E10B0" w:rsidRPr="007E10B0">
        <w:rPr>
          <w:rFonts w:ascii="Arial" w:eastAsia="Times New Roman" w:hAnsi="Arial" w:cs="Arial"/>
          <w:color w:val="000000"/>
          <w:sz w:val="20"/>
          <w:szCs w:val="20"/>
          <w:lang w:eastAsia="cs-CZ"/>
        </w:rPr>
        <w:t xml:space="preserve"> a specifikace díla PPK-1069a/25/21.</w:t>
      </w:r>
    </w:p>
    <w:p w:rsidR="007E10B0" w:rsidRPr="007E10B0" w:rsidRDefault="007E10B0" w:rsidP="007E10B0">
      <w:pPr>
        <w:spacing w:after="100" w:line="240" w:lineRule="auto"/>
        <w:ind w:right="-284"/>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 </w:t>
      </w:r>
    </w:p>
    <w:p w:rsidR="007E10B0" w:rsidRPr="007E10B0" w:rsidRDefault="007E10B0"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4. Vlastník bezvýhradně souhlasí se zveřejněním své identifikace a dalších parametrů Dohody.</w:t>
      </w:r>
    </w:p>
    <w:p w:rsidR="007E10B0" w:rsidRPr="007E10B0" w:rsidRDefault="007E10B0"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5</w:t>
      </w:r>
      <w:r w:rsidR="002D31CD">
        <w:rPr>
          <w:rFonts w:ascii="Arial" w:eastAsia="Times New Roman" w:hAnsi="Arial" w:cs="Arial"/>
          <w:color w:val="000000"/>
          <w:sz w:val="20"/>
          <w:szCs w:val="20"/>
          <w:lang w:eastAsia="cs-CZ"/>
        </w:rPr>
        <w:t>. Tato Dohoda se vyhotovuje ve dvou</w:t>
      </w:r>
      <w:r w:rsidRPr="007E10B0">
        <w:rPr>
          <w:rFonts w:ascii="Arial" w:eastAsia="Times New Roman" w:hAnsi="Arial" w:cs="Arial"/>
          <w:color w:val="000000"/>
          <w:sz w:val="20"/>
          <w:szCs w:val="20"/>
          <w:lang w:eastAsia="cs-CZ"/>
        </w:rPr>
        <w:t xml:space="preserve"> stejnopisech, z nichž AOP</w:t>
      </w:r>
      <w:r w:rsidR="002D31CD">
        <w:rPr>
          <w:rFonts w:ascii="Arial" w:eastAsia="Times New Roman" w:hAnsi="Arial" w:cs="Arial"/>
          <w:color w:val="000000"/>
          <w:sz w:val="20"/>
          <w:szCs w:val="20"/>
          <w:lang w:eastAsia="cs-CZ"/>
        </w:rPr>
        <w:t>K ČR obdrží jedno vyhotovení a vlastník obdrží jedno</w:t>
      </w:r>
      <w:r w:rsidRPr="007E10B0">
        <w:rPr>
          <w:rFonts w:ascii="Arial" w:eastAsia="Times New Roman" w:hAnsi="Arial" w:cs="Arial"/>
          <w:color w:val="000000"/>
          <w:sz w:val="20"/>
          <w:szCs w:val="20"/>
          <w:lang w:eastAsia="cs-CZ"/>
        </w:rPr>
        <w:t xml:space="preserve"> vyhotovení.</w:t>
      </w:r>
    </w:p>
    <w:p w:rsidR="007E10B0" w:rsidRPr="007E10B0" w:rsidRDefault="007E10B0"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6. Tato Dohoda může být měněna a doplňována pouze písemnými a očíslovanými dodatky podepsanými oprávněnými zástupci účastníků Dohody.</w:t>
      </w:r>
    </w:p>
    <w:p w:rsidR="007E10B0" w:rsidRDefault="007E10B0"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r w:rsidRPr="007E10B0">
        <w:rPr>
          <w:rFonts w:ascii="Arial" w:eastAsia="Times New Roman" w:hAnsi="Arial" w:cs="Arial"/>
          <w:color w:val="000000"/>
          <w:sz w:val="20"/>
          <w:szCs w:val="20"/>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CD1BCA" w:rsidRDefault="00CD1BCA"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p>
    <w:p w:rsidR="002D31CD" w:rsidRPr="007E10B0" w:rsidRDefault="002D31CD" w:rsidP="007E10B0">
      <w:pPr>
        <w:spacing w:before="100" w:beforeAutospacing="1" w:after="100" w:afterAutospacing="1" w:line="240" w:lineRule="auto"/>
        <w:ind w:right="-284"/>
        <w:jc w:val="both"/>
        <w:rPr>
          <w:rFonts w:ascii="Arial" w:eastAsia="Times New Roman" w:hAnsi="Arial" w:cs="Arial"/>
          <w:color w:val="000000"/>
          <w:sz w:val="20"/>
          <w:szCs w:val="20"/>
          <w:lang w:eastAsia="cs-CZ"/>
        </w:rPr>
      </w:pPr>
    </w:p>
    <w:tbl>
      <w:tblPr>
        <w:tblW w:w="0" w:type="auto"/>
        <w:jc w:val="center"/>
        <w:tblCellMar>
          <w:left w:w="0" w:type="dxa"/>
          <w:right w:w="0" w:type="dxa"/>
        </w:tblCellMar>
        <w:tblLook w:val="04A0" w:firstRow="1" w:lastRow="0" w:firstColumn="1" w:lastColumn="0" w:noHBand="0" w:noVBand="1"/>
      </w:tblPr>
      <w:tblGrid>
        <w:gridCol w:w="775"/>
        <w:gridCol w:w="789"/>
        <w:gridCol w:w="391"/>
        <w:gridCol w:w="134"/>
        <w:gridCol w:w="1486"/>
        <w:gridCol w:w="190"/>
        <w:gridCol w:w="972"/>
        <w:gridCol w:w="1685"/>
        <w:gridCol w:w="391"/>
        <w:gridCol w:w="150"/>
        <w:gridCol w:w="327"/>
        <w:gridCol w:w="1372"/>
        <w:gridCol w:w="288"/>
        <w:gridCol w:w="122"/>
      </w:tblGrid>
      <w:tr w:rsidR="00D82782" w:rsidRPr="007E10B0" w:rsidTr="007E10B0">
        <w:trPr>
          <w:trHeight w:val="915"/>
          <w:jc w:val="center"/>
        </w:trPr>
        <w:tc>
          <w:tcPr>
            <w:tcW w:w="1961" w:type="dxa"/>
            <w:gridSpan w:val="2"/>
            <w:tcBorders>
              <w:top w:val="nil"/>
              <w:left w:val="nil"/>
              <w:bottom w:val="nil"/>
              <w:right w:val="nil"/>
            </w:tcBorders>
            <w:shd w:val="clear" w:color="auto" w:fill="auto"/>
            <w:vAlign w:val="center"/>
            <w:hideMark/>
          </w:tcPr>
          <w:p w:rsidR="007E10B0" w:rsidRPr="007E10B0" w:rsidRDefault="00383FF9" w:rsidP="007E10B0">
            <w:pPr>
              <w:spacing w:after="0" w:line="240" w:lineRule="auto"/>
              <w:ind w:right="-284"/>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Ve Zbečně </w:t>
            </w:r>
          </w:p>
        </w:tc>
        <w:tc>
          <w:tcPr>
            <w:tcW w:w="54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Arial" w:eastAsia="Times New Roman" w:hAnsi="Arial" w:cs="Arial"/>
                <w:sz w:val="20"/>
                <w:szCs w:val="20"/>
                <w:lang w:eastAsia="cs-CZ"/>
              </w:rPr>
            </w:pPr>
            <w:r w:rsidRPr="007E10B0">
              <w:rPr>
                <w:rFonts w:ascii="Arial" w:eastAsia="Times New Roman" w:hAnsi="Arial" w:cs="Arial"/>
                <w:sz w:val="20"/>
                <w:szCs w:val="20"/>
                <w:lang w:eastAsia="cs-CZ"/>
              </w:rPr>
              <w:t> </w:t>
            </w:r>
          </w:p>
        </w:tc>
        <w:tc>
          <w:tcPr>
            <w:tcW w:w="2418" w:type="dxa"/>
            <w:gridSpan w:val="3"/>
            <w:tcBorders>
              <w:top w:val="nil"/>
              <w:left w:val="nil"/>
              <w:bottom w:val="nil"/>
              <w:right w:val="nil"/>
            </w:tcBorders>
            <w:shd w:val="clear" w:color="auto" w:fill="auto"/>
            <w:vAlign w:val="center"/>
            <w:hideMark/>
          </w:tcPr>
          <w:p w:rsidR="007E10B0" w:rsidRPr="007E10B0" w:rsidRDefault="007E10B0" w:rsidP="00383FF9">
            <w:pPr>
              <w:spacing w:after="0" w:line="240" w:lineRule="auto"/>
              <w:ind w:right="-284"/>
              <w:rPr>
                <w:rFonts w:ascii="Arial" w:eastAsia="Times New Roman" w:hAnsi="Arial" w:cs="Arial"/>
                <w:sz w:val="20"/>
                <w:szCs w:val="20"/>
                <w:lang w:eastAsia="cs-CZ"/>
              </w:rPr>
            </w:pPr>
            <w:r w:rsidRPr="007E10B0">
              <w:rPr>
                <w:rFonts w:ascii="Arial" w:eastAsia="Times New Roman" w:hAnsi="Arial" w:cs="Arial"/>
                <w:sz w:val="20"/>
                <w:szCs w:val="20"/>
                <w:lang w:eastAsia="cs-CZ"/>
              </w:rPr>
              <w:t xml:space="preserve">dne </w:t>
            </w:r>
            <w:r w:rsidR="00383FF9">
              <w:rPr>
                <w:rFonts w:ascii="Arial" w:eastAsia="Times New Roman" w:hAnsi="Arial" w:cs="Arial"/>
                <w:sz w:val="20"/>
                <w:szCs w:val="20"/>
                <w:lang w:eastAsia="cs-CZ"/>
              </w:rPr>
              <w:t>9. 11. 2021</w:t>
            </w:r>
          </w:p>
        </w:tc>
        <w:tc>
          <w:tcPr>
            <w:tcW w:w="1287"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Arial" w:eastAsia="Times New Roman" w:hAnsi="Arial" w:cs="Arial"/>
                <w:sz w:val="20"/>
                <w:szCs w:val="20"/>
                <w:lang w:eastAsia="cs-CZ"/>
              </w:rPr>
            </w:pPr>
            <w:r w:rsidRPr="007E10B0">
              <w:rPr>
                <w:rFonts w:ascii="Arial" w:eastAsia="Times New Roman" w:hAnsi="Arial" w:cs="Arial"/>
                <w:sz w:val="20"/>
                <w:szCs w:val="20"/>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D82782">
            <w:pPr>
              <w:spacing w:after="0" w:line="240" w:lineRule="auto"/>
              <w:ind w:right="-284"/>
              <w:jc w:val="center"/>
              <w:rPr>
                <w:rFonts w:ascii="Arial" w:eastAsia="Times New Roman" w:hAnsi="Arial" w:cs="Arial"/>
                <w:sz w:val="20"/>
                <w:szCs w:val="20"/>
                <w:lang w:eastAsia="cs-CZ"/>
              </w:rPr>
            </w:pPr>
            <w:r w:rsidRPr="007E10B0">
              <w:rPr>
                <w:rFonts w:ascii="Arial" w:eastAsia="Times New Roman" w:hAnsi="Arial" w:cs="Arial"/>
                <w:sz w:val="20"/>
                <w:szCs w:val="20"/>
                <w:lang w:eastAsia="cs-CZ"/>
              </w:rPr>
              <w:t xml:space="preserve">V </w:t>
            </w:r>
            <w:r w:rsidR="00D82782">
              <w:rPr>
                <w:rFonts w:ascii="Arial" w:eastAsia="Times New Roman" w:hAnsi="Arial" w:cs="Arial"/>
                <w:sz w:val="20"/>
                <w:szCs w:val="20"/>
                <w:lang w:eastAsia="cs-CZ"/>
              </w:rPr>
              <w:t>Třebotově</w:t>
            </w:r>
          </w:p>
        </w:tc>
        <w:tc>
          <w:tcPr>
            <w:tcW w:w="539"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Arial" w:eastAsia="Times New Roman" w:hAnsi="Arial" w:cs="Arial"/>
                <w:sz w:val="20"/>
                <w:szCs w:val="20"/>
                <w:lang w:eastAsia="cs-CZ"/>
              </w:rPr>
            </w:pPr>
            <w:r w:rsidRPr="007E10B0">
              <w:rPr>
                <w:rFonts w:ascii="Arial" w:eastAsia="Times New Roman" w:hAnsi="Arial" w:cs="Arial"/>
                <w:sz w:val="20"/>
                <w:szCs w:val="20"/>
                <w:lang w:eastAsia="cs-CZ"/>
              </w:rPr>
              <w:t> </w:t>
            </w:r>
          </w:p>
        </w:tc>
        <w:tc>
          <w:tcPr>
            <w:tcW w:w="2276" w:type="dxa"/>
            <w:gridSpan w:val="3"/>
            <w:tcBorders>
              <w:top w:val="nil"/>
              <w:left w:val="nil"/>
              <w:bottom w:val="nil"/>
              <w:right w:val="nil"/>
            </w:tcBorders>
            <w:shd w:val="clear" w:color="auto" w:fill="auto"/>
            <w:vAlign w:val="center"/>
            <w:hideMark/>
          </w:tcPr>
          <w:p w:rsidR="007E10B0" w:rsidRPr="007E10B0" w:rsidRDefault="007E10B0" w:rsidP="00D82782">
            <w:pPr>
              <w:spacing w:after="0" w:line="240" w:lineRule="auto"/>
              <w:ind w:right="-284"/>
              <w:rPr>
                <w:rFonts w:ascii="Arial" w:eastAsia="Times New Roman" w:hAnsi="Arial" w:cs="Arial"/>
                <w:sz w:val="20"/>
                <w:szCs w:val="20"/>
                <w:lang w:eastAsia="cs-CZ"/>
              </w:rPr>
            </w:pPr>
            <w:r w:rsidRPr="007E10B0">
              <w:rPr>
                <w:rFonts w:ascii="Arial" w:eastAsia="Times New Roman" w:hAnsi="Arial" w:cs="Arial"/>
                <w:sz w:val="20"/>
                <w:szCs w:val="20"/>
                <w:lang w:eastAsia="cs-CZ"/>
              </w:rPr>
              <w:t xml:space="preserve">dne </w:t>
            </w:r>
            <w:r w:rsidR="00D82782">
              <w:rPr>
                <w:rFonts w:ascii="Arial" w:eastAsia="Times New Roman" w:hAnsi="Arial" w:cs="Arial"/>
                <w:sz w:val="20"/>
                <w:szCs w:val="20"/>
                <w:lang w:eastAsia="cs-CZ"/>
              </w:rPr>
              <w:t>8.11.2021</w:t>
            </w:r>
            <w:bookmarkStart w:id="0" w:name="_GoBack"/>
            <w:bookmarkEnd w:id="0"/>
          </w:p>
        </w:tc>
        <w:tc>
          <w:tcPr>
            <w:tcW w:w="31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Arial" w:eastAsia="Times New Roman" w:hAnsi="Arial" w:cs="Arial"/>
                <w:sz w:val="20"/>
                <w:szCs w:val="20"/>
                <w:lang w:eastAsia="cs-CZ"/>
              </w:rPr>
            </w:pPr>
            <w:r w:rsidRPr="007E10B0">
              <w:rPr>
                <w:rFonts w:ascii="Arial" w:eastAsia="Times New Roman" w:hAnsi="Arial" w:cs="Arial"/>
                <w:sz w:val="20"/>
                <w:szCs w:val="20"/>
                <w:lang w:eastAsia="cs-CZ"/>
              </w:rPr>
              <w:t> </w:t>
            </w:r>
          </w:p>
        </w:tc>
      </w:tr>
      <w:tr w:rsidR="00D82782" w:rsidRPr="007E10B0" w:rsidTr="007E10B0">
        <w:trPr>
          <w:trHeight w:val="186"/>
          <w:jc w:val="center"/>
        </w:trPr>
        <w:tc>
          <w:tcPr>
            <w:tcW w:w="4583" w:type="dxa"/>
            <w:gridSpan w:val="5"/>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Arial" w:eastAsia="Times New Roman" w:hAnsi="Arial" w:cs="Arial"/>
                <w:sz w:val="20"/>
                <w:szCs w:val="24"/>
                <w:lang w:eastAsia="cs-CZ"/>
              </w:rPr>
            </w:pPr>
            <w:r w:rsidRPr="007E10B0">
              <w:rPr>
                <w:rFonts w:ascii="Arial" w:eastAsia="Times New Roman" w:hAnsi="Arial" w:cs="Arial"/>
                <w:sz w:val="20"/>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Arial" w:eastAsia="Times New Roman" w:hAnsi="Arial" w:cs="Arial"/>
                <w:sz w:val="20"/>
                <w:szCs w:val="24"/>
                <w:lang w:eastAsia="cs-CZ"/>
              </w:rPr>
            </w:pPr>
            <w:r w:rsidRPr="007E10B0">
              <w:rPr>
                <w:rFonts w:ascii="Arial" w:eastAsia="Times New Roman" w:hAnsi="Arial" w:cs="Arial"/>
                <w:sz w:val="20"/>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Arial" w:eastAsia="Times New Roman" w:hAnsi="Arial" w:cs="Arial"/>
                <w:sz w:val="20"/>
                <w:szCs w:val="24"/>
                <w:lang w:eastAsia="cs-CZ"/>
              </w:rPr>
            </w:pPr>
            <w:r w:rsidRPr="007E10B0">
              <w:rPr>
                <w:rFonts w:ascii="Arial" w:eastAsia="Times New Roman" w:hAnsi="Arial" w:cs="Arial"/>
                <w:sz w:val="20"/>
                <w:szCs w:val="24"/>
                <w:lang w:eastAsia="cs-CZ"/>
              </w:rPr>
              <w:t> </w:t>
            </w:r>
          </w:p>
        </w:tc>
        <w:tc>
          <w:tcPr>
            <w:tcW w:w="31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r>
      <w:tr w:rsidR="00D82782" w:rsidRPr="007E10B0" w:rsidTr="007E10B0">
        <w:trPr>
          <w:jc w:val="center"/>
        </w:trPr>
        <w:tc>
          <w:tcPr>
            <w:tcW w:w="4583" w:type="dxa"/>
            <w:gridSpan w:val="5"/>
            <w:tcBorders>
              <w:top w:val="nil"/>
              <w:left w:val="nil"/>
              <w:bottom w:val="nil"/>
              <w:right w:val="nil"/>
            </w:tcBorders>
            <w:shd w:val="clear" w:color="auto" w:fill="auto"/>
            <w:vAlign w:val="center"/>
            <w:hideMark/>
          </w:tcPr>
          <w:p w:rsidR="007E10B0" w:rsidRPr="007E10B0" w:rsidRDefault="007E10B0" w:rsidP="007E10B0">
            <w:pPr>
              <w:spacing w:before="100" w:beforeAutospacing="1" w:after="100" w:afterAutospacing="1" w:line="240" w:lineRule="auto"/>
              <w:ind w:right="-284"/>
              <w:jc w:val="center"/>
              <w:rPr>
                <w:rFonts w:ascii="Arial" w:eastAsia="Times New Roman" w:hAnsi="Arial" w:cs="Arial"/>
                <w:sz w:val="21"/>
                <w:szCs w:val="21"/>
                <w:lang w:eastAsia="cs-CZ"/>
              </w:rPr>
            </w:pPr>
            <w:r w:rsidRPr="007E10B0">
              <w:rPr>
                <w:rFonts w:ascii="Arial" w:eastAsia="Times New Roman" w:hAnsi="Arial" w:cs="Arial"/>
                <w:b/>
                <w:bCs/>
                <w:sz w:val="21"/>
                <w:szCs w:val="21"/>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Arial" w:eastAsia="Times New Roman" w:hAnsi="Arial" w:cs="Arial"/>
                <w:sz w:val="21"/>
                <w:szCs w:val="21"/>
                <w:lang w:eastAsia="cs-CZ"/>
              </w:rPr>
            </w:pPr>
            <w:r w:rsidRPr="007E10B0">
              <w:rPr>
                <w:rFonts w:ascii="Arial" w:eastAsia="Times New Roman" w:hAnsi="Arial" w:cs="Arial"/>
                <w:sz w:val="21"/>
                <w:szCs w:val="21"/>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before="100" w:beforeAutospacing="1" w:after="100" w:afterAutospacing="1" w:line="240" w:lineRule="auto"/>
              <w:ind w:right="-284"/>
              <w:jc w:val="center"/>
              <w:rPr>
                <w:rFonts w:ascii="Arial" w:eastAsia="Times New Roman" w:hAnsi="Arial" w:cs="Arial"/>
                <w:sz w:val="21"/>
                <w:szCs w:val="21"/>
                <w:lang w:eastAsia="cs-CZ"/>
              </w:rPr>
            </w:pPr>
            <w:r w:rsidRPr="007E10B0">
              <w:rPr>
                <w:rFonts w:ascii="Arial" w:eastAsia="Times New Roman" w:hAnsi="Arial" w:cs="Arial"/>
                <w:b/>
                <w:bCs/>
                <w:sz w:val="21"/>
                <w:szCs w:val="21"/>
                <w:lang w:eastAsia="cs-CZ"/>
              </w:rPr>
              <w:t>Vlastník:</w:t>
            </w:r>
          </w:p>
        </w:tc>
        <w:tc>
          <w:tcPr>
            <w:tcW w:w="31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r>
      <w:tr w:rsidR="00D82782" w:rsidRPr="007E10B0" w:rsidTr="007E10B0">
        <w:trPr>
          <w:trHeight w:val="388"/>
          <w:jc w:val="center"/>
        </w:trPr>
        <w:tc>
          <w:tcPr>
            <w:tcW w:w="946"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31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r>
      <w:tr w:rsidR="00D82782" w:rsidRPr="007E10B0" w:rsidTr="007E10B0">
        <w:trPr>
          <w:trHeight w:val="1268"/>
          <w:jc w:val="center"/>
        </w:trPr>
        <w:tc>
          <w:tcPr>
            <w:tcW w:w="946"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31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r>
      <w:tr w:rsidR="00D82782" w:rsidRPr="007E10B0" w:rsidTr="007E10B0">
        <w:trPr>
          <w:jc w:val="center"/>
        </w:trPr>
        <w:tc>
          <w:tcPr>
            <w:tcW w:w="4583" w:type="dxa"/>
            <w:gridSpan w:val="5"/>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jc w:val="center"/>
              <w:rPr>
                <w:rFonts w:ascii="Times New Roman" w:eastAsia="Times New Roman" w:hAnsi="Times New Roman" w:cs="Times New Roman"/>
                <w:sz w:val="24"/>
                <w:szCs w:val="24"/>
                <w:lang w:eastAsia="cs-CZ"/>
              </w:rPr>
            </w:pPr>
            <w:r w:rsidRPr="007E10B0">
              <w:rPr>
                <w:rFonts w:ascii="Arial" w:eastAsia="Times New Roman" w:hAnsi="Arial" w:cs="Arial"/>
                <w:b/>
                <w:lang w:eastAsia="cs-CZ"/>
              </w:rPr>
              <w:t>RNDr. Jaroslav Obermajer</w:t>
            </w:r>
            <w:r w:rsidRPr="007E10B0">
              <w:rPr>
                <w:rFonts w:ascii="Arial" w:eastAsia="Times New Roman" w:hAnsi="Arial" w:cs="Arial"/>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E10B0" w:rsidRDefault="007E10B0" w:rsidP="007E10B0">
            <w:pPr>
              <w:spacing w:after="0" w:line="240" w:lineRule="auto"/>
              <w:ind w:right="-284"/>
              <w:jc w:val="center"/>
              <w:rPr>
                <w:rFonts w:ascii="Arial" w:eastAsia="Times New Roman" w:hAnsi="Arial" w:cs="Arial"/>
                <w:b/>
                <w:lang w:eastAsia="cs-CZ"/>
              </w:rPr>
            </w:pPr>
            <w:r w:rsidRPr="007E10B0">
              <w:rPr>
                <w:rFonts w:ascii="Arial" w:eastAsia="Times New Roman" w:hAnsi="Arial" w:cs="Arial"/>
                <w:b/>
                <w:lang w:eastAsia="cs-CZ"/>
              </w:rPr>
              <w:t xml:space="preserve">Ing. Jitka </w:t>
            </w:r>
            <w:proofErr w:type="spellStart"/>
            <w:r w:rsidRPr="007E10B0">
              <w:rPr>
                <w:rFonts w:ascii="Arial" w:eastAsia="Times New Roman" w:hAnsi="Arial" w:cs="Arial"/>
                <w:b/>
                <w:lang w:eastAsia="cs-CZ"/>
              </w:rPr>
              <w:t>Šůrová</w:t>
            </w:r>
            <w:proofErr w:type="spellEnd"/>
          </w:p>
          <w:p w:rsidR="002D31CD" w:rsidRPr="007E10B0" w:rsidRDefault="002D31CD" w:rsidP="007E10B0">
            <w:pPr>
              <w:spacing w:after="0" w:line="240" w:lineRule="auto"/>
              <w:ind w:right="-284"/>
              <w:jc w:val="center"/>
              <w:rPr>
                <w:rFonts w:ascii="Times New Roman" w:eastAsia="Times New Roman" w:hAnsi="Times New Roman" w:cs="Times New Roman"/>
                <w:sz w:val="24"/>
                <w:szCs w:val="24"/>
                <w:lang w:eastAsia="cs-CZ"/>
              </w:rPr>
            </w:pPr>
            <w:r w:rsidRPr="002D31CD">
              <w:rPr>
                <w:rFonts w:ascii="Arial" w:eastAsia="Times New Roman" w:hAnsi="Arial" w:cs="Arial"/>
                <w:lang w:eastAsia="cs-CZ"/>
              </w:rPr>
              <w:t>starostka obce Třebotov</w:t>
            </w:r>
          </w:p>
        </w:tc>
        <w:tc>
          <w:tcPr>
            <w:tcW w:w="315"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r>
      <w:tr w:rsidR="00D82782" w:rsidRPr="007E10B0" w:rsidTr="007E10B0">
        <w:trPr>
          <w:jc w:val="center"/>
        </w:trPr>
        <w:tc>
          <w:tcPr>
            <w:tcW w:w="946"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r>
      <w:tr w:rsidR="00D82782" w:rsidRPr="007E10B0" w:rsidTr="007E10B0">
        <w:trPr>
          <w:jc w:val="center"/>
        </w:trPr>
        <w:tc>
          <w:tcPr>
            <w:tcW w:w="945"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E10B0" w:rsidRPr="007E10B0" w:rsidRDefault="007E10B0" w:rsidP="007E10B0">
            <w:pPr>
              <w:spacing w:after="0" w:line="240" w:lineRule="auto"/>
              <w:ind w:right="-284"/>
              <w:rPr>
                <w:rFonts w:ascii="Times New Roman" w:eastAsia="Times New Roman" w:hAnsi="Times New Roman" w:cs="Times New Roman"/>
                <w:sz w:val="24"/>
                <w:szCs w:val="24"/>
                <w:lang w:eastAsia="cs-CZ"/>
              </w:rPr>
            </w:pPr>
            <w:r w:rsidRPr="007E10B0">
              <w:rPr>
                <w:rFonts w:ascii="Times New Roman" w:eastAsia="Times New Roman" w:hAnsi="Times New Roman" w:cs="Times New Roman"/>
                <w:sz w:val="24"/>
                <w:szCs w:val="24"/>
                <w:lang w:eastAsia="cs-CZ"/>
              </w:rPr>
              <w:t> </w:t>
            </w:r>
          </w:p>
        </w:tc>
      </w:tr>
    </w:tbl>
    <w:p w:rsidR="00541849" w:rsidRDefault="00541849" w:rsidP="007E10B0">
      <w:pPr>
        <w:ind w:right="-284"/>
      </w:pPr>
    </w:p>
    <w:sectPr w:rsidR="00541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D38FA"/>
    <w:multiLevelType w:val="hybridMultilevel"/>
    <w:tmpl w:val="5B24DE9C"/>
    <w:lvl w:ilvl="0" w:tplc="47BA125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6598329F"/>
    <w:multiLevelType w:val="hybridMultilevel"/>
    <w:tmpl w:val="9014CA60"/>
    <w:lvl w:ilvl="0" w:tplc="47BA125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79CE3899"/>
    <w:multiLevelType w:val="hybridMultilevel"/>
    <w:tmpl w:val="F2EE4E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B0"/>
    <w:rsid w:val="001254A2"/>
    <w:rsid w:val="002D31CD"/>
    <w:rsid w:val="00383FF9"/>
    <w:rsid w:val="00541849"/>
    <w:rsid w:val="006E33A6"/>
    <w:rsid w:val="007E10B0"/>
    <w:rsid w:val="008A63E6"/>
    <w:rsid w:val="00CD1BCA"/>
    <w:rsid w:val="00D82782"/>
    <w:rsid w:val="00E82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8870"/>
  <w15:chartTrackingRefBased/>
  <w15:docId w15:val="{C60998E7-3914-4A7F-BB96-8941CF2A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0B0"/>
    <w:pPr>
      <w:ind w:left="720"/>
      <w:contextualSpacing/>
    </w:pPr>
  </w:style>
  <w:style w:type="character" w:styleId="Hypertextovodkaz">
    <w:name w:val="Hyperlink"/>
    <w:basedOn w:val="Standardnpsmoodstavce"/>
    <w:uiPriority w:val="99"/>
    <w:unhideWhenUsed/>
    <w:rsid w:val="007E1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7787">
      <w:bodyDiv w:val="1"/>
      <w:marLeft w:val="0"/>
      <w:marRight w:val="0"/>
      <w:marTop w:val="0"/>
      <w:marBottom w:val="0"/>
      <w:divBdr>
        <w:top w:val="none" w:sz="0" w:space="0" w:color="auto"/>
        <w:left w:val="none" w:sz="0" w:space="0" w:color="auto"/>
        <w:bottom w:val="none" w:sz="0" w:space="0" w:color="auto"/>
        <w:right w:val="none" w:sz="0" w:space="0" w:color="auto"/>
      </w:divBdr>
      <w:divsChild>
        <w:div w:id="158809145">
          <w:blockQuote w:val="1"/>
          <w:marLeft w:val="720"/>
          <w:marRight w:val="0"/>
          <w:marTop w:val="100"/>
          <w:marBottom w:val="100"/>
          <w:divBdr>
            <w:top w:val="none" w:sz="0" w:space="0" w:color="auto"/>
            <w:left w:val="none" w:sz="0" w:space="0" w:color="auto"/>
            <w:bottom w:val="none" w:sz="0" w:space="0" w:color="auto"/>
            <w:right w:val="none" w:sz="0" w:space="0" w:color="auto"/>
          </w:divBdr>
        </w:div>
        <w:div w:id="20512235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83666075">
      <w:bodyDiv w:val="1"/>
      <w:marLeft w:val="0"/>
      <w:marRight w:val="0"/>
      <w:marTop w:val="0"/>
      <w:marBottom w:val="0"/>
      <w:divBdr>
        <w:top w:val="none" w:sz="0" w:space="0" w:color="auto"/>
        <w:left w:val="none" w:sz="0" w:space="0" w:color="auto"/>
        <w:bottom w:val="none" w:sz="0" w:space="0" w:color="auto"/>
        <w:right w:val="none" w:sz="0" w:space="0" w:color="auto"/>
      </w:divBdr>
      <w:divsChild>
        <w:div w:id="1889684408">
          <w:blockQuote w:val="1"/>
          <w:marLeft w:val="720"/>
          <w:marRight w:val="0"/>
          <w:marTop w:val="100"/>
          <w:marBottom w:val="100"/>
          <w:divBdr>
            <w:top w:val="none" w:sz="0" w:space="0" w:color="auto"/>
            <w:left w:val="none" w:sz="0" w:space="0" w:color="auto"/>
            <w:bottom w:val="none" w:sz="0" w:space="0" w:color="auto"/>
            <w:right w:val="none" w:sz="0" w:space="0" w:color="auto"/>
          </w:divBdr>
        </w:div>
        <w:div w:id="20178807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ndardy.natu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1483</Words>
  <Characters>8751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Ivana Moravcová</cp:lastModifiedBy>
  <cp:revision>3</cp:revision>
  <dcterms:created xsi:type="dcterms:W3CDTF">2021-11-09T10:39:00Z</dcterms:created>
  <dcterms:modified xsi:type="dcterms:W3CDTF">2021-11-09T11:14:00Z</dcterms:modified>
</cp:coreProperties>
</file>