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4898" w14:textId="77777777" w:rsidR="00F51EF3" w:rsidRDefault="00F51EF3">
      <w:pPr>
        <w:pStyle w:val="Zkladntext"/>
        <w:spacing w:before="3"/>
        <w:ind w:left="0"/>
        <w:rPr>
          <w:rFonts w:ascii="Times New Roman"/>
          <w:sz w:val="19"/>
        </w:rPr>
      </w:pPr>
    </w:p>
    <w:p w14:paraId="1556D859" w14:textId="77777777" w:rsidR="00F51EF3" w:rsidRDefault="00FA3B46">
      <w:pPr>
        <w:spacing w:before="89"/>
        <w:ind w:left="467" w:right="779"/>
        <w:jc w:val="center"/>
        <w:rPr>
          <w:b/>
          <w:sz w:val="32"/>
        </w:rPr>
      </w:pPr>
      <w:r>
        <w:rPr>
          <w:b/>
          <w:color w:val="404040"/>
          <w:sz w:val="32"/>
        </w:rPr>
        <w:t>RÁMCOVÁ</w:t>
      </w:r>
      <w:r>
        <w:rPr>
          <w:b/>
          <w:color w:val="404040"/>
          <w:spacing w:val="-6"/>
          <w:sz w:val="32"/>
        </w:rPr>
        <w:t xml:space="preserve"> </w:t>
      </w:r>
      <w:r>
        <w:rPr>
          <w:b/>
          <w:color w:val="404040"/>
          <w:sz w:val="32"/>
        </w:rPr>
        <w:t>DOHODA</w:t>
      </w:r>
      <w:r>
        <w:rPr>
          <w:b/>
          <w:color w:val="404040"/>
          <w:spacing w:val="-3"/>
          <w:sz w:val="32"/>
        </w:rPr>
        <w:t xml:space="preserve"> </w:t>
      </w:r>
      <w:r>
        <w:rPr>
          <w:b/>
          <w:color w:val="404040"/>
          <w:sz w:val="32"/>
        </w:rPr>
        <w:t>NA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ZAJIŠTĚNÍ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SLUŽEB</w:t>
      </w:r>
    </w:p>
    <w:p w14:paraId="3FB67BBD" w14:textId="77777777" w:rsidR="00F51EF3" w:rsidRDefault="00FA3B46">
      <w:pPr>
        <w:spacing w:before="110"/>
        <w:ind w:left="469" w:right="779"/>
        <w:jc w:val="center"/>
        <w:rPr>
          <w:b/>
          <w:sz w:val="32"/>
        </w:rPr>
      </w:pPr>
      <w:r>
        <w:rPr>
          <w:b/>
          <w:color w:val="404040"/>
          <w:sz w:val="32"/>
        </w:rPr>
        <w:t>SPOLEČNOSTI</w:t>
      </w:r>
      <w:r>
        <w:rPr>
          <w:b/>
          <w:color w:val="404040"/>
          <w:spacing w:val="-4"/>
          <w:sz w:val="32"/>
        </w:rPr>
        <w:t xml:space="preserve"> </w:t>
      </w:r>
      <w:r>
        <w:rPr>
          <w:b/>
          <w:color w:val="404040"/>
          <w:sz w:val="32"/>
        </w:rPr>
        <w:t>NA</w:t>
      </w:r>
      <w:r>
        <w:rPr>
          <w:b/>
          <w:color w:val="404040"/>
          <w:spacing w:val="-6"/>
          <w:sz w:val="32"/>
        </w:rPr>
        <w:t xml:space="preserve"> </w:t>
      </w:r>
      <w:r>
        <w:rPr>
          <w:b/>
          <w:color w:val="404040"/>
          <w:sz w:val="32"/>
        </w:rPr>
        <w:t>AGENTURNÍ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ZAMĚSTNÁVÁNÍ</w:t>
      </w:r>
    </w:p>
    <w:p w14:paraId="56B5DE58" w14:textId="77777777" w:rsidR="00F51EF3" w:rsidRDefault="00FA3B46">
      <w:pPr>
        <w:pStyle w:val="Zkladntext"/>
        <w:spacing w:before="232"/>
        <w:ind w:left="474" w:right="779"/>
        <w:jc w:val="center"/>
      </w:pPr>
      <w:r>
        <w:rPr>
          <w:color w:val="404040"/>
        </w:rPr>
        <w:t>Číslo: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2021/148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NAKIT</w:t>
      </w:r>
    </w:p>
    <w:p w14:paraId="1A1FCA43" w14:textId="77777777" w:rsidR="00F51EF3" w:rsidRDefault="00F51EF3">
      <w:pPr>
        <w:pStyle w:val="Zkladntext"/>
        <w:ind w:left="0"/>
        <w:rPr>
          <w:sz w:val="24"/>
        </w:rPr>
      </w:pPr>
    </w:p>
    <w:p w14:paraId="509F1C38" w14:textId="77777777" w:rsidR="00F51EF3" w:rsidRDefault="00F51EF3">
      <w:pPr>
        <w:pStyle w:val="Zkladntext"/>
        <w:spacing w:before="1"/>
        <w:ind w:left="0"/>
        <w:rPr>
          <w:sz w:val="32"/>
        </w:rPr>
      </w:pPr>
    </w:p>
    <w:p w14:paraId="030A6CCF" w14:textId="77777777" w:rsidR="00F51EF3" w:rsidRDefault="00FA3B46">
      <w:pPr>
        <w:pStyle w:val="Zkladntext"/>
        <w:ind w:left="252"/>
      </w:pP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</w:p>
    <w:p w14:paraId="41FCFA38" w14:textId="77777777" w:rsidR="00F51EF3" w:rsidRDefault="00F51EF3">
      <w:pPr>
        <w:pStyle w:val="Zkladntext"/>
        <w:spacing w:before="2"/>
        <w:ind w:left="0"/>
        <w:rPr>
          <w:sz w:val="35"/>
        </w:rPr>
      </w:pPr>
    </w:p>
    <w:p w14:paraId="211818F4" w14:textId="77777777" w:rsidR="00F51EF3" w:rsidRDefault="00FA3B46">
      <w:pPr>
        <w:pStyle w:val="Nadpis4"/>
        <w:ind w:firstLine="0"/>
      </w:pPr>
      <w:r>
        <w:rPr>
          <w:color w:val="404040"/>
        </w:rPr>
        <w:t>Národní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p.</w:t>
      </w:r>
    </w:p>
    <w:p w14:paraId="3482149E" w14:textId="77777777" w:rsidR="00F51EF3" w:rsidRDefault="00FA3B46">
      <w:pPr>
        <w:pStyle w:val="Zkladntext"/>
        <w:tabs>
          <w:tab w:val="left" w:pos="3373"/>
        </w:tabs>
        <w:spacing w:before="197"/>
        <w:ind w:left="252"/>
      </w:pP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sídlem</w:t>
      </w:r>
      <w:r>
        <w:rPr>
          <w:color w:val="404040"/>
        </w:rPr>
        <w:tab/>
        <w:t>Kodaňská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1441/46, Vršovice,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</w:t>
      </w:r>
    </w:p>
    <w:p w14:paraId="7D5DD247" w14:textId="77777777" w:rsidR="00F51EF3" w:rsidRDefault="00FA3B46">
      <w:pPr>
        <w:pStyle w:val="Zkladntext"/>
        <w:tabs>
          <w:tab w:val="right" w:pos="4352"/>
        </w:tabs>
        <w:spacing w:before="75"/>
        <w:ind w:left="252"/>
      </w:pPr>
      <w:r>
        <w:rPr>
          <w:color w:val="404040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04767543</w:t>
      </w:r>
    </w:p>
    <w:p w14:paraId="1358E8AE" w14:textId="77777777" w:rsidR="00F51EF3" w:rsidRDefault="00FA3B46">
      <w:pPr>
        <w:pStyle w:val="Zkladntext"/>
        <w:tabs>
          <w:tab w:val="left" w:pos="3354"/>
        </w:tabs>
        <w:spacing w:before="76"/>
        <w:ind w:left="252"/>
      </w:pPr>
      <w:r>
        <w:rPr>
          <w:color w:val="404040"/>
        </w:rPr>
        <w:t>DIČ:</w:t>
      </w:r>
      <w:r>
        <w:rPr>
          <w:color w:val="404040"/>
        </w:rPr>
        <w:tab/>
        <w:t>CZ04767543</w:t>
      </w:r>
    </w:p>
    <w:p w14:paraId="54E30A7D" w14:textId="3B3DEE4D" w:rsidR="00F51EF3" w:rsidRDefault="00FA3B46">
      <w:pPr>
        <w:pStyle w:val="Zkladntext"/>
        <w:tabs>
          <w:tab w:val="left" w:pos="3373"/>
        </w:tabs>
        <w:spacing w:before="76" w:line="312" w:lineRule="auto"/>
        <w:ind w:left="3373" w:right="1053" w:hanging="3121"/>
      </w:pPr>
      <w:r>
        <w:rPr>
          <w:color w:val="404040"/>
        </w:rPr>
        <w:t>zastoupen:</w:t>
      </w:r>
      <w:r>
        <w:rPr>
          <w:color w:val="404040"/>
        </w:rPr>
        <w:tab/>
        <w:t>xxx</w:t>
      </w:r>
    </w:p>
    <w:p w14:paraId="25164EDB" w14:textId="5BF49AA7" w:rsidR="00F51EF3" w:rsidRDefault="00FA3B46">
      <w:pPr>
        <w:pStyle w:val="Zkladntext"/>
        <w:tabs>
          <w:tab w:val="left" w:pos="3372"/>
        </w:tabs>
        <w:spacing w:line="312" w:lineRule="auto"/>
        <w:ind w:left="252" w:right="1236"/>
      </w:pPr>
      <w:r>
        <w:rPr>
          <w:color w:val="404040"/>
        </w:rPr>
        <w:t>zapsán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rejstříku</w:t>
      </w:r>
      <w:r>
        <w:rPr>
          <w:color w:val="404040"/>
        </w:rPr>
        <w:tab/>
        <w:t>vedeném Městským soudem v Praze, oddíl A, vložka 77322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spojení</w:t>
      </w:r>
      <w:r>
        <w:rPr>
          <w:color w:val="404040"/>
        </w:rPr>
        <w:tab/>
        <w:t>xxx</w:t>
      </w:r>
    </w:p>
    <w:p w14:paraId="63DBDB2F" w14:textId="4DB9D729" w:rsidR="00F51EF3" w:rsidRDefault="00FA3B46">
      <w:pPr>
        <w:pStyle w:val="Zkladntext"/>
        <w:ind w:left="3373"/>
      </w:pPr>
      <w:r>
        <w:rPr>
          <w:color w:val="404040"/>
        </w:rPr>
        <w:t>xxx</w:t>
      </w:r>
    </w:p>
    <w:p w14:paraId="047479B0" w14:textId="77777777" w:rsidR="00F51EF3" w:rsidRDefault="00F51EF3">
      <w:pPr>
        <w:pStyle w:val="Zkladntext"/>
        <w:spacing w:before="10"/>
        <w:ind w:left="0"/>
        <w:rPr>
          <w:sz w:val="8"/>
        </w:rPr>
      </w:pPr>
    </w:p>
    <w:p w14:paraId="036CFFBA" w14:textId="77777777" w:rsidR="00F51EF3" w:rsidRDefault="00FA3B46">
      <w:pPr>
        <w:spacing w:before="94"/>
        <w:ind w:left="252"/>
      </w:pP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Uživatel</w:t>
      </w:r>
      <w:r>
        <w:rPr>
          <w:color w:val="404040"/>
        </w:rPr>
        <w:t>“)</w:t>
      </w:r>
    </w:p>
    <w:p w14:paraId="079B2B2F" w14:textId="77777777" w:rsidR="00F51EF3" w:rsidRDefault="00FA3B46">
      <w:pPr>
        <w:pStyle w:val="Zkladntext"/>
        <w:spacing w:before="196"/>
        <w:ind w:left="252"/>
      </w:pPr>
      <w:r>
        <w:rPr>
          <w:color w:val="404040"/>
        </w:rPr>
        <w:t>a</w:t>
      </w:r>
    </w:p>
    <w:p w14:paraId="66D46EC8" w14:textId="77777777" w:rsidR="00F51EF3" w:rsidRDefault="00FA3B46">
      <w:pPr>
        <w:pStyle w:val="Nadpis4"/>
        <w:spacing w:before="196"/>
        <w:ind w:firstLine="0"/>
      </w:pPr>
      <w:r>
        <w:rPr>
          <w:color w:val="404040"/>
        </w:rPr>
        <w:t>Axial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Personnel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Agency,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s.r.o.</w:t>
      </w:r>
    </w:p>
    <w:p w14:paraId="7EAADE25" w14:textId="77777777" w:rsidR="00F51EF3" w:rsidRDefault="00FA3B46">
      <w:pPr>
        <w:pStyle w:val="Zkladntext"/>
        <w:tabs>
          <w:tab w:val="left" w:pos="3400"/>
        </w:tabs>
        <w:spacing w:before="75"/>
        <w:ind w:left="252"/>
      </w:pP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sídlem</w:t>
      </w:r>
      <w:r>
        <w:rPr>
          <w:color w:val="404040"/>
        </w:rPr>
        <w:tab/>
        <w:t>Hybernská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1009/24, 11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</w:p>
    <w:p w14:paraId="7C193C6E" w14:textId="77777777" w:rsidR="00F51EF3" w:rsidRDefault="00FA3B46">
      <w:pPr>
        <w:pStyle w:val="Zkladntext"/>
        <w:tabs>
          <w:tab w:val="right" w:pos="4376"/>
        </w:tabs>
        <w:spacing w:before="76"/>
        <w:ind w:left="252"/>
      </w:pPr>
      <w:r>
        <w:rPr>
          <w:color w:val="404040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61056014</w:t>
      </w:r>
    </w:p>
    <w:p w14:paraId="6F304610" w14:textId="77777777" w:rsidR="00F51EF3" w:rsidRDefault="00FA3B46">
      <w:pPr>
        <w:pStyle w:val="Zkladntext"/>
        <w:tabs>
          <w:tab w:val="right" w:pos="4364"/>
        </w:tabs>
        <w:spacing w:before="76"/>
        <w:ind w:left="252"/>
      </w:pPr>
      <w:r>
        <w:rPr>
          <w:color w:val="404040"/>
        </w:rPr>
        <w:t>DIČ:</w:t>
      </w: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61056014</w:t>
      </w:r>
    </w:p>
    <w:p w14:paraId="2D2AD32B" w14:textId="77777777" w:rsidR="00FA3B46" w:rsidRDefault="00FA3B46">
      <w:pPr>
        <w:pStyle w:val="Zkladntext"/>
        <w:tabs>
          <w:tab w:val="left" w:pos="3409"/>
          <w:tab w:val="left" w:pos="3445"/>
        </w:tabs>
        <w:spacing w:before="76" w:line="312" w:lineRule="auto"/>
        <w:ind w:left="252" w:right="1224"/>
        <w:rPr>
          <w:color w:val="404040"/>
        </w:rPr>
      </w:pPr>
      <w:r>
        <w:rPr>
          <w:color w:val="404040"/>
        </w:rPr>
        <w:t>zastoupen:</w:t>
      </w:r>
      <w:r>
        <w:rPr>
          <w:color w:val="404040"/>
        </w:rPr>
        <w:tab/>
        <w:t>xxx</w:t>
      </w:r>
    </w:p>
    <w:p w14:paraId="29FCC8A1" w14:textId="08FEF3DF" w:rsidR="00F51EF3" w:rsidRDefault="00FA3B46">
      <w:pPr>
        <w:pStyle w:val="Zkladntext"/>
        <w:tabs>
          <w:tab w:val="left" w:pos="3409"/>
          <w:tab w:val="left" w:pos="3445"/>
        </w:tabs>
        <w:spacing w:before="76" w:line="312" w:lineRule="auto"/>
        <w:ind w:left="252" w:right="1224"/>
      </w:pPr>
      <w:r>
        <w:rPr>
          <w:color w:val="404040"/>
        </w:rPr>
        <w:t>zapsán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rejstříku</w:t>
      </w:r>
      <w:r>
        <w:rPr>
          <w:color w:val="404040"/>
        </w:rPr>
        <w:tab/>
        <w:t>vedeném Městským soudem v Praze oddíl C, vložka 43984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spojení</w:t>
      </w:r>
      <w:r>
        <w:rPr>
          <w:color w:val="404040"/>
        </w:rPr>
        <w:tab/>
      </w:r>
      <w:r>
        <w:rPr>
          <w:color w:val="404040"/>
        </w:rPr>
        <w:tab/>
        <w:t>xxx</w:t>
      </w:r>
    </w:p>
    <w:p w14:paraId="61A982DB" w14:textId="3D478FBE" w:rsidR="00F51EF3" w:rsidRDefault="00FA3B46">
      <w:pPr>
        <w:pStyle w:val="Zkladntext"/>
        <w:spacing w:line="253" w:lineRule="exact"/>
        <w:ind w:left="3433"/>
      </w:pPr>
      <w:r>
        <w:rPr>
          <w:color w:val="404040"/>
        </w:rPr>
        <w:t>xxx</w:t>
      </w:r>
    </w:p>
    <w:p w14:paraId="3F0DF881" w14:textId="77777777" w:rsidR="00F51EF3" w:rsidRDefault="00FA3B46">
      <w:pPr>
        <w:spacing w:before="196"/>
        <w:ind w:left="252"/>
        <w:jc w:val="both"/>
      </w:pPr>
      <w:r>
        <w:rPr>
          <w:color w:val="404040"/>
        </w:rPr>
        <w:t>(dále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Agentura</w:t>
      </w:r>
      <w:r>
        <w:rPr>
          <w:color w:val="404040"/>
        </w:rPr>
        <w:t>“)</w:t>
      </w:r>
    </w:p>
    <w:p w14:paraId="16034AC0" w14:textId="77777777" w:rsidR="00F51EF3" w:rsidRDefault="00FA3B46">
      <w:pPr>
        <w:pStyle w:val="Zkladntext"/>
        <w:spacing w:before="196" w:line="312" w:lineRule="auto"/>
        <w:ind w:left="252" w:right="244"/>
        <w:jc w:val="both"/>
      </w:pPr>
      <w:r>
        <w:rPr>
          <w:color w:val="404040"/>
        </w:rPr>
        <w:t>(Uživatel a Agentura budou v této rámcové dohodě na zajištění služeb společnosti na agenturní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zaměstnávání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označováni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8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84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</w:t>
      </w:r>
      <w:r>
        <w:rPr>
          <w:color w:val="404040"/>
          <w:spacing w:val="8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86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85"/>
        </w:rPr>
        <w:t xml:space="preserve"> </w:t>
      </w:r>
      <w:r>
        <w:rPr>
          <w:b/>
          <w:color w:val="404040"/>
        </w:rPr>
        <w:t>strany</w:t>
      </w:r>
      <w:r>
        <w:rPr>
          <w:color w:val="404040"/>
        </w:rPr>
        <w:t>“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tato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rámcová dohoda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jako „</w:t>
      </w:r>
      <w:r>
        <w:rPr>
          <w:b/>
          <w:color w:val="404040"/>
        </w:rPr>
        <w:t>Dohoda</w:t>
      </w:r>
      <w:r>
        <w:rPr>
          <w:color w:val="404040"/>
        </w:rPr>
        <w:t>“),</w:t>
      </w:r>
    </w:p>
    <w:p w14:paraId="17577215" w14:textId="77777777" w:rsidR="00F51EF3" w:rsidRDefault="00FA3B46">
      <w:pPr>
        <w:pStyle w:val="Zkladntext"/>
        <w:spacing w:before="122" w:line="312" w:lineRule="auto"/>
        <w:ind w:left="252" w:right="244"/>
        <w:jc w:val="both"/>
      </w:pPr>
      <w:r>
        <w:rPr>
          <w:color w:val="404040"/>
        </w:rPr>
        <w:t>uzavírají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ustanovením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1746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89/2012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občanský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zákoník,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 platném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znění (dále jen „</w:t>
      </w:r>
      <w:r>
        <w:rPr>
          <w:b/>
          <w:color w:val="404040"/>
        </w:rPr>
        <w:t>Občanský zákoník</w:t>
      </w:r>
      <w:r>
        <w:rPr>
          <w:color w:val="404040"/>
        </w:rPr>
        <w:t>“), ustanovením § 307a a násl. zákona č. 262/2006 Sb., 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platném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(dále jen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Zákoník</w:t>
      </w:r>
      <w:r>
        <w:rPr>
          <w:b/>
          <w:color w:val="404040"/>
          <w:spacing w:val="61"/>
        </w:rPr>
        <w:t xml:space="preserve"> </w:t>
      </w:r>
      <w:r>
        <w:rPr>
          <w:b/>
          <w:color w:val="404040"/>
        </w:rPr>
        <w:t>práce</w:t>
      </w:r>
      <w:r>
        <w:rPr>
          <w:color w:val="404040"/>
        </w:rPr>
        <w:t>“),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435/2004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 zaměstnanosti,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platném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Zákon</w:t>
      </w:r>
      <w:r>
        <w:rPr>
          <w:b/>
          <w:color w:val="404040"/>
          <w:spacing w:val="25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22"/>
        </w:rPr>
        <w:t xml:space="preserve"> </w:t>
      </w:r>
      <w:r>
        <w:rPr>
          <w:b/>
          <w:color w:val="404040"/>
        </w:rPr>
        <w:t>zaměstnanosti</w:t>
      </w:r>
      <w:r>
        <w:rPr>
          <w:color w:val="404040"/>
        </w:rPr>
        <w:t>“)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ustanovením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31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č. 134/2016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o zadávání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veřejných zakázek,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platném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znění,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Dohodu.</w:t>
      </w:r>
    </w:p>
    <w:p w14:paraId="10C04A4D" w14:textId="77777777" w:rsidR="00F51EF3" w:rsidRDefault="00F51EF3">
      <w:pPr>
        <w:spacing w:line="312" w:lineRule="auto"/>
        <w:jc w:val="both"/>
        <w:sectPr w:rsidR="00F51EF3">
          <w:headerReference w:type="default" r:id="rId7"/>
          <w:footerReference w:type="default" r:id="rId8"/>
          <w:type w:val="continuous"/>
          <w:pgSz w:w="11910" w:h="16840"/>
          <w:pgMar w:top="1660" w:right="580" w:bottom="1040" w:left="880" w:header="680" w:footer="852" w:gutter="0"/>
          <w:pgNumType w:start="1"/>
          <w:cols w:space="708"/>
        </w:sectPr>
      </w:pPr>
    </w:p>
    <w:p w14:paraId="3BEF2811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60E0E193" w14:textId="77777777" w:rsidR="00F51EF3" w:rsidRDefault="00FA3B46">
      <w:pPr>
        <w:pStyle w:val="Nadpis4"/>
        <w:spacing w:before="94"/>
        <w:ind w:left="785" w:right="779" w:firstLine="0"/>
        <w:jc w:val="center"/>
      </w:pPr>
      <w:r>
        <w:rPr>
          <w:color w:val="404040"/>
        </w:rPr>
        <w:t>Preambule</w:t>
      </w:r>
    </w:p>
    <w:p w14:paraId="2E3AB698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1D7BB82B" w14:textId="77777777" w:rsidR="00F51EF3" w:rsidRDefault="00FA3B46">
      <w:pPr>
        <w:spacing w:line="312" w:lineRule="auto"/>
        <w:ind w:left="252" w:right="265"/>
        <w:jc w:val="both"/>
      </w:pPr>
      <w:r>
        <w:rPr>
          <w:color w:val="404040"/>
        </w:rPr>
        <w:t>Uživatel provedl zadávací řízení k veřejné zakázce malého rozsahu „</w:t>
      </w:r>
      <w:r>
        <w:rPr>
          <w:b/>
          <w:color w:val="404040"/>
        </w:rPr>
        <w:t>Rámcová dohoda na zajištění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služeb</w:t>
      </w:r>
      <w:r>
        <w:rPr>
          <w:b/>
          <w:color w:val="404040"/>
          <w:spacing w:val="61"/>
        </w:rPr>
        <w:t xml:space="preserve"> </w:t>
      </w:r>
      <w:r>
        <w:rPr>
          <w:b/>
          <w:color w:val="404040"/>
        </w:rPr>
        <w:t>společnosti</w:t>
      </w:r>
      <w:r>
        <w:rPr>
          <w:b/>
          <w:color w:val="404040"/>
          <w:spacing w:val="62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62"/>
        </w:rPr>
        <w:t xml:space="preserve"> </w:t>
      </w:r>
      <w:r>
        <w:rPr>
          <w:b/>
          <w:color w:val="404040"/>
        </w:rPr>
        <w:t>agenturní</w:t>
      </w:r>
      <w:r>
        <w:rPr>
          <w:b/>
          <w:color w:val="404040"/>
          <w:spacing w:val="62"/>
        </w:rPr>
        <w:t xml:space="preserve"> </w:t>
      </w:r>
      <w:r>
        <w:rPr>
          <w:b/>
          <w:color w:val="404040"/>
        </w:rPr>
        <w:t>zaměstnávání</w:t>
      </w:r>
      <w:r>
        <w:rPr>
          <w:color w:val="404040"/>
        </w:rPr>
        <w:t>“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(dále   jen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Zadávací   řízení</w:t>
      </w:r>
      <w:r>
        <w:rPr>
          <w:color w:val="404040"/>
        </w:rPr>
        <w:t>“)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 uzavření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 Dohody.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Tato Dohoda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 uzavřena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výsledku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Zadávacího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řízení.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 tímto ve smyslu ustanovení § 1740 odst. 3 Občanského zákoníku předem vylučuje přijetí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nabídky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dodatkem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 odchylkou.</w:t>
      </w:r>
    </w:p>
    <w:p w14:paraId="2E550005" w14:textId="77777777" w:rsidR="00F51EF3" w:rsidRDefault="00F51EF3">
      <w:pPr>
        <w:pStyle w:val="Zkladntext"/>
        <w:spacing w:before="10"/>
        <w:ind w:left="0"/>
        <w:rPr>
          <w:sz w:val="20"/>
        </w:rPr>
      </w:pPr>
    </w:p>
    <w:p w14:paraId="0DEE94B7" w14:textId="77777777" w:rsidR="00F51EF3" w:rsidRDefault="00FA3B46">
      <w:pPr>
        <w:pStyle w:val="Nadpis4"/>
        <w:numPr>
          <w:ilvl w:val="0"/>
          <w:numId w:val="19"/>
        </w:numPr>
        <w:tabs>
          <w:tab w:val="left" w:pos="4460"/>
          <w:tab w:val="left" w:pos="4461"/>
        </w:tabs>
        <w:jc w:val="left"/>
      </w:pPr>
      <w:r>
        <w:rPr>
          <w:color w:val="404040"/>
        </w:rPr>
        <w:t>Úvodní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ustanovení</w:t>
      </w:r>
    </w:p>
    <w:p w14:paraId="14CBDC3E" w14:textId="77777777" w:rsidR="00F51EF3" w:rsidRDefault="00F51EF3">
      <w:pPr>
        <w:pStyle w:val="Zkladntext"/>
        <w:spacing w:before="6"/>
        <w:ind w:left="0"/>
        <w:rPr>
          <w:b/>
          <w:sz w:val="27"/>
        </w:rPr>
      </w:pPr>
    </w:p>
    <w:p w14:paraId="6BCCECFE" w14:textId="77777777" w:rsidR="00F51EF3" w:rsidRDefault="00FA3B46">
      <w:pPr>
        <w:pStyle w:val="Odstavecseseznamem"/>
        <w:numPr>
          <w:ilvl w:val="1"/>
          <w:numId w:val="18"/>
        </w:numPr>
        <w:tabs>
          <w:tab w:val="left" w:pos="820"/>
        </w:tabs>
        <w:spacing w:before="0" w:line="312" w:lineRule="auto"/>
        <w:ind w:right="252"/>
        <w:jc w:val="both"/>
      </w:pPr>
      <w:r>
        <w:rPr>
          <w:color w:val="404040"/>
        </w:rPr>
        <w:t>Uživatel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zájem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zaměstnávání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66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zaměstnanosti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307a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násl. Zákoníku práce.</w:t>
      </w:r>
    </w:p>
    <w:p w14:paraId="2FACCE80" w14:textId="77777777" w:rsidR="00F51EF3" w:rsidRDefault="00FA3B46">
      <w:pPr>
        <w:pStyle w:val="Odstavecseseznamem"/>
        <w:numPr>
          <w:ilvl w:val="1"/>
          <w:numId w:val="18"/>
        </w:numPr>
        <w:tabs>
          <w:tab w:val="left" w:pos="820"/>
        </w:tabs>
        <w:spacing w:line="312" w:lineRule="auto"/>
        <w:ind w:right="256"/>
        <w:jc w:val="both"/>
      </w:pPr>
      <w:r>
        <w:rPr>
          <w:color w:val="404040"/>
        </w:rPr>
        <w:t>Agentura je oprávněna poskytovat služby agentury práce podle ustanovení § 14 odst. 1 písm. b)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povolení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zprostředkování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č.j.: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UPCR-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2018/78528/5ze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1.11.2018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vydaného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generálním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ředitelstvím Úřadu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práce.</w:t>
      </w:r>
    </w:p>
    <w:p w14:paraId="137AD2A7" w14:textId="77777777" w:rsidR="00F51EF3" w:rsidRDefault="00F51EF3">
      <w:pPr>
        <w:pStyle w:val="Zkladntext"/>
        <w:spacing w:before="10"/>
        <w:ind w:left="0"/>
        <w:rPr>
          <w:sz w:val="20"/>
        </w:rPr>
      </w:pPr>
    </w:p>
    <w:p w14:paraId="69F01573" w14:textId="77777777" w:rsidR="00F51EF3" w:rsidRDefault="00FA3B46">
      <w:pPr>
        <w:pStyle w:val="Nadpis4"/>
        <w:numPr>
          <w:ilvl w:val="0"/>
          <w:numId w:val="19"/>
        </w:numPr>
        <w:tabs>
          <w:tab w:val="left" w:pos="4216"/>
          <w:tab w:val="left" w:pos="4217"/>
        </w:tabs>
        <w:ind w:left="4216" w:hanging="455"/>
        <w:jc w:val="left"/>
      </w:pPr>
      <w:r>
        <w:rPr>
          <w:color w:val="404040"/>
        </w:rPr>
        <w:t>Účel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</w:t>
      </w:r>
    </w:p>
    <w:p w14:paraId="3A73D33D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087BABAC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0" w:line="312" w:lineRule="auto"/>
        <w:ind w:right="264"/>
        <w:jc w:val="both"/>
      </w:pPr>
      <w:r>
        <w:rPr>
          <w:color w:val="404040"/>
        </w:rPr>
        <w:t>Účelem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stanovení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právního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rámce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uzavírání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(jak je tento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pojem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definován   níže   v 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2.8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 poskytnutí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služeb   spočívajících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dočasném přidělení zaměstnanců Agentury, kteří mají být Uživatelem použiti pro krytí potřeby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sil,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nelze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pokrýt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kmenovými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Uživatele,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objednávek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Uživatele.</w:t>
      </w:r>
    </w:p>
    <w:p w14:paraId="0B75972A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23" w:line="312" w:lineRule="auto"/>
        <w:ind w:right="266"/>
        <w:jc w:val="both"/>
      </w:pPr>
      <w:r>
        <w:rPr>
          <w:color w:val="404040"/>
          <w:spacing w:val="-1"/>
        </w:rPr>
        <w:t>Předmětem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této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Dohody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je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stanovení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práv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a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povinností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dočasném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přidělování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 Agentury (dále jen „</w:t>
      </w:r>
      <w:r>
        <w:rPr>
          <w:b/>
          <w:color w:val="404040"/>
        </w:rPr>
        <w:t>Zaměstnanci</w:t>
      </w:r>
      <w:r>
        <w:rPr>
          <w:color w:val="404040"/>
        </w:rPr>
        <w:t>“) Uživateli. Přidělování dle této Dohody se bude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týkat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Zaměstnanců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typové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pozici:</w:t>
      </w:r>
    </w:p>
    <w:p w14:paraId="3934EA25" w14:textId="77777777" w:rsidR="00F51EF3" w:rsidRDefault="00FA3B46">
      <w:pPr>
        <w:pStyle w:val="Zkladntext"/>
        <w:spacing w:before="119"/>
        <w:ind w:left="1105"/>
        <w:jc w:val="both"/>
      </w:pPr>
      <w:r>
        <w:rPr>
          <w:color w:val="404040"/>
        </w:rPr>
        <w:t>-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Operátor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centra.</w:t>
      </w:r>
    </w:p>
    <w:p w14:paraId="3E0756A6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96" w:line="312" w:lineRule="auto"/>
        <w:ind w:right="253"/>
        <w:jc w:val="both"/>
      </w:pPr>
      <w:r>
        <w:rPr>
          <w:color w:val="404040"/>
        </w:rPr>
        <w:t>Agentura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uzavírány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uvedeným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postupem,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doručené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Objednávka</w:t>
      </w:r>
      <w:r>
        <w:rPr>
          <w:color w:val="404040"/>
        </w:rPr>
        <w:t>“).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Objednávka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minimálně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náležitosti:</w:t>
      </w:r>
    </w:p>
    <w:p w14:paraId="3A93E38A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121"/>
      </w:pPr>
      <w:r>
        <w:rPr>
          <w:color w:val="404040"/>
        </w:rPr>
        <w:t>identifikační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Uživatele;</w:t>
      </w:r>
    </w:p>
    <w:p w14:paraId="568CF8AD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5"/>
      </w:pPr>
      <w:r>
        <w:rPr>
          <w:color w:val="404040"/>
        </w:rPr>
        <w:t>číslo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datum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vystavení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Objednávky;</w:t>
      </w:r>
    </w:p>
    <w:p w14:paraId="792CF2FD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Dohody;</w:t>
      </w:r>
    </w:p>
    <w:p w14:paraId="4C72D490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druh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práce,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přidělený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vykonávat,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požadavků</w:t>
      </w:r>
    </w:p>
    <w:p w14:paraId="6C516D81" w14:textId="77777777" w:rsidR="00F51EF3" w:rsidRDefault="00FA3B46">
      <w:pPr>
        <w:pStyle w:val="Zkladntext"/>
        <w:spacing w:before="76"/>
        <w:ind w:left="1246"/>
      </w:pP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odbornou,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popřípadě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zdravotní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způsobilost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nezbytnou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druh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práce;</w:t>
      </w:r>
    </w:p>
    <w:p w14:paraId="0AE2DBDD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počet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poptávaných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Zaměstnanců;</w:t>
      </w:r>
    </w:p>
    <w:p w14:paraId="3C195346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5"/>
      </w:pPr>
      <w:r>
        <w:rPr>
          <w:color w:val="404040"/>
        </w:rPr>
        <w:t>určení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doby,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přidělený Zaměstnanec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vykonávat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Uživatele;</w:t>
      </w:r>
    </w:p>
    <w:p w14:paraId="329C81CB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délka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týdenní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doby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Zaměstnance;</w:t>
      </w:r>
    </w:p>
    <w:p w14:paraId="392C08A9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místo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práce;</w:t>
      </w:r>
    </w:p>
    <w:p w14:paraId="695512E9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požadovaný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nástupu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 Uživatele;</w:t>
      </w:r>
    </w:p>
    <w:p w14:paraId="7FC35479" w14:textId="77777777" w:rsidR="00F51EF3" w:rsidRDefault="00F51EF3">
      <w:pPr>
        <w:sectPr w:rsidR="00F51EF3">
          <w:pgSz w:w="11910" w:h="16840"/>
          <w:pgMar w:top="1660" w:right="580" w:bottom="1040" w:left="880" w:header="680" w:footer="852" w:gutter="0"/>
          <w:cols w:space="708"/>
        </w:sectPr>
      </w:pPr>
    </w:p>
    <w:p w14:paraId="038CB260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47A3CFA3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94"/>
      </w:pPr>
      <w:r>
        <w:rPr>
          <w:color w:val="404040"/>
        </w:rPr>
        <w:t>určení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vedoucího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oprávněného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přidělovat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práci</w:t>
      </w:r>
    </w:p>
    <w:p w14:paraId="726173FB" w14:textId="77777777" w:rsidR="00F51EF3" w:rsidRDefault="00FA3B46">
      <w:pPr>
        <w:pStyle w:val="Zkladntext"/>
        <w:spacing w:before="76"/>
        <w:ind w:left="1246"/>
      </w:pP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kontrolovat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ji;</w:t>
      </w:r>
    </w:p>
    <w:p w14:paraId="1FAB673C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podpis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Uživatele.</w:t>
      </w:r>
    </w:p>
    <w:p w14:paraId="0DA436CD" w14:textId="77777777" w:rsidR="00F51EF3" w:rsidRDefault="00FA3B46">
      <w:pPr>
        <w:pStyle w:val="Zkladntext"/>
        <w:spacing w:before="196" w:line="312" w:lineRule="auto"/>
        <w:ind w:right="256"/>
        <w:jc w:val="both"/>
      </w:pP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mzdových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podmínkách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Uživatele,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vykonává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87"/>
        </w:rPr>
        <w:t xml:space="preserve"> </w:t>
      </w:r>
      <w:r>
        <w:rPr>
          <w:color w:val="404040"/>
        </w:rPr>
        <w:t xml:space="preserve">vykonával  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 xml:space="preserve">stejnou  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 xml:space="preserve">práci  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 xml:space="preserve">jako  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 xml:space="preserve">požadovaný  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 xml:space="preserve">dočasně  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 xml:space="preserve">přidělený  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Zaměstnanec,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přihlédnutím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kvalifikaci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délce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odborné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praxe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Srovnatelný</w:t>
      </w:r>
      <w:r>
        <w:rPr>
          <w:b/>
          <w:color w:val="404040"/>
          <w:spacing w:val="50"/>
        </w:rPr>
        <w:t xml:space="preserve"> </w:t>
      </w:r>
      <w:r>
        <w:rPr>
          <w:b/>
          <w:color w:val="404040"/>
        </w:rPr>
        <w:t>zaměstnanec</w:t>
      </w:r>
      <w:r>
        <w:rPr>
          <w:color w:val="404040"/>
        </w:rPr>
        <w:t>“),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obsaženy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Dohody.</w:t>
      </w:r>
    </w:p>
    <w:p w14:paraId="6FD70D51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19" w:line="312" w:lineRule="auto"/>
        <w:ind w:right="253"/>
        <w:jc w:val="both"/>
      </w:pPr>
      <w:r>
        <w:rPr>
          <w:color w:val="404040"/>
        </w:rPr>
        <w:t>Uživatel je oprávněn, avšak nikoli povinen, vystavovat dle svého uvážení Objednávky ode dne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účinnosti této Dohody. Každá takto vystavená Objednávka se považuje za návrh na uzavření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 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Dohodou.</w:t>
      </w:r>
    </w:p>
    <w:p w14:paraId="2826DB22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21" w:line="312" w:lineRule="auto"/>
        <w:ind w:right="259"/>
        <w:jc w:val="both"/>
      </w:pPr>
      <w:r>
        <w:rPr>
          <w:color w:val="404040"/>
        </w:rPr>
        <w:t>Agentura je povinna písemně potvrdit Objednávku ve lhůtě dvou (2) pracovních dnů od jejího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Agentuře.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Potvrzení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minimálně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náležitosti:</w:t>
      </w:r>
    </w:p>
    <w:p w14:paraId="75B160D2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</w:pPr>
      <w:r>
        <w:rPr>
          <w:color w:val="404040"/>
        </w:rPr>
        <w:t>identifikační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Agentury;</w:t>
      </w:r>
    </w:p>
    <w:p w14:paraId="30DC3E58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5"/>
      </w:pP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Objednávky,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potvrzována;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</w:p>
    <w:p w14:paraId="0C5078BC" w14:textId="77777777" w:rsidR="00F51EF3" w:rsidRDefault="00FA3B46">
      <w:pPr>
        <w:pStyle w:val="Odstavecseseznamem"/>
        <w:numPr>
          <w:ilvl w:val="2"/>
          <w:numId w:val="17"/>
        </w:numPr>
        <w:tabs>
          <w:tab w:val="left" w:pos="1246"/>
          <w:tab w:val="left" w:pos="1247"/>
        </w:tabs>
        <w:spacing w:before="79"/>
      </w:pPr>
      <w:r>
        <w:rPr>
          <w:color w:val="404040"/>
        </w:rPr>
        <w:t>podpis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Agentury.</w:t>
      </w:r>
    </w:p>
    <w:p w14:paraId="063471B5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95" w:line="312" w:lineRule="auto"/>
        <w:ind w:right="255"/>
        <w:jc w:val="both"/>
      </w:pPr>
      <w:r>
        <w:rPr>
          <w:color w:val="404040"/>
        </w:rPr>
        <w:t>V případě,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Objednávka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splňovat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minimální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náležitosti,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 na tuto skutečnost neprodleně upozornit Uživatele. Uživatel je poté povinen vystavit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novou Objednávku a Agentura je povinna ji ve lhůtě dvou (2) pracovních dnů od jejího doručení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potvrdit.</w:t>
      </w:r>
    </w:p>
    <w:p w14:paraId="24FAE314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21" w:line="312" w:lineRule="auto"/>
        <w:ind w:right="256"/>
        <w:jc w:val="both"/>
      </w:pPr>
      <w:r>
        <w:rPr>
          <w:color w:val="404040"/>
        </w:rPr>
        <w:t>Potvrzení Objednávky, které obsahuje dodatky, výhrady, omezení nebo jiné změny se považuje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 odmítnutí Objednávky a tvoří nový návrh Agentury na uzavření smlouvy, a to i 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takového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dodatku,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výhrady,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omezení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podstatně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nemění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Objednávky. Smlouva je v takovém případě uzavřena pouze tehdy, pokud tento nový návrh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písemně potvrdí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doručí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zpět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Agentuře.</w:t>
      </w:r>
    </w:p>
    <w:p w14:paraId="47E64431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19" w:line="312" w:lineRule="auto"/>
        <w:ind w:right="266"/>
        <w:jc w:val="both"/>
      </w:pPr>
      <w:r>
        <w:rPr>
          <w:color w:val="404040"/>
        </w:rPr>
        <w:t>Doručením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potvrzení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dojde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odpovídají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celém rozsahu právům a povinnostem stanoveným touto Dohodou (dále jen „</w:t>
      </w:r>
      <w:r>
        <w:rPr>
          <w:b/>
          <w:color w:val="404040"/>
        </w:rPr>
        <w:t>Dílčí smlouva</w:t>
      </w:r>
      <w:r>
        <w:rPr>
          <w:color w:val="404040"/>
        </w:rPr>
        <w:t>“).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smlouva včetně přijatého Seznamu podle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2.9 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 spojení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 touto Dohodou,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má povahu a náležitosti dohody o dočasném přidělení Zaměstnanců dle § 308 odst. 1 Zákoníku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práce.</w:t>
      </w:r>
    </w:p>
    <w:p w14:paraId="67D2E20B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line="312" w:lineRule="auto"/>
        <w:ind w:right="265"/>
        <w:jc w:val="both"/>
      </w:pPr>
      <w:r>
        <w:rPr>
          <w:color w:val="404040"/>
        </w:rPr>
        <w:t>Nejpozději do patnácti (15) kalendářních dnů od uzavření Dílčí smlouvy (nedohodnou-li 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kontaktních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13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13.4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písemně,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tj. např. e-mailem, na jiné lhůtě) zašle Agentura Uživateli Seznam přidělených 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Seznam</w:t>
      </w:r>
      <w:r>
        <w:rPr>
          <w:color w:val="404040"/>
        </w:rPr>
        <w:t>“).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uvést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Zaměstnance,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kteří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čestně prohlásili, že splňují podmínky pro dočasné přidělení u Uživatele dle § 307b 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práce, tzn. že nejsou současně zaměstnáni u Uživatele v základním pracovněprávním vztahu,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nekonali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nekonají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témže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kalendářním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měsíci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agenturou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práce.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minimálně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308</w:t>
      </w:r>
    </w:p>
    <w:p w14:paraId="20369C76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2" w:gutter="0"/>
          <w:cols w:space="708"/>
        </w:sectPr>
      </w:pPr>
    </w:p>
    <w:p w14:paraId="6A1D13E3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7890CE11" w14:textId="77777777" w:rsidR="00F51EF3" w:rsidRDefault="00FA3B46">
      <w:pPr>
        <w:pStyle w:val="Zkladntext"/>
        <w:spacing w:before="94" w:line="312" w:lineRule="auto"/>
        <w:ind w:right="268"/>
        <w:jc w:val="both"/>
      </w:pP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h)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smlouvou.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Vzor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obsažen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Příloze č.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Dohody.</w:t>
      </w:r>
    </w:p>
    <w:p w14:paraId="663E63E0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line="312" w:lineRule="auto"/>
        <w:ind w:right="255"/>
        <w:jc w:val="both"/>
      </w:pPr>
      <w:r>
        <w:rPr>
          <w:color w:val="404040"/>
        </w:rPr>
        <w:t>Uživatel se zavazuje potvrdit Agentuře přijetí Seznamu na e-mail kontaktní osoby Agentury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uvedené v čl. 13 odst. 13.4 Dohody nejpozději do dvou (2) pracovních dnů od jeho obdržení,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neučiní,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akceptuje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bez připomínek.</w:t>
      </w:r>
    </w:p>
    <w:p w14:paraId="028A7267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line="312" w:lineRule="auto"/>
        <w:ind w:right="256"/>
        <w:jc w:val="both"/>
      </w:pPr>
      <w:r>
        <w:rPr>
          <w:color w:val="404040"/>
        </w:rPr>
        <w:t>Doručením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potvrzení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2.10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uplynutím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dvou (2) pracovních dnů od obdržení Seznamu Uživatelem nepotvrdí-li Uživatel přijetí Seznamu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této lhůtě,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stává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přílohou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nedílnou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součástí.</w:t>
      </w:r>
    </w:p>
    <w:p w14:paraId="14538DB9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line="312" w:lineRule="auto"/>
        <w:ind w:right="255"/>
        <w:jc w:val="both"/>
      </w:pPr>
      <w:r>
        <w:rPr>
          <w:color w:val="404040"/>
        </w:rPr>
        <w:t>Uživatel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2.10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nepřijmout,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přijmout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jen částečně, pokud bude v Seznamu uveden byť jen jediný Zaměstnanec, který nesplňuje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dočasné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307b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práce.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takový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odmítnout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celek,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odmítnout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těch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Zaměstnanců,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kteří podmínky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podle</w:t>
      </w:r>
    </w:p>
    <w:p w14:paraId="64709D71" w14:textId="77777777" w:rsidR="00F51EF3" w:rsidRDefault="00FA3B46">
      <w:pPr>
        <w:pStyle w:val="Zkladntext"/>
        <w:spacing w:line="253" w:lineRule="exact"/>
        <w:jc w:val="both"/>
      </w:pPr>
      <w:r>
        <w:rPr>
          <w:color w:val="404040"/>
        </w:rPr>
        <w:t>§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307b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nesplňují.</w:t>
      </w:r>
    </w:p>
    <w:p w14:paraId="4F54E179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96" w:line="312" w:lineRule="auto"/>
        <w:ind w:right="265"/>
        <w:jc w:val="both"/>
      </w:pPr>
      <w:r>
        <w:rPr>
          <w:color w:val="404040"/>
        </w:rPr>
        <w:t>V případě,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předchozího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přijme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částečně,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dojde na 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jen těch Zaměstnanců,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kteří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307b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splňují.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Částečné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Uživatelem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odpovídajícím příslušné části Služby vymezené odmítnutou částí Seznamu účinky částečného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 Dílčí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smlouvy.</w:t>
      </w:r>
    </w:p>
    <w:p w14:paraId="065ACE9B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22" w:line="312" w:lineRule="auto"/>
        <w:ind w:right="269"/>
        <w:jc w:val="both"/>
      </w:pPr>
      <w:r>
        <w:rPr>
          <w:color w:val="404040"/>
        </w:rPr>
        <w:t>V případě, že Uživatel Seznam postupem dle odst. 2.12 této Dohody nepřijme v celém rozsahu,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 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nedojde.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Nepřijetí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celého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představuje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 Dílčí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smlouvy.</w:t>
      </w:r>
    </w:p>
    <w:p w14:paraId="64B4B625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line="312" w:lineRule="auto"/>
        <w:ind w:right="265"/>
        <w:jc w:val="both"/>
      </w:pPr>
      <w:r>
        <w:rPr>
          <w:color w:val="404040"/>
        </w:rPr>
        <w:t>Je-li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Seznamu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Zaměstnanec,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jehož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výsledky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nebyl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minulosti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spokojen, je Uživatel dle svého uvážení oprávněn ve lhůtě dle odst. 2.10 Dohody Seznam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odmítnout co do části týkající se tohoto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Zaměstnance.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Částečné přijetí Seznamu Uživatelem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 tohoto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má v rozsahu odpovídajícím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vymezené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odmítnutou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částí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účinky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částečného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smlouvy.</w:t>
      </w:r>
    </w:p>
    <w:p w14:paraId="03BC9F3C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line="312" w:lineRule="auto"/>
        <w:ind w:right="255"/>
        <w:jc w:val="both"/>
      </w:pPr>
      <w:r>
        <w:rPr>
          <w:color w:val="404040"/>
        </w:rPr>
        <w:t>Dočasně přidělený zaměstnanec nastoupí do práce u Uživatele na základě písemného pokynu,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vydá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Agentura.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Písemný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pokyn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309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práce.</w:t>
      </w:r>
    </w:p>
    <w:p w14:paraId="76356296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ind w:hanging="568"/>
        <w:jc w:val="both"/>
      </w:pPr>
      <w:r>
        <w:rPr>
          <w:color w:val="404040"/>
        </w:rPr>
        <w:t>Uživatel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Dílčí</w:t>
      </w:r>
    </w:p>
    <w:p w14:paraId="7914119F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smlouvou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Dohody.</w:t>
      </w:r>
    </w:p>
    <w:p w14:paraId="11F4E7CB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before="196" w:line="312" w:lineRule="auto"/>
        <w:ind w:right="261"/>
        <w:jc w:val="both"/>
      </w:pPr>
      <w:r>
        <w:rPr>
          <w:color w:val="404040"/>
        </w:rPr>
        <w:t>Počet Objednávek vystavených Uživatelem není omezený. Současně platí, že Uživatel není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Objednávku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vystavit.</w:t>
      </w:r>
    </w:p>
    <w:p w14:paraId="7B6D00ED" w14:textId="77777777" w:rsidR="00F51EF3" w:rsidRDefault="00FA3B46">
      <w:pPr>
        <w:pStyle w:val="Odstavecseseznamem"/>
        <w:numPr>
          <w:ilvl w:val="1"/>
          <w:numId w:val="17"/>
        </w:numPr>
        <w:tabs>
          <w:tab w:val="left" w:pos="820"/>
        </w:tabs>
        <w:spacing w:line="312" w:lineRule="auto"/>
        <w:ind w:right="261"/>
        <w:jc w:val="both"/>
      </w:pPr>
      <w:r>
        <w:rPr>
          <w:color w:val="404040"/>
        </w:rPr>
        <w:t>Uživatel negarantuje Agentuře realizaci dočasného přidělení ve výši předpokládané maximální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hodnoty plnění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 čl. 3 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3.3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Dohody.</w:t>
      </w:r>
    </w:p>
    <w:p w14:paraId="1FC98E6B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2" w:gutter="0"/>
          <w:cols w:space="708"/>
        </w:sectPr>
      </w:pPr>
    </w:p>
    <w:p w14:paraId="12695E57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6F54DD4F" w14:textId="77777777" w:rsidR="00F51EF3" w:rsidRDefault="00FA3B46">
      <w:pPr>
        <w:pStyle w:val="Nadpis4"/>
        <w:numPr>
          <w:ilvl w:val="0"/>
          <w:numId w:val="19"/>
        </w:numPr>
        <w:tabs>
          <w:tab w:val="left" w:pos="5176"/>
          <w:tab w:val="left" w:pos="5177"/>
        </w:tabs>
        <w:spacing w:before="94"/>
        <w:ind w:left="5176" w:hanging="455"/>
        <w:jc w:val="left"/>
      </w:pPr>
      <w:r>
        <w:rPr>
          <w:color w:val="404040"/>
        </w:rPr>
        <w:t>Cena</w:t>
      </w:r>
    </w:p>
    <w:p w14:paraId="25BB1843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159E7FDC" w14:textId="77777777" w:rsidR="00F51EF3" w:rsidRDefault="00FA3B46">
      <w:pPr>
        <w:pStyle w:val="Odstavecseseznamem"/>
        <w:numPr>
          <w:ilvl w:val="1"/>
          <w:numId w:val="16"/>
        </w:numPr>
        <w:tabs>
          <w:tab w:val="left" w:pos="820"/>
        </w:tabs>
        <w:spacing w:before="0" w:line="312" w:lineRule="auto"/>
        <w:ind w:right="265"/>
        <w:jc w:val="both"/>
      </w:pPr>
      <w:r>
        <w:rPr>
          <w:color w:val="404040"/>
          <w:spacing w:val="-1"/>
        </w:rPr>
        <w:t>Cena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za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Plnění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bude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stanovena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dle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Dílčí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smlouvy,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násobek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počtu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skutečně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odpracovaných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hodin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výkazů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potvrzených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příslušném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kalendářním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měsíci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stranami, jehož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vzor je uveden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Příloze č.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2 této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 (dále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jen „</w:t>
      </w:r>
      <w:r>
        <w:rPr>
          <w:b/>
          <w:color w:val="404040"/>
        </w:rPr>
        <w:t>Výkaz</w:t>
      </w:r>
      <w:r>
        <w:rPr>
          <w:b/>
          <w:color w:val="404040"/>
          <w:spacing w:val="61"/>
        </w:rPr>
        <w:t xml:space="preserve"> </w:t>
      </w:r>
      <w:r>
        <w:rPr>
          <w:b/>
          <w:color w:val="404040"/>
        </w:rPr>
        <w:t>práce</w:t>
      </w:r>
      <w:r>
        <w:rPr>
          <w:color w:val="404040"/>
        </w:rPr>
        <w:t>“)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jednu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odpracovanou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hodinu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332,-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 DPH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Cena</w:t>
      </w:r>
      <w:r>
        <w:rPr>
          <w:color w:val="404040"/>
        </w:rPr>
        <w:t>“).</w:t>
      </w:r>
    </w:p>
    <w:p w14:paraId="7C9BD344" w14:textId="77777777" w:rsidR="00F51EF3" w:rsidRDefault="00FA3B46">
      <w:pPr>
        <w:pStyle w:val="Odstavecseseznamem"/>
        <w:numPr>
          <w:ilvl w:val="1"/>
          <w:numId w:val="16"/>
        </w:numPr>
        <w:tabs>
          <w:tab w:val="left" w:pos="820"/>
        </w:tabs>
        <w:spacing w:line="312" w:lineRule="auto"/>
        <w:ind w:right="255"/>
        <w:jc w:val="both"/>
      </w:pPr>
      <w:r>
        <w:rPr>
          <w:color w:val="404040"/>
        </w:rPr>
        <w:t>Cena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zahrnuje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náklady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spojené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a poskytnutím Plnění Uživateli, zejména pak hodinovou hrubou mzdu / odměnu Zaměstnance,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veškeré zákonné příplatky náležející Zaměstnancům, náhrady, odvody pojistného na sociální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zabezpečení, veřejné zdravotní pojištění, příspěvek na státní politiku zaměstnanosti, zákonné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zaměstnavatele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pracovním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úrazu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nebo nemoci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 povolání,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úpadku,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škodu,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náhrady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výdajů,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vzniknou v souvislosti s výkonem práce, a vlastní odměnu Agentury, včetně provozních nákladů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nákladů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Zaměstnance.</w:t>
      </w:r>
    </w:p>
    <w:p w14:paraId="0104C853" w14:textId="77777777" w:rsidR="00F51EF3" w:rsidRDefault="00FA3B46">
      <w:pPr>
        <w:pStyle w:val="Zkladntext"/>
        <w:spacing w:before="120" w:line="312" w:lineRule="auto"/>
        <w:ind w:right="256"/>
        <w:jc w:val="both"/>
      </w:pPr>
      <w:r>
        <w:rPr>
          <w:color w:val="404040"/>
        </w:rPr>
        <w:t>Tato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cenou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konečnou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změněna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odpovídajících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změn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ve mzdových podmínkách Srovnatelných zaměstnanců s ohledem na ustanovení § 309 odst. 5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podepsaného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stranami.</w:t>
      </w:r>
    </w:p>
    <w:p w14:paraId="2F85CBEE" w14:textId="77777777" w:rsidR="00F51EF3" w:rsidRDefault="00FA3B46">
      <w:pPr>
        <w:pStyle w:val="Odstavecseseznamem"/>
        <w:numPr>
          <w:ilvl w:val="1"/>
          <w:numId w:val="16"/>
        </w:numPr>
        <w:tabs>
          <w:tab w:val="left" w:pos="820"/>
        </w:tabs>
        <w:spacing w:before="123" w:line="312" w:lineRule="auto"/>
        <w:ind w:right="257"/>
        <w:jc w:val="both"/>
      </w:pPr>
      <w:r>
        <w:rPr>
          <w:color w:val="404040"/>
        </w:rPr>
        <w:t>Celková cena Plnění poskytnutého na základě této Dohody, resp. Dílčích smluv, nesmí převýšit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částku 2.000.000,-- Kč bez DPH. DPH bude připočítána k Ceně v souladu s platnými právními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předpisy ke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dni uskutečnění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plnění.</w:t>
      </w:r>
    </w:p>
    <w:p w14:paraId="3AED30A5" w14:textId="77777777" w:rsidR="00F51EF3" w:rsidRDefault="00F51EF3">
      <w:pPr>
        <w:pStyle w:val="Zkladntext"/>
        <w:spacing w:before="9"/>
        <w:ind w:left="0"/>
        <w:rPr>
          <w:sz w:val="20"/>
        </w:rPr>
      </w:pPr>
    </w:p>
    <w:p w14:paraId="386FFE59" w14:textId="77777777" w:rsidR="00F51EF3" w:rsidRDefault="00FA3B46">
      <w:pPr>
        <w:pStyle w:val="Nadpis4"/>
        <w:numPr>
          <w:ilvl w:val="0"/>
          <w:numId w:val="19"/>
        </w:numPr>
        <w:tabs>
          <w:tab w:val="left" w:pos="4468"/>
          <w:tab w:val="left" w:pos="4469"/>
        </w:tabs>
        <w:spacing w:before="1"/>
        <w:ind w:left="4468" w:hanging="455"/>
        <w:jc w:val="left"/>
      </w:pPr>
      <w:r>
        <w:rPr>
          <w:color w:val="404040"/>
        </w:rPr>
        <w:t>Platební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podmínky</w:t>
      </w:r>
    </w:p>
    <w:p w14:paraId="3B7D7ABE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57DA9FC4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20"/>
        </w:tabs>
        <w:spacing w:before="0" w:line="312" w:lineRule="auto"/>
        <w:ind w:right="264"/>
        <w:jc w:val="both"/>
      </w:pPr>
      <w:r>
        <w:rPr>
          <w:color w:val="404040"/>
        </w:rPr>
        <w:t>Daňové doklady budou Agenturou vystavovány vždy nejdéle do patnácti (15) kalendářních dnů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 data uskutečnění zdanitelného plnění a budou v nich vyúčtovány všechny Služby poskytnuté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Uživateli bez jakýchkoliv vad v příslušném kalendářním měsíci. Dnem uskutečnění zdanitelného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plnění je vždy poslední kalendářní den měsíce, ve kterém bylo Uživateli Plnění poskytnuto.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Nedílnou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Výkazy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potvrzené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stranami.</w:t>
      </w:r>
    </w:p>
    <w:p w14:paraId="79300CBF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20"/>
        </w:tabs>
        <w:spacing w:line="312" w:lineRule="auto"/>
        <w:ind w:right="254"/>
        <w:jc w:val="both"/>
      </w:pPr>
      <w:r>
        <w:rPr>
          <w:color w:val="404040"/>
          <w:spacing w:val="-1"/>
        </w:rPr>
        <w:t>Daňový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doklad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(faktura)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musí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obsahovat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náležitosti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 předpisů, zejména § 29 zákona č. 235/2004 Sb., o dani z přidané hodnoty, ve znění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563/1991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účetnictví,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předpisů,</w:t>
      </w:r>
    </w:p>
    <w:p w14:paraId="436606D4" w14:textId="77777777" w:rsidR="00F51EF3" w:rsidRDefault="00FA3B46">
      <w:pPr>
        <w:pStyle w:val="Zkladntext"/>
        <w:spacing w:line="253" w:lineRule="exact"/>
        <w:jc w:val="both"/>
      </w:pP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435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údaje:</w:t>
      </w:r>
    </w:p>
    <w:p w14:paraId="3C20CE34" w14:textId="77777777" w:rsidR="00F51EF3" w:rsidRDefault="00FA3B46">
      <w:pPr>
        <w:pStyle w:val="Odstavecseseznamem"/>
        <w:numPr>
          <w:ilvl w:val="2"/>
          <w:numId w:val="15"/>
        </w:numPr>
        <w:tabs>
          <w:tab w:val="left" w:pos="1246"/>
          <w:tab w:val="left" w:pos="1247"/>
        </w:tabs>
        <w:spacing w:before="195"/>
        <w:jc w:val="left"/>
      </w:pP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 smlouvy,</w:t>
      </w:r>
    </w:p>
    <w:p w14:paraId="51937CE7" w14:textId="77777777" w:rsidR="00F51EF3" w:rsidRDefault="00FA3B46">
      <w:pPr>
        <w:pStyle w:val="Odstavecseseznamem"/>
        <w:numPr>
          <w:ilvl w:val="2"/>
          <w:numId w:val="15"/>
        </w:numPr>
        <w:tabs>
          <w:tab w:val="left" w:pos="1246"/>
          <w:tab w:val="left" w:pos="1247"/>
        </w:tabs>
        <w:spacing w:before="74"/>
        <w:jc w:val="left"/>
      </w:pPr>
      <w:r>
        <w:rPr>
          <w:color w:val="404040"/>
        </w:rPr>
        <w:t>platební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smlouvou,</w:t>
      </w:r>
    </w:p>
    <w:p w14:paraId="222B85DB" w14:textId="77777777" w:rsidR="00F51EF3" w:rsidRDefault="00FA3B46">
      <w:pPr>
        <w:pStyle w:val="Odstavecseseznamem"/>
        <w:numPr>
          <w:ilvl w:val="2"/>
          <w:numId w:val="15"/>
        </w:numPr>
        <w:tabs>
          <w:tab w:val="left" w:pos="1246"/>
          <w:tab w:val="left" w:pos="1247"/>
        </w:tabs>
        <w:spacing w:before="74"/>
        <w:jc w:val="left"/>
      </w:pPr>
      <w:r>
        <w:rPr>
          <w:color w:val="404040"/>
        </w:rPr>
        <w:t>popis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fakturovaného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jednotkovou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celkovou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cenu,</w:t>
      </w:r>
    </w:p>
    <w:p w14:paraId="7ABAF786" w14:textId="77777777" w:rsidR="00F51EF3" w:rsidRDefault="00FA3B46">
      <w:pPr>
        <w:pStyle w:val="Odstavecseseznamem"/>
        <w:numPr>
          <w:ilvl w:val="2"/>
          <w:numId w:val="15"/>
        </w:numPr>
        <w:tabs>
          <w:tab w:val="left" w:pos="1246"/>
          <w:tab w:val="left" w:pos="1247"/>
        </w:tabs>
        <w:spacing w:before="76"/>
        <w:jc w:val="left"/>
      </w:pPr>
      <w:r>
        <w:rPr>
          <w:color w:val="404040"/>
        </w:rPr>
        <w:t>soupis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přílohou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Výkazy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potvrzené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stranami.</w:t>
      </w:r>
    </w:p>
    <w:p w14:paraId="71B6CF21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19"/>
          <w:tab w:val="left" w:pos="820"/>
        </w:tabs>
        <w:spacing w:before="194"/>
        <w:ind w:hanging="568"/>
      </w:pPr>
      <w:r>
        <w:rPr>
          <w:color w:val="404040"/>
        </w:rPr>
        <w:t>Splatnost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(faktury)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vystaveného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Agenturou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třicet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(30)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dní</w:t>
      </w:r>
    </w:p>
    <w:p w14:paraId="0D352425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ode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Uživateli.</w:t>
      </w:r>
    </w:p>
    <w:p w14:paraId="4AB85C5C" w14:textId="77777777" w:rsidR="00F51EF3" w:rsidRDefault="00F51EF3">
      <w:pPr>
        <w:jc w:val="both"/>
        <w:sectPr w:rsidR="00F51EF3">
          <w:pgSz w:w="11910" w:h="16840"/>
          <w:pgMar w:top="1660" w:right="580" w:bottom="1040" w:left="880" w:header="680" w:footer="852" w:gutter="0"/>
          <w:cols w:space="708"/>
        </w:sectPr>
      </w:pPr>
    </w:p>
    <w:p w14:paraId="1DBC02C0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50C2449C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20"/>
        </w:tabs>
        <w:spacing w:before="94"/>
        <w:ind w:hanging="568"/>
        <w:jc w:val="both"/>
      </w:pPr>
      <w:r>
        <w:rPr>
          <w:color w:val="404040"/>
        </w:rPr>
        <w:t>Agentura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zašle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spolu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veškerými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požadovanými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jedním</w:t>
      </w:r>
    </w:p>
    <w:p w14:paraId="47CEEBBD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následujících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způsobů:</w:t>
      </w:r>
    </w:p>
    <w:p w14:paraId="68368E0B" w14:textId="77777777" w:rsidR="00F51EF3" w:rsidRDefault="00FA3B46">
      <w:pPr>
        <w:pStyle w:val="Odstavecseseznamem"/>
        <w:numPr>
          <w:ilvl w:val="0"/>
          <w:numId w:val="14"/>
        </w:numPr>
        <w:tabs>
          <w:tab w:val="left" w:pos="1386"/>
        </w:tabs>
        <w:spacing w:before="196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adresu:</w:t>
      </w:r>
    </w:p>
    <w:p w14:paraId="0FF43AC7" w14:textId="65A92E98" w:rsidR="00F51EF3" w:rsidRDefault="009E4EF6">
      <w:pPr>
        <w:pStyle w:val="Zkladntext"/>
        <w:spacing w:before="136"/>
        <w:ind w:left="1669"/>
      </w:pPr>
      <w:hyperlink r:id="rId9">
        <w:r w:rsidR="00FA3B46">
          <w:rPr>
            <w:color w:val="404040"/>
          </w:rPr>
          <w:t>xxx</w:t>
        </w:r>
      </w:hyperlink>
    </w:p>
    <w:p w14:paraId="277FA4A8" w14:textId="77777777" w:rsidR="00F51EF3" w:rsidRDefault="00FA3B46">
      <w:pPr>
        <w:pStyle w:val="Odstavecseseznamem"/>
        <w:numPr>
          <w:ilvl w:val="0"/>
          <w:numId w:val="14"/>
        </w:numPr>
        <w:tabs>
          <w:tab w:val="left" w:pos="1386"/>
        </w:tabs>
        <w:spacing w:before="195"/>
        <w:jc w:val="both"/>
      </w:pP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doporučeným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adresu:</w:t>
      </w:r>
    </w:p>
    <w:p w14:paraId="66DC9BFE" w14:textId="77777777" w:rsidR="00F51EF3" w:rsidRDefault="00FA3B46">
      <w:pPr>
        <w:pStyle w:val="Zkladntext"/>
        <w:spacing w:before="136" w:line="312" w:lineRule="auto"/>
        <w:ind w:left="1669" w:right="2271" w:firstLine="2"/>
        <w:jc w:val="both"/>
      </w:pPr>
      <w:r>
        <w:rPr>
          <w:color w:val="404040"/>
        </w:rPr>
        <w:t>Národní agentura pro komunikační a informační technologie, s. p.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Kodaňská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01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10.</w:t>
      </w:r>
    </w:p>
    <w:p w14:paraId="38594CBF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20"/>
        </w:tabs>
        <w:spacing w:before="121" w:line="312" w:lineRule="auto"/>
        <w:ind w:right="255"/>
        <w:jc w:val="both"/>
      </w:pPr>
      <w:r>
        <w:rPr>
          <w:color w:val="404040"/>
        </w:rPr>
        <w:t>V případě, že faktura nebude obsahovat stanovené náležitosti a povinné přílohy je 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 vrátit ji ve lhůtě splatnosti Agentuře k doplnění či opravě, aniž se tím dostane do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prodlení. Lhůta splatnosti v délce třicet (30) kalendářních dní počíná běžet znovu ode dne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náležitě doplněné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 opravené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Uživateli.</w:t>
      </w:r>
    </w:p>
    <w:p w14:paraId="54E1FD53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20"/>
        </w:tabs>
        <w:spacing w:before="119" w:line="312" w:lineRule="auto"/>
        <w:ind w:right="257"/>
        <w:jc w:val="both"/>
      </w:pPr>
      <w:r>
        <w:rPr>
          <w:color w:val="404040"/>
        </w:rPr>
        <w:t>Platba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provedena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 české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měně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formou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převodu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uvedený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záhlaví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uhrazenou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odepsání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fakturované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částky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 účtu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 prospěch účtu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Agentury.</w:t>
      </w:r>
    </w:p>
    <w:p w14:paraId="7CC02CFE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20"/>
        </w:tabs>
        <w:spacing w:before="123"/>
        <w:ind w:hanging="568"/>
        <w:jc w:val="both"/>
      </w:pPr>
      <w:r>
        <w:rPr>
          <w:color w:val="404040"/>
        </w:rPr>
        <w:t>Uživatel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Plnění.</w:t>
      </w:r>
    </w:p>
    <w:p w14:paraId="738B164A" w14:textId="77777777" w:rsidR="00F51EF3" w:rsidRDefault="00FA3B46">
      <w:pPr>
        <w:pStyle w:val="Odstavecseseznamem"/>
        <w:numPr>
          <w:ilvl w:val="1"/>
          <w:numId w:val="15"/>
        </w:numPr>
        <w:tabs>
          <w:tab w:val="left" w:pos="820"/>
        </w:tabs>
        <w:spacing w:before="195" w:line="312" w:lineRule="auto"/>
        <w:ind w:right="252"/>
        <w:jc w:val="both"/>
      </w:pP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okamžiku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správcem daně zveřejněna způsobem umožňujícím dálkový přístup skutečnost, že poskytovatel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zdanitelného plnění (Agentura) je nespolehlivým plátcem ve smyslu § 106a zákona č. 235/2004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Sb.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hodnoty,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Zákon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DPH</w:t>
      </w:r>
      <w:r>
        <w:rPr>
          <w:color w:val="404040"/>
        </w:rPr>
        <w:t>“),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má-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platba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uskutečněné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tuzemsku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zcela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části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poukázána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vedený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platebních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mimo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tuzemsko,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je příjemce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(Uživatel)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přidané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přímo 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správce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§ 109a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 DPH.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bankovní účet Agentury bude v tomto případě uhrazena část ceny odpovídající výši základu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hodnoty.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(základu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daně)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provedená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Uživatelem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 ustanovením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považována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řádnou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úhradu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Dohody.</w:t>
      </w:r>
    </w:p>
    <w:p w14:paraId="39E30533" w14:textId="77777777" w:rsidR="00F51EF3" w:rsidRDefault="00FA3B46">
      <w:pPr>
        <w:pStyle w:val="Zkladntext"/>
        <w:spacing w:before="121" w:line="312" w:lineRule="auto"/>
        <w:ind w:right="242"/>
        <w:jc w:val="both"/>
      </w:pPr>
      <w:r>
        <w:rPr>
          <w:color w:val="404040"/>
        </w:rPr>
        <w:t>Bankovní účet uvedený na daňovém dokladu, na který bude ze strany Agentury požadována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zveřejněn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96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DPH.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že pokud číslo bankovního účtu Agentury, na který bude ze strany Agentury požadována úhrada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ceny za poskytnuté zdanitelné plnění dle příslušného daňového dokladu, nebude zveřejněno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způsobem umožňujícím dálkový přístup ve smyslu § 96 Zákona o DPH a cena za poskytnuté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 plnění dle příslušného daňového dokladu přesahuje limit uvedený v § 109 odst. 2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písm. c)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 DPH, 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Uživatel oprávněn zaslat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daňový doklad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zpět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Agentuře k opravě.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takovém případě se doba splatnosti zastavuje a nová doba splatnosti počíná běžet dnem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opraveného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uvedením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účtu zveřejněného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správcem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daně.</w:t>
      </w:r>
    </w:p>
    <w:p w14:paraId="554B5A28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2" w:gutter="0"/>
          <w:cols w:space="708"/>
        </w:sectPr>
      </w:pPr>
    </w:p>
    <w:p w14:paraId="46CE8832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7C4BD3EE" w14:textId="77777777" w:rsidR="00F51EF3" w:rsidRDefault="00FA3B46">
      <w:pPr>
        <w:pStyle w:val="Nadpis4"/>
        <w:numPr>
          <w:ilvl w:val="0"/>
          <w:numId w:val="19"/>
        </w:numPr>
        <w:tabs>
          <w:tab w:val="left" w:pos="3227"/>
          <w:tab w:val="left" w:pos="3228"/>
        </w:tabs>
        <w:spacing w:before="94"/>
        <w:ind w:left="3227" w:hanging="455"/>
        <w:jc w:val="left"/>
      </w:pPr>
      <w:r>
        <w:rPr>
          <w:color w:val="404040"/>
        </w:rPr>
        <w:t>Doba,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</w:t>
      </w:r>
    </w:p>
    <w:p w14:paraId="040E55A3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34F81194" w14:textId="77777777" w:rsidR="00F51EF3" w:rsidRDefault="00FA3B46">
      <w:pPr>
        <w:pStyle w:val="Odstavecseseznamem"/>
        <w:numPr>
          <w:ilvl w:val="1"/>
          <w:numId w:val="13"/>
        </w:numPr>
        <w:tabs>
          <w:tab w:val="left" w:pos="819"/>
          <w:tab w:val="left" w:pos="820"/>
        </w:tabs>
        <w:spacing w:before="0"/>
        <w:ind w:hanging="568"/>
      </w:pPr>
      <w:r>
        <w:rPr>
          <w:color w:val="404040"/>
        </w:rPr>
        <w:t>Agentura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provést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požadované Plnění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termínech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smlouvy.</w:t>
      </w:r>
    </w:p>
    <w:p w14:paraId="2BC7198F" w14:textId="77777777" w:rsidR="00F51EF3" w:rsidRDefault="00FA3B46">
      <w:pPr>
        <w:pStyle w:val="Odstavecseseznamem"/>
        <w:numPr>
          <w:ilvl w:val="1"/>
          <w:numId w:val="13"/>
        </w:numPr>
        <w:tabs>
          <w:tab w:val="left" w:pos="819"/>
          <w:tab w:val="left" w:pos="820"/>
        </w:tabs>
        <w:spacing w:before="196"/>
        <w:ind w:hanging="568"/>
      </w:pPr>
      <w:r>
        <w:rPr>
          <w:color w:val="404040"/>
        </w:rPr>
        <w:t>Místem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Česká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republika.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Místa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přidělených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budou</w:t>
      </w:r>
    </w:p>
    <w:p w14:paraId="102C3EAC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uvedena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smlouvách.</w:t>
      </w:r>
    </w:p>
    <w:p w14:paraId="0C6CF70C" w14:textId="77777777" w:rsidR="00F51EF3" w:rsidRDefault="00FA3B46">
      <w:pPr>
        <w:pStyle w:val="Odstavecseseznamem"/>
        <w:numPr>
          <w:ilvl w:val="1"/>
          <w:numId w:val="13"/>
        </w:numPr>
        <w:tabs>
          <w:tab w:val="left" w:pos="819"/>
          <w:tab w:val="left" w:pos="820"/>
        </w:tabs>
        <w:spacing w:before="196"/>
        <w:ind w:hanging="568"/>
      </w:pPr>
      <w:r>
        <w:rPr>
          <w:color w:val="404040"/>
        </w:rPr>
        <w:t>Agentura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zaručuje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odpovídá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budou:</w:t>
      </w:r>
    </w:p>
    <w:p w14:paraId="4B4E416E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7"/>
        </w:tabs>
        <w:spacing w:before="196" w:line="312" w:lineRule="auto"/>
        <w:ind w:right="263"/>
        <w:jc w:val="both"/>
        <w:rPr>
          <w:rFonts w:ascii="Times New Roman" w:hAnsi="Times New Roman"/>
          <w:i/>
        </w:rPr>
      </w:pPr>
      <w:r>
        <w:rPr>
          <w:color w:val="404040"/>
        </w:rPr>
        <w:t>trestně bezúhonní s čistým rejstříkem trestů (v případech, kdy je Agentura oprávněna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požadovat informaci o trestněprávní bezúhonnosti v souladu s ust. § 316 odst. 4 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práce)</w:t>
      </w:r>
      <w:r>
        <w:rPr>
          <w:rFonts w:ascii="Times New Roman" w:hAnsi="Times New Roman"/>
          <w:i/>
          <w:color w:val="404040"/>
        </w:rPr>
        <w:t>;</w:t>
      </w:r>
    </w:p>
    <w:p w14:paraId="1430EA09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6"/>
          <w:tab w:val="left" w:pos="1247"/>
        </w:tabs>
        <w:spacing w:before="2"/>
        <w:rPr>
          <w:rFonts w:ascii="Times New Roman" w:hAnsi="Times New Roman"/>
          <w:i/>
        </w:rPr>
      </w:pPr>
      <w:r>
        <w:rPr>
          <w:color w:val="404040"/>
        </w:rPr>
        <w:t>plnoletí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(starší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18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let)</w:t>
      </w:r>
      <w:r>
        <w:rPr>
          <w:rFonts w:ascii="Times New Roman" w:hAnsi="Times New Roman"/>
          <w:i/>
          <w:color w:val="404040"/>
        </w:rPr>
        <w:t>;</w:t>
      </w:r>
    </w:p>
    <w:p w14:paraId="338F2347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6"/>
          <w:tab w:val="left" w:pos="1247"/>
        </w:tabs>
        <w:spacing w:before="74"/>
        <w:rPr>
          <w:rFonts w:ascii="Times New Roman" w:hAnsi="Times New Roman"/>
          <w:i/>
        </w:rPr>
      </w:pPr>
      <w:r>
        <w:rPr>
          <w:color w:val="404040"/>
        </w:rPr>
        <w:t>mít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ukončenou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školní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docházku</w:t>
      </w:r>
      <w:r>
        <w:rPr>
          <w:rFonts w:ascii="Times New Roman" w:hAnsi="Times New Roman"/>
          <w:i/>
          <w:color w:val="404040"/>
        </w:rPr>
        <w:t>;</w:t>
      </w:r>
    </w:p>
    <w:p w14:paraId="154923A0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6"/>
          <w:tab w:val="left" w:pos="1247"/>
        </w:tabs>
        <w:spacing w:before="78"/>
        <w:rPr>
          <w:rFonts w:ascii="Times New Roman" w:hAnsi="Times New Roman"/>
          <w:i/>
        </w:rPr>
      </w:pPr>
      <w:r>
        <w:rPr>
          <w:color w:val="404040"/>
        </w:rPr>
        <w:t>schopní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číst,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psát 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domluvit 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českém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jazyce</w:t>
      </w:r>
      <w:r>
        <w:rPr>
          <w:rFonts w:ascii="Times New Roman" w:hAnsi="Times New Roman"/>
          <w:i/>
          <w:color w:val="404040"/>
        </w:rPr>
        <w:t>;</w:t>
      </w:r>
    </w:p>
    <w:p w14:paraId="31E879E2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6"/>
          <w:tab w:val="left" w:pos="1247"/>
        </w:tabs>
        <w:spacing w:before="75"/>
        <w:rPr>
          <w:rFonts w:ascii="Times New Roman" w:hAnsi="Times New Roman"/>
          <w:i/>
        </w:rPr>
      </w:pPr>
      <w:r>
        <w:rPr>
          <w:color w:val="404040"/>
        </w:rPr>
        <w:t>mít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výborné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schopnosti,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srozumitelný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ústní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projev</w:t>
      </w:r>
      <w:r>
        <w:rPr>
          <w:rFonts w:ascii="Times New Roman" w:hAnsi="Times New Roman"/>
          <w:i/>
          <w:color w:val="404040"/>
        </w:rPr>
        <w:t>;</w:t>
      </w:r>
    </w:p>
    <w:p w14:paraId="3E9894E4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6"/>
          <w:tab w:val="left" w:pos="1247"/>
        </w:tabs>
        <w:spacing w:before="74"/>
      </w:pPr>
      <w:r>
        <w:rPr>
          <w:color w:val="404040"/>
        </w:rPr>
        <w:t>schopní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používat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prostředky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technické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vybavení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potřebné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práce</w:t>
      </w:r>
    </w:p>
    <w:p w14:paraId="7E94B4BC" w14:textId="77777777" w:rsidR="00F51EF3" w:rsidRDefault="00FA3B46">
      <w:pPr>
        <w:pStyle w:val="Zkladntext"/>
        <w:spacing w:before="76"/>
        <w:ind w:left="1246"/>
        <w:rPr>
          <w:rFonts w:ascii="Times New Roman" w:hAnsi="Times New Roman"/>
          <w:i/>
        </w:rPr>
      </w:pP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pozici</w:t>
      </w:r>
      <w:r>
        <w:rPr>
          <w:rFonts w:ascii="Times New Roman" w:hAnsi="Times New Roman"/>
          <w:i/>
          <w:color w:val="404040"/>
        </w:rPr>
        <w:t>;</w:t>
      </w:r>
    </w:p>
    <w:p w14:paraId="29E67C32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6"/>
          <w:tab w:val="left" w:pos="1247"/>
        </w:tabs>
        <w:spacing w:before="77"/>
        <w:rPr>
          <w:rFonts w:ascii="Times New Roman" w:hAnsi="Times New Roman"/>
          <w:i/>
        </w:rPr>
      </w:pPr>
      <w:r>
        <w:rPr>
          <w:color w:val="404040"/>
        </w:rPr>
        <w:t>splňovat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předpoklady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výkon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pozice</w:t>
      </w:r>
      <w:r>
        <w:rPr>
          <w:rFonts w:ascii="Times New Roman" w:hAnsi="Times New Roman"/>
          <w:i/>
          <w:color w:val="404040"/>
        </w:rPr>
        <w:t>;</w:t>
      </w:r>
    </w:p>
    <w:p w14:paraId="0A375339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6"/>
          <w:tab w:val="left" w:pos="1247"/>
        </w:tabs>
        <w:spacing w:before="75"/>
        <w:rPr>
          <w:rFonts w:ascii="Times New Roman" w:hAnsi="Times New Roman"/>
          <w:i/>
        </w:rPr>
      </w:pPr>
      <w:r>
        <w:rPr>
          <w:color w:val="404040"/>
        </w:rPr>
        <w:t>zdravotně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způsobilí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pozici</w:t>
      </w:r>
      <w:r>
        <w:rPr>
          <w:rFonts w:ascii="Times New Roman" w:hAnsi="Times New Roman"/>
          <w:i/>
          <w:color w:val="404040"/>
        </w:rPr>
        <w:t>;</w:t>
      </w:r>
    </w:p>
    <w:p w14:paraId="07806902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4"/>
          <w:tab w:val="left" w:pos="1245"/>
        </w:tabs>
        <w:spacing w:before="78"/>
        <w:ind w:left="1244" w:hanging="426"/>
      </w:pPr>
      <w:r>
        <w:rPr>
          <w:color w:val="404040"/>
          <w:spacing w:val="-1"/>
        </w:rPr>
        <w:t>v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případě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Zaměstnanců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cizinců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splňovat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zákonné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výkon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cizince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České</w:t>
      </w:r>
    </w:p>
    <w:p w14:paraId="64492726" w14:textId="77777777" w:rsidR="00F51EF3" w:rsidRDefault="00FA3B46">
      <w:pPr>
        <w:pStyle w:val="Zkladntext"/>
        <w:spacing w:before="76"/>
        <w:ind w:left="1244"/>
        <w:rPr>
          <w:rFonts w:ascii="Times New Roman"/>
          <w:i/>
        </w:rPr>
      </w:pPr>
      <w:r>
        <w:rPr>
          <w:color w:val="404040"/>
        </w:rPr>
        <w:t>republice</w:t>
      </w:r>
      <w:r>
        <w:rPr>
          <w:rFonts w:ascii="Times New Roman"/>
          <w:i/>
          <w:color w:val="404040"/>
        </w:rPr>
        <w:t>;</w:t>
      </w:r>
    </w:p>
    <w:p w14:paraId="656FCA33" w14:textId="77777777" w:rsidR="00F51EF3" w:rsidRDefault="00FA3B46">
      <w:pPr>
        <w:pStyle w:val="Odstavecseseznamem"/>
        <w:numPr>
          <w:ilvl w:val="2"/>
          <w:numId w:val="13"/>
        </w:numPr>
        <w:tabs>
          <w:tab w:val="left" w:pos="1244"/>
          <w:tab w:val="left" w:pos="1245"/>
        </w:tabs>
        <w:spacing w:before="75"/>
        <w:ind w:left="1244" w:hanging="426"/>
      </w:pPr>
      <w:r>
        <w:rPr>
          <w:color w:val="404040"/>
        </w:rPr>
        <w:t>splňovat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smlouvě.</w:t>
      </w:r>
    </w:p>
    <w:p w14:paraId="0CACE7DD" w14:textId="77777777" w:rsidR="00F51EF3" w:rsidRDefault="00FA3B46">
      <w:pPr>
        <w:pStyle w:val="Zkladntext"/>
        <w:spacing w:before="195" w:line="312" w:lineRule="auto"/>
        <w:ind w:right="267"/>
        <w:jc w:val="both"/>
      </w:pPr>
      <w:r>
        <w:rPr>
          <w:color w:val="404040"/>
          <w:spacing w:val="-1"/>
        </w:rPr>
        <w:t>Zdravotní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způsobilost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Zaměstnance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podle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písm.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h)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tohoto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doložena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předložením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lékařského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posudku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zdravotní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způsobilosti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vydaného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pracovnělékařských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Agentuře.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Pracovnělékařské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zajišťuje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náklady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spojené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pracovnělékařskými službami. Agentura je povinna zajistit si od Uživatele informace, které 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uvést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žádosti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pracovnělékařskou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prohlídku.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vzájemně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potřebnou součinnost.</w:t>
      </w:r>
    </w:p>
    <w:p w14:paraId="6047BAE3" w14:textId="77777777" w:rsidR="00F51EF3" w:rsidRDefault="00FA3B46">
      <w:pPr>
        <w:pStyle w:val="Odstavecseseznamem"/>
        <w:numPr>
          <w:ilvl w:val="1"/>
          <w:numId w:val="13"/>
        </w:numPr>
        <w:tabs>
          <w:tab w:val="left" w:pos="820"/>
        </w:tabs>
        <w:spacing w:line="312" w:lineRule="auto"/>
        <w:ind w:right="254"/>
        <w:jc w:val="both"/>
      </w:pPr>
      <w:r>
        <w:rPr>
          <w:color w:val="404040"/>
        </w:rPr>
        <w:t>Agentura a Uživatel prohlašují, že s přihlédnutím ke kvalifikaci a délce odborné praxe nebudou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přidělenému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mzdové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horší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Srovnatelnému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Uživatele.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Agenturu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změnách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pracovních a mzdových podmínkách Srovnatelného zaměstnance, bezodkladně po provedení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takovéto změny u Uživatele, a to e-mailem zaslaným na e-mailovou adresu kontaktní osoby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 uvedené v čl. 13 odst. 13.4 Dohody. Přílohou e-mailu dle předchozí věty bude aktuální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znění Přílohy č. 1 této Dohody. V souvislosti se změnou znění Přílohy č. 1 Dohody bude mezi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 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Dohodě uzavřen dodatek.</w:t>
      </w:r>
    </w:p>
    <w:p w14:paraId="3AD979BF" w14:textId="77777777" w:rsidR="00F51EF3" w:rsidRDefault="00FA3B46">
      <w:pPr>
        <w:pStyle w:val="Odstavecseseznamem"/>
        <w:numPr>
          <w:ilvl w:val="1"/>
          <w:numId w:val="13"/>
        </w:numPr>
        <w:tabs>
          <w:tab w:val="left" w:pos="820"/>
        </w:tabs>
        <w:spacing w:before="122" w:line="312" w:lineRule="auto"/>
        <w:ind w:right="253"/>
        <w:jc w:val="both"/>
      </w:pPr>
      <w:r>
        <w:rPr>
          <w:color w:val="404040"/>
        </w:rPr>
        <w:t>Uživatel je oprávněn kdykoli provést kontrolu dodržování srovnatelných pracovních a mzdových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podmínek Zaměstnance, a to zejména co se týče vyplacení výše mzdy či odměny Zaměstnance</w:t>
      </w:r>
      <w:r>
        <w:rPr>
          <w:color w:val="404040"/>
          <w:spacing w:val="-59"/>
        </w:rPr>
        <w:t xml:space="preserve"> </w:t>
      </w:r>
      <w:r>
        <w:rPr>
          <w:color w:val="404040"/>
          <w:spacing w:val="-1"/>
        </w:rPr>
        <w:t>(včetně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veškerých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příplatků),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odvodů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řádné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včasné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registrace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úřadů.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kontrolu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kdykoliv,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jednoho</w:t>
      </w:r>
    </w:p>
    <w:p w14:paraId="442061B6" w14:textId="77777777" w:rsidR="00F51EF3" w:rsidRDefault="00FA3B46">
      <w:pPr>
        <w:pStyle w:val="Zkladntext"/>
        <w:spacing w:before="1"/>
        <w:jc w:val="both"/>
      </w:pPr>
      <w:r>
        <w:rPr>
          <w:color w:val="404040"/>
        </w:rPr>
        <w:t>(1)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pracovního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(e-mailové)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výzvy,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umožnit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mu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</w:p>
    <w:p w14:paraId="29516E57" w14:textId="77777777" w:rsidR="00F51EF3" w:rsidRDefault="00F51EF3">
      <w:pPr>
        <w:jc w:val="both"/>
        <w:sectPr w:rsidR="00F51EF3">
          <w:pgSz w:w="11910" w:h="16840"/>
          <w:pgMar w:top="1660" w:right="580" w:bottom="1040" w:left="880" w:header="680" w:footer="852" w:gutter="0"/>
          <w:cols w:space="708"/>
        </w:sectPr>
      </w:pPr>
    </w:p>
    <w:p w14:paraId="3402D6AC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6BF260DE" w14:textId="77777777" w:rsidR="00F51EF3" w:rsidRDefault="00FA3B46">
      <w:pPr>
        <w:pStyle w:val="Zkladntext"/>
        <w:spacing w:before="94" w:line="312" w:lineRule="auto"/>
        <w:ind w:right="254"/>
        <w:jc w:val="both"/>
      </w:pPr>
      <w:r>
        <w:rPr>
          <w:color w:val="404040"/>
        </w:rPr>
        <w:t>souvislosti potřebnou součinnost. Agentura je rovněž povinna předložit Uživateli v přiměřené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lhůtě stanovené Uživatelem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 jeho písemnou (e-mailovou) žádost prohlášení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 bezdlužnosti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 příslušných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zdravotních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pojišťoven,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sociálního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zabezpečení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finančního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úřadu,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případně doklad o řádné registraci Zaměstnanců a výši příslušných odvodů, přičemž prohlášení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 bezdlužnosti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zdravotních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pojišťoven,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sociálního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zabezpečení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finančního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úřadu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nahradit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výpisem 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kvalifikovaných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dodavatelů.</w:t>
      </w:r>
    </w:p>
    <w:p w14:paraId="4C7B236D" w14:textId="77777777" w:rsidR="00F51EF3" w:rsidRDefault="00FA3B46">
      <w:pPr>
        <w:pStyle w:val="Odstavecseseznamem"/>
        <w:numPr>
          <w:ilvl w:val="1"/>
          <w:numId w:val="13"/>
        </w:numPr>
        <w:tabs>
          <w:tab w:val="left" w:pos="820"/>
        </w:tabs>
        <w:spacing w:line="312" w:lineRule="auto"/>
        <w:ind w:right="273"/>
        <w:jc w:val="both"/>
      </w:pPr>
      <w:r>
        <w:rPr>
          <w:color w:val="404040"/>
        </w:rPr>
        <w:t>Agentura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míře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přidělovat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Zaměstnance,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kteří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již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byli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přiděleni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minulosti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jejichž výsledky práce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 spokojen.</w:t>
      </w:r>
    </w:p>
    <w:p w14:paraId="2B0AF353" w14:textId="77777777" w:rsidR="00F51EF3" w:rsidRDefault="00FA3B46">
      <w:pPr>
        <w:pStyle w:val="Odstavecseseznamem"/>
        <w:numPr>
          <w:ilvl w:val="1"/>
          <w:numId w:val="13"/>
        </w:numPr>
        <w:tabs>
          <w:tab w:val="left" w:pos="820"/>
        </w:tabs>
        <w:spacing w:line="312" w:lineRule="auto"/>
        <w:ind w:right="262"/>
        <w:jc w:val="both"/>
      </w:pPr>
      <w:r>
        <w:rPr>
          <w:color w:val="404040"/>
        </w:rPr>
        <w:t>Agentura je povinna Uživatele neprodleně informovat o zahájení správního řízení o odebrání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povolení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zprostředkování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zaměstnání,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případně o zániku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povolení.</w:t>
      </w:r>
    </w:p>
    <w:p w14:paraId="5E25921D" w14:textId="77777777" w:rsidR="00F51EF3" w:rsidRDefault="00F51EF3">
      <w:pPr>
        <w:pStyle w:val="Zkladntext"/>
        <w:spacing w:before="10"/>
        <w:ind w:left="0"/>
        <w:rPr>
          <w:sz w:val="20"/>
        </w:rPr>
      </w:pPr>
    </w:p>
    <w:p w14:paraId="62635001" w14:textId="77777777" w:rsidR="00F51EF3" w:rsidRDefault="00FA3B46">
      <w:pPr>
        <w:pStyle w:val="Nadpis4"/>
        <w:numPr>
          <w:ilvl w:val="0"/>
          <w:numId w:val="19"/>
        </w:numPr>
        <w:tabs>
          <w:tab w:val="left" w:pos="2015"/>
        </w:tabs>
        <w:ind w:left="2014" w:hanging="284"/>
        <w:jc w:val="left"/>
      </w:pPr>
      <w:r>
        <w:rPr>
          <w:color w:val="404040"/>
        </w:rPr>
        <w:t>Další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přiděleným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Zaměstnancům</w:t>
      </w:r>
    </w:p>
    <w:p w14:paraId="17011EAB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2102339B" w14:textId="77777777" w:rsidR="00F51EF3" w:rsidRDefault="00FA3B46">
      <w:pPr>
        <w:pStyle w:val="Odstavecseseznamem"/>
        <w:numPr>
          <w:ilvl w:val="1"/>
          <w:numId w:val="12"/>
        </w:numPr>
        <w:tabs>
          <w:tab w:val="left" w:pos="820"/>
        </w:tabs>
        <w:spacing w:before="0"/>
        <w:ind w:hanging="568"/>
        <w:jc w:val="both"/>
      </w:pPr>
      <w:r>
        <w:rPr>
          <w:color w:val="404040"/>
        </w:rPr>
        <w:t>Uživatel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zavazuje,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přidělovat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v druhu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sjednaném</w:t>
      </w:r>
    </w:p>
    <w:p w14:paraId="6C827E99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smlouvy.</w:t>
      </w:r>
    </w:p>
    <w:p w14:paraId="653FA3BF" w14:textId="77777777" w:rsidR="00F51EF3" w:rsidRDefault="00FA3B46">
      <w:pPr>
        <w:pStyle w:val="Odstavecseseznamem"/>
        <w:numPr>
          <w:ilvl w:val="1"/>
          <w:numId w:val="12"/>
        </w:numPr>
        <w:tabs>
          <w:tab w:val="left" w:pos="820"/>
        </w:tabs>
        <w:spacing w:before="196" w:line="312" w:lineRule="auto"/>
        <w:ind w:right="264"/>
        <w:jc w:val="both"/>
      </w:pPr>
      <w:r>
        <w:rPr>
          <w:color w:val="404040"/>
        </w:rPr>
        <w:t>Po celou dobu dočasného přidělení se Agentura zavazuje plnit všechny povinnosti, které pro 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zaměstnavatele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vyplývají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závazných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rozsahu,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jakém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nevykonává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Uživatel,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poskytovat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mzdu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odměnu,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mzdy, cestovní náhrady, odvádět odvody do pojistných fondů sociálního a zdravotního pojištění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provádět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srážky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záloh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daň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závislé činnosti.</w:t>
      </w:r>
    </w:p>
    <w:p w14:paraId="5579D371" w14:textId="77777777" w:rsidR="00F51EF3" w:rsidRDefault="00FA3B46">
      <w:pPr>
        <w:pStyle w:val="Nadpis4"/>
        <w:numPr>
          <w:ilvl w:val="1"/>
          <w:numId w:val="12"/>
        </w:numPr>
        <w:tabs>
          <w:tab w:val="left" w:pos="820"/>
        </w:tabs>
        <w:spacing w:before="122"/>
        <w:ind w:hanging="568"/>
        <w:jc w:val="both"/>
      </w:pPr>
      <w:r>
        <w:rPr>
          <w:color w:val="404040"/>
        </w:rPr>
        <w:t>Evidence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Výkazy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práce</w:t>
      </w:r>
    </w:p>
    <w:p w14:paraId="3DB175F6" w14:textId="77777777" w:rsidR="00F51EF3" w:rsidRDefault="00FA3B46">
      <w:pPr>
        <w:pStyle w:val="Odstavecseseznamem"/>
        <w:numPr>
          <w:ilvl w:val="2"/>
          <w:numId w:val="12"/>
        </w:numPr>
        <w:tabs>
          <w:tab w:val="left" w:pos="1530"/>
        </w:tabs>
        <w:spacing w:before="196" w:line="312" w:lineRule="auto"/>
        <w:ind w:right="266"/>
        <w:jc w:val="both"/>
      </w:pP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vést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evidenci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doby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přidělených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potvrzovat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jednotlivým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přiděleným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Zaměstnancům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Výkazu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počet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jimi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odpracovaných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hodin.</w:t>
      </w:r>
    </w:p>
    <w:p w14:paraId="5C072506" w14:textId="77777777" w:rsidR="00F51EF3" w:rsidRDefault="00FA3B46">
      <w:pPr>
        <w:pStyle w:val="Odstavecseseznamem"/>
        <w:numPr>
          <w:ilvl w:val="2"/>
          <w:numId w:val="12"/>
        </w:numPr>
        <w:tabs>
          <w:tab w:val="left" w:pos="1530"/>
        </w:tabs>
        <w:spacing w:line="312" w:lineRule="auto"/>
        <w:ind w:right="262"/>
        <w:jc w:val="both"/>
      </w:pPr>
      <w:r>
        <w:rPr>
          <w:color w:val="404040"/>
        </w:rPr>
        <w:t>Výkaz práce dočasně přiděleného Zaměstnance je 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 prostřednictvím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13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13.4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zaslat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(e-mailem)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osobě Agentury vždy do třetího (3.) pracovního dne kalendářního měsíce následujícího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 kalendářním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měsíci,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němž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přidělený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vykonával,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vždy do tří (3) pracovních dnů od ukončení dočasného přidělení Zaměstnance,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trvalo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kratší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dobu než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kalendářní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měsíc.</w:t>
      </w:r>
    </w:p>
    <w:p w14:paraId="19243C09" w14:textId="77777777" w:rsidR="00F51EF3" w:rsidRDefault="00FA3B46">
      <w:pPr>
        <w:pStyle w:val="Odstavecseseznamem"/>
        <w:numPr>
          <w:ilvl w:val="2"/>
          <w:numId w:val="12"/>
        </w:numPr>
        <w:tabs>
          <w:tab w:val="left" w:pos="1530"/>
        </w:tabs>
        <w:spacing w:line="312" w:lineRule="auto"/>
        <w:ind w:right="262"/>
        <w:jc w:val="both"/>
      </w:pPr>
      <w:r>
        <w:rPr>
          <w:color w:val="404040"/>
        </w:rPr>
        <w:t>V případě, že některý ze Zaměstnanců poruší při výkonu práce u Uživatele své pracovní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(tj.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vztahujících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vykonávané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práci),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výsledky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neuspokojivé,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uvede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Výkazu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práce,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zároveň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bezodkladně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(e-mailem)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čl.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13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13.4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Dohody.</w:t>
      </w:r>
    </w:p>
    <w:p w14:paraId="1E1FEB7B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2" w:gutter="0"/>
          <w:cols w:space="708"/>
        </w:sectPr>
      </w:pPr>
    </w:p>
    <w:p w14:paraId="499988BA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221F2682" w14:textId="77777777" w:rsidR="00F51EF3" w:rsidRDefault="00FA3B46">
      <w:pPr>
        <w:pStyle w:val="Nadpis4"/>
        <w:numPr>
          <w:ilvl w:val="1"/>
          <w:numId w:val="12"/>
        </w:numPr>
        <w:tabs>
          <w:tab w:val="left" w:pos="819"/>
          <w:tab w:val="left" w:pos="820"/>
        </w:tabs>
        <w:spacing w:before="94"/>
        <w:ind w:hanging="568"/>
      </w:pPr>
      <w:r>
        <w:rPr>
          <w:color w:val="404040"/>
        </w:rPr>
        <w:t>Bezpečnost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ochrana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zdraví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(BOZP)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požární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ochrana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(PO)</w:t>
      </w:r>
    </w:p>
    <w:p w14:paraId="20150206" w14:textId="77777777" w:rsidR="00F51EF3" w:rsidRDefault="00FA3B46">
      <w:pPr>
        <w:pStyle w:val="Odstavecseseznamem"/>
        <w:numPr>
          <w:ilvl w:val="2"/>
          <w:numId w:val="12"/>
        </w:numPr>
        <w:tabs>
          <w:tab w:val="left" w:pos="1530"/>
        </w:tabs>
        <w:spacing w:before="196" w:line="312" w:lineRule="auto"/>
        <w:ind w:right="269"/>
        <w:jc w:val="both"/>
      </w:pPr>
      <w:r>
        <w:rPr>
          <w:color w:val="404040"/>
        </w:rPr>
        <w:t>Uživatel se zavazuje provést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praktické seznámení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všech Zaměstnanců s pracovištěm,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kterém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budou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konat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práci,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prokazatelného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seznámení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riziky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pracovišti.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Uživatel:</w:t>
      </w:r>
    </w:p>
    <w:p w14:paraId="60FB6DE1" w14:textId="77777777" w:rsidR="00F51EF3" w:rsidRDefault="00FA3B46">
      <w:pPr>
        <w:pStyle w:val="Odstavecseseznamem"/>
        <w:numPr>
          <w:ilvl w:val="3"/>
          <w:numId w:val="12"/>
        </w:numPr>
        <w:tabs>
          <w:tab w:val="left" w:pos="1955"/>
        </w:tabs>
        <w:spacing w:line="312" w:lineRule="auto"/>
        <w:ind w:right="265"/>
      </w:pPr>
      <w:r>
        <w:rPr>
          <w:color w:val="404040"/>
        </w:rPr>
        <w:t>zabezpečí,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obdrželi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vhodné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přiměřené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pokyny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 BOZP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přijatých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opatřeních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zajištění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BOZP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 Uživatele.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Zaměstnanci jsou povinni účastnit se školení BOZP a PO zajišťovaných Uživatelem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zajištění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zdraví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podrobit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ověření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znalostí,</w:t>
      </w:r>
    </w:p>
    <w:p w14:paraId="28B33871" w14:textId="77777777" w:rsidR="00F51EF3" w:rsidRDefault="00FA3B46">
      <w:pPr>
        <w:pStyle w:val="Odstavecseseznamem"/>
        <w:numPr>
          <w:ilvl w:val="3"/>
          <w:numId w:val="12"/>
        </w:numPr>
        <w:tabs>
          <w:tab w:val="left" w:pos="1955"/>
        </w:tabs>
        <w:spacing w:line="312" w:lineRule="auto"/>
        <w:ind w:right="264"/>
      </w:pPr>
      <w:r>
        <w:rPr>
          <w:color w:val="404040"/>
        </w:rPr>
        <w:t>prokazatelně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seznámí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vnitřními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ostatními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BOZP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PO,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se zásadami bezpečného chování na pracovišti a riziky práce. Jestliže rizika práce,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vyplývající z pracovních činností Zaměstnanců, nelze odstranit nebo dostatečně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omezit technickými nebo organizačními opatřeními, Uživatel zajistí a Zaměstnancům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přidělí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vhodné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ochranné pracovní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prostředky.</w:t>
      </w:r>
    </w:p>
    <w:p w14:paraId="7E890982" w14:textId="77777777" w:rsidR="00F51EF3" w:rsidRDefault="00FA3B46">
      <w:pPr>
        <w:pStyle w:val="Zkladntext"/>
        <w:spacing w:before="120" w:line="314" w:lineRule="auto"/>
        <w:ind w:left="1527" w:right="267"/>
        <w:jc w:val="both"/>
      </w:pPr>
      <w:r>
        <w:rPr>
          <w:color w:val="404040"/>
        </w:rPr>
        <w:t>Seznámení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provedeno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počátku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prvního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Uživatele, před zahájením výkonu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práce.</w:t>
      </w:r>
    </w:p>
    <w:p w14:paraId="6A3EC4D9" w14:textId="77777777" w:rsidR="00F51EF3" w:rsidRDefault="00FA3B46">
      <w:pPr>
        <w:pStyle w:val="Odstavecseseznamem"/>
        <w:numPr>
          <w:ilvl w:val="2"/>
          <w:numId w:val="12"/>
        </w:numPr>
        <w:tabs>
          <w:tab w:val="left" w:pos="1530"/>
        </w:tabs>
        <w:spacing w:before="117" w:line="312" w:lineRule="auto"/>
        <w:ind w:right="267"/>
        <w:jc w:val="both"/>
      </w:pP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příslušnými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ustanoveními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práce,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 upravují BOZP, že pracoviště, na kterém budou dočasně přidělení Zaměstnanci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vykonávat,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vyhovuje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všem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bezpečnostním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hygienickým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předpisům.</w:t>
      </w:r>
    </w:p>
    <w:p w14:paraId="0512A628" w14:textId="77777777" w:rsidR="00F51EF3" w:rsidRDefault="00FA3B46">
      <w:pPr>
        <w:pStyle w:val="Odstavecseseznamem"/>
        <w:numPr>
          <w:ilvl w:val="2"/>
          <w:numId w:val="12"/>
        </w:numPr>
        <w:tabs>
          <w:tab w:val="left" w:pos="1530"/>
        </w:tabs>
        <w:spacing w:line="312" w:lineRule="auto"/>
        <w:ind w:right="265"/>
        <w:jc w:val="both"/>
      </w:pP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jiného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místa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pracoviště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(tzv.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home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office),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uzavře Agentura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 výkonu práce z jiného místa než je pracoviště Uživatele, dle podmínek stanovených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Uživatelem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Příloze č.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Dohody.</w:t>
      </w:r>
    </w:p>
    <w:p w14:paraId="377D0088" w14:textId="77777777" w:rsidR="00F51EF3" w:rsidRDefault="00FA3B46">
      <w:pPr>
        <w:pStyle w:val="Odstavecseseznamem"/>
        <w:numPr>
          <w:ilvl w:val="2"/>
          <w:numId w:val="12"/>
        </w:numPr>
        <w:tabs>
          <w:tab w:val="left" w:pos="1530"/>
        </w:tabs>
        <w:spacing w:line="312" w:lineRule="auto"/>
        <w:ind w:right="265"/>
        <w:jc w:val="both"/>
      </w:pPr>
      <w:r>
        <w:rPr>
          <w:color w:val="404040"/>
        </w:rPr>
        <w:t>Po dobu dočasného přidělení Zaměstnance k výkonu práce u Uživatele vytváří 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příznivé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pracovní   podmínky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výkon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přidělených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Zaměstnanců.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 celou dobu plnění Dílčí smlouvy však Agentura z pozice zaměstnavatele zodpovídá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 dodržování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BOZP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dodržování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úkony,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pracovněprávních předpisů činit v oblasti BOZP. Stejně tak zodpovídá i za dodržování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 při plnění této Dohody a Dílčích smluv. Agentura i její Zaměstnanci musí respektovat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kontrolní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činnost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přijímáním účinných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prodlení.</w:t>
      </w:r>
    </w:p>
    <w:p w14:paraId="518A3D7E" w14:textId="77777777" w:rsidR="00F51EF3" w:rsidRDefault="009E4EF6">
      <w:pPr>
        <w:pStyle w:val="Odstavecseseznamem"/>
        <w:numPr>
          <w:ilvl w:val="2"/>
          <w:numId w:val="12"/>
        </w:numPr>
        <w:tabs>
          <w:tab w:val="left" w:pos="1530"/>
        </w:tabs>
        <w:spacing w:line="312" w:lineRule="auto"/>
        <w:ind w:right="263"/>
        <w:jc w:val="both"/>
      </w:pPr>
      <w:r>
        <w:pict w14:anchorId="6335AB3A">
          <v:group id="docshapegroup8" o:spid="_x0000_s2058" style="position:absolute;left:0;text-align:left;margin-left:56.55pt;margin-top:150.45pt;width:518.05pt;height:18.7pt;z-index:15728640;mso-position-horizontal-relative:page" coordorigin="1131,3009" coordsize="10361,374">
            <v:rect id="docshape9" o:spid="_x0000_s2063" style="position:absolute;left:11138;top:3048;width:123;height:252" fillcolor="#e6e6e6" stroked="f"/>
            <v:rect id="docshape10" o:spid="_x0000_s2062" style="position:absolute;left:11109;top:3019;width:382;height:10" fillcolor="#bebebe" stroked="f"/>
            <v:line id="_x0000_s2061" style="position:absolute" from="1131,3019" to="11052,3019" strokecolor="#00afe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2060" type="#_x0000_t202" style="position:absolute;left:1132;top:3202;width:7782;height:180" filled="f" stroked="f">
              <v:textbox inset="0,0,0,0">
                <w:txbxContent>
                  <w:p w14:paraId="4BAA982E" w14:textId="77777777" w:rsidR="00F51EF3" w:rsidRDefault="00FA3B4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 s.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</w:t>
                    </w:r>
                  </w:p>
                </w:txbxContent>
              </v:textbox>
            </v:shape>
            <v:shape id="docshape12" o:spid="_x0000_s2059" type="#_x0000_t202" style="position:absolute;left:11138;top:3054;width:143;height:247" filled="f" stroked="f">
              <v:textbox inset="0,0,0,0">
                <w:txbxContent>
                  <w:p w14:paraId="23A565A5" w14:textId="77777777" w:rsidR="00F51EF3" w:rsidRDefault="00FA3B46">
                    <w:pPr>
                      <w:spacing w:line="247" w:lineRule="exact"/>
                    </w:pPr>
                    <w:r>
                      <w:rPr>
                        <w:color w:val="2B569A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FA3B46">
        <w:rPr>
          <w:color w:val="404040"/>
        </w:rPr>
        <w:t>V</w:t>
      </w:r>
      <w:r w:rsidR="00FA3B46">
        <w:rPr>
          <w:color w:val="404040"/>
          <w:spacing w:val="-8"/>
        </w:rPr>
        <w:t xml:space="preserve"> </w:t>
      </w:r>
      <w:r w:rsidR="00FA3B46">
        <w:rPr>
          <w:color w:val="404040"/>
        </w:rPr>
        <w:t>případě</w:t>
      </w:r>
      <w:r w:rsidR="00FA3B46">
        <w:rPr>
          <w:color w:val="404040"/>
          <w:spacing w:val="-9"/>
        </w:rPr>
        <w:t xml:space="preserve"> </w:t>
      </w:r>
      <w:r w:rsidR="00FA3B46">
        <w:rPr>
          <w:color w:val="404040"/>
        </w:rPr>
        <w:t>vzniku</w:t>
      </w:r>
      <w:r w:rsidR="00FA3B46">
        <w:rPr>
          <w:color w:val="404040"/>
          <w:spacing w:val="-10"/>
        </w:rPr>
        <w:t xml:space="preserve"> </w:t>
      </w:r>
      <w:r w:rsidR="00FA3B46">
        <w:rPr>
          <w:color w:val="404040"/>
        </w:rPr>
        <w:t>pracovního</w:t>
      </w:r>
      <w:r w:rsidR="00FA3B46">
        <w:rPr>
          <w:color w:val="404040"/>
          <w:spacing w:val="-6"/>
        </w:rPr>
        <w:t xml:space="preserve"> </w:t>
      </w:r>
      <w:r w:rsidR="00FA3B46">
        <w:rPr>
          <w:color w:val="404040"/>
        </w:rPr>
        <w:t>úrazu</w:t>
      </w:r>
      <w:r w:rsidR="00FA3B46">
        <w:rPr>
          <w:color w:val="404040"/>
          <w:spacing w:val="-8"/>
        </w:rPr>
        <w:t xml:space="preserve"> </w:t>
      </w:r>
      <w:r w:rsidR="00FA3B46">
        <w:rPr>
          <w:color w:val="404040"/>
        </w:rPr>
        <w:t>se</w:t>
      </w:r>
      <w:r w:rsidR="00FA3B46">
        <w:rPr>
          <w:color w:val="404040"/>
          <w:spacing w:val="-7"/>
        </w:rPr>
        <w:t xml:space="preserve"> </w:t>
      </w:r>
      <w:r w:rsidR="00FA3B46">
        <w:rPr>
          <w:color w:val="404040"/>
        </w:rPr>
        <w:t>postupuje</w:t>
      </w:r>
      <w:r w:rsidR="00FA3B46">
        <w:rPr>
          <w:color w:val="404040"/>
          <w:spacing w:val="-11"/>
        </w:rPr>
        <w:t xml:space="preserve"> </w:t>
      </w:r>
      <w:r w:rsidR="00FA3B46">
        <w:rPr>
          <w:color w:val="404040"/>
        </w:rPr>
        <w:t>v</w:t>
      </w:r>
      <w:r w:rsidR="00FA3B46">
        <w:rPr>
          <w:color w:val="404040"/>
          <w:spacing w:val="-7"/>
        </w:rPr>
        <w:t xml:space="preserve"> </w:t>
      </w:r>
      <w:r w:rsidR="00FA3B46">
        <w:rPr>
          <w:color w:val="404040"/>
        </w:rPr>
        <w:t>souladu</w:t>
      </w:r>
      <w:r w:rsidR="00FA3B46">
        <w:rPr>
          <w:color w:val="404040"/>
          <w:spacing w:val="-6"/>
        </w:rPr>
        <w:t xml:space="preserve"> </w:t>
      </w:r>
      <w:r w:rsidR="00FA3B46">
        <w:rPr>
          <w:color w:val="404040"/>
        </w:rPr>
        <w:t>s</w:t>
      </w:r>
      <w:r w:rsidR="00FA3B46">
        <w:rPr>
          <w:color w:val="404040"/>
          <w:spacing w:val="-8"/>
        </w:rPr>
        <w:t xml:space="preserve"> </w:t>
      </w:r>
      <w:r w:rsidR="00FA3B46">
        <w:rPr>
          <w:color w:val="404040"/>
        </w:rPr>
        <w:t>nařízením</w:t>
      </w:r>
      <w:r w:rsidR="00FA3B46">
        <w:rPr>
          <w:color w:val="404040"/>
          <w:spacing w:val="-8"/>
        </w:rPr>
        <w:t xml:space="preserve"> </w:t>
      </w:r>
      <w:r w:rsidR="00FA3B46">
        <w:rPr>
          <w:color w:val="404040"/>
        </w:rPr>
        <w:t>vlády</w:t>
      </w:r>
      <w:r w:rsidR="00FA3B46">
        <w:rPr>
          <w:color w:val="404040"/>
          <w:spacing w:val="-7"/>
        </w:rPr>
        <w:t xml:space="preserve"> </w:t>
      </w:r>
      <w:r w:rsidR="00FA3B46">
        <w:rPr>
          <w:color w:val="404040"/>
        </w:rPr>
        <w:t>č.</w:t>
      </w:r>
      <w:r w:rsidR="00FA3B46">
        <w:rPr>
          <w:color w:val="404040"/>
          <w:spacing w:val="-7"/>
        </w:rPr>
        <w:t xml:space="preserve"> </w:t>
      </w:r>
      <w:r w:rsidR="00FA3B46">
        <w:rPr>
          <w:color w:val="404040"/>
        </w:rPr>
        <w:t>201/2010</w:t>
      </w:r>
      <w:r w:rsidR="00FA3B46">
        <w:rPr>
          <w:color w:val="404040"/>
          <w:spacing w:val="-59"/>
        </w:rPr>
        <w:t xml:space="preserve"> </w:t>
      </w:r>
      <w:r w:rsidR="00FA3B46">
        <w:rPr>
          <w:color w:val="404040"/>
        </w:rPr>
        <w:t>Sb., kterým se stanoví způsob evidence, hlášení a zasílání záznamu o úrazu, přičemž</w:t>
      </w:r>
      <w:r w:rsidR="00FA3B46">
        <w:rPr>
          <w:color w:val="404040"/>
          <w:spacing w:val="1"/>
        </w:rPr>
        <w:t xml:space="preserve"> </w:t>
      </w:r>
      <w:r w:rsidR="00FA3B46">
        <w:rPr>
          <w:color w:val="404040"/>
        </w:rPr>
        <w:t>úkony, které dle právních předpisů činí zaměstnavatel, musí učinit v takovém případě</w:t>
      </w:r>
      <w:r w:rsidR="00FA3B46">
        <w:rPr>
          <w:color w:val="404040"/>
          <w:spacing w:val="1"/>
        </w:rPr>
        <w:t xml:space="preserve"> </w:t>
      </w:r>
      <w:r w:rsidR="00FA3B46">
        <w:rPr>
          <w:color w:val="404040"/>
        </w:rPr>
        <w:t>Agentura, neboť plnění povinností zaměstnavatele v oblasti BOZP není touto Dohodou</w:t>
      </w:r>
      <w:r w:rsidR="00FA3B46">
        <w:rPr>
          <w:color w:val="404040"/>
          <w:spacing w:val="1"/>
        </w:rPr>
        <w:t xml:space="preserve"> </w:t>
      </w:r>
      <w:r w:rsidR="00FA3B46">
        <w:rPr>
          <w:color w:val="404040"/>
        </w:rPr>
        <w:t>pro Agenturu suspendováno. Uživatel uvědomí o pracovním úrazu Agenturu a bude s ní</w:t>
      </w:r>
      <w:r w:rsidR="00FA3B46">
        <w:rPr>
          <w:color w:val="404040"/>
          <w:spacing w:val="1"/>
        </w:rPr>
        <w:t xml:space="preserve"> </w:t>
      </w:r>
      <w:r w:rsidR="00FA3B46">
        <w:rPr>
          <w:color w:val="404040"/>
        </w:rPr>
        <w:t>při</w:t>
      </w:r>
      <w:r w:rsidR="00FA3B46">
        <w:rPr>
          <w:color w:val="404040"/>
          <w:spacing w:val="-1"/>
        </w:rPr>
        <w:t xml:space="preserve"> </w:t>
      </w:r>
      <w:r w:rsidR="00FA3B46">
        <w:rPr>
          <w:color w:val="404040"/>
        </w:rPr>
        <w:t>vyšetřování</w:t>
      </w:r>
      <w:r w:rsidR="00FA3B46">
        <w:rPr>
          <w:color w:val="404040"/>
          <w:spacing w:val="3"/>
        </w:rPr>
        <w:t xml:space="preserve"> </w:t>
      </w:r>
      <w:r w:rsidR="00FA3B46">
        <w:rPr>
          <w:color w:val="404040"/>
        </w:rPr>
        <w:t>pracovního</w:t>
      </w:r>
      <w:r w:rsidR="00FA3B46">
        <w:rPr>
          <w:color w:val="404040"/>
          <w:spacing w:val="-1"/>
        </w:rPr>
        <w:t xml:space="preserve"> </w:t>
      </w:r>
      <w:r w:rsidR="00FA3B46">
        <w:rPr>
          <w:color w:val="404040"/>
        </w:rPr>
        <w:t>úrazu</w:t>
      </w:r>
      <w:r w:rsidR="00FA3B46">
        <w:rPr>
          <w:color w:val="404040"/>
          <w:spacing w:val="-1"/>
        </w:rPr>
        <w:t xml:space="preserve"> </w:t>
      </w:r>
      <w:r w:rsidR="00FA3B46">
        <w:rPr>
          <w:color w:val="404040"/>
        </w:rPr>
        <w:t>spolupracovat.</w:t>
      </w:r>
    </w:p>
    <w:p w14:paraId="3F65EDAE" w14:textId="77777777" w:rsidR="00F51EF3" w:rsidRDefault="00F51EF3">
      <w:pPr>
        <w:spacing w:line="312" w:lineRule="auto"/>
        <w:jc w:val="both"/>
        <w:sectPr w:rsidR="00F51EF3">
          <w:headerReference w:type="default" r:id="rId10"/>
          <w:footerReference w:type="default" r:id="rId11"/>
          <w:pgSz w:w="11910" w:h="16840"/>
          <w:pgMar w:top="1660" w:right="580" w:bottom="680" w:left="880" w:header="680" w:footer="483" w:gutter="0"/>
          <w:cols w:space="708"/>
        </w:sectPr>
      </w:pPr>
    </w:p>
    <w:p w14:paraId="445BFD0F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180801EB" w14:textId="77777777" w:rsidR="00F51EF3" w:rsidRDefault="00FA3B46">
      <w:pPr>
        <w:pStyle w:val="Nadpis4"/>
        <w:numPr>
          <w:ilvl w:val="1"/>
          <w:numId w:val="12"/>
        </w:numPr>
        <w:tabs>
          <w:tab w:val="left" w:pos="820"/>
        </w:tabs>
        <w:spacing w:before="94"/>
        <w:ind w:hanging="568"/>
        <w:jc w:val="both"/>
      </w:pPr>
      <w:r>
        <w:rPr>
          <w:color w:val="404040"/>
        </w:rPr>
        <w:t>Pracovní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prostředky</w:t>
      </w:r>
    </w:p>
    <w:p w14:paraId="063E4335" w14:textId="77777777" w:rsidR="00F51EF3" w:rsidRDefault="00FA3B46">
      <w:pPr>
        <w:pStyle w:val="Zkladntext"/>
        <w:spacing w:before="196" w:line="312" w:lineRule="auto"/>
        <w:ind w:right="266"/>
        <w:jc w:val="both"/>
      </w:pPr>
      <w:r>
        <w:rPr>
          <w:color w:val="404040"/>
        </w:rPr>
        <w:t>Pracovní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prostředky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technické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vybavení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svůj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náklad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zajistí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dočasně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poskytne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Agentura,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nedohodnou-li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kontaktních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osob uvedených v čl. 13 odst. 13.4 Dohody v konkrétních případech písemně (např. e-mailem)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jinak.</w:t>
      </w:r>
    </w:p>
    <w:p w14:paraId="1DA4E986" w14:textId="77777777" w:rsidR="00F51EF3" w:rsidRDefault="00F51EF3">
      <w:pPr>
        <w:pStyle w:val="Zkladntext"/>
        <w:spacing w:before="9"/>
        <w:ind w:left="0"/>
        <w:rPr>
          <w:sz w:val="20"/>
        </w:rPr>
      </w:pPr>
    </w:p>
    <w:p w14:paraId="5A9F8608" w14:textId="77777777" w:rsidR="00F51EF3" w:rsidRDefault="00FA3B46">
      <w:pPr>
        <w:pStyle w:val="Nadpis4"/>
        <w:numPr>
          <w:ilvl w:val="0"/>
          <w:numId w:val="19"/>
        </w:numPr>
        <w:tabs>
          <w:tab w:val="left" w:pos="3659"/>
          <w:tab w:val="left" w:pos="3660"/>
        </w:tabs>
        <w:spacing w:before="1"/>
        <w:ind w:left="3659" w:hanging="455"/>
        <w:jc w:val="left"/>
      </w:pPr>
      <w:r>
        <w:rPr>
          <w:color w:val="404040"/>
        </w:rPr>
        <w:t>Odpovědnost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 pojištění</w:t>
      </w:r>
    </w:p>
    <w:p w14:paraId="34E5BE45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6CC11CFA" w14:textId="77777777" w:rsidR="00F51EF3" w:rsidRDefault="00FA3B46">
      <w:pPr>
        <w:pStyle w:val="Odstavecseseznamem"/>
        <w:numPr>
          <w:ilvl w:val="1"/>
          <w:numId w:val="11"/>
        </w:numPr>
        <w:tabs>
          <w:tab w:val="left" w:pos="820"/>
        </w:tabs>
        <w:spacing w:before="0" w:line="312" w:lineRule="auto"/>
        <w:ind w:right="265"/>
        <w:jc w:val="both"/>
      </w:pPr>
      <w:r>
        <w:rPr>
          <w:color w:val="404040"/>
        </w:rPr>
        <w:t>Způsobí-li Zaměstnanec Uživateli škodu zaviněným porušením povinností při plnění pracovních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úkolů u Uživatele nebo v přímé souvislosti s ním (včetně případné ztráty, zničení, či poškození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prostředků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technického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vybavení,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byly-li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svěřeny),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odpovídá Uživateli za tuto škodu Agentura a zavazuje se tuto škodu Uživateli uhradit, a to 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rozsahu povinnosti zaměstnance k náhradě škody způsobené zaměstnavateli, tak, jak je tato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vymezena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příslušnými ustanoveními Zákoníku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práce.</w:t>
      </w:r>
    </w:p>
    <w:p w14:paraId="4781A0B3" w14:textId="77777777" w:rsidR="00F51EF3" w:rsidRDefault="00FA3B46">
      <w:pPr>
        <w:pStyle w:val="Odstavecseseznamem"/>
        <w:numPr>
          <w:ilvl w:val="1"/>
          <w:numId w:val="11"/>
        </w:numPr>
        <w:tabs>
          <w:tab w:val="left" w:pos="820"/>
        </w:tabs>
        <w:spacing w:line="312" w:lineRule="auto"/>
        <w:ind w:right="255"/>
        <w:jc w:val="both"/>
      </w:pPr>
      <w:r>
        <w:rPr>
          <w:color w:val="404040"/>
        </w:rPr>
        <w:t>Vzhledem k ustanovení § 309 odst. 4 Zákoníku práce a vzhledem k odpovídající reciprocitě práv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povinností, se Smluvní strany dohodly, že škodu vzniklou Zaměstnanci u Uživatele při 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úkolů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přímé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ním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hradí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nárok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Uživateli,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vzniklou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 posoudí přiměřeně podle odpovědnosti zaměstnavatele za škodu (§ 265 a násl. 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práce).</w:t>
      </w:r>
    </w:p>
    <w:p w14:paraId="52FED2DC" w14:textId="77777777" w:rsidR="00F51EF3" w:rsidRDefault="00FA3B46">
      <w:pPr>
        <w:pStyle w:val="Odstavecseseznamem"/>
        <w:numPr>
          <w:ilvl w:val="1"/>
          <w:numId w:val="11"/>
        </w:numPr>
        <w:tabs>
          <w:tab w:val="left" w:pos="820"/>
        </w:tabs>
        <w:spacing w:before="123" w:line="312" w:lineRule="auto"/>
        <w:ind w:right="265"/>
        <w:jc w:val="both"/>
      </w:pPr>
      <w:r>
        <w:rPr>
          <w:color w:val="404040"/>
        </w:rPr>
        <w:t>Agentura prohlašuje, že má uzavřeno pojištění odpovědnosti za škodu min. ve výši 2.000.000,-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pojistné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vyplacené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pojišťovnou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způsobené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uhradí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Uživateli.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Pojištění dle předchozí věty je Agentura povinna udržovat v platnosti po celou dobu účinnosti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 Dohody a Dílčích smluv. Agentura je odpovědná za to, že dočasné přidělení 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prováděno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příslušnými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ustanoveními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dalšími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závaznými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předpisy.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Případná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náhrada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způsobené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předmětem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samostatné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faktury.</w:t>
      </w:r>
    </w:p>
    <w:p w14:paraId="14EC27FA" w14:textId="77777777" w:rsidR="00F51EF3" w:rsidRDefault="00FA3B46">
      <w:pPr>
        <w:pStyle w:val="Odstavecseseznamem"/>
        <w:numPr>
          <w:ilvl w:val="1"/>
          <w:numId w:val="11"/>
        </w:numPr>
        <w:tabs>
          <w:tab w:val="left" w:pos="820"/>
        </w:tabs>
        <w:spacing w:before="119" w:line="312" w:lineRule="auto"/>
        <w:ind w:right="265"/>
        <w:jc w:val="both"/>
      </w:pPr>
      <w:r>
        <w:rPr>
          <w:color w:val="404040"/>
        </w:rPr>
        <w:t>Uživatel se zavazuje hlásit Agentuře písemně (e-mailem zaslaným kontaktní osobě Agentury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uvedené v čl. 13 odst. 13.4 Dohody) vznik škody bezodkladně, nejdéle do dvou (2) pracovních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vzniku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(nebo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ode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dne,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vzniku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dozvěděl)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(a na výzvu i pojíšťovně Agentury)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veškeré podklady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nároku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 náhradu škody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proti Zaměstnanci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pojistného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 pojišťovny Agentury.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Vznik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svěřených pracovních prostředcích a technickém vybavení (byly-li Zaměstnanci Uživatelem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svěřeny), je Uživatel povinen hlásit nejdéle do druhého (2.) kalendářního dne následujícího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měsíce.</w:t>
      </w:r>
    </w:p>
    <w:p w14:paraId="42C6646F" w14:textId="77777777" w:rsidR="00F51EF3" w:rsidRDefault="00FA3B46">
      <w:pPr>
        <w:pStyle w:val="Odstavecseseznamem"/>
        <w:numPr>
          <w:ilvl w:val="1"/>
          <w:numId w:val="11"/>
        </w:numPr>
        <w:tabs>
          <w:tab w:val="left" w:pos="820"/>
        </w:tabs>
        <w:ind w:hanging="568"/>
        <w:jc w:val="both"/>
      </w:pPr>
      <w:r>
        <w:rPr>
          <w:color w:val="404040"/>
        </w:rPr>
        <w:t>Agentura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celou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sjednané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pojištění</w:t>
      </w:r>
    </w:p>
    <w:p w14:paraId="5007BC28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58a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zaměstnanosti.</w:t>
      </w:r>
    </w:p>
    <w:p w14:paraId="53CA2F75" w14:textId="77777777" w:rsidR="00F51EF3" w:rsidRDefault="00FA3B46">
      <w:pPr>
        <w:pStyle w:val="Odstavecseseznamem"/>
        <w:numPr>
          <w:ilvl w:val="1"/>
          <w:numId w:val="11"/>
        </w:numPr>
        <w:tabs>
          <w:tab w:val="left" w:pos="820"/>
        </w:tabs>
        <w:spacing w:before="196" w:line="312" w:lineRule="auto"/>
        <w:ind w:right="267"/>
        <w:jc w:val="both"/>
      </w:pPr>
      <w:r>
        <w:rPr>
          <w:color w:val="404040"/>
        </w:rPr>
        <w:t>Agentura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zavazuje,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předchozí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žádosti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Uživatele,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předložit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do sedmi (7) kalendářních dnů k nahlédnutí platnou a účinnou pojistnou smlouvu podle odst. 7.3</w:t>
      </w:r>
      <w:r>
        <w:rPr>
          <w:color w:val="404040"/>
          <w:spacing w:val="-59"/>
        </w:rPr>
        <w:t xml:space="preserve"> </w:t>
      </w:r>
      <w:r>
        <w:rPr>
          <w:color w:val="404040"/>
          <w:spacing w:val="-1"/>
        </w:rPr>
        <w:t>a/nebo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7.5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Dohody,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to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i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opakovaně.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Bude-li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zjištěno,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nedisponuje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účinnou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pojistnou</w:t>
      </w:r>
    </w:p>
    <w:p w14:paraId="0E8B8F0C" w14:textId="77777777" w:rsidR="00F51EF3" w:rsidRDefault="00F51EF3">
      <w:pPr>
        <w:spacing w:line="312" w:lineRule="auto"/>
        <w:jc w:val="both"/>
        <w:sectPr w:rsidR="00F51EF3">
          <w:headerReference w:type="default" r:id="rId12"/>
          <w:footerReference w:type="default" r:id="rId13"/>
          <w:pgSz w:w="11910" w:h="16840"/>
          <w:pgMar w:top="1660" w:right="580" w:bottom="1040" w:left="880" w:header="680" w:footer="856" w:gutter="0"/>
          <w:pgNumType w:start="10"/>
          <w:cols w:space="708"/>
        </w:sectPr>
      </w:pPr>
    </w:p>
    <w:p w14:paraId="1AFB7649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3BF58777" w14:textId="77777777" w:rsidR="00F51EF3" w:rsidRDefault="00FA3B46">
      <w:pPr>
        <w:pStyle w:val="Zkladntext"/>
        <w:spacing w:before="94"/>
      </w:pPr>
      <w:r>
        <w:rPr>
          <w:color w:val="404040"/>
        </w:rPr>
        <w:t>smlouvou,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jedná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podstatné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oprávněn</w:t>
      </w:r>
    </w:p>
    <w:p w14:paraId="555ABBDE" w14:textId="77777777" w:rsidR="00F51EF3" w:rsidRDefault="00FA3B46">
      <w:pPr>
        <w:pStyle w:val="Zkladntext"/>
        <w:spacing w:before="76"/>
      </w:pPr>
      <w:r>
        <w:rPr>
          <w:color w:val="404040"/>
        </w:rPr>
        <w:t>odstoupit.</w:t>
      </w:r>
    </w:p>
    <w:p w14:paraId="14E6131C" w14:textId="77777777" w:rsidR="00F51EF3" w:rsidRDefault="00F51EF3">
      <w:pPr>
        <w:pStyle w:val="Zkladntext"/>
        <w:spacing w:before="5"/>
        <w:ind w:left="0"/>
        <w:rPr>
          <w:sz w:val="27"/>
        </w:rPr>
      </w:pPr>
    </w:p>
    <w:p w14:paraId="5977DC62" w14:textId="77777777" w:rsidR="00F51EF3" w:rsidRDefault="00FA3B46">
      <w:pPr>
        <w:pStyle w:val="Nadpis4"/>
        <w:numPr>
          <w:ilvl w:val="0"/>
          <w:numId w:val="19"/>
        </w:numPr>
        <w:tabs>
          <w:tab w:val="left" w:pos="3292"/>
          <w:tab w:val="left" w:pos="3293"/>
        </w:tabs>
        <w:ind w:left="3292" w:hanging="455"/>
        <w:jc w:val="left"/>
      </w:pPr>
      <w:r>
        <w:rPr>
          <w:color w:val="404040"/>
        </w:rPr>
        <w:t>Další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</w:t>
      </w:r>
    </w:p>
    <w:p w14:paraId="664E72D1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6A97A63F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before="1" w:line="312" w:lineRule="auto"/>
        <w:ind w:right="266"/>
        <w:jc w:val="both"/>
      </w:pP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během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je-li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nezbytné,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příslušná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pracoviště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součinnost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nezbytnou k provedení předmětu plnění dle této Dohody a Dílčí smlouvy. Agentura se zavazuje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seznámit své pověřené osoby nebo Zaměstnance dočasně přidělené dle této Dohody a 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povinností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objektech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vnitřní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pokyny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směrnice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stanovující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provozně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technické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pohybu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objektech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Uživatele,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 kterými byla Uživatelem seznámena. Při plnění Dílčí smlouvy v objektech Uživatele musí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Agentura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maximální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míře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1"/>
        </w:rPr>
        <w:t>respektovat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nutnost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zajištění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nerušeného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Uživatele.</w:t>
      </w:r>
    </w:p>
    <w:p w14:paraId="56D1B56C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line="312" w:lineRule="auto"/>
        <w:ind w:right="267"/>
        <w:jc w:val="both"/>
      </w:pPr>
      <w:r>
        <w:rPr>
          <w:color w:val="404040"/>
        </w:rPr>
        <w:t>Agentura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postupovat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svědomitě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řádnou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odbornou péčí.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Agentura vázána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touto Dohodou,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Dílčí smlouvou, obecně závaznými právními předpisy a pokyny Uživatele, pokud tyto pokyny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rozporu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Dohodou,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závaznými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zájmy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 je povinna při výkonu své činnosti včas písemně upozornit Uživatele na zřejmou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nevhodnost jeho pokynů, jejichž následkem může vzniknout škoda nebo nesoulad se zákony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závaznými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předpisy.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navzdory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tomuto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upozornění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pokynech,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neodpovídá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jakoukoli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vzniklou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příčinné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souvislosti.</w:t>
      </w:r>
    </w:p>
    <w:p w14:paraId="4629D7B6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before="122" w:line="312" w:lineRule="auto"/>
        <w:ind w:right="264"/>
        <w:jc w:val="both"/>
      </w:pPr>
      <w:r>
        <w:rPr>
          <w:color w:val="404040"/>
        </w:rPr>
        <w:t>Agentura se zavazuje, že při své činnosti bude dbát, aby nebyla jí ani jejími Zaměstnanci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poškozována dobrá obchodní pověst a obchodní firma Uživatele. Při poskytování Služeb 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sledovat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zájmy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Uživatele.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nevyvíjet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aktivity,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to jak přímo, tak zprostředkovaně, které jsou v rozporu se zájmy Uživatele ve všech oblastech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činnosti.</w:t>
      </w:r>
    </w:p>
    <w:p w14:paraId="4E453509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before="119" w:line="312" w:lineRule="auto"/>
        <w:ind w:right="268"/>
        <w:jc w:val="both"/>
      </w:pPr>
      <w:r>
        <w:rPr>
          <w:color w:val="404040"/>
        </w:rPr>
        <w:t>Agentura je povinna zajistit Uživateli možnost telefonického kontaktu s kontaktními osobami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uvedenými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13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13.4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8:00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17:00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hod.</w:t>
      </w:r>
    </w:p>
    <w:p w14:paraId="501084E4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before="121" w:line="312" w:lineRule="auto"/>
        <w:ind w:right="271"/>
        <w:jc w:val="both"/>
      </w:pPr>
      <w:r>
        <w:rPr>
          <w:color w:val="404040"/>
        </w:rPr>
        <w:t>Agentura je povinna umožnit oprávněným osobám Uživatele provedení kontroly dodržování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Dohody.</w:t>
      </w:r>
    </w:p>
    <w:p w14:paraId="24C70AE0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line="312" w:lineRule="auto"/>
        <w:ind w:right="270"/>
        <w:jc w:val="both"/>
      </w:pPr>
      <w:r>
        <w:rPr>
          <w:color w:val="404040"/>
        </w:rPr>
        <w:t>Agentura je oprávněna provést po předchozí domluvě s Uživatelem kontrolu výkonu práce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Zaměstnance.</w:t>
      </w:r>
    </w:p>
    <w:p w14:paraId="02F90A5F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ind w:hanging="568"/>
        <w:jc w:val="both"/>
      </w:pPr>
      <w:r>
        <w:rPr>
          <w:color w:val="404040"/>
        </w:rPr>
        <w:t>Agentura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zavazuje:</w:t>
      </w:r>
    </w:p>
    <w:p w14:paraId="270F8D92" w14:textId="77777777" w:rsidR="00F51EF3" w:rsidRDefault="00FA3B46">
      <w:pPr>
        <w:pStyle w:val="Odstavecseseznamem"/>
        <w:numPr>
          <w:ilvl w:val="2"/>
          <w:numId w:val="10"/>
        </w:numPr>
        <w:tabs>
          <w:tab w:val="left" w:pos="1244"/>
          <w:tab w:val="left" w:pos="1245"/>
        </w:tabs>
        <w:spacing w:before="195" w:line="312" w:lineRule="auto"/>
        <w:ind w:right="275"/>
      </w:pPr>
      <w:r>
        <w:rPr>
          <w:color w:val="404040"/>
        </w:rPr>
        <w:t>informovat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skutečnostech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majících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Dohody a Dílčí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smlouvy;</w:t>
      </w:r>
    </w:p>
    <w:p w14:paraId="1AB6D038" w14:textId="77777777" w:rsidR="00F51EF3" w:rsidRDefault="00FA3B46">
      <w:pPr>
        <w:pStyle w:val="Odstavecseseznamem"/>
        <w:numPr>
          <w:ilvl w:val="2"/>
          <w:numId w:val="10"/>
        </w:numPr>
        <w:tabs>
          <w:tab w:val="left" w:pos="1244"/>
          <w:tab w:val="left" w:pos="1245"/>
        </w:tabs>
        <w:spacing w:before="60"/>
        <w:ind w:hanging="426"/>
      </w:pPr>
      <w:r>
        <w:rPr>
          <w:color w:val="404040"/>
          <w:spacing w:val="-1"/>
        </w:rPr>
        <w:t>plnit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řádně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a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ve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stanoveném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termínu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své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povinnosti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smlouvy;</w:t>
      </w:r>
    </w:p>
    <w:p w14:paraId="725EA4F8" w14:textId="77777777" w:rsidR="00F51EF3" w:rsidRDefault="00FA3B46">
      <w:pPr>
        <w:pStyle w:val="Odstavecseseznamem"/>
        <w:numPr>
          <w:ilvl w:val="2"/>
          <w:numId w:val="10"/>
        </w:numPr>
        <w:tabs>
          <w:tab w:val="left" w:pos="1244"/>
          <w:tab w:val="left" w:pos="1245"/>
        </w:tabs>
        <w:spacing w:before="137"/>
        <w:ind w:hanging="426"/>
      </w:pPr>
      <w:r>
        <w:rPr>
          <w:color w:val="404040"/>
        </w:rPr>
        <w:t>požádat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včas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potřebnou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součinnost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Dohody</w:t>
      </w:r>
    </w:p>
    <w:p w14:paraId="33EBB9E0" w14:textId="77777777" w:rsidR="00F51EF3" w:rsidRDefault="00FA3B46">
      <w:pPr>
        <w:pStyle w:val="Zkladntext"/>
        <w:spacing w:before="75"/>
        <w:ind w:left="1244"/>
      </w:pP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smlouvy;</w:t>
      </w:r>
    </w:p>
    <w:p w14:paraId="7546A2E9" w14:textId="77777777" w:rsidR="00F51EF3" w:rsidRDefault="00F51EF3">
      <w:pPr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31E4AAFF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2C80D746" w14:textId="77777777" w:rsidR="00F51EF3" w:rsidRDefault="00FA3B46">
      <w:pPr>
        <w:pStyle w:val="Odstavecseseznamem"/>
        <w:numPr>
          <w:ilvl w:val="2"/>
          <w:numId w:val="10"/>
        </w:numPr>
        <w:tabs>
          <w:tab w:val="left" w:pos="1247"/>
        </w:tabs>
        <w:spacing w:before="94" w:line="312" w:lineRule="auto"/>
        <w:ind w:left="1246" w:right="265" w:hanging="428"/>
        <w:jc w:val="both"/>
      </w:pPr>
      <w:r>
        <w:rPr>
          <w:color w:val="404040"/>
        </w:rPr>
        <w:t>na vyžádání Uživatele se prostřednictvím kontaktních osob uvedených v čl. 13 odst. 13.4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 zúčastnit osobní schůzky, pokud Uživatel požádá o schůzku nejpozději pět (5)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předem.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mimořádně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naléhavých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případech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možno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termín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dohodě obou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Smluvních stran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zkrátit.</w:t>
      </w:r>
    </w:p>
    <w:p w14:paraId="65CF5BB7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line="312" w:lineRule="auto"/>
        <w:ind w:right="265"/>
        <w:jc w:val="both"/>
      </w:pPr>
      <w:r>
        <w:rPr>
          <w:color w:val="404040"/>
        </w:rPr>
        <w:t>Bude-li vedeno správní řízení pro porušení povinností dle Zákona o zaměstnanosti v souvislosti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plněním dle Dohody nebo Dílčí smlouvy, zavazuje se Agentura k náhradě veškerých nákladů,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 Uživatel vynaložil v souvislosti s takovým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správním řízením, a to zejména k náhradě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právního zastoupení, a k náhradě pokuty uložené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 titulu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zákonného ručení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 Agenturu. Agentura se zavazuje poskytnout Uživateli v takovém řízení veškerou možnou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součinnost.</w:t>
      </w:r>
    </w:p>
    <w:p w14:paraId="5EFE59AA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spacing w:line="312" w:lineRule="auto"/>
        <w:ind w:right="265"/>
        <w:jc w:val="both"/>
      </w:pP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použít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dokumentech,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prezentacích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reklamě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odkazy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obchodní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firmu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jakýkoliv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jiný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odkaz,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mohl,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nepřímo,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vést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k identifikaci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Uživatele, bez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předchozího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souhlasu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Uživatele.</w:t>
      </w:r>
    </w:p>
    <w:p w14:paraId="5EC2B4F5" w14:textId="77777777" w:rsidR="00F51EF3" w:rsidRDefault="00FA3B46">
      <w:pPr>
        <w:pStyle w:val="Odstavecseseznamem"/>
        <w:numPr>
          <w:ilvl w:val="1"/>
          <w:numId w:val="10"/>
        </w:numPr>
        <w:tabs>
          <w:tab w:val="left" w:pos="820"/>
        </w:tabs>
        <w:ind w:hanging="568"/>
        <w:jc w:val="both"/>
      </w:pPr>
      <w:r>
        <w:rPr>
          <w:color w:val="404040"/>
        </w:rPr>
        <w:t>Agentura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postoupit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převést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jakákoliv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svá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vyplývající</w:t>
      </w:r>
    </w:p>
    <w:p w14:paraId="6EA511EA" w14:textId="77777777" w:rsidR="00F51EF3" w:rsidRDefault="00FA3B46">
      <w:pPr>
        <w:pStyle w:val="Zkladntext"/>
        <w:spacing w:before="78"/>
        <w:jc w:val="both"/>
      </w:pP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předchozího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souhlasu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Uživatele.</w:t>
      </w:r>
    </w:p>
    <w:p w14:paraId="4DAD21F6" w14:textId="77777777" w:rsidR="00F51EF3" w:rsidRDefault="00F51EF3">
      <w:pPr>
        <w:pStyle w:val="Zkladntext"/>
        <w:spacing w:before="5"/>
        <w:ind w:left="0"/>
        <w:rPr>
          <w:sz w:val="27"/>
        </w:rPr>
      </w:pPr>
    </w:p>
    <w:p w14:paraId="05FCC033" w14:textId="77777777" w:rsidR="00F51EF3" w:rsidRDefault="00FA3B46">
      <w:pPr>
        <w:pStyle w:val="Nadpis4"/>
        <w:numPr>
          <w:ilvl w:val="0"/>
          <w:numId w:val="19"/>
        </w:numPr>
        <w:tabs>
          <w:tab w:val="left" w:pos="4016"/>
          <w:tab w:val="left" w:pos="4017"/>
        </w:tabs>
        <w:ind w:left="4017"/>
        <w:jc w:val="left"/>
      </w:pPr>
      <w:r>
        <w:rPr>
          <w:color w:val="404040"/>
        </w:rPr>
        <w:t>Zpracování osobních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údajů</w:t>
      </w:r>
    </w:p>
    <w:p w14:paraId="4C66123C" w14:textId="77777777" w:rsidR="00F51EF3" w:rsidRDefault="00F51EF3">
      <w:pPr>
        <w:pStyle w:val="Zkladntext"/>
        <w:spacing w:before="6"/>
        <w:ind w:left="0"/>
        <w:rPr>
          <w:b/>
          <w:sz w:val="27"/>
        </w:rPr>
      </w:pPr>
    </w:p>
    <w:p w14:paraId="02D659FF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19"/>
          <w:tab w:val="left" w:pos="820"/>
        </w:tabs>
        <w:spacing w:before="0" w:line="312" w:lineRule="auto"/>
        <w:ind w:right="266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předávat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Zaměstnanců Agentury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rozsahu:</w:t>
      </w:r>
    </w:p>
    <w:p w14:paraId="74474913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6"/>
          <w:tab w:val="left" w:pos="1247"/>
        </w:tabs>
      </w:pPr>
      <w:r>
        <w:rPr>
          <w:color w:val="404040"/>
        </w:rPr>
        <w:t>jméno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(jména)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příjmení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případně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rodné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příjmení);</w:t>
      </w:r>
    </w:p>
    <w:p w14:paraId="6DCB5C02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ID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Agentury;</w:t>
      </w:r>
    </w:p>
    <w:p w14:paraId="2D959E1B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státní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občanství;</w:t>
      </w:r>
    </w:p>
    <w:p w14:paraId="5FDF4281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6"/>
          <w:tab w:val="left" w:pos="1247"/>
        </w:tabs>
        <w:spacing w:before="75"/>
      </w:pPr>
      <w:r>
        <w:rPr>
          <w:color w:val="404040"/>
        </w:rPr>
        <w:t>datum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narození;</w:t>
      </w:r>
    </w:p>
    <w:p w14:paraId="130740C2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bydliště;</w:t>
      </w:r>
    </w:p>
    <w:p w14:paraId="184C098D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příp.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údaje.</w:t>
      </w:r>
    </w:p>
    <w:p w14:paraId="38172D1B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before="196" w:line="312" w:lineRule="auto"/>
        <w:ind w:right="267" w:hanging="596"/>
        <w:jc w:val="both"/>
      </w:pPr>
      <w:r>
        <w:rPr>
          <w:color w:val="404040"/>
        </w:rPr>
        <w:t>Dále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pomocí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zpracovávat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subjektů.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58"/>
        </w:rPr>
        <w:t xml:space="preserve"> </w:t>
      </w:r>
      <w:r>
        <w:rPr>
          <w:color w:val="404040"/>
          <w:spacing w:val="-1"/>
        </w:rPr>
        <w:t xml:space="preserve">při tomto zpracování postupovat </w:t>
      </w:r>
      <w:r>
        <w:rPr>
          <w:color w:val="404040"/>
        </w:rPr>
        <w:t>v souladu s nařízením Evropského parlamentu a Rady (EU)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2016/679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 dne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2016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ochraně fyzických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a 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volném   pohybu   těchto   údajů   a   o   zrušení   směrnice   95/46/ES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(dále jen „</w:t>
      </w:r>
      <w:r>
        <w:rPr>
          <w:b/>
          <w:color w:val="404040"/>
        </w:rPr>
        <w:t>Nařízení</w:t>
      </w:r>
      <w:r>
        <w:rPr>
          <w:color w:val="404040"/>
        </w:rPr>
        <w:t>“),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110/2019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ZoZOÚ</w:t>
      </w:r>
      <w:r>
        <w:rPr>
          <w:color w:val="404040"/>
        </w:rPr>
        <w:t>“)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dalšími relevantními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předpisy.</w:t>
      </w:r>
    </w:p>
    <w:p w14:paraId="6C2A3834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line="312" w:lineRule="auto"/>
        <w:ind w:right="271" w:hanging="596"/>
        <w:jc w:val="both"/>
      </w:pP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zpracovávají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pozici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samostatných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správců,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neboť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každá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 nich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sama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určuje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prostředky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zpracování,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provádí.</w:t>
      </w:r>
    </w:p>
    <w:p w14:paraId="2ABB031A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line="312" w:lineRule="auto"/>
        <w:ind w:right="265" w:hanging="596"/>
        <w:jc w:val="both"/>
      </w:pPr>
      <w:r>
        <w:rPr>
          <w:color w:val="404040"/>
        </w:rPr>
        <w:t>Smluvní strany dále v pozici samostatných správců zpracovávají osobní údaje kontaktních osob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podílejících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nezbytně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nutném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smluv;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delší,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je-li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důvodné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předpisů.</w:t>
      </w:r>
    </w:p>
    <w:p w14:paraId="6372B89C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43213368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6BBDE47C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before="94" w:line="312" w:lineRule="auto"/>
        <w:ind w:right="265" w:hanging="596"/>
        <w:jc w:val="both"/>
      </w:pPr>
      <w:r>
        <w:rPr>
          <w:color w:val="404040"/>
        </w:rPr>
        <w:t>Smluvní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nedochází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takovému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údajů, které by jedna Smluvní strana vykonávala pro druhou Smluvní stranu na základě jejích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pokynů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pozici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údajů.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průběhu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vyvstala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potřeba, aby jedna Smluvní strana zpracovávala v pozici zpracovatele osobní údaje pro druhou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 stranu, zavazují se Smluvní strany ještě před započetím takového zpracování uzavřít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osobních údajů,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upraví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takového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zpracování.</w:t>
      </w:r>
    </w:p>
    <w:p w14:paraId="6EF362BA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line="312" w:lineRule="auto"/>
        <w:ind w:right="263" w:hanging="596"/>
        <w:jc w:val="both"/>
      </w:pPr>
      <w:r>
        <w:rPr>
          <w:color w:val="404040"/>
        </w:rPr>
        <w:t>Osobní údaje Zaměstnanců si budou Smluvní strany předávat v zabezpečené podobě (datová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schránka,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datový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nosič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chráněný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heslem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apod.).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zasílání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prostřednictvím e-mailu musí být osobní údaje šifrovány a chráněny heslem, které si kontaktní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osoby Smluvních stran vymění jiným kanálem (telefonicky, na ústním jednání apod.). Zasílání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tzv.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freemailů 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vyloučeno.</w:t>
      </w:r>
    </w:p>
    <w:p w14:paraId="0A1F792D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line="312" w:lineRule="auto"/>
        <w:ind w:right="267"/>
        <w:jc w:val="both"/>
      </w:pPr>
      <w:r>
        <w:rPr>
          <w:color w:val="404040"/>
        </w:rPr>
        <w:t>Agentura sdělí Zaměstnancům, že jsou jejich osobní údaje předávány Uživateli a že bližší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 zpracování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osobních údajů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Uživatel.</w:t>
      </w:r>
    </w:p>
    <w:p w14:paraId="747873B5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line="314" w:lineRule="auto"/>
        <w:ind w:right="270"/>
        <w:jc w:val="both"/>
      </w:pPr>
      <w:bookmarkStart w:id="0" w:name="_bookmark0"/>
      <w:bookmarkEnd w:id="0"/>
      <w:r>
        <w:rPr>
          <w:color w:val="404040"/>
        </w:rPr>
        <w:t>Agentura se zavazuje pravdivě a úplně vylíčit veškeré skutečnosti týkající se jím prováděného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údajů Zaměstnanců. 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že:</w:t>
      </w:r>
    </w:p>
    <w:p w14:paraId="4BFBE814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7"/>
        </w:tabs>
        <w:spacing w:before="117" w:line="312" w:lineRule="auto"/>
        <w:ind w:right="265"/>
        <w:jc w:val="both"/>
      </w:pPr>
      <w:r>
        <w:rPr>
          <w:color w:val="404040"/>
        </w:rPr>
        <w:t>osobní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zpracovává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Nařízením,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ZoZOÚ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dalšími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relevantními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právními předpisy;</w:t>
      </w:r>
    </w:p>
    <w:p w14:paraId="1A0334E3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7"/>
        </w:tabs>
        <w:spacing w:before="0"/>
        <w:jc w:val="both"/>
      </w:pPr>
      <w:r>
        <w:rPr>
          <w:color w:val="404040"/>
        </w:rPr>
        <w:t>osobní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aktuální,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přesné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pravdivé;</w:t>
      </w:r>
    </w:p>
    <w:p w14:paraId="0810B858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7"/>
        </w:tabs>
        <w:spacing w:before="76" w:line="312" w:lineRule="auto"/>
        <w:ind w:right="270"/>
        <w:jc w:val="both"/>
      </w:pPr>
      <w:r>
        <w:rPr>
          <w:color w:val="404040"/>
        </w:rPr>
        <w:t>disponuje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veškerými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oprávněními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tituly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(včetně   případných   souhlasů),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umožňují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předat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Zaměstnanců Uživateli;</w:t>
      </w:r>
    </w:p>
    <w:p w14:paraId="047CAD36" w14:textId="77777777" w:rsidR="00F51EF3" w:rsidRDefault="00FA3B46">
      <w:pPr>
        <w:pStyle w:val="Odstavecseseznamem"/>
        <w:numPr>
          <w:ilvl w:val="2"/>
          <w:numId w:val="9"/>
        </w:numPr>
        <w:tabs>
          <w:tab w:val="left" w:pos="1247"/>
        </w:tabs>
        <w:spacing w:before="0" w:line="312" w:lineRule="auto"/>
        <w:ind w:right="266"/>
        <w:jc w:val="both"/>
      </w:pPr>
      <w:r>
        <w:rPr>
          <w:color w:val="404040"/>
        </w:rPr>
        <w:t>není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známa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žádná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skutečnost,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bránila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přidělením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dočasnému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Uživatele.</w:t>
      </w:r>
    </w:p>
    <w:p w14:paraId="3E0DAEA9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ind w:hanging="596"/>
        <w:jc w:val="both"/>
      </w:pPr>
      <w:r>
        <w:rPr>
          <w:color w:val="404040"/>
        </w:rPr>
        <w:t>Stane-li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hyperlink w:anchor="_bookmark0" w:history="1">
        <w:r>
          <w:rPr>
            <w:color w:val="404040"/>
          </w:rPr>
          <w:t>9.8</w:t>
        </w:r>
      </w:hyperlink>
      <w:r>
        <w:rPr>
          <w:color w:val="404040"/>
          <w:spacing w:val="62"/>
        </w:rPr>
        <w:t xml:space="preserve"> </w:t>
      </w:r>
      <w:r>
        <w:rPr>
          <w:color w:val="404040"/>
        </w:rPr>
        <w:t>Dohody  nepravdivým,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se</w:t>
      </w:r>
    </w:p>
    <w:p w14:paraId="2DF24C28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Agentura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Uživatele.</w:t>
      </w:r>
    </w:p>
    <w:p w14:paraId="43606E4D" w14:textId="77777777" w:rsidR="00F51EF3" w:rsidRDefault="00FA3B46">
      <w:pPr>
        <w:pStyle w:val="Odstavecseseznamem"/>
        <w:numPr>
          <w:ilvl w:val="1"/>
          <w:numId w:val="9"/>
        </w:numPr>
        <w:tabs>
          <w:tab w:val="left" w:pos="820"/>
        </w:tabs>
        <w:spacing w:before="195" w:line="312" w:lineRule="auto"/>
        <w:ind w:right="262" w:hanging="596"/>
        <w:jc w:val="both"/>
      </w:pPr>
      <w:r>
        <w:rPr>
          <w:color w:val="404040"/>
        </w:rPr>
        <w:t>Každá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sama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odpovídá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ochranu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vyžadovány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Nařízením,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ZoZOÚ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Dohodou.</w:t>
      </w:r>
    </w:p>
    <w:p w14:paraId="65745CA8" w14:textId="77777777" w:rsidR="00F51EF3" w:rsidRDefault="00F51EF3">
      <w:pPr>
        <w:pStyle w:val="Zkladntext"/>
        <w:spacing w:before="11"/>
        <w:ind w:left="0"/>
        <w:rPr>
          <w:sz w:val="20"/>
        </w:rPr>
      </w:pPr>
    </w:p>
    <w:p w14:paraId="3C138D52" w14:textId="77777777" w:rsidR="00F51EF3" w:rsidRDefault="00FA3B46">
      <w:pPr>
        <w:pStyle w:val="Nadpis4"/>
        <w:numPr>
          <w:ilvl w:val="0"/>
          <w:numId w:val="19"/>
        </w:numPr>
        <w:tabs>
          <w:tab w:val="left" w:pos="3873"/>
        </w:tabs>
        <w:ind w:left="3873"/>
        <w:jc w:val="left"/>
      </w:pPr>
      <w:r>
        <w:rPr>
          <w:color w:val="404040"/>
        </w:rPr>
        <w:t>Ochrana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informací</w:t>
      </w:r>
    </w:p>
    <w:p w14:paraId="55215908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7B61645D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before="0" w:line="312" w:lineRule="auto"/>
        <w:ind w:right="264"/>
        <w:jc w:val="both"/>
      </w:pPr>
      <w:r>
        <w:rPr>
          <w:color w:val="404040"/>
        </w:rPr>
        <w:t>Smluvní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11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12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110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110"/>
        </w:rPr>
        <w:t xml:space="preserve"> </w:t>
      </w:r>
      <w:r>
        <w:rPr>
          <w:color w:val="404040"/>
        </w:rPr>
        <w:t>jakkoli</w:t>
      </w:r>
      <w:r>
        <w:rPr>
          <w:color w:val="404040"/>
          <w:spacing w:val="1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10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1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12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-59"/>
        </w:rPr>
        <w:t xml:space="preserve"> </w:t>
      </w:r>
      <w:r>
        <w:rPr>
          <w:color w:val="404040"/>
          <w:spacing w:val="-1"/>
        </w:rPr>
        <w:t>se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Smluvními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stranami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a</w:t>
      </w:r>
      <w:r>
        <w:rPr>
          <w:color w:val="404040"/>
          <w:spacing w:val="-19"/>
        </w:rPr>
        <w:t xml:space="preserve"> </w:t>
      </w:r>
      <w:r>
        <w:rPr>
          <w:color w:val="404040"/>
          <w:spacing w:val="-1"/>
        </w:rPr>
        <w:t>veškeré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další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skutečnosti,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nichž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dozví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 touto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Dílčími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smlouvami,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považovány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důvěrné,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aniž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nutné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tyto informace jednotlivě jako důvěrné výslovně označovat (dále jen „</w:t>
      </w:r>
      <w:r>
        <w:rPr>
          <w:b/>
          <w:color w:val="404040"/>
        </w:rPr>
        <w:t>Důvěrné informace</w:t>
      </w:r>
      <w:r>
        <w:rPr>
          <w:color w:val="404040"/>
        </w:rPr>
        <w:t>“).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obsah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dokumentů,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dokladů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 podkladů,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 za účelem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 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zpřístupní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Agentuře,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poskytne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 jakékoli podobě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jakoukoli formou.</w:t>
      </w:r>
    </w:p>
    <w:p w14:paraId="62544988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5695C916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4B50334C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before="94" w:line="312" w:lineRule="auto"/>
        <w:ind w:right="271" w:hanging="567"/>
        <w:jc w:val="both"/>
      </w:pPr>
      <w:r>
        <w:rPr>
          <w:color w:val="404040"/>
        </w:rPr>
        <w:t>Smluvní strany se zavazují, že veškeré Důvěrné informace, které od sebe navzájem získají,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použity výhradně 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účely řádného splnění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závazků 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této Dohody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 Dílčích 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bude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nimi nakládáno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tajemstvím.</w:t>
      </w:r>
    </w:p>
    <w:p w14:paraId="5ECCD06F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line="312" w:lineRule="auto"/>
        <w:ind w:right="267" w:hanging="567"/>
        <w:jc w:val="both"/>
      </w:pPr>
      <w:r>
        <w:rPr>
          <w:color w:val="404040"/>
        </w:rPr>
        <w:t>Přijímající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používat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ochraně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 jejím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neoprávněným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 xml:space="preserve">užíváním,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poskytnutím,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zveřejněním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nebo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šířením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přiměřené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péče,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avšak v žádném případě ne v menší míře, než je míra péče, kterou využívá k ochraně svých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jsou podobného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významu.</w:t>
      </w:r>
    </w:p>
    <w:p w14:paraId="72652CC1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line="312" w:lineRule="auto"/>
        <w:ind w:right="269" w:hanging="567"/>
        <w:jc w:val="both"/>
      </w:pP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jiným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subjektům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nesdělí,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nezpřístupní,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ani nevyužijí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osobu.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Přijímající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 zpřístupnit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jakoukoli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nebyla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adresátem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obdržení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souhlasu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sdělující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strany.</w:t>
      </w:r>
    </w:p>
    <w:p w14:paraId="2E72E0AD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line="312" w:lineRule="auto"/>
        <w:ind w:right="267" w:hanging="567"/>
        <w:jc w:val="both"/>
      </w:pPr>
      <w:r>
        <w:rPr>
          <w:color w:val="404040"/>
          <w:spacing w:val="-1"/>
        </w:rPr>
        <w:t>Každá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ze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Smluvních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vynaložit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úsilí,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tajnost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důsledně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dodržována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jejími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osobami,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59"/>
        </w:rPr>
        <w:t xml:space="preserve"> </w:t>
      </w:r>
      <w:r>
        <w:rPr>
          <w:color w:val="404040"/>
          <w:spacing w:val="-1"/>
        </w:rPr>
        <w:t>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touto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Dohodou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účelu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spolupráce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použije.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Použije-li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některá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ze Smluvních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třetí osoby, je oprávněna zpřístupnit jí Důvěrné informace získané od druhé Smluvní 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pouze 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nezbytně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nutném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poskytované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 je rovněž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zavázat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třetí osobu povinností zachování Důvěrných informací v rozsahu dle této Dohody. Za porušení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třetí osobou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odpovídá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strana,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která jí Důvěrné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zpřístupnila.</w:t>
      </w:r>
    </w:p>
    <w:p w14:paraId="08220A5E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before="122" w:line="312" w:lineRule="auto"/>
        <w:ind w:right="268" w:hanging="567"/>
        <w:jc w:val="both"/>
      </w:pPr>
      <w:r>
        <w:rPr>
          <w:color w:val="404040"/>
        </w:rPr>
        <w:t>Povinnost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10.1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10.5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nevztahuje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které:</w:t>
      </w:r>
    </w:p>
    <w:p w14:paraId="1CF4707F" w14:textId="77777777" w:rsidR="00F51EF3" w:rsidRDefault="00FA3B46">
      <w:pPr>
        <w:pStyle w:val="Odstavecseseznamem"/>
        <w:numPr>
          <w:ilvl w:val="2"/>
          <w:numId w:val="8"/>
        </w:numPr>
        <w:tabs>
          <w:tab w:val="left" w:pos="1246"/>
          <w:tab w:val="left" w:pos="1247"/>
        </w:tabs>
      </w:pP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povinnosti;</w:t>
      </w:r>
    </w:p>
    <w:p w14:paraId="688C8263" w14:textId="77777777" w:rsidR="00F51EF3" w:rsidRDefault="00FA3B46">
      <w:pPr>
        <w:pStyle w:val="Odstavecseseznamem"/>
        <w:numPr>
          <w:ilvl w:val="2"/>
          <w:numId w:val="8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byly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poskytující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zproštěny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omezení;</w:t>
      </w:r>
    </w:p>
    <w:p w14:paraId="71731064" w14:textId="77777777" w:rsidR="00F51EF3" w:rsidRDefault="00FA3B46">
      <w:pPr>
        <w:pStyle w:val="Odstavecseseznamem"/>
        <w:numPr>
          <w:ilvl w:val="2"/>
          <w:numId w:val="8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jsou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známé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následkem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zanedbání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jedné</w:t>
      </w:r>
    </w:p>
    <w:p w14:paraId="6648B2E7" w14:textId="77777777" w:rsidR="00F51EF3" w:rsidRDefault="00FA3B46">
      <w:pPr>
        <w:pStyle w:val="Zkladntext"/>
        <w:spacing w:before="76"/>
        <w:ind w:left="1246"/>
      </w:pPr>
      <w:r>
        <w:rPr>
          <w:color w:val="404040"/>
        </w:rPr>
        <w:t>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stran;</w:t>
      </w:r>
    </w:p>
    <w:p w14:paraId="0E043B63" w14:textId="77777777" w:rsidR="00F51EF3" w:rsidRDefault="00FA3B46">
      <w:pPr>
        <w:pStyle w:val="Odstavecseseznamem"/>
        <w:numPr>
          <w:ilvl w:val="2"/>
          <w:numId w:val="8"/>
        </w:numPr>
        <w:tabs>
          <w:tab w:val="left" w:pos="1246"/>
          <w:tab w:val="left" w:pos="1247"/>
        </w:tabs>
        <w:spacing w:before="75"/>
      </w:pPr>
      <w:r>
        <w:rPr>
          <w:color w:val="404040"/>
        </w:rPr>
        <w:t>příjemce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dříve, než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 strana;</w:t>
      </w:r>
    </w:p>
    <w:p w14:paraId="5366F4EB" w14:textId="77777777" w:rsidR="00F51EF3" w:rsidRDefault="00FA3B46">
      <w:pPr>
        <w:pStyle w:val="Odstavecseseznamem"/>
        <w:numPr>
          <w:ilvl w:val="2"/>
          <w:numId w:val="8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jsou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vyžádány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soudem,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státním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zastupitelstvím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správním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orgánem</w:t>
      </w:r>
    </w:p>
    <w:p w14:paraId="2FCEBECD" w14:textId="77777777" w:rsidR="00F51EF3" w:rsidRDefault="00FA3B46">
      <w:pPr>
        <w:pStyle w:val="Zkladntext"/>
        <w:spacing w:before="76"/>
        <w:ind w:left="1246"/>
      </w:pP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zákona;</w:t>
      </w:r>
    </w:p>
    <w:p w14:paraId="297A99BD" w14:textId="77777777" w:rsidR="00F51EF3" w:rsidRDefault="00FA3B46">
      <w:pPr>
        <w:pStyle w:val="Odstavecseseznamem"/>
        <w:numPr>
          <w:ilvl w:val="2"/>
          <w:numId w:val="8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svému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zakladateli;</w:t>
      </w:r>
    </w:p>
    <w:p w14:paraId="5F68A447" w14:textId="77777777" w:rsidR="00F51EF3" w:rsidRDefault="00FA3B46">
      <w:pPr>
        <w:pStyle w:val="Odstavecseseznamem"/>
        <w:numPr>
          <w:ilvl w:val="2"/>
          <w:numId w:val="8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osobě.</w:t>
      </w:r>
    </w:p>
    <w:p w14:paraId="4C730F9C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before="196" w:line="312" w:lineRule="auto"/>
        <w:ind w:right="267" w:hanging="567"/>
        <w:jc w:val="both"/>
      </w:pPr>
      <w:r>
        <w:rPr>
          <w:color w:val="404040"/>
        </w:rPr>
        <w:t>Povinnost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ohledu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účinnosti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doby,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stanou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známými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předpokladu,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 nestane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porušením povinnosti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mlčenlivosti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strany.</w:t>
      </w:r>
    </w:p>
    <w:p w14:paraId="752AA903" w14:textId="77777777" w:rsidR="00F51EF3" w:rsidRDefault="00FA3B46">
      <w:pPr>
        <w:pStyle w:val="Odstavecseseznamem"/>
        <w:numPr>
          <w:ilvl w:val="1"/>
          <w:numId w:val="8"/>
        </w:numPr>
        <w:tabs>
          <w:tab w:val="left" w:pos="820"/>
        </w:tabs>
        <w:spacing w:line="312" w:lineRule="auto"/>
        <w:ind w:right="254" w:hanging="567"/>
        <w:jc w:val="both"/>
      </w:pP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zavázat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mlčenlivosti o všech informacích a skutečnostech, se kterými se Zaměstnanec seznámí (ať již 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písemné,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ústní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formě)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během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Uživatele,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kterých,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vzhledem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povaze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takových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 skutečností,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má Uživatel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oprávněný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zájem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utajení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 xml:space="preserve">tohoto  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 xml:space="preserve">odst.  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 xml:space="preserve">10.8  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 xml:space="preserve">Dohody  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 xml:space="preserve">dále  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 xml:space="preserve">jen  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 xml:space="preserve">Důvěrné  </w:t>
      </w:r>
      <w:r>
        <w:rPr>
          <w:b/>
          <w:color w:val="404040"/>
          <w:spacing w:val="12"/>
        </w:rPr>
        <w:t xml:space="preserve"> </w:t>
      </w:r>
      <w:r>
        <w:rPr>
          <w:b/>
          <w:color w:val="404040"/>
        </w:rPr>
        <w:t xml:space="preserve">informace  </w:t>
      </w:r>
      <w:r>
        <w:rPr>
          <w:b/>
          <w:color w:val="404040"/>
          <w:spacing w:val="13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skutečnosti</w:t>
      </w:r>
      <w:r>
        <w:rPr>
          <w:color w:val="404040"/>
        </w:rPr>
        <w:t>“).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pochybnostech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činnosti,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kterými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přijde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úkolů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 přímé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ním</w:t>
      </w:r>
    </w:p>
    <w:p w14:paraId="00A2D407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01ACAE72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58ACEABC" w14:textId="77777777" w:rsidR="00F51EF3" w:rsidRDefault="00FA3B46">
      <w:pPr>
        <w:pStyle w:val="Zkladntext"/>
        <w:spacing w:before="94" w:line="312" w:lineRule="auto"/>
        <w:ind w:right="255"/>
        <w:jc w:val="both"/>
      </w:pPr>
      <w:r>
        <w:rPr>
          <w:color w:val="404040"/>
        </w:rPr>
        <w:t>do styku,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považovány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skutečnosti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 tohoto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10.8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Některé z Důvěrných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skutečností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předmětem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obchodního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tajemství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chráněného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zákoníku.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mlčenlivosti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10.8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trvat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skončení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Zaměstnance,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doby,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stanou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veřejně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známými,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nestane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porušením povinnosti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mlčenlivosti Zaměstnance.</w:t>
      </w:r>
    </w:p>
    <w:p w14:paraId="7CB610C9" w14:textId="77777777" w:rsidR="00F51EF3" w:rsidRDefault="00F51EF3">
      <w:pPr>
        <w:pStyle w:val="Zkladntext"/>
        <w:spacing w:before="10"/>
        <w:ind w:left="0"/>
        <w:rPr>
          <w:sz w:val="20"/>
        </w:rPr>
      </w:pPr>
    </w:p>
    <w:p w14:paraId="6FAEE27B" w14:textId="77777777" w:rsidR="00F51EF3" w:rsidRDefault="00FA3B46">
      <w:pPr>
        <w:pStyle w:val="Nadpis4"/>
        <w:numPr>
          <w:ilvl w:val="0"/>
          <w:numId w:val="19"/>
        </w:numPr>
        <w:tabs>
          <w:tab w:val="left" w:pos="4339"/>
        </w:tabs>
        <w:ind w:left="4338"/>
        <w:jc w:val="left"/>
      </w:pPr>
      <w:r>
        <w:rPr>
          <w:color w:val="404040"/>
        </w:rPr>
        <w:t>Compliance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ujednání</w:t>
      </w:r>
    </w:p>
    <w:p w14:paraId="23338571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0A93042A" w14:textId="77777777" w:rsidR="00F51EF3" w:rsidRDefault="00FA3B46">
      <w:pPr>
        <w:pStyle w:val="Odstavecseseznamem"/>
        <w:numPr>
          <w:ilvl w:val="1"/>
          <w:numId w:val="7"/>
        </w:numPr>
        <w:tabs>
          <w:tab w:val="left" w:pos="820"/>
        </w:tabs>
        <w:spacing w:before="1" w:line="312" w:lineRule="auto"/>
        <w:ind w:right="265"/>
        <w:jc w:val="both"/>
      </w:pPr>
      <w:r>
        <w:rPr>
          <w:color w:val="404040"/>
        </w:rPr>
        <w:t>Smluvní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chovat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jednání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nemohlo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vzbudit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důvodné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podezření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spáchání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páchání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trestného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činu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přičitatelného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jedné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nebo oběma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stranám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418/2011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právnických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proti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nim,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pozdějších předpisů.</w:t>
      </w:r>
    </w:p>
    <w:p w14:paraId="45137701" w14:textId="77777777" w:rsidR="00F51EF3" w:rsidRDefault="00FA3B46">
      <w:pPr>
        <w:pStyle w:val="Odstavecseseznamem"/>
        <w:numPr>
          <w:ilvl w:val="1"/>
          <w:numId w:val="7"/>
        </w:numPr>
        <w:tabs>
          <w:tab w:val="left" w:pos="820"/>
        </w:tabs>
        <w:spacing w:before="119" w:line="312" w:lineRule="auto"/>
        <w:ind w:right="263"/>
        <w:jc w:val="both"/>
      </w:pPr>
      <w:r>
        <w:rPr>
          <w:color w:val="404040"/>
        </w:rPr>
        <w:t>Smluvní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učiní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všechna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tomu,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nedopustily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nikdo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zástupců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formy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korupčního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jednání,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jednání,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 by mohlo být vnímáno jako přijetí úplatku, podplácení nebo nepřímé úplatkářství či jiný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trestný čin spojený s korupcí dle zákona č. 40/2009 Sb., trestní zákoník, ve znění pozdějších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předpisů.</w:t>
      </w:r>
    </w:p>
    <w:p w14:paraId="16C9409A" w14:textId="77777777" w:rsidR="00F51EF3" w:rsidRDefault="00FA3B46">
      <w:pPr>
        <w:pStyle w:val="Odstavecseseznamem"/>
        <w:numPr>
          <w:ilvl w:val="1"/>
          <w:numId w:val="7"/>
        </w:numPr>
        <w:tabs>
          <w:tab w:val="left" w:pos="820"/>
        </w:tabs>
        <w:spacing w:before="122"/>
        <w:ind w:hanging="568"/>
        <w:jc w:val="both"/>
      </w:pP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zavazují, že:</w:t>
      </w:r>
    </w:p>
    <w:p w14:paraId="41C00240" w14:textId="77777777" w:rsidR="00F51EF3" w:rsidRDefault="00FA3B46">
      <w:pPr>
        <w:pStyle w:val="Odstavecseseznamem"/>
        <w:numPr>
          <w:ilvl w:val="2"/>
          <w:numId w:val="7"/>
        </w:numPr>
        <w:tabs>
          <w:tab w:val="left" w:pos="968"/>
          <w:tab w:val="left" w:pos="1245"/>
        </w:tabs>
        <w:spacing w:before="197"/>
        <w:ind w:hanging="701"/>
      </w:pPr>
      <w:r>
        <w:rPr>
          <w:color w:val="404040"/>
        </w:rPr>
        <w:t>neposkytnou,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nenabídnou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neslíbí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úplatek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souvislosti</w:t>
      </w:r>
    </w:p>
    <w:p w14:paraId="7E2334D4" w14:textId="77777777" w:rsidR="00F51EF3" w:rsidRDefault="00FA3B46">
      <w:pPr>
        <w:pStyle w:val="Zkladntext"/>
        <w:spacing w:before="75"/>
        <w:ind w:left="1244"/>
        <w:rPr>
          <w:rFonts w:ascii="Times New Roman" w:hAnsi="Times New Roman"/>
          <w:i/>
        </w:rPr>
      </w:pP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obstaráváním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jiného</w:t>
      </w:r>
      <w:r>
        <w:rPr>
          <w:rFonts w:ascii="Times New Roman" w:hAnsi="Times New Roman"/>
          <w:i/>
          <w:color w:val="404040"/>
        </w:rPr>
        <w:t>;</w:t>
      </w:r>
    </w:p>
    <w:p w14:paraId="27AE9237" w14:textId="77777777" w:rsidR="00F51EF3" w:rsidRDefault="00FA3B46">
      <w:pPr>
        <w:pStyle w:val="Odstavecseseznamem"/>
        <w:numPr>
          <w:ilvl w:val="2"/>
          <w:numId w:val="7"/>
        </w:numPr>
        <w:tabs>
          <w:tab w:val="left" w:pos="972"/>
          <w:tab w:val="left" w:pos="1247"/>
        </w:tabs>
        <w:spacing w:before="135"/>
        <w:ind w:left="1246" w:hanging="702"/>
      </w:pPr>
      <w:r>
        <w:rPr>
          <w:color w:val="404040"/>
        </w:rPr>
        <w:t>úplatek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nepřijmou,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nedají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slíbit,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ať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už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souvislosti</w:t>
      </w:r>
    </w:p>
    <w:p w14:paraId="6F2C22B7" w14:textId="77777777" w:rsidR="00F51EF3" w:rsidRDefault="00FA3B46">
      <w:pPr>
        <w:pStyle w:val="Zkladntext"/>
        <w:spacing w:before="76"/>
        <w:ind w:left="1245" w:right="779"/>
        <w:jc w:val="center"/>
      </w:pP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obstaráním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věcí obecného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nebo jiného.</w:t>
      </w:r>
    </w:p>
    <w:p w14:paraId="0B3CC56A" w14:textId="77777777" w:rsidR="00F51EF3" w:rsidRDefault="00FA3B46">
      <w:pPr>
        <w:pStyle w:val="Zkladntext"/>
        <w:spacing w:before="196" w:line="312" w:lineRule="auto"/>
        <w:ind w:right="267"/>
        <w:jc w:val="both"/>
      </w:pPr>
      <w:r>
        <w:rPr>
          <w:color w:val="404040"/>
        </w:rPr>
        <w:t>Úplatkem se přitom rozumí neoprávněná výhoda spočívající v přímém majetkovém obohacení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zvýhodnění,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dostává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dostat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uplácené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s jejím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jiné osobě,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kterou není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nárok.</w:t>
      </w:r>
    </w:p>
    <w:p w14:paraId="356E1B98" w14:textId="77777777" w:rsidR="00F51EF3" w:rsidRDefault="00FA3B46">
      <w:pPr>
        <w:pStyle w:val="Odstavecseseznamem"/>
        <w:numPr>
          <w:ilvl w:val="1"/>
          <w:numId w:val="7"/>
        </w:numPr>
        <w:tabs>
          <w:tab w:val="left" w:pos="820"/>
        </w:tabs>
        <w:ind w:hanging="568"/>
        <w:jc w:val="both"/>
      </w:pPr>
      <w:r>
        <w:rPr>
          <w:color w:val="404040"/>
        </w:rPr>
        <w:t>Smluvní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nebudou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obchodních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partnerů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tolerovat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jakoukoliv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formu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korupce</w:t>
      </w:r>
    </w:p>
    <w:p w14:paraId="5C2576E0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či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uplácení.</w:t>
      </w:r>
    </w:p>
    <w:p w14:paraId="244E555B" w14:textId="77777777" w:rsidR="00F51EF3" w:rsidRDefault="00FA3B46">
      <w:pPr>
        <w:pStyle w:val="Odstavecseseznamem"/>
        <w:numPr>
          <w:ilvl w:val="1"/>
          <w:numId w:val="7"/>
        </w:numPr>
        <w:tabs>
          <w:tab w:val="left" w:pos="820"/>
        </w:tabs>
        <w:spacing w:before="196"/>
        <w:ind w:hanging="568"/>
        <w:jc w:val="both"/>
      </w:pPr>
      <w:r>
        <w:rPr>
          <w:color w:val="404040"/>
        </w:rPr>
        <w:t>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zahájeno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stíhání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Agentury,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zbytečného</w:t>
      </w:r>
    </w:p>
    <w:p w14:paraId="6C2D3FB3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odkladu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informovat.</w:t>
      </w:r>
    </w:p>
    <w:p w14:paraId="1EF1A659" w14:textId="77777777" w:rsidR="00F51EF3" w:rsidRDefault="00F51EF3">
      <w:pPr>
        <w:pStyle w:val="Zkladntext"/>
        <w:spacing w:before="5"/>
        <w:ind w:left="0"/>
        <w:rPr>
          <w:sz w:val="27"/>
        </w:rPr>
      </w:pPr>
    </w:p>
    <w:p w14:paraId="37876299" w14:textId="77777777" w:rsidR="00F51EF3" w:rsidRDefault="00FA3B46">
      <w:pPr>
        <w:pStyle w:val="Nadpis4"/>
        <w:numPr>
          <w:ilvl w:val="0"/>
          <w:numId w:val="19"/>
        </w:numPr>
        <w:tabs>
          <w:tab w:val="left" w:pos="3679"/>
        </w:tabs>
        <w:ind w:left="3678"/>
        <w:jc w:val="left"/>
      </w:pPr>
      <w:r>
        <w:rPr>
          <w:color w:val="404040"/>
        </w:rPr>
        <w:t>Převzetí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Uživatelem</w:t>
      </w:r>
    </w:p>
    <w:p w14:paraId="5FDE5F3F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70F8E1A7" w14:textId="77777777" w:rsidR="00F51EF3" w:rsidRDefault="00FA3B46">
      <w:pPr>
        <w:pStyle w:val="Odstavecseseznamem"/>
        <w:numPr>
          <w:ilvl w:val="1"/>
          <w:numId w:val="6"/>
        </w:numPr>
        <w:tabs>
          <w:tab w:val="left" w:pos="820"/>
        </w:tabs>
        <w:spacing w:before="0"/>
        <w:ind w:hanging="568"/>
        <w:jc w:val="both"/>
      </w:pPr>
      <w:r>
        <w:rPr>
          <w:color w:val="404040"/>
        </w:rPr>
        <w:t>Uživatel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oslovovat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nabídkou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avšak ne</w:t>
      </w:r>
    </w:p>
    <w:p w14:paraId="16F5C7D8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dříve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třech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měsících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prvního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Uživateli.</w:t>
      </w:r>
    </w:p>
    <w:p w14:paraId="6E006CD4" w14:textId="77777777" w:rsidR="00F51EF3" w:rsidRDefault="00FA3B46">
      <w:pPr>
        <w:pStyle w:val="Odstavecseseznamem"/>
        <w:numPr>
          <w:ilvl w:val="1"/>
          <w:numId w:val="6"/>
        </w:numPr>
        <w:tabs>
          <w:tab w:val="left" w:pos="820"/>
        </w:tabs>
        <w:spacing w:before="196" w:line="312" w:lineRule="auto"/>
        <w:ind w:right="265"/>
        <w:jc w:val="both"/>
      </w:pPr>
      <w:r>
        <w:rPr>
          <w:color w:val="404040"/>
        </w:rPr>
        <w:t>Dojde-li k ukončení pracovního poměru Zaměstnance u Agentury z důvodu jeho budoucího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zaměstnání Uživatelem v období od čtyř (4) měsíců do jednoho (1) roku od prvního dočasného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náleží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jednorázový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poplatek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30.000,-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(slovy: třicet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takového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neplatí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závazku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12.3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Dohody.</w:t>
      </w:r>
    </w:p>
    <w:p w14:paraId="215BE62C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5D99E1DA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737A470D" w14:textId="77777777" w:rsidR="00F51EF3" w:rsidRDefault="00FA3B46">
      <w:pPr>
        <w:pStyle w:val="Odstavecseseznamem"/>
        <w:numPr>
          <w:ilvl w:val="1"/>
          <w:numId w:val="6"/>
        </w:numPr>
        <w:tabs>
          <w:tab w:val="left" w:pos="820"/>
        </w:tabs>
        <w:spacing w:before="94" w:line="312" w:lineRule="auto"/>
        <w:ind w:right="265"/>
        <w:jc w:val="both"/>
      </w:pP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12.1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 neodmítnout uzavření dohody o rozvázání pracovního poměru se Zaměstnancem,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bude-li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 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požádána.</w:t>
      </w:r>
    </w:p>
    <w:p w14:paraId="3504BC47" w14:textId="77777777" w:rsidR="00F51EF3" w:rsidRDefault="00F51EF3">
      <w:pPr>
        <w:pStyle w:val="Zkladntext"/>
        <w:spacing w:before="10"/>
        <w:ind w:left="0"/>
        <w:rPr>
          <w:sz w:val="20"/>
        </w:rPr>
      </w:pPr>
    </w:p>
    <w:p w14:paraId="11B7C1B1" w14:textId="77777777" w:rsidR="00F51EF3" w:rsidRDefault="00FA3B46">
      <w:pPr>
        <w:pStyle w:val="Nadpis4"/>
        <w:numPr>
          <w:ilvl w:val="0"/>
          <w:numId w:val="19"/>
        </w:numPr>
        <w:tabs>
          <w:tab w:val="left" w:pos="2418"/>
        </w:tabs>
        <w:ind w:left="2418"/>
        <w:jc w:val="left"/>
      </w:pPr>
      <w:r>
        <w:rPr>
          <w:color w:val="404040"/>
        </w:rPr>
        <w:t>Vzájemná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komunikace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osoby</w:t>
      </w:r>
    </w:p>
    <w:p w14:paraId="518E6B3B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5FB49EA8" w14:textId="77777777" w:rsidR="00F51EF3" w:rsidRDefault="00FA3B46">
      <w:pPr>
        <w:pStyle w:val="Odstavecseseznamem"/>
        <w:numPr>
          <w:ilvl w:val="1"/>
          <w:numId w:val="5"/>
        </w:numPr>
        <w:tabs>
          <w:tab w:val="left" w:pos="820"/>
        </w:tabs>
        <w:spacing w:before="0" w:line="312" w:lineRule="auto"/>
        <w:ind w:right="251"/>
        <w:jc w:val="both"/>
      </w:pPr>
      <w:r>
        <w:rPr>
          <w:color w:val="404040"/>
        </w:rPr>
        <w:t>Veškerá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komunikace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činěna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není-li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stanoveno jinak, a to v listinné nebo elektronické podobě prostřednictvím doporučené pošty, e-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mailu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schránky.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operativní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komunikaci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využít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též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telefonického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osobního kontaktu, nicméně následně musí dojít k potvrzení ústního ujednání písemnou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formou.</w:t>
      </w:r>
    </w:p>
    <w:p w14:paraId="2F378646" w14:textId="77777777" w:rsidR="00F51EF3" w:rsidRDefault="00FA3B46">
      <w:pPr>
        <w:pStyle w:val="Odstavecseseznamem"/>
        <w:numPr>
          <w:ilvl w:val="1"/>
          <w:numId w:val="5"/>
        </w:numPr>
        <w:tabs>
          <w:tab w:val="left" w:pos="820"/>
        </w:tabs>
        <w:spacing w:before="121" w:line="312" w:lineRule="auto"/>
        <w:ind w:right="264"/>
        <w:jc w:val="both"/>
      </w:pPr>
      <w:r>
        <w:rPr>
          <w:color w:val="404040"/>
        </w:rPr>
        <w:t>Veškerá oznámení mezi Smluvními stranami, která se vztahují k Dohodě a/nebo Dílčí smlouvě,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mají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učiněna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mají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mohou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jakýkoliv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účinek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trvání, změnu či ukončení této Dohody a/nebo Dílčí smlouvy, musí být učiněna v písemné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podobě a druhé Smluvní straně doručena buď osobně nebo doporučeným dopisem či jinou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formou registrovaného poštovního styku na adresu uvedenou v záhlaví této Dohody, není-li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Dohodou stanoveno nebo mezi Smluvními stranami pro konkrétní případy písemně dohodnuto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jinak.</w:t>
      </w:r>
    </w:p>
    <w:p w14:paraId="0026ECD9" w14:textId="77777777" w:rsidR="00F51EF3" w:rsidRDefault="00FA3B46">
      <w:pPr>
        <w:pStyle w:val="Odstavecseseznamem"/>
        <w:numPr>
          <w:ilvl w:val="1"/>
          <w:numId w:val="5"/>
        </w:numPr>
        <w:tabs>
          <w:tab w:val="left" w:pos="820"/>
        </w:tabs>
        <w:spacing w:before="121" w:line="312" w:lineRule="auto"/>
        <w:ind w:right="270"/>
        <w:jc w:val="both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adresy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druhou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stranu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dnů.</w:t>
      </w:r>
    </w:p>
    <w:p w14:paraId="7058E3E5" w14:textId="77777777" w:rsidR="00F51EF3" w:rsidRDefault="00FA3B46">
      <w:pPr>
        <w:pStyle w:val="Odstavecseseznamem"/>
        <w:numPr>
          <w:ilvl w:val="1"/>
          <w:numId w:val="5"/>
        </w:numPr>
        <w:tabs>
          <w:tab w:val="left" w:pos="820"/>
        </w:tabs>
        <w:spacing w:before="121"/>
        <w:ind w:hanging="568"/>
        <w:jc w:val="both"/>
      </w:pPr>
      <w:r>
        <w:rPr>
          <w:color w:val="404040"/>
        </w:rPr>
        <w:t>Kontaktní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následující:</w:t>
      </w:r>
    </w:p>
    <w:p w14:paraId="1D2BC8B3" w14:textId="77777777" w:rsidR="00F51EF3" w:rsidRDefault="00F51EF3">
      <w:pPr>
        <w:pStyle w:val="Zkladntext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1826"/>
        <w:gridCol w:w="2403"/>
        <w:gridCol w:w="2641"/>
      </w:tblGrid>
      <w:tr w:rsidR="00F51EF3" w14:paraId="5CDF60C3" w14:textId="77777777">
        <w:trPr>
          <w:trHeight w:val="287"/>
        </w:trPr>
        <w:tc>
          <w:tcPr>
            <w:tcW w:w="1826" w:type="dxa"/>
          </w:tcPr>
          <w:p w14:paraId="33BF2A4F" w14:textId="77777777" w:rsidR="00F51EF3" w:rsidRDefault="00FA3B46">
            <w:pPr>
              <w:pStyle w:val="TableParagraph"/>
              <w:spacing w:line="247" w:lineRule="exact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Za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Uživatele:</w:t>
            </w:r>
          </w:p>
        </w:tc>
        <w:tc>
          <w:tcPr>
            <w:tcW w:w="2403" w:type="dxa"/>
          </w:tcPr>
          <w:p w14:paraId="47C6E3C7" w14:textId="77777777" w:rsidR="00F51EF3" w:rsidRDefault="00FA3B46">
            <w:pPr>
              <w:pStyle w:val="TableParagraph"/>
              <w:spacing w:line="247" w:lineRule="exact"/>
              <w:ind w:right="21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jméno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a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příjmení:</w:t>
            </w:r>
          </w:p>
        </w:tc>
        <w:tc>
          <w:tcPr>
            <w:tcW w:w="2641" w:type="dxa"/>
          </w:tcPr>
          <w:p w14:paraId="341D2348" w14:textId="2C75AA24" w:rsidR="00F51EF3" w:rsidRDefault="00FA3B46">
            <w:pPr>
              <w:pStyle w:val="TableParagraph"/>
              <w:spacing w:line="247" w:lineRule="exact"/>
              <w:ind w:left="211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xxx</w:t>
            </w:r>
          </w:p>
        </w:tc>
      </w:tr>
      <w:tr w:rsidR="00F51EF3" w14:paraId="56836542" w14:textId="77777777">
        <w:trPr>
          <w:trHeight w:val="717"/>
        </w:trPr>
        <w:tc>
          <w:tcPr>
            <w:tcW w:w="1826" w:type="dxa"/>
          </w:tcPr>
          <w:p w14:paraId="0090105B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31D01BAC" w14:textId="77777777" w:rsidR="00F51EF3" w:rsidRDefault="00FA3B46">
            <w:pPr>
              <w:pStyle w:val="TableParagraph"/>
              <w:spacing w:before="34"/>
              <w:ind w:left="490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tel.:</w:t>
            </w:r>
          </w:p>
          <w:p w14:paraId="17C25A33" w14:textId="77777777" w:rsidR="00F51EF3" w:rsidRDefault="00FA3B46">
            <w:pPr>
              <w:pStyle w:val="TableParagraph"/>
              <w:spacing w:before="76"/>
              <w:ind w:left="490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e-mail:</w:t>
            </w:r>
          </w:p>
        </w:tc>
        <w:tc>
          <w:tcPr>
            <w:tcW w:w="2641" w:type="dxa"/>
          </w:tcPr>
          <w:p w14:paraId="160B04CC" w14:textId="5E40C168" w:rsidR="00F51EF3" w:rsidRDefault="00FA3B46">
            <w:pPr>
              <w:pStyle w:val="TableParagraph"/>
              <w:spacing w:before="34"/>
              <w:ind w:left="211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xxx</w:t>
            </w:r>
          </w:p>
          <w:p w14:paraId="3FC3D306" w14:textId="259A6A6A" w:rsidR="00F51EF3" w:rsidRDefault="009E4EF6">
            <w:pPr>
              <w:pStyle w:val="TableParagraph"/>
              <w:spacing w:before="76"/>
              <w:ind w:left="211"/>
              <w:rPr>
                <w:rFonts w:ascii="Arial"/>
              </w:rPr>
            </w:pPr>
            <w:hyperlink r:id="rId14">
              <w:r w:rsidR="00FA3B46">
                <w:rPr>
                  <w:rFonts w:ascii="Arial"/>
                  <w:color w:val="404040"/>
                </w:rPr>
                <w:t>xxx</w:t>
              </w:r>
            </w:hyperlink>
          </w:p>
        </w:tc>
      </w:tr>
      <w:tr w:rsidR="00F51EF3" w14:paraId="1DC47F82" w14:textId="77777777">
        <w:trPr>
          <w:trHeight w:val="388"/>
        </w:trPr>
        <w:tc>
          <w:tcPr>
            <w:tcW w:w="1826" w:type="dxa"/>
          </w:tcPr>
          <w:p w14:paraId="09D06F7E" w14:textId="77777777" w:rsidR="00F51EF3" w:rsidRDefault="00FA3B46">
            <w:pPr>
              <w:pStyle w:val="TableParagraph"/>
              <w:spacing w:before="94"/>
              <w:ind w:left="50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Za</w:t>
            </w:r>
            <w:r>
              <w:rPr>
                <w:rFonts w:ascii="Arial"/>
                <w:color w:val="404040"/>
                <w:spacing w:val="-3"/>
              </w:rPr>
              <w:t xml:space="preserve"> </w:t>
            </w:r>
            <w:r>
              <w:rPr>
                <w:rFonts w:ascii="Arial"/>
                <w:color w:val="404040"/>
              </w:rPr>
              <w:t>Agenturu:</w:t>
            </w:r>
          </w:p>
        </w:tc>
        <w:tc>
          <w:tcPr>
            <w:tcW w:w="2403" w:type="dxa"/>
          </w:tcPr>
          <w:p w14:paraId="1C51F870" w14:textId="77777777" w:rsidR="00F51EF3" w:rsidRDefault="00FA3B46">
            <w:pPr>
              <w:pStyle w:val="TableParagraph"/>
              <w:spacing w:before="94"/>
              <w:ind w:right="21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jméno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a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příjmení:</w:t>
            </w:r>
          </w:p>
        </w:tc>
        <w:tc>
          <w:tcPr>
            <w:tcW w:w="2641" w:type="dxa"/>
          </w:tcPr>
          <w:p w14:paraId="0FB494FE" w14:textId="7FC31FB4" w:rsidR="00F51EF3" w:rsidRDefault="00FA3B46">
            <w:pPr>
              <w:pStyle w:val="TableParagraph"/>
              <w:spacing w:before="94"/>
              <w:ind w:left="211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xxx</w:t>
            </w:r>
          </w:p>
        </w:tc>
      </w:tr>
      <w:tr w:rsidR="00F51EF3" w14:paraId="42B56CBB" w14:textId="77777777">
        <w:trPr>
          <w:trHeight w:val="616"/>
        </w:trPr>
        <w:tc>
          <w:tcPr>
            <w:tcW w:w="1826" w:type="dxa"/>
          </w:tcPr>
          <w:p w14:paraId="165C70A7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735A62A6" w14:textId="77777777" w:rsidR="00F51EF3" w:rsidRDefault="00FA3B46">
            <w:pPr>
              <w:pStyle w:val="TableParagraph"/>
              <w:spacing w:before="34"/>
              <w:ind w:left="490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tel.:</w:t>
            </w:r>
          </w:p>
          <w:p w14:paraId="6D876C0B" w14:textId="77777777" w:rsidR="00F51EF3" w:rsidRDefault="00FA3B46">
            <w:pPr>
              <w:pStyle w:val="TableParagraph"/>
              <w:spacing w:before="76" w:line="233" w:lineRule="exact"/>
              <w:ind w:left="490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e-mail:</w:t>
            </w:r>
          </w:p>
        </w:tc>
        <w:tc>
          <w:tcPr>
            <w:tcW w:w="2641" w:type="dxa"/>
          </w:tcPr>
          <w:p w14:paraId="7F48D801" w14:textId="2730810B" w:rsidR="00F51EF3" w:rsidRDefault="00FA3B46">
            <w:pPr>
              <w:pStyle w:val="TableParagraph"/>
              <w:spacing w:before="34"/>
              <w:ind w:left="211"/>
              <w:rPr>
                <w:rFonts w:ascii="Arial"/>
              </w:rPr>
            </w:pPr>
            <w:r>
              <w:rPr>
                <w:rFonts w:ascii="Arial"/>
                <w:color w:val="404040"/>
              </w:rPr>
              <w:t>xxx</w:t>
            </w:r>
          </w:p>
          <w:p w14:paraId="2893A1DD" w14:textId="00B0E918" w:rsidR="00F51EF3" w:rsidRDefault="009E4EF6">
            <w:pPr>
              <w:pStyle w:val="TableParagraph"/>
              <w:spacing w:before="76" w:line="233" w:lineRule="exact"/>
              <w:ind w:left="211"/>
              <w:rPr>
                <w:rFonts w:ascii="Arial"/>
              </w:rPr>
            </w:pPr>
            <w:hyperlink r:id="rId15">
              <w:r w:rsidR="00FA3B46">
                <w:rPr>
                  <w:rFonts w:ascii="Arial"/>
                  <w:color w:val="404040"/>
                </w:rPr>
                <w:t>xxx</w:t>
              </w:r>
            </w:hyperlink>
          </w:p>
        </w:tc>
      </w:tr>
    </w:tbl>
    <w:p w14:paraId="45192CC8" w14:textId="77777777" w:rsidR="00F51EF3" w:rsidRDefault="00FA3B46">
      <w:pPr>
        <w:pStyle w:val="Zkladntext"/>
        <w:spacing w:before="199" w:line="312" w:lineRule="auto"/>
        <w:ind w:right="254"/>
        <w:jc w:val="both"/>
      </w:pPr>
      <w:r>
        <w:rPr>
          <w:color w:val="404040"/>
        </w:rPr>
        <w:t>Smluvní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Uživatele jsou oprávněny zejména potvrzovat přijetí Seznamu podle čl. 2 odst. 2.9 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předávat a přebírat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Výkazy práce Zaměstnanců podle čl. 6 odst. 6.3.2 Dohody a vznášet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připomínky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rámci poskytovaní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Plnění.</w:t>
      </w:r>
    </w:p>
    <w:p w14:paraId="71D7CF3E" w14:textId="77777777" w:rsidR="00F51EF3" w:rsidRDefault="00FA3B46">
      <w:pPr>
        <w:pStyle w:val="Odstavecseseznamem"/>
        <w:numPr>
          <w:ilvl w:val="1"/>
          <w:numId w:val="5"/>
        </w:numPr>
        <w:tabs>
          <w:tab w:val="left" w:pos="820"/>
        </w:tabs>
        <w:spacing w:before="119" w:line="312" w:lineRule="auto"/>
        <w:ind w:right="265"/>
        <w:jc w:val="both"/>
      </w:pPr>
      <w:r>
        <w:rPr>
          <w:color w:val="404040"/>
        </w:rPr>
        <w:t>Obě Smluvní strany jsou oprávněny jednostranně změnit kontaktní osoby uvedené odst. 13.4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nutnosti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Dohodě,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přičemž změna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 účinná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oznámení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straně.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 dobu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nepřítomnosti je každá z kontaktních osob oprávněna pověřit jinou osobu disponující stejnou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vyšší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kvalifikaci.</w:t>
      </w:r>
    </w:p>
    <w:p w14:paraId="7F366E83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663A947E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705F9E2E" w14:textId="77777777" w:rsidR="00F51EF3" w:rsidRDefault="00FA3B46">
      <w:pPr>
        <w:pStyle w:val="Nadpis4"/>
        <w:numPr>
          <w:ilvl w:val="0"/>
          <w:numId w:val="19"/>
        </w:numPr>
        <w:tabs>
          <w:tab w:val="left" w:pos="5061"/>
        </w:tabs>
        <w:spacing w:before="94"/>
        <w:ind w:left="5061"/>
        <w:jc w:val="left"/>
      </w:pPr>
      <w:r>
        <w:rPr>
          <w:color w:val="404040"/>
        </w:rPr>
        <w:t>Sankce</w:t>
      </w:r>
    </w:p>
    <w:p w14:paraId="1F4446F2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19626BB0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before="0" w:line="312" w:lineRule="auto"/>
        <w:ind w:right="264"/>
        <w:jc w:val="both"/>
      </w:pPr>
      <w:r>
        <w:rPr>
          <w:color w:val="404040"/>
        </w:rPr>
        <w:t>Zjistí-li Uživatel, že Agentura bez zavinění Uživatele prokazatelně neposkytuje Zaměstnancům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srovnatelné pracovní a mzdové podmínky v souladu s právními předpisy, je Uživatel oprávněn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vyúčtovat a Agentura povinna zaplatit smluvní pokutu ve výši 100.000,- Kč (slovy: jedno sto tisíc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korun českých) za každý jednotlivý případ takového porušení, přičemž výše všech 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vyúčtovaných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tímto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odstavcem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činit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nejvýše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1.000.000,-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milion korun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českých).</w:t>
      </w:r>
    </w:p>
    <w:p w14:paraId="6FC9F422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line="312" w:lineRule="auto"/>
        <w:ind w:right="265"/>
        <w:jc w:val="both"/>
      </w:pPr>
      <w:r>
        <w:rPr>
          <w:color w:val="404040"/>
        </w:rPr>
        <w:t>Poruší-li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5.7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poskytuje-li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dle této 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povolení,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Agentura povinna zaplatit smluvní pokutu ve výši 1.000.000,- Kč (slovy: jeden milion korun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českých).</w:t>
      </w:r>
    </w:p>
    <w:p w14:paraId="31A7BB35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line="312" w:lineRule="auto"/>
        <w:ind w:right="266"/>
        <w:jc w:val="both"/>
      </w:pPr>
      <w:r>
        <w:rPr>
          <w:color w:val="404040"/>
        </w:rPr>
        <w:t>V případě, že Agentura neudržuje v platnosti pojištění v souladu s čl. 7 odst. 7.3 této 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pokud Agentura toto pojištění vůbec nesjedná, je Uživatel oprávněn vyúčtovat a 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100.000,-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Kč (slovy: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tisíc korun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českých).</w:t>
      </w:r>
    </w:p>
    <w:p w14:paraId="0AC5A7AA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before="123" w:line="312" w:lineRule="auto"/>
        <w:ind w:right="264"/>
        <w:jc w:val="both"/>
      </w:pPr>
      <w:r>
        <w:rPr>
          <w:color w:val="404040"/>
        </w:rPr>
        <w:t>Poruší-li Agentura kteroukoli povinnost vztahující se k ochraně osobních údajů dle článku 9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Dohody, je Uživatel oprávněn vyúčtovat a Agentura povinna zaplatit smluvní pokutu ve výši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100.000,-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Kč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(slovy: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jedno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sto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každé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porušení,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opakovaně.</w:t>
      </w:r>
    </w:p>
    <w:p w14:paraId="5BBDDC34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line="312" w:lineRule="auto"/>
        <w:ind w:right="254"/>
        <w:jc w:val="both"/>
      </w:pPr>
      <w:r>
        <w:rPr>
          <w:color w:val="404040"/>
        </w:rPr>
        <w:t>Poruší-li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kteroukoli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vztahující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ochraně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článku 10 Dohody, je Uživatel oprávněn vyúčtovat a Agentura povinna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zaplatit smluvní pokutu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 výši 100.000,- Kč (slovy: jedno sto tisíc korun českých) za každé jednotlivé porušení, a to 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opakovaně.</w:t>
      </w:r>
    </w:p>
    <w:p w14:paraId="1DB5A09E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before="119" w:line="312" w:lineRule="auto"/>
        <w:ind w:right="256"/>
        <w:jc w:val="both"/>
      </w:pPr>
      <w:r>
        <w:rPr>
          <w:color w:val="404040"/>
        </w:rPr>
        <w:t>Bude-li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úhradou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vystavené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doručené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faktury,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nárok na zaplacení úroku z prodlení dle nařízení vlády č. 351/2013 Sb., kterým se určuje výše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úroků z prodlení a nákladů spojených s uplatněním pohledávky, určuje odměna likvidátora,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likvidačního správce a člena orgánu právnické osoby jmenovaného soudem a upravují některé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otázky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Obchodního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věstníku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rejstříků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právnických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fyzických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předpisů.</w:t>
      </w:r>
    </w:p>
    <w:p w14:paraId="5BDF8C30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before="121" w:line="312" w:lineRule="auto"/>
        <w:ind w:right="265"/>
        <w:jc w:val="both"/>
      </w:pPr>
      <w:r>
        <w:rPr>
          <w:color w:val="404040"/>
        </w:rPr>
        <w:t>Vyúčtování smluvní pokuty / úroků z prodlení – penalizační faktura, musí být druhé 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straně zasláno doporučeně s dodejkou. Smluvní pokuta a úroky z prodlení jsou splatné ve lhůtě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třiceti (30) kalendářních dnů ode dne doručení penalizační faktury povinné Smluvní straně.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Úhrada smluvní pokuty / úroků z prodlení se provádí bankovním převodem na účet oprávněné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 strany uvedený v penalizační faktuře. Částka se považuje za zaplacenou okamžikem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připsání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prospěch účtu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strany.</w:t>
      </w:r>
    </w:p>
    <w:p w14:paraId="2A11EF85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before="119" w:line="312" w:lineRule="auto"/>
        <w:ind w:right="265"/>
        <w:jc w:val="both"/>
      </w:pPr>
      <w:r>
        <w:rPr>
          <w:color w:val="404040"/>
        </w:rPr>
        <w:t>Uplatněním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nijak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dotčeno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vzniklé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újmy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celém rozsahu způsobené újmy, a to i např. s ohledem na případné pozdější požadavky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 či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sankce uložené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 příslušných orgánů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státní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správy.</w:t>
      </w:r>
    </w:p>
    <w:p w14:paraId="0D1E923E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68DD0E97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0385AE4C" w14:textId="77777777" w:rsidR="00F51EF3" w:rsidRDefault="00FA3B46">
      <w:pPr>
        <w:pStyle w:val="Odstavecseseznamem"/>
        <w:numPr>
          <w:ilvl w:val="1"/>
          <w:numId w:val="4"/>
        </w:numPr>
        <w:tabs>
          <w:tab w:val="left" w:pos="820"/>
        </w:tabs>
        <w:spacing w:before="94" w:line="312" w:lineRule="auto"/>
        <w:ind w:right="265"/>
        <w:jc w:val="both"/>
      </w:pP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neuhrazení smluvní pokuty ze strany Agentury oprávněn využít institut započtení vzájemných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pohledávek.</w:t>
      </w:r>
    </w:p>
    <w:p w14:paraId="3A7C3B41" w14:textId="77777777" w:rsidR="00F51EF3" w:rsidRDefault="00F51EF3">
      <w:pPr>
        <w:pStyle w:val="Zkladntext"/>
        <w:spacing w:before="10"/>
        <w:ind w:left="0"/>
        <w:rPr>
          <w:sz w:val="20"/>
        </w:rPr>
      </w:pPr>
    </w:p>
    <w:p w14:paraId="4AF9F571" w14:textId="77777777" w:rsidR="00F51EF3" w:rsidRDefault="00FA3B46">
      <w:pPr>
        <w:pStyle w:val="Nadpis4"/>
        <w:numPr>
          <w:ilvl w:val="0"/>
          <w:numId w:val="19"/>
        </w:numPr>
        <w:tabs>
          <w:tab w:val="left" w:pos="2438"/>
        </w:tabs>
        <w:ind w:left="2437" w:hanging="455"/>
        <w:jc w:val="left"/>
      </w:pPr>
      <w:r>
        <w:rPr>
          <w:color w:val="404040"/>
        </w:rPr>
        <w:t>Ukončení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Zaměstnanců</w:t>
      </w:r>
    </w:p>
    <w:p w14:paraId="7249DF2B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17035CC6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before="0"/>
        <w:ind w:hanging="568"/>
      </w:pPr>
      <w:r>
        <w:rPr>
          <w:color w:val="404040"/>
        </w:rPr>
        <w:t>Dočasné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končí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uplynutím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doby,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sjednáno.</w:t>
      </w:r>
    </w:p>
    <w:p w14:paraId="770ADDFC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before="196" w:line="312" w:lineRule="auto"/>
        <w:ind w:right="269"/>
      </w:pPr>
      <w:r>
        <w:rPr>
          <w:color w:val="404040"/>
        </w:rPr>
        <w:t>Před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uplynutím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doby,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dočasné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trvat,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dočasné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ukončit:</w:t>
      </w:r>
    </w:p>
    <w:p w14:paraId="76F30661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6"/>
          <w:tab w:val="left" w:pos="1247"/>
        </w:tabs>
        <w:spacing w:before="121"/>
      </w:pPr>
      <w:r>
        <w:rPr>
          <w:color w:val="404040"/>
        </w:rPr>
        <w:t>jednostranným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prohlášením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Uživatele;</w:t>
      </w:r>
    </w:p>
    <w:p w14:paraId="64489E90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6"/>
          <w:tab w:val="left" w:pos="1247"/>
        </w:tabs>
        <w:spacing w:before="75"/>
      </w:pPr>
      <w:r>
        <w:rPr>
          <w:color w:val="404040"/>
        </w:rPr>
        <w:t>jednostranným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prohlášením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Zaměstnance;</w:t>
      </w:r>
    </w:p>
    <w:p w14:paraId="50F7E6BC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6"/>
          <w:tab w:val="left" w:pos="1247"/>
        </w:tabs>
        <w:spacing w:before="76"/>
      </w:pPr>
      <w:r>
        <w:rPr>
          <w:color w:val="404040"/>
        </w:rPr>
        <w:t>ukončením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pracovněprávního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Agenturou.</w:t>
      </w:r>
    </w:p>
    <w:p w14:paraId="515B8DC4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before="196"/>
        <w:ind w:hanging="568"/>
      </w:pPr>
      <w:r>
        <w:rPr>
          <w:color w:val="404040"/>
        </w:rPr>
        <w:t>K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jednostranným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prohlášením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dojít</w:t>
      </w:r>
    </w:p>
    <w:p w14:paraId="405A7F61" w14:textId="77777777" w:rsidR="00F51EF3" w:rsidRDefault="00FA3B46">
      <w:pPr>
        <w:pStyle w:val="Zkladntext"/>
        <w:spacing w:before="76"/>
      </w:pPr>
      <w:r>
        <w:rPr>
          <w:color w:val="404040"/>
        </w:rPr>
        <w:t>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následujících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důvodů:</w:t>
      </w:r>
    </w:p>
    <w:p w14:paraId="6AD58AA5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196" w:line="312" w:lineRule="auto"/>
        <w:ind w:right="265"/>
        <w:jc w:val="both"/>
      </w:pPr>
      <w:r>
        <w:rPr>
          <w:color w:val="404040"/>
        </w:rPr>
        <w:t>dopouští-li se dočasně přidělený Zaměstnanec soustavného méně závažného porušování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povinnosti vyplývající z právních předpisů vztahujících se k jím vykonávané práci (zejména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opakované nedodržení pracovní doby či doby určené na přestávku v práci, opakované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nerespektování pokynů Uživatele apod.) a byl na toto a na možnost ukončení dočasného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Uživatelem písemně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upozorněn;</w:t>
      </w:r>
    </w:p>
    <w:p w14:paraId="1D34D70D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62"/>
        <w:jc w:val="both"/>
      </w:pPr>
      <w:r>
        <w:rPr>
          <w:color w:val="404040"/>
        </w:rPr>
        <w:t>je-li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nepotřebná;</w:t>
      </w:r>
    </w:p>
    <w:p w14:paraId="0F2AD1FC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136" w:line="312" w:lineRule="auto"/>
        <w:ind w:right="268"/>
        <w:jc w:val="both"/>
      </w:pPr>
      <w:r>
        <w:rPr>
          <w:color w:val="404040"/>
        </w:rPr>
        <w:t>pozbyl-li Zaměstnanec zdravotní způsobilost konat dále dosavadní práci, a tato skutečnost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doložena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lékařským posudkem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vydaným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pracovnělékařských 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rozhodnutím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správního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orgánu,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lékařský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posudek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přezkoumává;</w:t>
      </w:r>
    </w:p>
    <w:p w14:paraId="78C6763A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60" w:line="312" w:lineRule="auto"/>
        <w:ind w:right="263"/>
        <w:jc w:val="both"/>
      </w:pPr>
      <w:r>
        <w:rPr>
          <w:color w:val="404040"/>
        </w:rPr>
        <w:t>nesplňuje-li Zaměstnanec zákonné předpoklady pro výkon sjednané práce nebo nesplňuje-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li bez zavinění Uživatele požadavky pro řádný výkon této práce; spočívá-li nesplňování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těchto požadavků v neuspokojivých pracovních výsledcích, může Uživatel ukončit dočasné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jednostranným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prohlášením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případě,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Zaměstnanec byl Uživatelem na toto i na možnost ukončení dočasného přidělení předem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upozorněn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nezjednal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patřičnou nápravu;</w:t>
      </w:r>
    </w:p>
    <w:p w14:paraId="70B28C6C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60" w:line="312" w:lineRule="auto"/>
        <w:ind w:right="266"/>
        <w:jc w:val="both"/>
      </w:pPr>
      <w:r>
        <w:rPr>
          <w:color w:val="404040"/>
        </w:rPr>
        <w:t>poruší-li Zaměstnanec 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vztahujících 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jím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vykonávané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závažným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způsobem;</w:t>
      </w:r>
    </w:p>
    <w:p w14:paraId="0CC20718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60" w:line="312" w:lineRule="auto"/>
        <w:ind w:right="269"/>
        <w:jc w:val="both"/>
        <w:rPr>
          <w:sz w:val="21"/>
        </w:rPr>
      </w:pPr>
      <w:r>
        <w:rPr>
          <w:color w:val="404040"/>
        </w:rPr>
        <w:t>zjistí-li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nesplňuje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více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 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5.3 Dohody</w:t>
      </w:r>
      <w:r>
        <w:rPr>
          <w:color w:val="404040"/>
          <w:sz w:val="21"/>
        </w:rPr>
        <w:t>;</w:t>
      </w:r>
    </w:p>
    <w:p w14:paraId="0A96E0F0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60" w:line="312" w:lineRule="auto"/>
        <w:ind w:right="268"/>
        <w:jc w:val="both"/>
        <w:rPr>
          <w:sz w:val="21"/>
        </w:rPr>
      </w:pPr>
      <w:r>
        <w:rPr>
          <w:color w:val="404040"/>
        </w:rPr>
        <w:t>nenastoupil-li dočasně přidělený Zaměstnanec k výkonu práce u Uživatele v den sjednaný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nástupu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výkonu práce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Uživatele</w:t>
      </w:r>
      <w:r>
        <w:rPr>
          <w:color w:val="404040"/>
          <w:sz w:val="21"/>
        </w:rPr>
        <w:t>;</w:t>
      </w:r>
    </w:p>
    <w:p w14:paraId="59401A06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59"/>
        <w:jc w:val="both"/>
      </w:pPr>
      <w:r>
        <w:rPr>
          <w:color w:val="404040"/>
        </w:rPr>
        <w:t>poruší-li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přidělený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mlčenlivosti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10</w:t>
      </w:r>
    </w:p>
    <w:p w14:paraId="0B3332EC" w14:textId="77777777" w:rsidR="00F51EF3" w:rsidRDefault="00FA3B46">
      <w:pPr>
        <w:pStyle w:val="Zkladntext"/>
        <w:spacing w:before="76"/>
        <w:ind w:left="1246"/>
        <w:jc w:val="both"/>
      </w:pPr>
      <w:r>
        <w:rPr>
          <w:color w:val="404040"/>
        </w:rPr>
        <w:t>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10.8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Dohody;</w:t>
      </w:r>
    </w:p>
    <w:p w14:paraId="463539F0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136" w:line="312" w:lineRule="auto"/>
        <w:ind w:right="265"/>
        <w:jc w:val="both"/>
      </w:pPr>
      <w:r>
        <w:rPr>
          <w:color w:val="404040"/>
        </w:rPr>
        <w:t>poruší-li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vztahující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vykonávané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zvlášť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hrubým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(zejména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pracovišti</w:t>
      </w:r>
    </w:p>
    <w:p w14:paraId="02FC7A7E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2AF3E022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68EA4035" w14:textId="77777777" w:rsidR="00F51EF3" w:rsidRDefault="00FA3B46">
      <w:pPr>
        <w:pStyle w:val="Zkladntext"/>
        <w:spacing w:before="94" w:line="312" w:lineRule="auto"/>
        <w:ind w:left="1246" w:right="266"/>
        <w:jc w:val="both"/>
      </w:pPr>
      <w:r>
        <w:rPr>
          <w:color w:val="404040"/>
          <w:spacing w:val="-1"/>
        </w:rPr>
        <w:t>požívá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alkoholické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nápoje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či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jiné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omamné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látky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látky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požil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nástupem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práce,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úmyslně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škodu,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opakovaně,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3x,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 omluvy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nedostavil do práce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apod.);</w:t>
      </w:r>
    </w:p>
    <w:p w14:paraId="7DAE2983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60" w:line="312" w:lineRule="auto"/>
        <w:ind w:right="267"/>
        <w:jc w:val="both"/>
      </w:pPr>
      <w:r>
        <w:rPr>
          <w:color w:val="404040"/>
        </w:rPr>
        <w:t>byl-li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přidělený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úmyslný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čin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nepodmíněnému trestu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odnětí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svobody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dobu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delší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jeden (1)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rok, 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úmyslný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spáchaný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úkolů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v přímé souvislosti s ním k nepodmíněnému trestu odnětí svobody na dobu nejméně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šesti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(6)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měsíců.</w:t>
      </w:r>
    </w:p>
    <w:p w14:paraId="1D7B74E3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ind w:hanging="568"/>
        <w:jc w:val="both"/>
      </w:pPr>
      <w:r>
        <w:rPr>
          <w:color w:val="404040"/>
          <w:spacing w:val="-1"/>
        </w:rPr>
        <w:t>K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ukončení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dočasného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přidělení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jednostranným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prohlášením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dojít</w:t>
      </w:r>
    </w:p>
    <w:p w14:paraId="243FEA54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důvodů:</w:t>
      </w:r>
    </w:p>
    <w:p w14:paraId="430D6564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5"/>
        </w:tabs>
        <w:spacing w:before="196" w:line="312" w:lineRule="auto"/>
        <w:ind w:left="1244" w:right="264" w:hanging="425"/>
        <w:jc w:val="both"/>
      </w:pPr>
      <w:r>
        <w:rPr>
          <w:color w:val="404040"/>
        </w:rPr>
        <w:t>porušuje-li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pracovněprávní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 a v době posledních čtyř (4) týdnů byl na toto a na možnost ukončení dočasného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2x písemně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upozorněn;</w:t>
      </w:r>
    </w:p>
    <w:p w14:paraId="73F7951A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5"/>
        </w:tabs>
        <w:spacing w:before="60" w:line="312" w:lineRule="auto"/>
        <w:ind w:left="1244" w:right="265" w:hanging="425"/>
        <w:jc w:val="both"/>
      </w:pPr>
      <w:r>
        <w:rPr>
          <w:color w:val="404040"/>
        </w:rPr>
        <w:t>Uživatel nezajišťuje Zaměstnanci na pracovišti Uživatele při výkonu práce dostatečnou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bezpečnost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ochranu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zdraví,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zároveň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posledních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čtyř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(4)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týdnů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či Agenturou písemně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upozorněn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nezjednal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patřičnou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nápravu;</w:t>
      </w:r>
    </w:p>
    <w:p w14:paraId="7C1FF63C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5"/>
        </w:tabs>
        <w:spacing w:before="62" w:line="312" w:lineRule="auto"/>
        <w:ind w:left="1244" w:right="264" w:hanging="425"/>
        <w:jc w:val="both"/>
      </w:pPr>
      <w:r>
        <w:rPr>
          <w:color w:val="404040"/>
          <w:spacing w:val="-1"/>
        </w:rPr>
        <w:t>Uživatel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nevede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řádně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evidenci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docházky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evidenci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odpracované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doby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Zaměstnance, popř. údaje o délce a důvodu překážek v práci na jeho straně nebo na straně</w:t>
      </w:r>
      <w:r>
        <w:rPr>
          <w:color w:val="404040"/>
          <w:spacing w:val="-60"/>
        </w:rPr>
        <w:t xml:space="preserve"> </w:t>
      </w:r>
      <w:r>
        <w:rPr>
          <w:color w:val="404040"/>
        </w:rPr>
        <w:t>Uživatele,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zároveň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toto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průběhu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posledních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čtyř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(4)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týdnů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Agenturou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upozorněn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nezjednal patřičnou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nápravu;</w:t>
      </w:r>
    </w:p>
    <w:p w14:paraId="71365C4C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5"/>
        </w:tabs>
        <w:spacing w:before="60"/>
        <w:ind w:left="1244" w:hanging="426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uvedeném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56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 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písm. b) Zákoníku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práce;</w:t>
      </w:r>
    </w:p>
    <w:p w14:paraId="4D7FBD3B" w14:textId="77777777" w:rsidR="00F51EF3" w:rsidRDefault="00FA3B46">
      <w:pPr>
        <w:pStyle w:val="Odstavecseseznamem"/>
        <w:numPr>
          <w:ilvl w:val="2"/>
          <w:numId w:val="3"/>
        </w:numPr>
        <w:tabs>
          <w:tab w:val="left" w:pos="1247"/>
        </w:tabs>
        <w:spacing w:before="136" w:line="312" w:lineRule="auto"/>
        <w:ind w:right="271"/>
        <w:jc w:val="both"/>
      </w:pPr>
      <w:r>
        <w:rPr>
          <w:color w:val="404040"/>
        </w:rPr>
        <w:t>pozbyl-li Zaměstnanec zdravotní způsobilost konat dále dosavadní práci, a tato skutečnost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doložena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lékařským posudkem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vydaným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pracovnělékařských 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rozhodnutím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správního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orgánu,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lékařský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posudek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přezkoumává.</w:t>
      </w:r>
    </w:p>
    <w:p w14:paraId="388B5062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before="119" w:line="312" w:lineRule="auto"/>
        <w:ind w:right="253"/>
        <w:jc w:val="both"/>
      </w:pP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případech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uvedených v 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15.3 písm.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15.4 písm.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c)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může Uživatel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ukončit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jednostranným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prohlášením s uvedením konkrétního důvodu pro jednostranné ukončení; dočasné přidělení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takovémto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skončí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uplynutím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počínajících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běžet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dnem následujícím po dni doručení písemného prohlášení Agentuře s uvedením konkrétního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důvodu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jednostranné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ukončení.</w:t>
      </w:r>
    </w:p>
    <w:p w14:paraId="5397922C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before="121" w:line="312" w:lineRule="auto"/>
        <w:ind w:right="255"/>
        <w:jc w:val="both"/>
      </w:pPr>
      <w:r>
        <w:rPr>
          <w:color w:val="404040"/>
        </w:rPr>
        <w:t>Uživatel i Zaměstnanec může ukončit dočasné přidělení písemným jednostranným prohlášením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v odst.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15.3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e)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j)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15.4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d)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e)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účinností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ke dni   následujícímu   po   dni   doručení   písemného   jednostranného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prohlášení   Agentuře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uvedením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konkrétního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důvodu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jednostranné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ukončení.</w:t>
      </w:r>
    </w:p>
    <w:p w14:paraId="78CF8244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before="119" w:line="312" w:lineRule="auto"/>
        <w:ind w:right="255"/>
        <w:jc w:val="both"/>
      </w:pPr>
      <w:r>
        <w:rPr>
          <w:color w:val="404040"/>
        </w:rPr>
        <w:t>Agentura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obdržení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jednostranného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prohlášení od Zaměstnance o tomto informovat Uživatele prostřednictvím e-mailu zaslaného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osobě Uživatele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uvedené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13 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13.4 Dohody.</w:t>
      </w:r>
    </w:p>
    <w:p w14:paraId="4BC55434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6C3C1F23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59837028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before="94" w:line="312" w:lineRule="auto"/>
        <w:ind w:right="256"/>
        <w:jc w:val="both"/>
      </w:pPr>
      <w:r>
        <w:rPr>
          <w:color w:val="404040"/>
        </w:rPr>
        <w:t>Smluvní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dočasného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jednotlivého Zaměstnance nezpůsobuje ukončení příslušné Dílčí smlouvy jako celku, bylo-li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předmětem Dílčí smlouvy dočasné přidělení více než jednoho Zaměstnance a není-li způsobem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uvedeným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15.3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ukončeno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dočasné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uvedených.</w:t>
      </w:r>
    </w:p>
    <w:p w14:paraId="2272A4D8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line="312" w:lineRule="auto"/>
        <w:ind w:right="265"/>
        <w:jc w:val="both"/>
      </w:pPr>
      <w:r>
        <w:rPr>
          <w:color w:val="404040"/>
        </w:rPr>
        <w:t>Agentura se zavazuje neukončit se Zaměstnancem pracovněprávní vztah bez vážného důvodu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jinak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omezit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jeho setrvání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u Uživatele.</w:t>
      </w:r>
    </w:p>
    <w:p w14:paraId="232AC50B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line="312" w:lineRule="auto"/>
        <w:ind w:right="266"/>
        <w:jc w:val="both"/>
      </w:pPr>
      <w:r>
        <w:rPr>
          <w:color w:val="404040"/>
        </w:rPr>
        <w:t>Zaměstnanec vyhotoví ke dni ukončení dočasného přidělení u Uživatele způsobem stanoveným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Uživatelem výstupní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protokol.</w:t>
      </w:r>
    </w:p>
    <w:p w14:paraId="3AD5F0EB" w14:textId="77777777" w:rsidR="00F51EF3" w:rsidRDefault="00FA3B46">
      <w:pPr>
        <w:pStyle w:val="Odstavecseseznamem"/>
        <w:numPr>
          <w:ilvl w:val="1"/>
          <w:numId w:val="3"/>
        </w:numPr>
        <w:tabs>
          <w:tab w:val="left" w:pos="820"/>
        </w:tabs>
        <w:spacing w:line="312" w:lineRule="auto"/>
        <w:ind w:right="265"/>
        <w:jc w:val="both"/>
      </w:pPr>
      <w:r>
        <w:rPr>
          <w:color w:val="404040"/>
        </w:rPr>
        <w:t>Pokud Zaměstnanec využije svého práva ukončit dočasné přidělení před uplynutím sjednané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doby, zavazuje se Agentura v nejkratší možné lhůtě nahradit stávajícího Zaměstnance na dobu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zbývající do uplynutí doby, na kterou bylo dočasné přidělení stávajícího Zaměstnance sjednáno,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jiným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vhodným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Zaměstnancem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splňujícím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smlouvy, nebude-li Uživatelem stanoveno nebo prostřednictvím kontaktních osob 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(např.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e-mailem) dohodnuto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jinak.</w:t>
      </w:r>
    </w:p>
    <w:p w14:paraId="3C882A82" w14:textId="77777777" w:rsidR="00F51EF3" w:rsidRDefault="00F51EF3">
      <w:pPr>
        <w:pStyle w:val="Zkladntext"/>
        <w:ind w:left="0"/>
        <w:rPr>
          <w:sz w:val="21"/>
        </w:rPr>
      </w:pPr>
    </w:p>
    <w:p w14:paraId="4ED38D79" w14:textId="77777777" w:rsidR="00F51EF3" w:rsidRDefault="00FA3B46">
      <w:pPr>
        <w:pStyle w:val="Nadpis4"/>
        <w:numPr>
          <w:ilvl w:val="0"/>
          <w:numId w:val="19"/>
        </w:numPr>
        <w:tabs>
          <w:tab w:val="left" w:pos="4401"/>
        </w:tabs>
        <w:spacing w:before="1"/>
        <w:ind w:left="4401"/>
        <w:jc w:val="left"/>
      </w:pPr>
      <w:r>
        <w:rPr>
          <w:color w:val="404040"/>
        </w:rPr>
        <w:t>Doba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trvání Dohody</w:t>
      </w:r>
    </w:p>
    <w:p w14:paraId="24E74967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57F7C437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before="0" w:line="312" w:lineRule="auto"/>
        <w:ind w:right="265"/>
        <w:jc w:val="both"/>
      </w:pPr>
      <w:r>
        <w:rPr>
          <w:color w:val="404040"/>
        </w:rPr>
        <w:t>Tato Dohoda nabývá platnosti dnem jejího podpisu oběma Smluvními stranami a účinnosti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uveřejněním v registru smluv v souladu se zákonem č. 340/2015 Sb., o zvláštních podmínkách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uveřejňování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(zákon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smluv),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předpisů. Uveřejnění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 registru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zajistí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Uživatel.</w:t>
      </w:r>
    </w:p>
    <w:p w14:paraId="572F5CFA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52"/>
        <w:jc w:val="both"/>
      </w:pPr>
      <w:r>
        <w:rPr>
          <w:color w:val="404040"/>
        </w:rPr>
        <w:t>Tato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uzavírá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určitou,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let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nabytí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účinnosti,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nebo do vyčerpání celkové ceny dle čl. 3 odst. 3.3 této Dohody, podle toho, která ze skutečností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nastane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dříve.</w:t>
      </w:r>
    </w:p>
    <w:p w14:paraId="4F0ECB58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57"/>
        <w:jc w:val="both"/>
      </w:pPr>
      <w:r>
        <w:rPr>
          <w:color w:val="404040"/>
        </w:rPr>
        <w:t>Dohoda může být ukončena dohodou Smluvních stran v písemné formě, přičemž účinky zrušení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Dohody nastanou k okamžiku, stanoveném v této dohodě. Nebude-li takovýto okamžik dohodou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stanoven,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účinky nastanou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takovéto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dohody.</w:t>
      </w:r>
    </w:p>
    <w:p w14:paraId="059BD7B9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54"/>
        <w:jc w:val="both"/>
      </w:pPr>
      <w:r>
        <w:rPr>
          <w:color w:val="404040"/>
          <w:spacing w:val="-1"/>
        </w:rPr>
        <w:t>Smluvní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strany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jsou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oprávněny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od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Dohody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odstoupit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podstatného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druhou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stranou,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§ 2001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násl.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zákoníku.</w:t>
      </w:r>
    </w:p>
    <w:p w14:paraId="46AF8523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ind w:hanging="568"/>
        <w:jc w:val="both"/>
      </w:pPr>
      <w:r>
        <w:rPr>
          <w:color w:val="404040"/>
        </w:rPr>
        <w:t>Za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podstatné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Agenturou,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zakládá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Uživatele</w:t>
      </w:r>
    </w:p>
    <w:p w14:paraId="56935AA4" w14:textId="77777777" w:rsidR="00F51EF3" w:rsidRDefault="00FA3B46">
      <w:pPr>
        <w:pStyle w:val="Zkladntext"/>
        <w:spacing w:before="76"/>
        <w:jc w:val="both"/>
      </w:pP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odstoupení od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zejména:</w:t>
      </w:r>
    </w:p>
    <w:p w14:paraId="6E0937FE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4"/>
          <w:tab w:val="left" w:pos="1245"/>
        </w:tabs>
        <w:spacing w:before="196"/>
        <w:ind w:hanging="426"/>
      </w:pPr>
      <w:r>
        <w:rPr>
          <w:color w:val="404040"/>
        </w:rPr>
        <w:t>Agentura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déle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pět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opakovaně,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3x,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prodlení</w:t>
      </w:r>
    </w:p>
    <w:p w14:paraId="72B5F31F" w14:textId="77777777" w:rsidR="00F51EF3" w:rsidRDefault="00FA3B46">
      <w:pPr>
        <w:pStyle w:val="Zkladntext"/>
        <w:spacing w:before="75"/>
        <w:ind w:left="1244"/>
      </w:pP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poskytnutím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smlouvy;</w:t>
      </w:r>
    </w:p>
    <w:p w14:paraId="493CE32C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4"/>
          <w:tab w:val="left" w:pos="1245"/>
        </w:tabs>
        <w:spacing w:before="136" w:line="312" w:lineRule="auto"/>
        <w:ind w:right="265"/>
      </w:pPr>
      <w:r>
        <w:rPr>
          <w:color w:val="404040"/>
        </w:rPr>
        <w:t>Agentura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zavinění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srovnatelné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mzdové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podmínky;</w:t>
      </w:r>
    </w:p>
    <w:p w14:paraId="3FE3F304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4"/>
          <w:tab w:val="left" w:pos="1245"/>
        </w:tabs>
        <w:spacing w:before="61" w:line="312" w:lineRule="auto"/>
        <w:ind w:right="259"/>
      </w:pPr>
      <w:r>
        <w:rPr>
          <w:color w:val="404040"/>
        </w:rPr>
        <w:t>Agentura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opakovaně,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3x,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nezašle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2.9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 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2.9 Dohody.</w:t>
      </w:r>
    </w:p>
    <w:p w14:paraId="26EEA6BD" w14:textId="77777777" w:rsidR="00F51EF3" w:rsidRDefault="00F51EF3">
      <w:pPr>
        <w:spacing w:line="312" w:lineRule="auto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2C7F62AC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2DF93B4D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4"/>
          <w:tab w:val="left" w:pos="1245"/>
        </w:tabs>
        <w:spacing w:before="94" w:line="312" w:lineRule="auto"/>
        <w:ind w:right="269"/>
      </w:pPr>
      <w:r>
        <w:rPr>
          <w:color w:val="404040"/>
        </w:rPr>
        <w:t>Agentura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opakovaně,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3x,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přidělí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nesplňujícího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 požadavků uvedených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5.3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Dohody;</w:t>
      </w:r>
    </w:p>
    <w:p w14:paraId="4D64B224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4"/>
          <w:tab w:val="left" w:pos="1245"/>
        </w:tabs>
        <w:spacing w:before="60"/>
        <w:ind w:hanging="426"/>
      </w:pPr>
      <w:r>
        <w:rPr>
          <w:color w:val="404040"/>
        </w:rPr>
        <w:t>poruší-li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5.7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poskytuje-li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Plnění</w:t>
      </w:r>
    </w:p>
    <w:p w14:paraId="2B12FF9F" w14:textId="77777777" w:rsidR="00F51EF3" w:rsidRDefault="00FA3B46">
      <w:pPr>
        <w:pStyle w:val="Zkladntext"/>
        <w:spacing w:before="76"/>
        <w:ind w:left="1244"/>
      </w:pP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povolení;</w:t>
      </w:r>
    </w:p>
    <w:p w14:paraId="12E549DC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4"/>
          <w:tab w:val="left" w:pos="1245"/>
        </w:tabs>
        <w:spacing w:before="136"/>
        <w:ind w:hanging="426"/>
      </w:pPr>
      <w:r>
        <w:rPr>
          <w:color w:val="404040"/>
        </w:rPr>
        <w:t>Agentura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opakovaně,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3x,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poruší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svou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Dílčí</w:t>
      </w:r>
    </w:p>
    <w:p w14:paraId="014F4143" w14:textId="77777777" w:rsidR="00F51EF3" w:rsidRDefault="00FA3B46">
      <w:pPr>
        <w:pStyle w:val="Zkladntext"/>
        <w:spacing w:before="75"/>
        <w:ind w:left="1244"/>
      </w:pPr>
      <w:r>
        <w:rPr>
          <w:color w:val="404040"/>
        </w:rPr>
        <w:t>smlouvy;</w:t>
      </w:r>
    </w:p>
    <w:p w14:paraId="58874DA1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4"/>
          <w:tab w:val="left" w:pos="1245"/>
        </w:tabs>
        <w:spacing w:before="136"/>
        <w:ind w:hanging="426"/>
      </w:pPr>
      <w:r>
        <w:rPr>
          <w:color w:val="404040"/>
        </w:rPr>
        <w:t>Agentura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opakovaně,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3x,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obdržení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lhůtě</w:t>
      </w:r>
    </w:p>
    <w:p w14:paraId="59B9EC5C" w14:textId="77777777" w:rsidR="00F51EF3" w:rsidRDefault="00FA3B46">
      <w:pPr>
        <w:pStyle w:val="Zkladntext"/>
        <w:spacing w:before="76"/>
        <w:ind w:left="1244"/>
      </w:pPr>
      <w:r>
        <w:rPr>
          <w:color w:val="404040"/>
        </w:rPr>
        <w:t>tuto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nepotvrdí;</w:t>
      </w:r>
    </w:p>
    <w:p w14:paraId="4CAD66AE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6"/>
          <w:tab w:val="left" w:pos="1247"/>
        </w:tabs>
        <w:spacing w:before="137" w:line="312" w:lineRule="auto"/>
        <w:ind w:left="1246" w:right="255" w:hanging="428"/>
      </w:pPr>
      <w:r>
        <w:rPr>
          <w:color w:val="404040"/>
        </w:rPr>
        <w:t>bylo-li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zjištěno,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nedisponuje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účinnou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pojistnou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smlouvou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7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odst. 7.6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Dohody).</w:t>
      </w:r>
    </w:p>
    <w:p w14:paraId="3348F236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before="119"/>
        <w:ind w:hanging="568"/>
      </w:pPr>
      <w:r>
        <w:rPr>
          <w:color w:val="404040"/>
        </w:rPr>
        <w:t>Uživatel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 odstoupit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že:</w:t>
      </w:r>
    </w:p>
    <w:p w14:paraId="1080C2A8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5"/>
        </w:tabs>
        <w:spacing w:before="196"/>
        <w:ind w:hanging="426"/>
        <w:jc w:val="both"/>
      </w:pPr>
      <w:r>
        <w:rPr>
          <w:color w:val="404040"/>
        </w:rPr>
        <w:t>Agentura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přestane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splňovat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kvalifikaci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výzvě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nabídky;</w:t>
      </w:r>
    </w:p>
    <w:p w14:paraId="36B873FC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5"/>
        </w:tabs>
        <w:spacing w:before="136" w:line="312" w:lineRule="auto"/>
        <w:ind w:right="267"/>
        <w:jc w:val="both"/>
      </w:pPr>
      <w:r>
        <w:rPr>
          <w:color w:val="404040"/>
        </w:rPr>
        <w:t>je Agentura v likvidaci nebo vůči jejímu majetku probíhá insolvenční řízení, v němž bylo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vydáno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rozhodnutí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úpadku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zamítnut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proto,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 majetek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nepostačuje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úhradě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insolvenčního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řízení,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konkurs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zrušen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proto,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že majetek byl zcela nepostačující nebo byla zavedena nucená správa podle zvláštních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předpisů;</w:t>
      </w:r>
    </w:p>
    <w:p w14:paraId="5D4652ED" w14:textId="77777777" w:rsidR="00F51EF3" w:rsidRDefault="00FA3B46">
      <w:pPr>
        <w:pStyle w:val="Odstavecseseznamem"/>
        <w:numPr>
          <w:ilvl w:val="2"/>
          <w:numId w:val="2"/>
        </w:numPr>
        <w:tabs>
          <w:tab w:val="left" w:pos="1247"/>
        </w:tabs>
        <w:spacing w:before="62"/>
        <w:ind w:left="1246" w:hanging="428"/>
        <w:jc w:val="both"/>
      </w:pPr>
      <w:r>
        <w:rPr>
          <w:color w:val="404040"/>
        </w:rPr>
        <w:t>byla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odsouzena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čin.</w:t>
      </w:r>
    </w:p>
    <w:p w14:paraId="6DE839C4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before="196" w:line="312" w:lineRule="auto"/>
        <w:ind w:right="251"/>
        <w:jc w:val="both"/>
      </w:pPr>
      <w:r>
        <w:rPr>
          <w:color w:val="404040"/>
        </w:rPr>
        <w:t>Agentura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písemné upozornění Agentury déle než třicet (30) kalendářních dnů od písemného upozornění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Agentury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 prodlení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platební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povinnosti vůči Agentuře.</w:t>
      </w:r>
    </w:p>
    <w:p w14:paraId="00FD1515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55"/>
        <w:jc w:val="both"/>
      </w:pPr>
      <w:r>
        <w:rPr>
          <w:color w:val="404040"/>
        </w:rPr>
        <w:t>Účinky odstoupení nastávají doručením projevu vůle odstoupit od Dohody / Dílčí smlouvy druhé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straně.</w:t>
      </w:r>
    </w:p>
    <w:p w14:paraId="081E8A4B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57"/>
        <w:jc w:val="both"/>
      </w:pPr>
      <w:r>
        <w:rPr>
          <w:color w:val="404040"/>
        </w:rPr>
        <w:t>Ukončení Dohody nemá vliv na platnost a účinnost uzavřených Dílčích smluv (a to ani 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průběhu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výpovědní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16.10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Práva a 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rozsahu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neupraveném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těmito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smlouvami,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budou i nadále řídit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Dohodou.</w:t>
      </w:r>
    </w:p>
    <w:p w14:paraId="16AC138D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64"/>
        <w:jc w:val="both"/>
      </w:pPr>
      <w:r>
        <w:rPr>
          <w:color w:val="404040"/>
        </w:rPr>
        <w:t>Každá ze Smluvních stran je oprávněna vypovědět tuto Dohodu bez udání důvodu. Výpovědní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doba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činí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tři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(3)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měsíce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začne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běžet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prvním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následujícího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měsíci,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němž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výpověď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doručena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straně.</w:t>
      </w:r>
    </w:p>
    <w:p w14:paraId="6276BEF5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55"/>
        <w:jc w:val="both"/>
      </w:pPr>
      <w:r>
        <w:rPr>
          <w:color w:val="404040"/>
        </w:rPr>
        <w:t>Ukončení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nedotýká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zaplacení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úroku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 prodlení, pokud již dospěl, práva na náhradu újmy ani ujednání, které má vzhledem ke své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povaze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zavazovat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 strany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smlouvy.</w:t>
      </w:r>
    </w:p>
    <w:p w14:paraId="00889E14" w14:textId="77777777" w:rsidR="00F51EF3" w:rsidRDefault="00FA3B46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253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skončení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předat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Uživateli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věci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dokumenty,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vztahující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 účelem plnění předmětu Dílčí smlouvy, nejpozději však do pěti (5) pracovních dnů ode dne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ukončení příslušného smluvního vztahu.</w:t>
      </w:r>
    </w:p>
    <w:p w14:paraId="142511A0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6D21EEFB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49D9FFF1" w14:textId="77777777" w:rsidR="00F51EF3" w:rsidRDefault="00FA3B46">
      <w:pPr>
        <w:pStyle w:val="Nadpis4"/>
        <w:numPr>
          <w:ilvl w:val="0"/>
          <w:numId w:val="19"/>
        </w:numPr>
        <w:tabs>
          <w:tab w:val="left" w:pos="4291"/>
        </w:tabs>
        <w:spacing w:before="94"/>
        <w:ind w:left="4290"/>
        <w:jc w:val="left"/>
      </w:pPr>
      <w:r>
        <w:rPr>
          <w:color w:val="404040"/>
        </w:rPr>
        <w:t>Závěrečná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ustanovení</w:t>
      </w:r>
    </w:p>
    <w:p w14:paraId="4B3CA03C" w14:textId="77777777" w:rsidR="00F51EF3" w:rsidRDefault="00F51EF3">
      <w:pPr>
        <w:pStyle w:val="Zkladntext"/>
        <w:spacing w:before="5"/>
        <w:ind w:left="0"/>
        <w:rPr>
          <w:b/>
          <w:sz w:val="27"/>
        </w:rPr>
      </w:pPr>
    </w:p>
    <w:p w14:paraId="6FDBF5E9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before="0" w:line="312" w:lineRule="auto"/>
        <w:ind w:right="261"/>
        <w:jc w:val="both"/>
      </w:pP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zákoníku.</w:t>
      </w:r>
    </w:p>
    <w:p w14:paraId="6475DCDC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line="312" w:lineRule="auto"/>
        <w:ind w:right="254"/>
        <w:jc w:val="both"/>
      </w:pPr>
      <w:r>
        <w:rPr>
          <w:color w:val="404040"/>
        </w:rPr>
        <w:t>Smluvní strany potvrzují, že si při uzavírání Dohody vzájemně sdělily všechny skutkové a právní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okolnosti,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nichž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ví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vědět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musí,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každá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mohla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přesvědčit</w:t>
      </w:r>
    </w:p>
    <w:p w14:paraId="18A6CF72" w14:textId="77777777" w:rsidR="00F51EF3" w:rsidRDefault="00FA3B46">
      <w:pPr>
        <w:pStyle w:val="Zkladntext"/>
        <w:spacing w:line="312" w:lineRule="auto"/>
        <w:ind w:right="255"/>
        <w:jc w:val="both"/>
      </w:pPr>
      <w:r>
        <w:rPr>
          <w:color w:val="404040"/>
        </w:rPr>
        <w:t>o možnosti uzavřít platnou Dohodu a aby byl každé ze Smluvních stran zřejmý zájem druhé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uzavřít.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dohodly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náležitostech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Dohody.</w:t>
      </w:r>
    </w:p>
    <w:p w14:paraId="527114FD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before="121" w:line="312" w:lineRule="auto"/>
        <w:ind w:right="262"/>
        <w:jc w:val="both"/>
      </w:pPr>
      <w:r>
        <w:rPr>
          <w:color w:val="404040"/>
        </w:rPr>
        <w:t>Agentura prohlašuje a potvrzuje, že na sebe přebírá nebezpečí změny okolností ve smyslu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1765 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 Občanského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zákoníku.</w:t>
      </w:r>
    </w:p>
    <w:p w14:paraId="573F202D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before="119" w:line="312" w:lineRule="auto"/>
        <w:ind w:right="253"/>
        <w:jc w:val="both"/>
      </w:pPr>
      <w:r>
        <w:rPr>
          <w:color w:val="404040"/>
        </w:rPr>
        <w:t>Smluvní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vyvinout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odstranění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vzájemných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sporů,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vzniklých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na 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touto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Dohodou,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jejich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vyřešení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pověřených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subjektů.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Nedohodnou-li se na způsobu řešení vzájemného sporu, dohodly se Smluvní strany, že místně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sporů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místa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sídla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Uživatele.</w:t>
      </w:r>
    </w:p>
    <w:p w14:paraId="2BC23843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before="122" w:line="312" w:lineRule="auto"/>
        <w:ind w:right="256"/>
        <w:jc w:val="both"/>
      </w:pPr>
      <w:r>
        <w:rPr>
          <w:color w:val="404040"/>
        </w:rPr>
        <w:t>Tato Dohoda může být měněna pouze vzestupně očíslovanými písemnými dodatky k Dohodě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podepsanými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oběma Smluvními stranami.</w:t>
      </w:r>
    </w:p>
    <w:p w14:paraId="54F53AFB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before="121" w:line="312" w:lineRule="auto"/>
        <w:ind w:right="252"/>
        <w:jc w:val="both"/>
      </w:pPr>
      <w:r>
        <w:rPr>
          <w:color w:val="404040"/>
        </w:rPr>
        <w:t xml:space="preserve">Dnem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doručení   písemností    odeslaných    na   základě   této   Dohody    nebo   v souvislosti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provozovatele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poštovních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prokázán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jiný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doručení,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rozumí   poslední   den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lhůty,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 které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byla   písemnost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   adresáta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uložena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 provozovatele poštovních služeb, a to i tehdy, jestliže se adresát o jejím uložení nedověděl.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výslovně vylučují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573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zákoníku.</w:t>
      </w:r>
    </w:p>
    <w:p w14:paraId="5EE48473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before="119" w:line="312" w:lineRule="auto"/>
        <w:ind w:right="254"/>
        <w:jc w:val="both"/>
      </w:pPr>
      <w:r>
        <w:rPr>
          <w:color w:val="404040"/>
        </w:rPr>
        <w:t>Pokud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kterékoli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stane</w:t>
      </w:r>
      <w:r>
        <w:rPr>
          <w:color w:val="404040"/>
          <w:spacing w:val="100"/>
        </w:rPr>
        <w:t xml:space="preserve"> </w:t>
      </w:r>
      <w:r>
        <w:rPr>
          <w:color w:val="404040"/>
        </w:rPr>
        <w:t>neplatným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či nevynutitelným, nebude mít tato neplatnost či nevynutitelnost vliv na platnost či vynutitelnost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ostatních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jejích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částí,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nevyplývá</w:t>
      </w:r>
      <w:r>
        <w:rPr>
          <w:color w:val="404040"/>
          <w:spacing w:val="108"/>
        </w:rPr>
        <w:t xml:space="preserve"> </w:t>
      </w:r>
      <w:r>
        <w:rPr>
          <w:color w:val="404040"/>
        </w:rPr>
        <w:t>přímo</w:t>
      </w:r>
      <w:r>
        <w:rPr>
          <w:color w:val="404040"/>
          <w:spacing w:val="10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obsahu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této Dohody, že toto ustanovení nebo jeho část nelze oddělit od dalšího obsahu. V takovém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neúčinné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neplatné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nahradit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novým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ustanovením,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významem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nejbližší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nahrazeno.</w:t>
      </w:r>
    </w:p>
    <w:p w14:paraId="7FBA24BD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line="312" w:lineRule="auto"/>
        <w:ind w:right="254"/>
        <w:jc w:val="both"/>
      </w:pP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uzavírána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přítomnosti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stran,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platí,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uzavřena,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ji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podepíše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jakoukoliv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změnou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či odchylkou,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byť nepodstatnou, nebo dodatkem, ledaže Uživatel takovou změnu či odchylku nebo dodatek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následně schválí. To platí i v případě připojení obchodních podmínek Agentury, které 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odporovat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obsahem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jakýmkoliv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textu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Dohody.</w:t>
      </w:r>
    </w:p>
    <w:p w14:paraId="23205542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spacing w:line="312" w:lineRule="auto"/>
        <w:ind w:right="269"/>
        <w:jc w:val="both"/>
      </w:pPr>
      <w:r>
        <w:rPr>
          <w:color w:val="404040"/>
        </w:rPr>
        <w:t>Tato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vyhotovena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elektronicky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podepsána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zástupci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zaručeným elektronickým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podpisem.</w:t>
      </w:r>
    </w:p>
    <w:p w14:paraId="2A737C5A" w14:textId="77777777" w:rsidR="00F51EF3" w:rsidRDefault="00FA3B46">
      <w:pPr>
        <w:pStyle w:val="Odstavecseseznamem"/>
        <w:numPr>
          <w:ilvl w:val="1"/>
          <w:numId w:val="1"/>
        </w:numPr>
        <w:tabs>
          <w:tab w:val="left" w:pos="820"/>
        </w:tabs>
        <w:ind w:hanging="568"/>
        <w:jc w:val="both"/>
      </w:pPr>
      <w:r>
        <w:rPr>
          <w:color w:val="404040"/>
        </w:rPr>
        <w:t>Nedílnou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přílohy:</w:t>
      </w:r>
    </w:p>
    <w:p w14:paraId="2B764517" w14:textId="77777777" w:rsidR="00F51EF3" w:rsidRDefault="00F51EF3">
      <w:pPr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73454643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43A58069" w14:textId="77777777" w:rsidR="00F51EF3" w:rsidRDefault="00FA3B46">
      <w:pPr>
        <w:pStyle w:val="Odstavecseseznamem"/>
        <w:numPr>
          <w:ilvl w:val="2"/>
          <w:numId w:val="1"/>
        </w:numPr>
        <w:tabs>
          <w:tab w:val="left" w:pos="1246"/>
          <w:tab w:val="left" w:pos="1247"/>
        </w:tabs>
        <w:spacing w:before="94"/>
        <w:jc w:val="left"/>
      </w:pPr>
      <w:r>
        <w:rPr>
          <w:color w:val="404040"/>
        </w:rPr>
        <w:t>Příloha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mzdových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podmínkách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Srovnatelného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zaměstnance</w:t>
      </w:r>
    </w:p>
    <w:p w14:paraId="3F3C1097" w14:textId="77777777" w:rsidR="00F51EF3" w:rsidRDefault="00FA3B46">
      <w:pPr>
        <w:pStyle w:val="Odstavecseseznamem"/>
        <w:numPr>
          <w:ilvl w:val="2"/>
          <w:numId w:val="1"/>
        </w:numPr>
        <w:tabs>
          <w:tab w:val="left" w:pos="1246"/>
          <w:tab w:val="left" w:pos="1247"/>
        </w:tabs>
        <w:spacing w:before="76"/>
        <w:jc w:val="left"/>
      </w:pPr>
      <w:r>
        <w:rPr>
          <w:color w:val="404040"/>
        </w:rPr>
        <w:t>Příloha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přidělených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(vzor)</w:t>
      </w:r>
    </w:p>
    <w:p w14:paraId="7E553F87" w14:textId="77777777" w:rsidR="00F51EF3" w:rsidRDefault="00FA3B46">
      <w:pPr>
        <w:pStyle w:val="Odstavecseseznamem"/>
        <w:numPr>
          <w:ilvl w:val="2"/>
          <w:numId w:val="1"/>
        </w:numPr>
        <w:tabs>
          <w:tab w:val="left" w:pos="1246"/>
          <w:tab w:val="left" w:pos="1247"/>
        </w:tabs>
        <w:spacing w:before="76"/>
        <w:jc w:val="left"/>
      </w:pPr>
      <w:r>
        <w:rPr>
          <w:color w:val="404040"/>
        </w:rPr>
        <w:t>Příloha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 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Výkaz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(vzor)</w:t>
      </w:r>
    </w:p>
    <w:p w14:paraId="2773139B" w14:textId="77777777" w:rsidR="00F51EF3" w:rsidRDefault="00F51EF3">
      <w:pPr>
        <w:pStyle w:val="Zkladntext"/>
        <w:ind w:left="0"/>
        <w:rPr>
          <w:sz w:val="24"/>
        </w:rPr>
      </w:pPr>
    </w:p>
    <w:p w14:paraId="04C3FB00" w14:textId="77777777" w:rsidR="00F51EF3" w:rsidRDefault="00F51EF3">
      <w:pPr>
        <w:pStyle w:val="Zkladntext"/>
        <w:ind w:left="0"/>
        <w:rPr>
          <w:sz w:val="32"/>
        </w:rPr>
      </w:pPr>
    </w:p>
    <w:p w14:paraId="6D80F2BC" w14:textId="77777777" w:rsidR="00F51EF3" w:rsidRDefault="00FA3B46">
      <w:pPr>
        <w:pStyle w:val="Zkladntext"/>
        <w:spacing w:line="312" w:lineRule="auto"/>
        <w:ind w:left="252" w:right="266"/>
        <w:jc w:val="both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projevem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pravé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svobodné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vůle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nebyla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sjednána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 tísni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 jinak jednostranně nevýhodných podmínek.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 důkaz toho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připojují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své podpisy.</w:t>
      </w:r>
    </w:p>
    <w:p w14:paraId="06ECF7EF" w14:textId="77777777" w:rsidR="00F51EF3" w:rsidRDefault="00F51EF3">
      <w:pPr>
        <w:pStyle w:val="Zkladntext"/>
        <w:ind w:left="0"/>
        <w:rPr>
          <w:sz w:val="24"/>
        </w:rPr>
      </w:pPr>
    </w:p>
    <w:p w14:paraId="4BF03303" w14:textId="77777777" w:rsidR="00F51EF3" w:rsidRDefault="00F51EF3">
      <w:pPr>
        <w:pStyle w:val="Zkladntext"/>
        <w:spacing w:before="6"/>
        <w:ind w:left="0"/>
        <w:rPr>
          <w:sz w:val="25"/>
        </w:rPr>
      </w:pPr>
    </w:p>
    <w:p w14:paraId="58E1D3DA" w14:textId="77777777" w:rsidR="00F51EF3" w:rsidRDefault="00FA3B46">
      <w:pPr>
        <w:pStyle w:val="Zkladntext"/>
        <w:tabs>
          <w:tab w:val="left" w:pos="4931"/>
        </w:tabs>
        <w:ind w:left="252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podpisu</w:t>
      </w:r>
      <w:r>
        <w:rPr>
          <w:color w:val="404040"/>
        </w:rPr>
        <w:tab/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podpisu</w:t>
      </w:r>
    </w:p>
    <w:p w14:paraId="6A894343" w14:textId="77777777" w:rsidR="00F51EF3" w:rsidRDefault="00F51EF3">
      <w:pPr>
        <w:pStyle w:val="Zkladntext"/>
        <w:spacing w:before="9"/>
        <w:ind w:left="0"/>
        <w:rPr>
          <w:sz w:val="27"/>
        </w:rPr>
      </w:pPr>
    </w:p>
    <w:p w14:paraId="2EE63EDA" w14:textId="77777777" w:rsidR="00F51EF3" w:rsidRDefault="00F51EF3">
      <w:pPr>
        <w:rPr>
          <w:sz w:val="27"/>
        </w:rPr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5205FF0C" w14:textId="77777777" w:rsidR="00F51EF3" w:rsidRDefault="00F51EF3">
      <w:pPr>
        <w:pStyle w:val="Zkladntext"/>
        <w:spacing w:before="7"/>
        <w:ind w:left="0"/>
        <w:rPr>
          <w:sz w:val="49"/>
        </w:rPr>
      </w:pPr>
    </w:p>
    <w:p w14:paraId="4B163EA2" w14:textId="01E1AB94" w:rsidR="00F51EF3" w:rsidRDefault="009E4EF6">
      <w:pPr>
        <w:pStyle w:val="Nadpis2"/>
        <w:spacing w:line="400" w:lineRule="atLeast"/>
        <w:ind w:left="708"/>
      </w:pPr>
      <w:r>
        <w:pict w14:anchorId="1CF6CABB">
          <v:shape id="docshape17" o:spid="_x0000_s2057" type="#_x0000_t202" style="position:absolute;left:0;text-align:left;margin-left:60.25pt;margin-top:38.95pt;width:438.4pt;height:93.1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2"/>
                    <w:gridCol w:w="445"/>
                    <w:gridCol w:w="4162"/>
                  </w:tblGrid>
                  <w:tr w:rsidR="00F51EF3" w14:paraId="64CDB931" w14:textId="77777777">
                    <w:trPr>
                      <w:trHeight w:val="239"/>
                    </w:trPr>
                    <w:tc>
                      <w:tcPr>
                        <w:tcW w:w="4162" w:type="dxa"/>
                        <w:tcBorders>
                          <w:bottom w:val="single" w:sz="6" w:space="0" w:color="3F3F3F"/>
                        </w:tcBorders>
                      </w:tcPr>
                      <w:p w14:paraId="7D0275FE" w14:textId="77777777" w:rsidR="00F51EF3" w:rsidRDefault="00F51EF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627583E9" w14:textId="77777777" w:rsidR="00F51EF3" w:rsidRDefault="00F51EF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3F3F3F"/>
                        </w:tcBorders>
                      </w:tcPr>
                      <w:p w14:paraId="51527E8D" w14:textId="77777777" w:rsidR="00F51EF3" w:rsidRDefault="00F51EF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51EF3" w14:paraId="27040705" w14:textId="77777777">
                    <w:trPr>
                      <w:trHeight w:val="543"/>
                    </w:trPr>
                    <w:tc>
                      <w:tcPr>
                        <w:tcW w:w="4162" w:type="dxa"/>
                        <w:tcBorders>
                          <w:top w:val="single" w:sz="6" w:space="0" w:color="3F3F3F"/>
                        </w:tcBorders>
                      </w:tcPr>
                      <w:p w14:paraId="43468210" w14:textId="49F7F8A9" w:rsidR="00F51EF3" w:rsidRDefault="00FA3B46">
                        <w:pPr>
                          <w:pStyle w:val="TableParagraph"/>
                          <w:spacing w:before="198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02F883EC" w14:textId="77777777" w:rsidR="00F51EF3" w:rsidRDefault="00F51EF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3F3F3F"/>
                        </w:tcBorders>
                      </w:tcPr>
                      <w:p w14:paraId="12E99BA0" w14:textId="0B76A86F" w:rsidR="00F51EF3" w:rsidRDefault="00FA3B46">
                        <w:pPr>
                          <w:pStyle w:val="TableParagraph"/>
                          <w:spacing w:before="198"/>
                          <w:ind w:left="-1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</w:tc>
                  </w:tr>
                  <w:tr w:rsidR="00F51EF3" w14:paraId="1A9CBFD9" w14:textId="77777777">
                    <w:trPr>
                      <w:trHeight w:val="1066"/>
                    </w:trPr>
                    <w:tc>
                      <w:tcPr>
                        <w:tcW w:w="4162" w:type="dxa"/>
                      </w:tcPr>
                      <w:p w14:paraId="608E16A4" w14:textId="124B5FE5" w:rsidR="00F51EF3" w:rsidRDefault="00FA3B46">
                        <w:pPr>
                          <w:pStyle w:val="TableParagraph"/>
                          <w:spacing w:before="95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  <w:p w14:paraId="46078AE3" w14:textId="77777777" w:rsidR="00F51EF3" w:rsidRDefault="00FA3B46">
                        <w:pPr>
                          <w:pStyle w:val="TableParagraph"/>
                          <w:spacing w:before="13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Národní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agentura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komunikační</w:t>
                        </w:r>
                      </w:p>
                      <w:p w14:paraId="2A68033A" w14:textId="77777777" w:rsidR="00F51EF3" w:rsidRDefault="00FA3B46">
                        <w:pPr>
                          <w:pStyle w:val="TableParagraph"/>
                          <w:spacing w:before="76" w:line="233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informační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technologie,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p.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3509CF6" w14:textId="77777777" w:rsidR="00F51EF3" w:rsidRDefault="00F51EF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76A281D9" w14:textId="0B3E63F6" w:rsidR="00F51EF3" w:rsidRDefault="00FA3B46">
                        <w:pPr>
                          <w:pStyle w:val="TableParagraph"/>
                          <w:spacing w:before="95"/>
                          <w:ind w:left="-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404040"/>
                          </w:rPr>
                          <w:t>xxx</w:t>
                        </w:r>
                      </w:p>
                      <w:p w14:paraId="535C6508" w14:textId="77777777" w:rsidR="00F51EF3" w:rsidRDefault="00FA3B46">
                        <w:pPr>
                          <w:pStyle w:val="TableParagraph"/>
                          <w:spacing w:before="77"/>
                          <w:ind w:left="-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</w:rPr>
                          <w:t>Axial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04040"/>
                          </w:rPr>
                          <w:t>Personnel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04040"/>
                          </w:rPr>
                          <w:t>Agency,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04040"/>
                          </w:rPr>
                          <w:t>s.r.o.</w:t>
                        </w:r>
                      </w:p>
                    </w:tc>
                  </w:tr>
                </w:tbl>
                <w:p w14:paraId="0A789671" w14:textId="77777777" w:rsidR="00F51EF3" w:rsidRDefault="00F51EF3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="00FA3B46">
        <w:rPr>
          <w:spacing w:val="1"/>
        </w:rPr>
        <w:t xml:space="preserve"> </w:t>
      </w:r>
    </w:p>
    <w:p w14:paraId="2F6DAD6F" w14:textId="77777777" w:rsidR="00F51EF3" w:rsidRDefault="00FA3B46">
      <w:pPr>
        <w:spacing w:before="4"/>
        <w:rPr>
          <w:rFonts w:ascii="Trebuchet MS"/>
          <w:sz w:val="21"/>
        </w:rPr>
      </w:pPr>
      <w:r>
        <w:br w:type="column"/>
      </w:r>
    </w:p>
    <w:p w14:paraId="29624415" w14:textId="6F8EF446" w:rsidR="00F51EF3" w:rsidRPr="00FA3B46" w:rsidRDefault="009E4EF6" w:rsidP="00FA3B46">
      <w:pPr>
        <w:spacing w:before="1" w:line="264" w:lineRule="auto"/>
        <w:ind w:left="75" w:right="93"/>
        <w:rPr>
          <w:rFonts w:ascii="Trebuchet MS"/>
          <w:sz w:val="36"/>
        </w:rPr>
        <w:sectPr w:rsidR="00F51EF3" w:rsidRPr="00FA3B46">
          <w:type w:val="continuous"/>
          <w:pgSz w:w="11910" w:h="16840"/>
          <w:pgMar w:top="1660" w:right="580" w:bottom="1040" w:left="880" w:header="680" w:footer="856" w:gutter="0"/>
          <w:cols w:num="4" w:space="708" w:equalWidth="0">
            <w:col w:w="1881" w:space="40"/>
            <w:col w:w="1344" w:space="1123"/>
            <w:col w:w="1844" w:space="40"/>
            <w:col w:w="4178"/>
          </w:cols>
        </w:sectPr>
      </w:pPr>
      <w:r>
        <w:pict w14:anchorId="42CC28AC">
          <v:shape id="docshape18" o:spid="_x0000_s2056" style="position:absolute;left:0;text-align:left;margin-left:112.3pt;margin-top:-39.6pt;width:61pt;height:60.55pt;z-index:-16965120;mso-position-horizontal-relative:page" coordorigin="2246,-792" coordsize="1220,1211" o:spt="100" adj="0,,0" path="m2465,163r-106,69l2292,299r-36,58l2246,399r7,16l2260,419r81,l2345,417r-76,l2280,371r40,-63l2383,235r82,-72xm2767,-792r-24,16l2730,-738r-4,43l2725,-665r1,27l2728,-608r4,31l2737,-545r6,33l2750,-479r8,35l2767,-411r-5,28l2746,-335r-25,64l2689,-194r-38,86l2607,-17r-47,91l2510,162r-51,81l2408,313r-49,55l2312,404r-43,13l2345,417r25,-16l2414,359r51,-61l2521,217r64,-103l2596,110r-11,l2647,-2r48,-95l2731,-175r27,-66l2776,-296r14,-46l2832,-342r,-1l2806,-414r9,-64l2790,-478r-15,-54l2766,-585r-6,-49l2759,-679r,-19l2762,-729r8,-33l2785,-784r30,l2799,-791r-32,-1xm3434,107r-11,3l3413,116r-6,9l3404,137r3,11l3413,157r10,6l3434,166r13,-3l3453,159r-31,l3411,150r,-27l3422,114r31,l3447,110r-13,-3xm3453,114r-4,l3458,123r,27l3449,159r4,l3457,157r6,-9l3465,137r-2,-12l3457,116r-4,-2xm3443,117r-20,l3423,153r6,l3429,140r16,l3444,138r-4,-1l3448,135r-19,l3429,125r18,l3447,122r-4,-5xm3445,140r-8,l3439,143r1,4l3442,153r6,l3447,147r,-5l3445,140xm3447,125r-9,l3440,126r,7l3437,135r11,l3448,130r-1,-5xm2832,-342r-42,l2843,-231r55,83l2953,-89r50,40l3044,-23r-74,14l2894,8r-78,20l2738,52r-78,27l2585,110r11,l2661,89r81,-22l2828,48r88,-16l3004,18,3090,8r93,l3163,-1r66,-3l3441,-4r-33,-18l3361,-32r-252,l3080,-48r-29,-18l3024,-85r-27,-19l2947,-153r-44,-57l2864,-275r-32,-67xm3183,8r-93,l3172,45r80,28l3326,90r62,6l3414,94r19,-5l3446,80r2,-4l3414,76r-49,-5l3304,55,3236,31,3183,8xm3453,68r-9,3l3430,76r18,l3453,68xm3441,-4r-134,l3382,3r55,18l3458,54r3,-9l3465,41r,-8l3450,1r-9,-5xm3258,-40r-33,l3188,-38r-79,6l3361,-32r-19,-4l3258,-40xm2827,-690r-7,37l2812,-606r-9,58l2790,-478r25,l2816,-486r5,-68l2824,-621r3,-69xm2815,-784r-30,l2798,-776r13,14l2821,-742r6,30l2831,-758r-10,-24l2815,-78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D4125ED">
          <v:shape id="docshape19" o:spid="_x0000_s2055" type="#_x0000_t202" style="position:absolute;left:0;text-align:left;margin-left:79.45pt;margin-top:-41.2pt;width:61.15pt;height:20.35pt;z-index:15729664;mso-position-horizontal-relative:page" filled="f" stroked="f">
            <v:textbox inset="0,0,0,0">
              <w:txbxContent>
                <w:p w14:paraId="043FEE03" w14:textId="172B60CA" w:rsidR="00F51EF3" w:rsidRDefault="00F51EF3">
                  <w:pPr>
                    <w:spacing w:before="11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  <w:r w:rsidR="00FA3B46">
        <w:br w:type="column"/>
      </w:r>
      <w:r>
        <w:pict w14:anchorId="3758CDF7">
          <v:shape id="docshape20" o:spid="_x0000_s2054" style="position:absolute;left:0;text-align:left;margin-left:337.3pt;margin-top:-24.4pt;width:75.75pt;height:75.25pt;z-index:15731712;mso-position-horizontal-relative:page" coordorigin="6746,-488" coordsize="1515,1505" o:spt="100" adj="0,,0" path="m7019,698r-110,69l6832,834r-51,63l6754,951r-8,40l6756,1011r8,5l6865,1016r5,-3l6775,1013r8,-43l6814,911r53,-69l6936,769r83,-71xm7394,-488r-30,20l7348,-421r-6,52l7341,-331r1,34l7346,-260r4,39l7357,-181r7,40l7373,-99r10,42l7394,-15r-4,24l7378,48r-18,52l7335,164r-30,73l7270,316r-39,85l7188,487r-45,87l7096,659r-48,81l7000,814r-48,66l6904,935r-45,41l6815,1003r-40,10l6870,1013r16,-9l6931,967r50,-55l7038,840r61,-92l7167,636r14,-4l7167,632r60,-107l7276,431r41,-82l7349,277r26,-62l7395,160r15,-48l7422,70r53,l7468,54r-26,-73l7453,-98r-31,l7404,-166r-12,-65l7385,-292r-2,-56l7384,-371r3,-40l7397,-451r18,-28l7453,-479r-20,-8l7394,-488xm8222,629r-14,2l8196,639r-8,12l8185,666r3,14l8196,691r12,7l8222,701r16,-3l8246,693r-24,l8211,691r-9,-6l8195,676r-2,-10l8195,654r7,-9l8211,638r11,-2l8246,636r-8,-5l8222,629xm8246,636r-24,l8235,638r9,7l8250,654r2,12l8250,676r-6,9l8235,691r-13,2l8246,693r4,-2l8258,680r3,-14l8258,651r-8,-12l8246,636xm8233,641r-25,l8208,686r8,l8216,669r20,l8235,667r-5,-1l8239,662r-23,l8216,650r22,l8238,647r-5,-6xm8236,669r-11,l8228,673r2,5l8231,686r8,l8238,678r,-6l8236,669xm8238,650r-11,l8230,652r,9l8225,662r14,l8239,656r-1,-6xm7475,70r-53,l7468,173r49,84l7567,323r48,52l7661,415r42,30l7738,467r-78,14l7579,499r-83,20l7413,543r-83,26l7248,599r-81,33l7181,632r56,-19l7312,592r77,-19l7469,555r82,-16l7633,526r82,-12l7795,505r116,l7886,494r66,-3l8031,489r198,l8189,468r-57,-12l7818,456r-36,-21l7747,413r-35,-23l7679,366r-52,-50l7580,259r-43,-64l7500,126,7475,70xm7911,505r-116,l7876,543r81,30l8034,596r71,14l8165,615r32,-2l8221,606r16,-11l8240,590r-42,l8136,583r-75,-19l7976,533r-65,-28xm8245,579r-9,4l8225,586r-13,3l8198,590r42,l8245,579xm8229,489r-198,l8112,493r71,12l8234,527r18,35l8256,551r5,-4l8261,536r-19,-40l8229,489xm8003,445r-41,1l7917,449r-99,7l8132,456r-24,-5l8003,445xm7468,-362r-8,46l7450,-258r-12,73l7422,-98r31,l7454,-108r7,-85l7465,-277r3,-85xm7453,-479r-38,l7432,-469r16,17l7461,-426r7,36l7474,-447r-13,-29l7453,-47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2891DC8" w14:textId="75FFC0A8" w:rsidR="00F51EF3" w:rsidRPr="00FA3B46" w:rsidRDefault="00F51EF3" w:rsidP="00FA3B46">
      <w:pPr>
        <w:spacing w:line="3" w:lineRule="exact"/>
        <w:rPr>
          <w:rFonts w:ascii="Trebuchet MS"/>
          <w:sz w:val="15"/>
        </w:rPr>
      </w:pPr>
    </w:p>
    <w:p w14:paraId="31484731" w14:textId="77777777" w:rsidR="00F51EF3" w:rsidRDefault="00F51EF3">
      <w:pPr>
        <w:spacing w:line="67" w:lineRule="auto"/>
        <w:rPr>
          <w:rFonts w:ascii="Trebuchet MS" w:hAnsi="Trebuchet MS"/>
          <w:sz w:val="19"/>
        </w:rPr>
        <w:sectPr w:rsidR="00F51EF3">
          <w:type w:val="continuous"/>
          <w:pgSz w:w="11910" w:h="16840"/>
          <w:pgMar w:top="1660" w:right="580" w:bottom="1040" w:left="880" w:header="680" w:footer="856" w:gutter="0"/>
          <w:cols w:num="2" w:space="708" w:equalWidth="0">
            <w:col w:w="3056" w:space="45"/>
            <w:col w:w="7349"/>
          </w:cols>
        </w:sectPr>
      </w:pPr>
    </w:p>
    <w:p w14:paraId="3CDFEBDB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75680E37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33F65622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0C531D76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6B9DF9CD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268527AF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5D5021F0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6632EB52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4A7AA1A6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5D98369E" w14:textId="77777777" w:rsidR="00F51EF3" w:rsidRDefault="00F51EF3">
      <w:pPr>
        <w:pStyle w:val="Zkladntext"/>
        <w:ind w:left="0"/>
        <w:rPr>
          <w:rFonts w:ascii="Trebuchet MS"/>
          <w:sz w:val="20"/>
        </w:rPr>
      </w:pPr>
    </w:p>
    <w:p w14:paraId="33743905" w14:textId="77777777" w:rsidR="00F51EF3" w:rsidRDefault="00F51EF3">
      <w:pPr>
        <w:pStyle w:val="Zkladntext"/>
        <w:spacing w:before="10"/>
        <w:ind w:left="0"/>
        <w:rPr>
          <w:rFonts w:ascii="Trebuchet MS"/>
          <w:sz w:val="26"/>
        </w:rPr>
      </w:pPr>
    </w:p>
    <w:p w14:paraId="0CBC44B2" w14:textId="77777777" w:rsidR="00F51EF3" w:rsidRDefault="00FA3B46">
      <w:pPr>
        <w:pStyle w:val="Zkladntext"/>
        <w:spacing w:before="94"/>
        <w:ind w:left="252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podpisu</w:t>
      </w:r>
    </w:p>
    <w:p w14:paraId="2DA405E8" w14:textId="77777777" w:rsidR="00F51EF3" w:rsidRDefault="00F51EF3">
      <w:pPr>
        <w:pStyle w:val="Zkladntext"/>
        <w:ind w:left="0"/>
        <w:rPr>
          <w:sz w:val="20"/>
        </w:rPr>
      </w:pPr>
    </w:p>
    <w:p w14:paraId="08835353" w14:textId="77777777" w:rsidR="00F51EF3" w:rsidRDefault="00F51EF3">
      <w:pPr>
        <w:pStyle w:val="Zkladntext"/>
        <w:ind w:left="0"/>
        <w:rPr>
          <w:sz w:val="20"/>
        </w:rPr>
      </w:pPr>
    </w:p>
    <w:p w14:paraId="312059EA" w14:textId="77777777" w:rsidR="00F51EF3" w:rsidRDefault="00F51EF3">
      <w:pPr>
        <w:pStyle w:val="Zkladntext"/>
        <w:ind w:left="0"/>
        <w:rPr>
          <w:sz w:val="20"/>
        </w:rPr>
      </w:pPr>
    </w:p>
    <w:p w14:paraId="412639C7" w14:textId="77777777" w:rsidR="00F51EF3" w:rsidRDefault="00F51EF3">
      <w:pPr>
        <w:pStyle w:val="Zkladntext"/>
        <w:spacing w:before="2"/>
        <w:ind w:left="0"/>
        <w:rPr>
          <w:sz w:val="20"/>
        </w:rPr>
      </w:pPr>
    </w:p>
    <w:p w14:paraId="359F621C" w14:textId="4321F809" w:rsidR="00F51EF3" w:rsidRDefault="009E4EF6" w:rsidP="00FA3B46">
      <w:pPr>
        <w:spacing w:line="266" w:lineRule="auto"/>
        <w:ind w:left="2380" w:right="6373"/>
        <w:rPr>
          <w:rFonts w:ascii="Trebuchet MS" w:hAnsi="Trebuchet MS"/>
          <w:sz w:val="18"/>
        </w:rPr>
        <w:sectPr w:rsidR="00F51EF3">
          <w:type w:val="continuous"/>
          <w:pgSz w:w="11910" w:h="16840"/>
          <w:pgMar w:top="1660" w:right="580" w:bottom="1040" w:left="880" w:header="680" w:footer="856" w:gutter="0"/>
          <w:cols w:space="708"/>
        </w:sectPr>
      </w:pPr>
      <w:r>
        <w:pict w14:anchorId="64E2408A">
          <v:shape id="docshape21" o:spid="_x0000_s2053" type="#_x0000_t202" style="position:absolute;left:0;text-align:left;margin-left:69.75pt;margin-top:1pt;width:90.05pt;height:21pt;z-index:15730176;mso-position-horizontal-relative:page" filled="f" stroked="f">
            <v:textbox inset="0,0,0,0">
              <w:txbxContent>
                <w:p w14:paraId="7DD13435" w14:textId="6FB82B2A" w:rsidR="00F51EF3" w:rsidRDefault="00F51EF3">
                  <w:pPr>
                    <w:spacing w:before="3"/>
                    <w:rPr>
                      <w:rFonts w:ascii="Trebuchet MS" w:hAns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  <w:r>
        <w:pict w14:anchorId="56D2D6BB">
          <v:shape id="docshape22" o:spid="_x0000_s2052" style="position:absolute;left:0;text-align:left;margin-left:138.85pt;margin-top:.95pt;width:45.05pt;height:44.75pt;z-index:15732224;mso-position-horizontal-relative:page" coordorigin="2777,19" coordsize="901,895" o:spt="100" adj="0,,0" path="m2939,724r-78,51l2811,825r-26,42l2777,899r6,11l2788,913r58,l2851,912r-56,l2802,878r30,-47l2879,777r60,-53xm3162,19r-18,12l3135,59r-3,31l3131,112r1,21l3134,155r3,23l3140,201r5,24l3150,251r6,25l3162,301r-6,29l3137,383r-30,72l3070,537r-43,88l2980,711r-49,78l2882,853r-46,43l2795,912r56,l2854,910r48,-41l2959,796r69,-108l3036,685r-8,l3081,587r40,-79l3148,444r19,-51l3179,351r32,l3191,298r6,-47l3179,251r-11,-40l3161,172r-4,-37l3156,102r,-13l3158,65r6,-24l3175,24r23,l3186,20r-24,-1xm3669,683r-26,l3633,692r,25l3643,726r26,l3673,722r-27,l3638,714r,-19l3646,688r27,l3669,683xm3673,688r-7,l3672,695r,19l3666,722r7,l3678,717r,-25l3673,688xm3661,690r-14,l3647,717r4,l3651,707r12,l3662,706r-2,-1l3665,703r-14,l3651,696r13,l3664,694r-3,-4xm3663,707r-6,l3659,710r1,2l3660,717r5,l3664,712r,-3l3663,707xm3664,696r-6,l3660,697r,5l3657,703r8,l3665,700r-1,-4xm3211,351r-32,l3228,450r52,68l3328,561r39,26l3284,603r-85,22l3112,652r-84,33l3036,685r59,-19l3169,648r77,-16l3324,619r77,-9l3470,610r-15,-7l3517,600r142,l3635,588r-34,-8l3415,580r-22,-12l3372,555r-20,-14l3332,527r-45,-46l3248,425r-32,-62l3211,351xm3470,610r-69,l3461,637r60,20l3575,670r46,5l3640,674r14,-4l3664,663r1,-3l3640,660r-36,-4l3559,644r-51,-18l3470,610xm3669,654r-7,2l3652,660r13,l3669,654xm3659,600r-142,l3590,602r59,13l3672,644r3,-7l3678,634r,-6l3667,605r-8,-5xm3525,574r-25,1l3473,576r-58,4l3601,580r-14,-3l3525,574xm3206,94r-5,27l3196,156r-8,43l3179,251r18,l3198,245r4,-50l3205,145r1,-51xm3198,24r-23,l3185,31r10,10l3202,56r4,22l3210,44r-8,-18l3198,2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ACB417A" w14:textId="2BD72E52" w:rsidR="00F51EF3" w:rsidRDefault="009E4EF6" w:rsidP="00FA3B46">
      <w:pPr>
        <w:pStyle w:val="Nadpis1"/>
        <w:spacing w:line="384" w:lineRule="exact"/>
        <w:rPr>
          <w:w w:val="95"/>
          <w:sz w:val="18"/>
        </w:rPr>
      </w:pPr>
      <w:r>
        <w:pict w14:anchorId="7184B3A6">
          <v:shape id="docshape23" o:spid="_x0000_s2051" type="#_x0000_t202" style="position:absolute;margin-left:60.25pt;margin-top:17.05pt;width:208.1pt;height:87.0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2"/>
                  </w:tblGrid>
                  <w:tr w:rsidR="00F51EF3" w14:paraId="2D4A43C2" w14:textId="77777777">
                    <w:trPr>
                      <w:trHeight w:val="239"/>
                    </w:trPr>
                    <w:tc>
                      <w:tcPr>
                        <w:tcW w:w="4162" w:type="dxa"/>
                        <w:tcBorders>
                          <w:bottom w:val="single" w:sz="6" w:space="0" w:color="3F3F3F"/>
                        </w:tcBorders>
                      </w:tcPr>
                      <w:p w14:paraId="13909900" w14:textId="77777777" w:rsidR="00F51EF3" w:rsidRDefault="00F51EF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51EF3" w14:paraId="441C2ED8" w14:textId="77777777">
                    <w:trPr>
                      <w:trHeight w:val="1487"/>
                    </w:trPr>
                    <w:tc>
                      <w:tcPr>
                        <w:tcW w:w="4162" w:type="dxa"/>
                        <w:tcBorders>
                          <w:top w:val="single" w:sz="6" w:space="0" w:color="3F3F3F"/>
                        </w:tcBorders>
                      </w:tcPr>
                      <w:p w14:paraId="15162A25" w14:textId="5FA74E8C" w:rsidR="00F51EF3" w:rsidRDefault="00FA3B46">
                        <w:pPr>
                          <w:pStyle w:val="TableParagraph"/>
                          <w:spacing w:before="138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  <w:p w14:paraId="0E5B778E" w14:textId="7CED9D0A" w:rsidR="00F51EF3" w:rsidRDefault="00FA3B46">
                        <w:pPr>
                          <w:pStyle w:val="TableParagraph"/>
                          <w:spacing w:before="135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404040"/>
                          </w:rPr>
                          <w:t>xxx</w:t>
                        </w:r>
                      </w:p>
                      <w:p w14:paraId="66063935" w14:textId="77777777" w:rsidR="00F51EF3" w:rsidRDefault="00FA3B46">
                        <w:pPr>
                          <w:pStyle w:val="TableParagraph"/>
                          <w:spacing w:before="13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Národní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agentura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komunikační</w:t>
                        </w:r>
                      </w:p>
                      <w:p w14:paraId="17CD900E" w14:textId="77777777" w:rsidR="00F51EF3" w:rsidRDefault="00FA3B46">
                        <w:pPr>
                          <w:pStyle w:val="TableParagraph"/>
                          <w:spacing w:before="76" w:line="233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informační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technologie,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04040"/>
                          </w:rPr>
                          <w:t>p.</w:t>
                        </w:r>
                      </w:p>
                    </w:tc>
                  </w:tr>
                </w:tbl>
                <w:p w14:paraId="083DF26F" w14:textId="77777777" w:rsidR="00F51EF3" w:rsidRDefault="00F51EF3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="00FA3B46">
        <w:br w:type="column"/>
      </w:r>
    </w:p>
    <w:p w14:paraId="7918B762" w14:textId="77777777" w:rsidR="00FA3B46" w:rsidRDefault="00FA3B46" w:rsidP="00FA3B46">
      <w:pPr>
        <w:pStyle w:val="Nadpis1"/>
        <w:spacing w:line="384" w:lineRule="exact"/>
        <w:rPr>
          <w:sz w:val="18"/>
        </w:rPr>
      </w:pPr>
    </w:p>
    <w:p w14:paraId="429BC7ED" w14:textId="77777777" w:rsidR="00F51EF3" w:rsidRDefault="00F51EF3">
      <w:pPr>
        <w:rPr>
          <w:rFonts w:ascii="Trebuchet MS"/>
          <w:sz w:val="18"/>
        </w:rPr>
        <w:sectPr w:rsidR="00F51EF3">
          <w:type w:val="continuous"/>
          <w:pgSz w:w="11910" w:h="16840"/>
          <w:pgMar w:top="1660" w:right="580" w:bottom="1040" w:left="880" w:header="680" w:footer="856" w:gutter="0"/>
          <w:cols w:num="2" w:space="708" w:equalWidth="0">
            <w:col w:w="1516" w:space="349"/>
            <w:col w:w="8585"/>
          </w:cols>
        </w:sectPr>
      </w:pPr>
    </w:p>
    <w:p w14:paraId="6D51AA6F" w14:textId="77777777" w:rsidR="00F51EF3" w:rsidRDefault="00F51EF3">
      <w:pPr>
        <w:pStyle w:val="Zkladntext"/>
        <w:spacing w:before="8"/>
        <w:ind w:left="0"/>
        <w:rPr>
          <w:rFonts w:ascii="Trebuchet MS"/>
          <w:sz w:val="18"/>
        </w:rPr>
      </w:pPr>
    </w:p>
    <w:p w14:paraId="71044E45" w14:textId="77777777" w:rsidR="00F51EF3" w:rsidRDefault="00FA3B46">
      <w:pPr>
        <w:spacing w:before="94"/>
        <w:ind w:left="252"/>
        <w:rPr>
          <w:b/>
        </w:rPr>
      </w:pPr>
      <w:r>
        <w:rPr>
          <w:b/>
          <w:color w:val="404040"/>
        </w:rPr>
        <w:t>Příloha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1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-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Informace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pracovních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mzdových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podmínkách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Srovnatelného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zaměstnance</w:t>
      </w:r>
    </w:p>
    <w:p w14:paraId="4D3BA746" w14:textId="77777777" w:rsidR="00F51EF3" w:rsidRDefault="00F51EF3">
      <w:pPr>
        <w:pStyle w:val="Zkladntext"/>
        <w:ind w:left="0"/>
        <w:rPr>
          <w:b/>
          <w:sz w:val="17"/>
        </w:rPr>
      </w:pPr>
    </w:p>
    <w:p w14:paraId="2D242324" w14:textId="77777777" w:rsidR="00F51EF3" w:rsidRDefault="00F51EF3">
      <w:pPr>
        <w:rPr>
          <w:rFonts w:ascii="Times New Roman"/>
          <w:sz w:val="14"/>
        </w:rPr>
      </w:pPr>
    </w:p>
    <w:p w14:paraId="152BFA32" w14:textId="605BAC6F" w:rsidR="009E4EF6" w:rsidRDefault="009E4EF6">
      <w:pPr>
        <w:rPr>
          <w:rFonts w:ascii="Times New Roman"/>
          <w:sz w:val="14"/>
        </w:rPr>
        <w:sectPr w:rsidR="009E4EF6">
          <w:pgSz w:w="11910" w:h="16840"/>
          <w:pgMar w:top="1660" w:right="580" w:bottom="1040" w:left="880" w:header="680" w:footer="856" w:gutter="0"/>
          <w:cols w:space="708"/>
        </w:sectPr>
      </w:pPr>
      <w:r>
        <w:rPr>
          <w:rFonts w:ascii="Times New Roman"/>
          <w:sz w:val="14"/>
        </w:rPr>
        <w:t>xxx</w:t>
      </w:r>
    </w:p>
    <w:p w14:paraId="532A0909" w14:textId="77777777" w:rsidR="00F51EF3" w:rsidRDefault="00F51EF3">
      <w:pPr>
        <w:pStyle w:val="Zkladntext"/>
        <w:spacing w:before="10"/>
        <w:ind w:left="0"/>
        <w:rPr>
          <w:b/>
          <w:sz w:val="18"/>
        </w:rPr>
      </w:pPr>
    </w:p>
    <w:p w14:paraId="0EA972F1" w14:textId="77777777" w:rsidR="00F51EF3" w:rsidRDefault="00FA3B46">
      <w:pPr>
        <w:spacing w:before="94"/>
        <w:ind w:left="252"/>
        <w:rPr>
          <w:b/>
        </w:rPr>
      </w:pPr>
      <w:r>
        <w:rPr>
          <w:b/>
          <w:color w:val="404040"/>
        </w:rPr>
        <w:t>Příloha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2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- Seznam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dočasně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přidělených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Zaměstnanců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(vzor)</w:t>
      </w:r>
    </w:p>
    <w:p w14:paraId="15AB44C5" w14:textId="77777777" w:rsidR="00F51EF3" w:rsidRDefault="00F51EF3">
      <w:pPr>
        <w:pStyle w:val="Zkladntext"/>
        <w:ind w:left="0"/>
        <w:rPr>
          <w:b/>
          <w:sz w:val="24"/>
        </w:rPr>
      </w:pPr>
    </w:p>
    <w:p w14:paraId="6679FC67" w14:textId="77777777" w:rsidR="00F51EF3" w:rsidRDefault="00F51EF3">
      <w:pPr>
        <w:pStyle w:val="Zkladntext"/>
        <w:spacing w:before="5"/>
        <w:ind w:left="0"/>
        <w:rPr>
          <w:b/>
          <w:sz w:val="29"/>
        </w:rPr>
      </w:pPr>
    </w:p>
    <w:p w14:paraId="70D4D627" w14:textId="77777777" w:rsidR="00F51EF3" w:rsidRDefault="00FA3B46">
      <w:pPr>
        <w:pStyle w:val="Nadpis3"/>
        <w:ind w:left="472"/>
      </w:pPr>
      <w:r>
        <w:rPr>
          <w:color w:val="404040"/>
        </w:rPr>
        <w:t>Identifikace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Zaměstnance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Zaměstnanců:</w:t>
      </w:r>
    </w:p>
    <w:p w14:paraId="30289519" w14:textId="77777777" w:rsidR="00F51EF3" w:rsidRDefault="00F51EF3">
      <w:pPr>
        <w:pStyle w:val="Zkladntext"/>
        <w:ind w:left="0"/>
        <w:rPr>
          <w:b/>
          <w:sz w:val="20"/>
        </w:rPr>
      </w:pPr>
    </w:p>
    <w:p w14:paraId="1FECAE89" w14:textId="77777777" w:rsidR="00F51EF3" w:rsidRDefault="00F51EF3">
      <w:pPr>
        <w:pStyle w:val="Zkladntext"/>
        <w:ind w:left="0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412"/>
        <w:gridCol w:w="2410"/>
      </w:tblGrid>
      <w:tr w:rsidR="00F51EF3" w14:paraId="11BDAAB7" w14:textId="77777777">
        <w:trPr>
          <w:trHeight w:val="1225"/>
        </w:trPr>
        <w:tc>
          <w:tcPr>
            <w:tcW w:w="2552" w:type="dxa"/>
            <w:shd w:val="clear" w:color="auto" w:fill="DBE4F0"/>
          </w:tcPr>
          <w:p w14:paraId="55F07810" w14:textId="77777777" w:rsidR="00F51EF3" w:rsidRDefault="00FA3B46">
            <w:pPr>
              <w:pStyle w:val="TableParagraph"/>
              <w:spacing w:before="119" w:line="312" w:lineRule="auto"/>
              <w:ind w:left="108" w:right="7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Jméno (jména),</w:t>
            </w:r>
            <w:r>
              <w:rPr>
                <w:rFonts w:ascii="Arial" w:hAnsi="Arial"/>
                <w:b/>
                <w:color w:val="404040"/>
                <w:spacing w:val="-60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příjmení, popř.</w:t>
            </w:r>
            <w:r>
              <w:rPr>
                <w:rFonts w:ascii="Arial" w:hAnsi="Arial"/>
                <w:b/>
                <w:color w:val="40404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rodné</w:t>
            </w:r>
            <w:r>
              <w:rPr>
                <w:rFonts w:ascii="Arial" w:hAnsi="Arial"/>
                <w:b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příjmení</w:t>
            </w:r>
          </w:p>
        </w:tc>
        <w:tc>
          <w:tcPr>
            <w:tcW w:w="2268" w:type="dxa"/>
            <w:shd w:val="clear" w:color="auto" w:fill="DBE4F0"/>
          </w:tcPr>
          <w:p w14:paraId="053AE3CB" w14:textId="77777777" w:rsidR="00F51EF3" w:rsidRDefault="00FA3B46">
            <w:pPr>
              <w:pStyle w:val="TableParagraph"/>
              <w:spacing w:before="119" w:line="312" w:lineRule="auto"/>
              <w:ind w:left="110" w:right="6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Datum a místo</w:t>
            </w:r>
            <w:r>
              <w:rPr>
                <w:rFonts w:ascii="Arial" w:hAnsi="Arial"/>
                <w:b/>
                <w:color w:val="40404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narození</w:t>
            </w:r>
          </w:p>
        </w:tc>
        <w:tc>
          <w:tcPr>
            <w:tcW w:w="2412" w:type="dxa"/>
            <w:shd w:val="clear" w:color="auto" w:fill="DBE4F0"/>
          </w:tcPr>
          <w:p w14:paraId="3F419E64" w14:textId="77777777" w:rsidR="00F51EF3" w:rsidRDefault="00FA3B46">
            <w:pPr>
              <w:pStyle w:val="TableParagraph"/>
              <w:spacing w:before="119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Státní</w:t>
            </w:r>
            <w:r>
              <w:rPr>
                <w:rFonts w:ascii="Arial" w:hAnsi="Arial"/>
                <w:b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občanství</w:t>
            </w:r>
          </w:p>
        </w:tc>
        <w:tc>
          <w:tcPr>
            <w:tcW w:w="2410" w:type="dxa"/>
            <w:shd w:val="clear" w:color="auto" w:fill="DBE4F0"/>
          </w:tcPr>
          <w:p w14:paraId="53662C48" w14:textId="77777777" w:rsidR="00F51EF3" w:rsidRDefault="00FA3B46">
            <w:pPr>
              <w:pStyle w:val="TableParagraph"/>
              <w:spacing w:before="119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Bydliště</w:t>
            </w:r>
          </w:p>
        </w:tc>
      </w:tr>
      <w:tr w:rsidR="00F51EF3" w14:paraId="7AD9B7D9" w14:textId="77777777">
        <w:trPr>
          <w:trHeight w:val="330"/>
        </w:trPr>
        <w:tc>
          <w:tcPr>
            <w:tcW w:w="2552" w:type="dxa"/>
          </w:tcPr>
          <w:p w14:paraId="344AD8D1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66C9574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7EAE6093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2BBD4A7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58FCB392" w14:textId="77777777">
        <w:trPr>
          <w:trHeight w:val="328"/>
        </w:trPr>
        <w:tc>
          <w:tcPr>
            <w:tcW w:w="2552" w:type="dxa"/>
          </w:tcPr>
          <w:p w14:paraId="0D6EEDFB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3AC812F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3BE4E175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6AA293B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3B52AC3A" w14:textId="77777777">
        <w:trPr>
          <w:trHeight w:val="330"/>
        </w:trPr>
        <w:tc>
          <w:tcPr>
            <w:tcW w:w="2552" w:type="dxa"/>
          </w:tcPr>
          <w:p w14:paraId="7181BA88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8DDF316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15C35A40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26A1921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A61179" w14:textId="77777777" w:rsidR="00F51EF3" w:rsidRDefault="00F51EF3">
      <w:pPr>
        <w:pStyle w:val="Zkladntext"/>
        <w:spacing w:before="6"/>
        <w:ind w:left="0"/>
        <w:rPr>
          <w:b/>
          <w:sz w:val="20"/>
        </w:rPr>
      </w:pPr>
    </w:p>
    <w:p w14:paraId="16F94F16" w14:textId="77777777" w:rsidR="00F51EF3" w:rsidRDefault="00FA3B46">
      <w:pPr>
        <w:pStyle w:val="Zkladntext"/>
        <w:spacing w:before="94" w:line="312" w:lineRule="auto"/>
        <w:ind w:left="252" w:right="1053"/>
      </w:pPr>
      <w:r>
        <w:rPr>
          <w:color w:val="404040"/>
        </w:rPr>
        <w:t>Číslo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datum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vydání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rozhodnutí,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Agentuře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vydáno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povolení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zprostředkování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zaměstnání: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č.j.: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UPCR-2018/78528/5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ze dne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1.11.2018.</w:t>
      </w:r>
    </w:p>
    <w:p w14:paraId="755BC9D8" w14:textId="77777777" w:rsidR="00F51EF3" w:rsidRDefault="00F51EF3">
      <w:pPr>
        <w:spacing w:line="312" w:lineRule="auto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5D5B4EEA" w14:textId="77777777" w:rsidR="00F51EF3" w:rsidRDefault="00F51EF3">
      <w:pPr>
        <w:pStyle w:val="Zkladntext"/>
        <w:spacing w:before="10"/>
        <w:ind w:left="0"/>
        <w:rPr>
          <w:sz w:val="18"/>
        </w:rPr>
      </w:pPr>
    </w:p>
    <w:p w14:paraId="12EF5322" w14:textId="77777777" w:rsidR="00F51EF3" w:rsidRDefault="00FA3B46">
      <w:pPr>
        <w:spacing w:before="94"/>
        <w:ind w:left="252"/>
        <w:rPr>
          <w:b/>
        </w:rPr>
      </w:pPr>
      <w:r>
        <w:rPr>
          <w:b/>
          <w:color w:val="404040"/>
        </w:rPr>
        <w:t>Příloha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3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- Výkaz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práce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dočasně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přiděleného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Zaměstnance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(vzor)</w:t>
      </w:r>
    </w:p>
    <w:p w14:paraId="0254F6F4" w14:textId="77777777" w:rsidR="00F51EF3" w:rsidRDefault="00F51EF3">
      <w:pPr>
        <w:pStyle w:val="Zkladntext"/>
        <w:ind w:left="0"/>
        <w:rPr>
          <w:b/>
          <w:sz w:val="24"/>
        </w:rPr>
      </w:pPr>
    </w:p>
    <w:p w14:paraId="10929994" w14:textId="77777777" w:rsidR="00F51EF3" w:rsidRDefault="00F51EF3">
      <w:pPr>
        <w:pStyle w:val="Zkladntext"/>
        <w:ind w:left="0"/>
        <w:rPr>
          <w:b/>
          <w:sz w:val="24"/>
        </w:rPr>
      </w:pPr>
    </w:p>
    <w:p w14:paraId="631A7950" w14:textId="77777777" w:rsidR="00F51EF3" w:rsidRDefault="00F51EF3">
      <w:pPr>
        <w:pStyle w:val="Zkladntext"/>
        <w:spacing w:before="7"/>
        <w:ind w:left="0"/>
        <w:rPr>
          <w:b/>
          <w:sz w:val="23"/>
        </w:rPr>
      </w:pPr>
    </w:p>
    <w:p w14:paraId="09ACEBE6" w14:textId="77777777" w:rsidR="00F51EF3" w:rsidRDefault="00FA3B46">
      <w:pPr>
        <w:pStyle w:val="Nadpis3"/>
      </w:pPr>
      <w:r>
        <w:rPr>
          <w:color w:val="404040"/>
        </w:rPr>
        <w:t>Výkaz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dočasně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přiděleného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Zaměstnance</w:t>
      </w:r>
    </w:p>
    <w:p w14:paraId="49E2975E" w14:textId="77777777" w:rsidR="00F51EF3" w:rsidRDefault="00FA3B46">
      <w:pPr>
        <w:pStyle w:val="Nadpis4"/>
        <w:spacing w:before="97"/>
        <w:ind w:left="475" w:right="779" w:firstLine="0"/>
        <w:jc w:val="center"/>
      </w:pPr>
      <w:r>
        <w:rPr>
          <w:color w:val="404040"/>
        </w:rPr>
        <w:t xml:space="preserve">č. </w:t>
      </w:r>
      <w:r>
        <w:rPr>
          <w:color w:val="404040"/>
          <w:shd w:val="clear" w:color="auto" w:fill="D2D2D2"/>
        </w:rPr>
        <w:t>……………..</w:t>
      </w:r>
    </w:p>
    <w:p w14:paraId="14D5CF90" w14:textId="77777777" w:rsidR="00F51EF3" w:rsidRDefault="00F51EF3">
      <w:pPr>
        <w:pStyle w:val="Zkladntext"/>
        <w:ind w:left="0"/>
        <w:rPr>
          <w:b/>
          <w:sz w:val="20"/>
        </w:rPr>
      </w:pPr>
    </w:p>
    <w:p w14:paraId="698875B1" w14:textId="77777777" w:rsidR="00F51EF3" w:rsidRDefault="00F51EF3">
      <w:pPr>
        <w:pStyle w:val="Zkladntext"/>
        <w:ind w:left="0"/>
        <w:rPr>
          <w:b/>
          <w:sz w:val="20"/>
        </w:rPr>
      </w:pPr>
    </w:p>
    <w:p w14:paraId="3317F1DA" w14:textId="77777777" w:rsidR="00F51EF3" w:rsidRDefault="00F51EF3">
      <w:pPr>
        <w:pStyle w:val="Zkladntext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947"/>
      </w:tblGrid>
      <w:tr w:rsidR="00F51EF3" w14:paraId="1DAE9E86" w14:textId="77777777">
        <w:trPr>
          <w:trHeight w:val="397"/>
        </w:trPr>
        <w:tc>
          <w:tcPr>
            <w:tcW w:w="3236" w:type="dxa"/>
            <w:shd w:val="clear" w:color="auto" w:fill="DBE4F0"/>
          </w:tcPr>
          <w:p w14:paraId="38A5F6E9" w14:textId="77777777" w:rsidR="00F51EF3" w:rsidRDefault="00FA3B46">
            <w:pPr>
              <w:pStyle w:val="TableParagraph"/>
              <w:spacing w:before="6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Uživatel</w:t>
            </w:r>
          </w:p>
        </w:tc>
        <w:tc>
          <w:tcPr>
            <w:tcW w:w="6947" w:type="dxa"/>
          </w:tcPr>
          <w:p w14:paraId="51FE23C2" w14:textId="77777777" w:rsidR="00F51EF3" w:rsidRDefault="00FA3B46">
            <w:pPr>
              <w:pStyle w:val="TableParagraph"/>
              <w:spacing w:before="60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color w:val="404040"/>
              </w:rPr>
              <w:t>Národní</w:t>
            </w:r>
            <w:r>
              <w:rPr>
                <w:rFonts w:ascii="Arial" w:hAnsi="Arial"/>
                <w:color w:val="404040"/>
                <w:spacing w:val="-2"/>
              </w:rPr>
              <w:t xml:space="preserve"> </w:t>
            </w:r>
            <w:r>
              <w:rPr>
                <w:rFonts w:ascii="Arial" w:hAnsi="Arial"/>
                <w:color w:val="404040"/>
              </w:rPr>
              <w:t>agentura</w:t>
            </w:r>
            <w:r>
              <w:rPr>
                <w:rFonts w:ascii="Arial" w:hAnsi="Arial"/>
                <w:color w:val="404040"/>
                <w:spacing w:val="-5"/>
              </w:rPr>
              <w:t xml:space="preserve"> </w:t>
            </w:r>
            <w:r>
              <w:rPr>
                <w:rFonts w:ascii="Arial" w:hAnsi="Arial"/>
                <w:color w:val="404040"/>
              </w:rPr>
              <w:t>pro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komunikační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a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informační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technologie,</w:t>
            </w:r>
            <w:r>
              <w:rPr>
                <w:rFonts w:ascii="Arial" w:hAnsi="Arial"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color w:val="404040"/>
              </w:rPr>
              <w:t>s.</w:t>
            </w:r>
            <w:r>
              <w:rPr>
                <w:rFonts w:ascii="Arial" w:hAnsi="Arial"/>
                <w:color w:val="404040"/>
                <w:spacing w:val="-4"/>
              </w:rPr>
              <w:t xml:space="preserve"> </w:t>
            </w:r>
            <w:r>
              <w:rPr>
                <w:rFonts w:ascii="Arial" w:hAnsi="Arial"/>
                <w:color w:val="404040"/>
              </w:rPr>
              <w:t>p.</w:t>
            </w:r>
          </w:p>
        </w:tc>
      </w:tr>
      <w:tr w:rsidR="00F51EF3" w14:paraId="6EDCA734" w14:textId="77777777">
        <w:trPr>
          <w:trHeight w:val="919"/>
        </w:trPr>
        <w:tc>
          <w:tcPr>
            <w:tcW w:w="3236" w:type="dxa"/>
            <w:shd w:val="clear" w:color="auto" w:fill="DBE4F0"/>
          </w:tcPr>
          <w:p w14:paraId="4F043460" w14:textId="77777777" w:rsidR="00F51EF3" w:rsidRDefault="00FA3B46">
            <w:pPr>
              <w:pStyle w:val="TableParagraph"/>
              <w:spacing w:before="60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color w:val="404040"/>
              </w:rPr>
              <w:t>Agentura</w:t>
            </w:r>
          </w:p>
        </w:tc>
        <w:tc>
          <w:tcPr>
            <w:tcW w:w="6947" w:type="dxa"/>
          </w:tcPr>
          <w:p w14:paraId="6F5A1B77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167AA125" w14:textId="77777777">
        <w:trPr>
          <w:trHeight w:val="954"/>
        </w:trPr>
        <w:tc>
          <w:tcPr>
            <w:tcW w:w="3236" w:type="dxa"/>
            <w:shd w:val="clear" w:color="auto" w:fill="DBE4F0"/>
          </w:tcPr>
          <w:p w14:paraId="22076337" w14:textId="77777777" w:rsidR="00F51EF3" w:rsidRDefault="00FA3B46">
            <w:pPr>
              <w:pStyle w:val="TableParagraph"/>
              <w:spacing w:before="60" w:line="264" w:lineRule="auto"/>
              <w:ind w:left="110" w:right="4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Jméno (jména) a příjmení</w:t>
            </w:r>
            <w:r>
              <w:rPr>
                <w:rFonts w:ascii="Arial" w:hAnsi="Arial"/>
                <w:b/>
                <w:color w:val="40404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dočasně přiděleného</w:t>
            </w:r>
            <w:r>
              <w:rPr>
                <w:rFonts w:ascii="Arial" w:hAnsi="Arial"/>
                <w:b/>
                <w:color w:val="40404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Zaměstnance</w:t>
            </w:r>
          </w:p>
        </w:tc>
        <w:tc>
          <w:tcPr>
            <w:tcW w:w="6947" w:type="dxa"/>
          </w:tcPr>
          <w:p w14:paraId="1075E90F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7744E42B" w14:textId="77777777">
        <w:trPr>
          <w:trHeight w:val="954"/>
        </w:trPr>
        <w:tc>
          <w:tcPr>
            <w:tcW w:w="3236" w:type="dxa"/>
            <w:shd w:val="clear" w:color="auto" w:fill="DBE4F0"/>
          </w:tcPr>
          <w:p w14:paraId="7984C0DC" w14:textId="77777777" w:rsidR="00F51EF3" w:rsidRDefault="00FA3B46">
            <w:pPr>
              <w:pStyle w:val="TableParagraph"/>
              <w:spacing w:before="60" w:line="264" w:lineRule="auto"/>
              <w:ind w:left="110" w:right="63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color w:val="404040"/>
              </w:rPr>
              <w:t>ID dočasně přiděleného</w:t>
            </w:r>
            <w:r>
              <w:rPr>
                <w:rFonts w:ascii="Arial" w:hAnsi="Arial"/>
                <w:b/>
                <w:color w:val="404040"/>
                <w:spacing w:val="-60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 xml:space="preserve">Zaměstnance: </w:t>
            </w:r>
            <w:r>
              <w:rPr>
                <w:rFonts w:ascii="Arial" w:hAnsi="Arial"/>
                <w:i/>
                <w:color w:val="404040"/>
              </w:rPr>
              <w:t>(vyplňuje</w:t>
            </w:r>
            <w:r>
              <w:rPr>
                <w:rFonts w:ascii="Arial" w:hAnsi="Arial"/>
                <w:i/>
                <w:color w:val="404040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404040"/>
              </w:rPr>
              <w:t>Agentura)</w:t>
            </w:r>
          </w:p>
        </w:tc>
        <w:tc>
          <w:tcPr>
            <w:tcW w:w="6947" w:type="dxa"/>
          </w:tcPr>
          <w:p w14:paraId="74E7AF81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549F0B26" w14:textId="77777777">
        <w:trPr>
          <w:trHeight w:val="400"/>
        </w:trPr>
        <w:tc>
          <w:tcPr>
            <w:tcW w:w="3236" w:type="dxa"/>
            <w:shd w:val="clear" w:color="auto" w:fill="DBE4F0"/>
          </w:tcPr>
          <w:p w14:paraId="28F22CA6" w14:textId="77777777" w:rsidR="00F51EF3" w:rsidRDefault="00FA3B46">
            <w:pPr>
              <w:pStyle w:val="TableParagraph"/>
              <w:spacing w:before="6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Číslo</w:t>
            </w:r>
            <w:r>
              <w:rPr>
                <w:rFonts w:ascii="Arial" w:hAnsi="Arial"/>
                <w:b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Dílčí</w:t>
            </w:r>
            <w:r>
              <w:rPr>
                <w:rFonts w:ascii="Arial" w:hAnsi="Arial"/>
                <w:b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smlouvy</w:t>
            </w:r>
          </w:p>
        </w:tc>
        <w:tc>
          <w:tcPr>
            <w:tcW w:w="6947" w:type="dxa"/>
          </w:tcPr>
          <w:p w14:paraId="6DA7ACDA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7B96A1" w14:textId="77777777" w:rsidR="00F51EF3" w:rsidRDefault="00F51EF3">
      <w:pPr>
        <w:pStyle w:val="Zkladntext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035"/>
        <w:gridCol w:w="1037"/>
        <w:gridCol w:w="3106"/>
        <w:gridCol w:w="3404"/>
      </w:tblGrid>
      <w:tr w:rsidR="00F51EF3" w14:paraId="3EE237EA" w14:textId="77777777">
        <w:trPr>
          <w:trHeight w:val="1319"/>
        </w:trPr>
        <w:tc>
          <w:tcPr>
            <w:tcW w:w="1628" w:type="dxa"/>
            <w:shd w:val="clear" w:color="auto" w:fill="DBE4F0"/>
          </w:tcPr>
          <w:p w14:paraId="444E98EC" w14:textId="77777777" w:rsidR="00F51EF3" w:rsidRDefault="00F51EF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64D6815" w14:textId="77777777" w:rsidR="00F51EF3" w:rsidRDefault="00F51EF3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29EB902" w14:textId="77777777" w:rsidR="00F51EF3" w:rsidRDefault="00FA3B46">
            <w:pPr>
              <w:pStyle w:val="TableParagraph"/>
              <w:ind w:left="326"/>
              <w:rPr>
                <w:rFonts w:ascii="Arial"/>
                <w:b/>
              </w:rPr>
            </w:pPr>
            <w:r>
              <w:rPr>
                <w:rFonts w:ascii="Arial"/>
                <w:b/>
                <w:color w:val="404040"/>
              </w:rPr>
              <w:t>Datum</w:t>
            </w:r>
          </w:p>
        </w:tc>
        <w:tc>
          <w:tcPr>
            <w:tcW w:w="2072" w:type="dxa"/>
            <w:gridSpan w:val="2"/>
            <w:shd w:val="clear" w:color="auto" w:fill="DBE4F0"/>
          </w:tcPr>
          <w:p w14:paraId="0E2C513B" w14:textId="77777777" w:rsidR="00F51EF3" w:rsidRDefault="00F51EF3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5534ED32" w14:textId="77777777" w:rsidR="00F51EF3" w:rsidRDefault="00FA3B46">
            <w:pPr>
              <w:pStyle w:val="TableParagraph"/>
              <w:spacing w:before="1"/>
              <w:ind w:left="117" w:right="3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Pracovní doba</w:t>
            </w:r>
          </w:p>
          <w:p w14:paraId="6A7C69CF" w14:textId="77777777" w:rsidR="00F51EF3" w:rsidRDefault="00FA3B46">
            <w:pPr>
              <w:pStyle w:val="TableParagraph"/>
              <w:spacing w:before="25"/>
              <w:ind w:left="115" w:right="3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(od</w:t>
            </w:r>
            <w:r>
              <w:rPr>
                <w:rFonts w:ascii="Arial" w:hAnsi="Arial"/>
                <w:b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–do)</w:t>
            </w:r>
          </w:p>
        </w:tc>
        <w:tc>
          <w:tcPr>
            <w:tcW w:w="3106" w:type="dxa"/>
            <w:shd w:val="clear" w:color="auto" w:fill="DBE4F0"/>
          </w:tcPr>
          <w:p w14:paraId="41F41173" w14:textId="77777777" w:rsidR="00F51EF3" w:rsidRDefault="00F51EF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B4E4E28" w14:textId="77777777" w:rsidR="00F51EF3" w:rsidRDefault="00FA3B46">
            <w:pPr>
              <w:pStyle w:val="TableParagraph"/>
              <w:spacing w:line="264" w:lineRule="auto"/>
              <w:ind w:left="263" w:right="5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Počet odpracovaných</w:t>
            </w:r>
            <w:r>
              <w:rPr>
                <w:rFonts w:ascii="Arial" w:hAnsi="Arial"/>
                <w:b/>
                <w:color w:val="40404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hodin</w:t>
            </w:r>
            <w:r>
              <w:rPr>
                <w:rFonts w:ascii="Arial" w:hAnsi="Arial"/>
                <w:b/>
                <w:color w:val="404040"/>
                <w:spacing w:val="6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bez přestávek</w:t>
            </w:r>
            <w:r>
              <w:rPr>
                <w:rFonts w:ascii="Arial" w:hAnsi="Arial"/>
                <w:b/>
                <w:color w:val="40404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v práci</w:t>
            </w:r>
          </w:p>
        </w:tc>
        <w:tc>
          <w:tcPr>
            <w:tcW w:w="3404" w:type="dxa"/>
            <w:shd w:val="clear" w:color="auto" w:fill="DBE4F0"/>
          </w:tcPr>
          <w:p w14:paraId="16192528" w14:textId="77777777" w:rsidR="00F51EF3" w:rsidRDefault="00F51EF3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5DB33417" w14:textId="77777777" w:rsidR="00F51EF3" w:rsidRDefault="00FA3B46">
            <w:pPr>
              <w:pStyle w:val="TableParagraph"/>
              <w:spacing w:before="1" w:line="264" w:lineRule="auto"/>
              <w:ind w:left="589" w:right="509" w:hanging="3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Podpis oprávněné osoby</w:t>
            </w:r>
            <w:r>
              <w:rPr>
                <w:rFonts w:ascii="Arial" w:hAnsi="Arial"/>
                <w:b/>
                <w:color w:val="40404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určené</w:t>
            </w:r>
            <w:r>
              <w:rPr>
                <w:rFonts w:ascii="Arial" w:hAnsi="Arial"/>
                <w:b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Uživatelem</w:t>
            </w:r>
          </w:p>
        </w:tc>
      </w:tr>
      <w:tr w:rsidR="00F51EF3" w14:paraId="001EE94D" w14:textId="77777777">
        <w:trPr>
          <w:trHeight w:val="803"/>
        </w:trPr>
        <w:tc>
          <w:tcPr>
            <w:tcW w:w="1628" w:type="dxa"/>
          </w:tcPr>
          <w:p w14:paraId="0787D285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00A3E8E0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2B298177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72586C86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484229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512799B8" w14:textId="77777777">
        <w:trPr>
          <w:trHeight w:val="803"/>
        </w:trPr>
        <w:tc>
          <w:tcPr>
            <w:tcW w:w="1628" w:type="dxa"/>
          </w:tcPr>
          <w:p w14:paraId="3CE8F09C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4F636F02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4A67BE4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71EB9D56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6FFDF54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112D6E88" w14:textId="77777777">
        <w:trPr>
          <w:trHeight w:val="804"/>
        </w:trPr>
        <w:tc>
          <w:tcPr>
            <w:tcW w:w="1628" w:type="dxa"/>
          </w:tcPr>
          <w:p w14:paraId="7740F996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12B3F637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1CF9663D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26D3E5DD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A260F80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EF3" w14:paraId="6D17D338" w14:textId="77777777">
        <w:trPr>
          <w:trHeight w:val="805"/>
        </w:trPr>
        <w:tc>
          <w:tcPr>
            <w:tcW w:w="1628" w:type="dxa"/>
          </w:tcPr>
          <w:p w14:paraId="16F60065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7679E3E0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D2809A0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440625B4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AE1376B" w14:textId="77777777" w:rsidR="00F51EF3" w:rsidRDefault="00F51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0EF2E5" w14:textId="77777777" w:rsidR="00F51EF3" w:rsidRDefault="00F51EF3">
      <w:pPr>
        <w:pStyle w:val="Zkladntext"/>
        <w:ind w:left="0"/>
        <w:rPr>
          <w:b/>
          <w:sz w:val="20"/>
        </w:rPr>
      </w:pPr>
    </w:p>
    <w:p w14:paraId="4689163B" w14:textId="77777777" w:rsidR="00F51EF3" w:rsidRDefault="00F51EF3">
      <w:pPr>
        <w:pStyle w:val="Zkladntext"/>
        <w:spacing w:before="2"/>
        <w:ind w:left="0"/>
        <w:rPr>
          <w:b/>
          <w:sz w:val="19"/>
        </w:rPr>
      </w:pPr>
    </w:p>
    <w:p w14:paraId="1426A383" w14:textId="77777777" w:rsidR="00F51EF3" w:rsidRDefault="009E4EF6">
      <w:pPr>
        <w:spacing w:before="1"/>
        <w:ind w:left="252"/>
        <w:jc w:val="both"/>
        <w:rPr>
          <w:b/>
        </w:rPr>
      </w:pPr>
      <w:r>
        <w:pict w14:anchorId="0AECE0D8">
          <v:rect id="docshape24" o:spid="_x0000_s2050" style="position:absolute;left:0;text-align:left;margin-left:146.05pt;margin-top:-8.85pt;width:87pt;height:29.25pt;z-index:15732736;mso-position-horizontal-relative:page" filled="f" strokeweight=".5pt">
            <w10:wrap anchorx="page"/>
          </v:rect>
        </w:pict>
      </w:r>
      <w:r w:rsidR="00FA3B46">
        <w:rPr>
          <w:b/>
          <w:color w:val="404040"/>
        </w:rPr>
        <w:t>Celkem</w:t>
      </w:r>
      <w:r w:rsidR="00FA3B46">
        <w:rPr>
          <w:b/>
          <w:color w:val="404040"/>
          <w:spacing w:val="-2"/>
        </w:rPr>
        <w:t xml:space="preserve"> </w:t>
      </w:r>
      <w:r w:rsidR="00FA3B46">
        <w:rPr>
          <w:b/>
          <w:color w:val="404040"/>
        </w:rPr>
        <w:t>hodin</w:t>
      </w:r>
    </w:p>
    <w:p w14:paraId="295B9668" w14:textId="77777777" w:rsidR="00F51EF3" w:rsidRDefault="00F51EF3">
      <w:pPr>
        <w:pStyle w:val="Zkladntext"/>
        <w:ind w:left="0"/>
        <w:rPr>
          <w:b/>
          <w:sz w:val="24"/>
        </w:rPr>
      </w:pPr>
    </w:p>
    <w:p w14:paraId="39A5E800" w14:textId="77777777" w:rsidR="00F51EF3" w:rsidRDefault="00F51EF3">
      <w:pPr>
        <w:pStyle w:val="Zkladntext"/>
        <w:spacing w:before="7"/>
        <w:ind w:left="0"/>
        <w:rPr>
          <w:b/>
          <w:sz w:val="21"/>
        </w:rPr>
      </w:pPr>
    </w:p>
    <w:p w14:paraId="2CC22822" w14:textId="77777777" w:rsidR="00F51EF3" w:rsidRDefault="00FA3B46">
      <w:pPr>
        <w:pStyle w:val="Zkladntext"/>
        <w:spacing w:line="312" w:lineRule="auto"/>
        <w:ind w:left="252" w:right="554"/>
        <w:jc w:val="both"/>
      </w:pPr>
      <w:r>
        <w:rPr>
          <w:color w:val="404040"/>
        </w:rPr>
        <w:t>Uživatel svým podpisem stvrzuje počet odpracovaných hodin dočasně přidělenému Zaměstnanci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 výše uvedeném množství. Tento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Výkaz práce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dočasně přiděleného Zaměstnance, resp. údaje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něm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uvedené,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dokladem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fakturaci.</w:t>
      </w:r>
    </w:p>
    <w:p w14:paraId="2F8A7BEA" w14:textId="77777777" w:rsidR="00F51EF3" w:rsidRDefault="00F51EF3">
      <w:pPr>
        <w:spacing w:line="312" w:lineRule="auto"/>
        <w:jc w:val="both"/>
        <w:sectPr w:rsidR="00F51EF3">
          <w:pgSz w:w="11910" w:h="16840"/>
          <w:pgMar w:top="1660" w:right="580" w:bottom="1040" w:left="880" w:header="680" w:footer="856" w:gutter="0"/>
          <w:cols w:space="708"/>
        </w:sectPr>
      </w:pPr>
    </w:p>
    <w:p w14:paraId="6EC0987F" w14:textId="77777777" w:rsidR="00F51EF3" w:rsidRDefault="00F51EF3">
      <w:pPr>
        <w:pStyle w:val="Zkladntext"/>
        <w:ind w:left="0"/>
        <w:rPr>
          <w:sz w:val="20"/>
        </w:rPr>
      </w:pPr>
    </w:p>
    <w:p w14:paraId="6DA72DD4" w14:textId="77777777" w:rsidR="00F51EF3" w:rsidRDefault="00F51EF3">
      <w:pPr>
        <w:pStyle w:val="Zkladntext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3263"/>
      </w:tblGrid>
      <w:tr w:rsidR="00F51EF3" w14:paraId="11CBF317" w14:textId="77777777">
        <w:trPr>
          <w:trHeight w:val="897"/>
        </w:trPr>
        <w:tc>
          <w:tcPr>
            <w:tcW w:w="6801" w:type="dxa"/>
            <w:shd w:val="clear" w:color="auto" w:fill="DBE4F0"/>
          </w:tcPr>
          <w:p w14:paraId="41961B39" w14:textId="77777777" w:rsidR="00F51EF3" w:rsidRDefault="00FA3B46">
            <w:pPr>
              <w:pStyle w:val="TableParagraph"/>
              <w:spacing w:before="120" w:line="312" w:lineRule="auto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Doplňující</w:t>
            </w:r>
            <w:r>
              <w:rPr>
                <w:rFonts w:ascii="Arial" w:hAnsi="Arial"/>
                <w:b/>
                <w:color w:val="404040"/>
                <w:spacing w:val="3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informace</w:t>
            </w:r>
            <w:r>
              <w:rPr>
                <w:rFonts w:ascii="Arial" w:hAnsi="Arial"/>
                <w:b/>
                <w:color w:val="404040"/>
                <w:spacing w:val="30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týkající</w:t>
            </w:r>
            <w:r>
              <w:rPr>
                <w:rFonts w:ascii="Arial" w:hAnsi="Arial"/>
                <w:b/>
                <w:color w:val="404040"/>
                <w:spacing w:val="30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se</w:t>
            </w:r>
            <w:r>
              <w:rPr>
                <w:rFonts w:ascii="Arial" w:hAnsi="Arial"/>
                <w:b/>
                <w:color w:val="404040"/>
                <w:spacing w:val="29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výkonu</w:t>
            </w:r>
            <w:r>
              <w:rPr>
                <w:rFonts w:ascii="Arial" w:hAnsi="Arial"/>
                <w:b/>
                <w:color w:val="404040"/>
                <w:spacing w:val="3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práce</w:t>
            </w:r>
            <w:r>
              <w:rPr>
                <w:rFonts w:ascii="Arial" w:hAnsi="Arial"/>
                <w:b/>
                <w:color w:val="404040"/>
                <w:spacing w:val="32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dočasně</w:t>
            </w:r>
            <w:r>
              <w:rPr>
                <w:rFonts w:ascii="Arial" w:hAnsi="Arial"/>
                <w:b/>
                <w:color w:val="40404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přiděleného</w:t>
            </w:r>
            <w:r>
              <w:rPr>
                <w:rFonts w:ascii="Arial" w:hAnsi="Arial"/>
                <w:b/>
                <w:color w:val="40404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Zaměstnance:</w:t>
            </w:r>
          </w:p>
        </w:tc>
        <w:tc>
          <w:tcPr>
            <w:tcW w:w="3263" w:type="dxa"/>
            <w:shd w:val="clear" w:color="auto" w:fill="DBE4F0"/>
          </w:tcPr>
          <w:p w14:paraId="369F2144" w14:textId="77777777" w:rsidR="00F51EF3" w:rsidRDefault="00FA3B46">
            <w:pPr>
              <w:pStyle w:val="TableParagraph"/>
              <w:spacing w:before="120" w:line="312" w:lineRule="auto"/>
              <w:ind w:left="107" w:right="5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04040"/>
              </w:rPr>
              <w:t>Podpis oprávněné osoby</w:t>
            </w:r>
            <w:r>
              <w:rPr>
                <w:rFonts w:ascii="Arial" w:hAnsi="Arial"/>
                <w:b/>
                <w:color w:val="404040"/>
                <w:spacing w:val="-60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určené</w:t>
            </w:r>
            <w:r>
              <w:rPr>
                <w:rFonts w:ascii="Arial" w:hAnsi="Arial"/>
                <w:b/>
                <w:color w:val="40404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404040"/>
              </w:rPr>
              <w:t>Uživatelem</w:t>
            </w:r>
          </w:p>
        </w:tc>
      </w:tr>
      <w:tr w:rsidR="00F51EF3" w14:paraId="4C3D71F6" w14:textId="77777777">
        <w:trPr>
          <w:trHeight w:val="1638"/>
        </w:trPr>
        <w:tc>
          <w:tcPr>
            <w:tcW w:w="6801" w:type="dxa"/>
          </w:tcPr>
          <w:p w14:paraId="58397479" w14:textId="77777777" w:rsidR="00F51EF3" w:rsidRDefault="00F51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2F362BDC" w14:textId="77777777" w:rsidR="00F51EF3" w:rsidRDefault="00F51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49B871" w14:textId="77777777" w:rsidR="00520F6D" w:rsidRDefault="00520F6D"/>
    <w:sectPr w:rsidR="00520F6D">
      <w:pgSz w:w="11910" w:h="16840"/>
      <w:pgMar w:top="1660" w:right="580" w:bottom="1040" w:left="88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2C6C" w14:textId="77777777" w:rsidR="00520F6D" w:rsidRDefault="00FA3B46">
      <w:r>
        <w:separator/>
      </w:r>
    </w:p>
  </w:endnote>
  <w:endnote w:type="continuationSeparator" w:id="0">
    <w:p w14:paraId="4B898B18" w14:textId="77777777" w:rsidR="00520F6D" w:rsidRDefault="00F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3EE5" w14:textId="77777777" w:rsidR="00F51EF3" w:rsidRDefault="009E4EF6">
    <w:pPr>
      <w:pStyle w:val="Zkladntext"/>
      <w:spacing w:line="14" w:lineRule="auto"/>
      <w:ind w:left="0"/>
      <w:rPr>
        <w:sz w:val="20"/>
      </w:rPr>
    </w:pPr>
    <w:r>
      <w:pict w14:anchorId="658F67EF">
        <v:rect id="docshape2" o:spid="_x0000_s1036" style="position:absolute;margin-left:556.9pt;margin-top:787.1pt;width:6.1pt;height:12.6pt;z-index:-16964608;mso-position-horizontal-relative:page;mso-position-vertical-relative:page" fillcolor="#e6e6e6" stroked="f">
          <w10:wrap anchorx="page" anchory="page"/>
        </v:rect>
      </w:pict>
    </w:r>
    <w:r>
      <w:pict w14:anchorId="49931969">
        <v:rect id="docshape3" o:spid="_x0000_s1035" style="position:absolute;margin-left:555.5pt;margin-top:785.65pt;width:19.1pt;height:.5pt;z-index:-16964096;mso-position-horizontal-relative:page;mso-position-vertical-relative:page" fillcolor="#bebebe" stroked="f">
          <w10:wrap anchorx="page" anchory="page"/>
        </v:rect>
      </w:pict>
    </w:r>
    <w:r>
      <w:pict w14:anchorId="2B42A5F7">
        <v:line id="_x0000_s1034" style="position:absolute;z-index:-16963584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36E5BFE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3" type="#_x0000_t202" style="position:absolute;margin-left:553.9pt;margin-top:786.4pt;width:13.15pt;height:14.35pt;z-index:-16963072;mso-position-horizontal-relative:page;mso-position-vertical-relative:page" filled="f" stroked="f">
          <v:textbox inset="0,0,0,0">
            <w:txbxContent>
              <w:p w14:paraId="105DF800" w14:textId="77777777" w:rsidR="00F51EF3" w:rsidRDefault="00FA3B46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2B569A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6FF2210">
        <v:shape id="docshape5" o:spid="_x0000_s1032" type="#_x0000_t202" style="position:absolute;margin-left:55.65pt;margin-top:793.8pt;width:390.1pt;height:29.35pt;z-index:-16962560;mso-position-horizontal-relative:page;mso-position-vertical-relative:page" filled="f" stroked="f">
          <v:textbox inset="0,0,0,0">
            <w:txbxContent>
              <w:p w14:paraId="126D41A9" w14:textId="77777777" w:rsidR="00F51EF3" w:rsidRDefault="00FA3B46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47CAB11" w14:textId="77777777" w:rsidR="00F51EF3" w:rsidRDefault="00FA3B46">
                <w:pPr>
                  <w:spacing w:before="1" w:line="183" w:lineRule="exact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Zapsaný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3DBB6745" w14:textId="77777777" w:rsidR="00F51EF3" w:rsidRDefault="009E4EF6">
                <w:pPr>
                  <w:spacing w:line="183" w:lineRule="exact"/>
                  <w:ind w:left="20"/>
                  <w:rPr>
                    <w:sz w:val="16"/>
                  </w:rPr>
                </w:pPr>
                <w:hyperlink r:id="rId1">
                  <w:r w:rsidR="00FA3B46">
                    <w:rPr>
                      <w:color w:val="696969"/>
                      <w:sz w:val="16"/>
                    </w:rPr>
                    <w:t>info@nakit.cz,</w:t>
                  </w:r>
                  <w:r w:rsidR="00FA3B46"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 w:rsidR="00FA3B46">
                  <w:rPr>
                    <w:color w:val="696969"/>
                    <w:sz w:val="16"/>
                  </w:rPr>
                  <w:t>+420</w:t>
                </w:r>
                <w:r w:rsidR="00FA3B46">
                  <w:rPr>
                    <w:color w:val="696969"/>
                    <w:spacing w:val="-3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234</w:t>
                </w:r>
                <w:r w:rsidR="00FA3B46">
                  <w:rPr>
                    <w:color w:val="696969"/>
                    <w:spacing w:val="-2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066</w:t>
                </w:r>
                <w:r w:rsidR="00FA3B46">
                  <w:rPr>
                    <w:color w:val="696969"/>
                    <w:spacing w:val="-6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500,</w:t>
                </w:r>
                <w:r w:rsidR="00FA3B46">
                  <w:rPr>
                    <w:color w:val="696969"/>
                    <w:spacing w:val="-4"/>
                    <w:sz w:val="16"/>
                  </w:rPr>
                  <w:t xml:space="preserve"> </w:t>
                </w:r>
                <w:hyperlink r:id="rId2">
                  <w:r w:rsidR="00FA3B46"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E90D" w14:textId="77777777" w:rsidR="00F51EF3" w:rsidRDefault="009E4EF6">
    <w:pPr>
      <w:pStyle w:val="Zkladntext"/>
      <w:spacing w:line="14" w:lineRule="auto"/>
      <w:ind w:left="0"/>
      <w:rPr>
        <w:sz w:val="20"/>
      </w:rPr>
    </w:pPr>
    <w:r>
      <w:pict w14:anchorId="7EC03081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0" type="#_x0000_t202" style="position:absolute;margin-left:55.65pt;margin-top:803.05pt;width:305.35pt;height:20.15pt;z-index:-16961024;mso-position-horizontal-relative:page;mso-position-vertical-relative:page" filled="f" stroked="f">
          <v:textbox inset="0,0,0,0">
            <w:txbxContent>
              <w:p w14:paraId="34028579" w14:textId="77777777" w:rsidR="00F51EF3" w:rsidRDefault="00FA3B46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Zapsaný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5FC747D9" w14:textId="77777777" w:rsidR="00F51EF3" w:rsidRDefault="009E4EF6">
                <w:pPr>
                  <w:spacing w:line="183" w:lineRule="exact"/>
                  <w:ind w:left="20"/>
                  <w:rPr>
                    <w:sz w:val="16"/>
                  </w:rPr>
                </w:pPr>
                <w:hyperlink r:id="rId1">
                  <w:r w:rsidR="00FA3B46">
                    <w:rPr>
                      <w:color w:val="696969"/>
                      <w:sz w:val="16"/>
                    </w:rPr>
                    <w:t>info@nakit.cz,</w:t>
                  </w:r>
                  <w:r w:rsidR="00FA3B46"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 w:rsidR="00FA3B46">
                  <w:rPr>
                    <w:color w:val="696969"/>
                    <w:sz w:val="16"/>
                  </w:rPr>
                  <w:t>+420</w:t>
                </w:r>
                <w:r w:rsidR="00FA3B46">
                  <w:rPr>
                    <w:color w:val="696969"/>
                    <w:spacing w:val="-3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234</w:t>
                </w:r>
                <w:r w:rsidR="00FA3B46">
                  <w:rPr>
                    <w:color w:val="696969"/>
                    <w:spacing w:val="-2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066</w:t>
                </w:r>
                <w:r w:rsidR="00FA3B46">
                  <w:rPr>
                    <w:color w:val="696969"/>
                    <w:spacing w:val="-6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500,</w:t>
                </w:r>
                <w:r w:rsidR="00FA3B46">
                  <w:rPr>
                    <w:color w:val="696969"/>
                    <w:spacing w:val="-4"/>
                    <w:sz w:val="16"/>
                  </w:rPr>
                  <w:t xml:space="preserve"> </w:t>
                </w:r>
                <w:hyperlink r:id="rId2">
                  <w:r w:rsidR="00FA3B46"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88D" w14:textId="77777777" w:rsidR="00F51EF3" w:rsidRDefault="009E4EF6">
    <w:pPr>
      <w:pStyle w:val="Zkladntext"/>
      <w:spacing w:line="14" w:lineRule="auto"/>
      <w:ind w:left="0"/>
      <w:rPr>
        <w:sz w:val="20"/>
      </w:rPr>
    </w:pPr>
    <w:r>
      <w:pict w14:anchorId="38BEBEAD">
        <v:rect id="docshape14" o:spid="_x0000_s1028" style="position:absolute;margin-left:555.5pt;margin-top:785.65pt;width:19.1pt;height:.5pt;z-index:-16959488;mso-position-horizontal-relative:page;mso-position-vertical-relative:page" fillcolor="#bebebe" stroked="f">
          <w10:wrap anchorx="page" anchory="page"/>
        </v:rect>
      </w:pict>
    </w:r>
    <w:r>
      <w:pict w14:anchorId="08A5C5B9">
        <v:line id="_x0000_s1027" style="position:absolute;z-index:-16958976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5A9EF9A3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6" type="#_x0000_t202" style="position:absolute;margin-left:553.9pt;margin-top:786.4pt;width:19.25pt;height:14.35pt;z-index:-16958464;mso-position-horizontal-relative:page;mso-position-vertical-relative:page" filled="f" stroked="f">
          <v:textbox inset="0,0,0,0">
            <w:txbxContent>
              <w:p w14:paraId="6BFB6EC2" w14:textId="77777777" w:rsidR="00F51EF3" w:rsidRDefault="00FA3B46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2B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DBBB3B">
        <v:shape id="docshape16" o:spid="_x0000_s1025" type="#_x0000_t202" style="position:absolute;margin-left:55.65pt;margin-top:793.8pt;width:390.1pt;height:29.35pt;z-index:-16957952;mso-position-horizontal-relative:page;mso-position-vertical-relative:page" filled="f" stroked="f">
          <v:textbox inset="0,0,0,0">
            <w:txbxContent>
              <w:p w14:paraId="32A3CDFE" w14:textId="77777777" w:rsidR="00F51EF3" w:rsidRDefault="00FA3B46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122643C" w14:textId="77777777" w:rsidR="00F51EF3" w:rsidRDefault="00FA3B46">
                <w:pPr>
                  <w:spacing w:before="1" w:line="183" w:lineRule="exact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Zapsaný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2F6C3F45" w14:textId="77777777" w:rsidR="00F51EF3" w:rsidRDefault="009E4EF6">
                <w:pPr>
                  <w:spacing w:line="183" w:lineRule="exact"/>
                  <w:ind w:left="20"/>
                  <w:rPr>
                    <w:sz w:val="16"/>
                  </w:rPr>
                </w:pPr>
                <w:hyperlink r:id="rId1">
                  <w:r w:rsidR="00FA3B46">
                    <w:rPr>
                      <w:color w:val="696969"/>
                      <w:sz w:val="16"/>
                    </w:rPr>
                    <w:t>info@nakit.cz,</w:t>
                  </w:r>
                  <w:r w:rsidR="00FA3B46"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 w:rsidR="00FA3B46">
                  <w:rPr>
                    <w:color w:val="696969"/>
                    <w:sz w:val="16"/>
                  </w:rPr>
                  <w:t>+420</w:t>
                </w:r>
                <w:r w:rsidR="00FA3B46">
                  <w:rPr>
                    <w:color w:val="696969"/>
                    <w:spacing w:val="-3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234</w:t>
                </w:r>
                <w:r w:rsidR="00FA3B46">
                  <w:rPr>
                    <w:color w:val="696969"/>
                    <w:spacing w:val="-2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066</w:t>
                </w:r>
                <w:r w:rsidR="00FA3B46">
                  <w:rPr>
                    <w:color w:val="696969"/>
                    <w:spacing w:val="-6"/>
                    <w:sz w:val="16"/>
                  </w:rPr>
                  <w:t xml:space="preserve"> </w:t>
                </w:r>
                <w:r w:rsidR="00FA3B46">
                  <w:rPr>
                    <w:color w:val="696969"/>
                    <w:sz w:val="16"/>
                  </w:rPr>
                  <w:t>500,</w:t>
                </w:r>
                <w:r w:rsidR="00FA3B46">
                  <w:rPr>
                    <w:color w:val="696969"/>
                    <w:spacing w:val="-4"/>
                    <w:sz w:val="16"/>
                  </w:rPr>
                  <w:t xml:space="preserve"> </w:t>
                </w:r>
                <w:hyperlink r:id="rId2">
                  <w:r w:rsidR="00FA3B46"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638F" w14:textId="77777777" w:rsidR="00520F6D" w:rsidRDefault="00FA3B46">
      <w:r>
        <w:separator/>
      </w:r>
    </w:p>
  </w:footnote>
  <w:footnote w:type="continuationSeparator" w:id="0">
    <w:p w14:paraId="40D642E0" w14:textId="77777777" w:rsidR="00520F6D" w:rsidRDefault="00FA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94A3" w14:textId="77777777" w:rsidR="00F51EF3" w:rsidRDefault="00FA3B46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350848" behindDoc="1" locked="0" layoutInCell="1" allowOverlap="1" wp14:anchorId="587527B8" wp14:editId="2181A5C6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EF6">
      <w:pict w14:anchorId="05C159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7" type="#_x0000_t202" style="position:absolute;margin-left:232.7pt;margin-top:41.9pt;width:281.95pt;height:31.25pt;z-index:-16965120;mso-position-horizontal-relative:page;mso-position-vertical-relative:page" filled="f" stroked="f">
          <v:textbox inset="0,0,0,0">
            <w:txbxContent>
              <w:p w14:paraId="3612D64C" w14:textId="77777777" w:rsidR="00F51EF3" w:rsidRDefault="00FA3B46">
                <w:pPr>
                  <w:spacing w:before="7" w:line="276" w:lineRule="auto"/>
                  <w:ind w:left="20" w:right="1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 DOHODA NA ZAJIŠTĚNÍ SLUŽEB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SPOLEČNOSTI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AGENTURNÍ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ZAMĚSTNÁVÁNÍ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D03B" w14:textId="77777777" w:rsidR="00F51EF3" w:rsidRDefault="00FA3B46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354432" behindDoc="1" locked="0" layoutInCell="1" allowOverlap="1" wp14:anchorId="24CA74F0" wp14:editId="05F4ECB7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EF6">
      <w:pict w14:anchorId="2029CD9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1" type="#_x0000_t202" style="position:absolute;margin-left:232.7pt;margin-top:41.9pt;width:281.95pt;height:31.25pt;z-index:-16961536;mso-position-horizontal-relative:page;mso-position-vertical-relative:page" filled="f" stroked="f">
          <v:textbox inset="0,0,0,0">
            <w:txbxContent>
              <w:p w14:paraId="0E0DBA6D" w14:textId="77777777" w:rsidR="00F51EF3" w:rsidRDefault="00FA3B46">
                <w:pPr>
                  <w:spacing w:before="7" w:line="276" w:lineRule="auto"/>
                  <w:ind w:left="20" w:right="1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 DOHODA NA ZAJIŠTĚNÍ SLUŽEB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SPOLEČNOSTI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AGENTURNÍ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ZAMĚSTNÁVÁNÍ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F8DD" w14:textId="77777777" w:rsidR="00F51EF3" w:rsidRDefault="00FA3B46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355968" behindDoc="1" locked="0" layoutInCell="1" allowOverlap="1" wp14:anchorId="2E11B63B" wp14:editId="7888C887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EF6">
      <w:pict w14:anchorId="3281CDBE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9" type="#_x0000_t202" style="position:absolute;margin-left:232.7pt;margin-top:41.9pt;width:281.95pt;height:31.25pt;z-index:-16960000;mso-position-horizontal-relative:page;mso-position-vertical-relative:page" filled="f" stroked="f">
          <v:textbox inset="0,0,0,0">
            <w:txbxContent>
              <w:p w14:paraId="070F2844" w14:textId="77777777" w:rsidR="00F51EF3" w:rsidRDefault="00FA3B46">
                <w:pPr>
                  <w:spacing w:before="7" w:line="276" w:lineRule="auto"/>
                  <w:ind w:left="20" w:right="1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 DOHODA NA ZAJIŠTĚNÍ SLUŽEB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SPOLEČNOSTI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AGENTURNÍ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ZAMĚSTNÁVÁNÍ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ED"/>
    <w:multiLevelType w:val="hybridMultilevel"/>
    <w:tmpl w:val="E26AA384"/>
    <w:lvl w:ilvl="0" w:tplc="8D244612">
      <w:start w:val="1"/>
      <w:numFmt w:val="decimal"/>
      <w:lvlText w:val="%1."/>
      <w:lvlJc w:val="left"/>
      <w:pPr>
        <w:ind w:left="4461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8C9EF642">
      <w:numFmt w:val="bullet"/>
      <w:lvlText w:val="•"/>
      <w:lvlJc w:val="left"/>
      <w:pPr>
        <w:ind w:left="5058" w:hanging="454"/>
      </w:pPr>
      <w:rPr>
        <w:rFonts w:hint="default"/>
        <w:lang w:val="cs-CZ" w:eastAsia="en-US" w:bidi="ar-SA"/>
      </w:rPr>
    </w:lvl>
    <w:lvl w:ilvl="2" w:tplc="E990CA38">
      <w:numFmt w:val="bullet"/>
      <w:lvlText w:val="•"/>
      <w:lvlJc w:val="left"/>
      <w:pPr>
        <w:ind w:left="5657" w:hanging="454"/>
      </w:pPr>
      <w:rPr>
        <w:rFonts w:hint="default"/>
        <w:lang w:val="cs-CZ" w:eastAsia="en-US" w:bidi="ar-SA"/>
      </w:rPr>
    </w:lvl>
    <w:lvl w:ilvl="3" w:tplc="70782F24">
      <w:numFmt w:val="bullet"/>
      <w:lvlText w:val="•"/>
      <w:lvlJc w:val="left"/>
      <w:pPr>
        <w:ind w:left="6255" w:hanging="454"/>
      </w:pPr>
      <w:rPr>
        <w:rFonts w:hint="default"/>
        <w:lang w:val="cs-CZ" w:eastAsia="en-US" w:bidi="ar-SA"/>
      </w:rPr>
    </w:lvl>
    <w:lvl w:ilvl="4" w:tplc="F078E47E">
      <w:numFmt w:val="bullet"/>
      <w:lvlText w:val="•"/>
      <w:lvlJc w:val="left"/>
      <w:pPr>
        <w:ind w:left="6854" w:hanging="454"/>
      </w:pPr>
      <w:rPr>
        <w:rFonts w:hint="default"/>
        <w:lang w:val="cs-CZ" w:eastAsia="en-US" w:bidi="ar-SA"/>
      </w:rPr>
    </w:lvl>
    <w:lvl w:ilvl="5" w:tplc="4046519A">
      <w:numFmt w:val="bullet"/>
      <w:lvlText w:val="•"/>
      <w:lvlJc w:val="left"/>
      <w:pPr>
        <w:ind w:left="7453" w:hanging="454"/>
      </w:pPr>
      <w:rPr>
        <w:rFonts w:hint="default"/>
        <w:lang w:val="cs-CZ" w:eastAsia="en-US" w:bidi="ar-SA"/>
      </w:rPr>
    </w:lvl>
    <w:lvl w:ilvl="6" w:tplc="E2BCE95C">
      <w:numFmt w:val="bullet"/>
      <w:lvlText w:val="•"/>
      <w:lvlJc w:val="left"/>
      <w:pPr>
        <w:ind w:left="8051" w:hanging="454"/>
      </w:pPr>
      <w:rPr>
        <w:rFonts w:hint="default"/>
        <w:lang w:val="cs-CZ" w:eastAsia="en-US" w:bidi="ar-SA"/>
      </w:rPr>
    </w:lvl>
    <w:lvl w:ilvl="7" w:tplc="1932053E">
      <w:numFmt w:val="bullet"/>
      <w:lvlText w:val="•"/>
      <w:lvlJc w:val="left"/>
      <w:pPr>
        <w:ind w:left="8650" w:hanging="454"/>
      </w:pPr>
      <w:rPr>
        <w:rFonts w:hint="default"/>
        <w:lang w:val="cs-CZ" w:eastAsia="en-US" w:bidi="ar-SA"/>
      </w:rPr>
    </w:lvl>
    <w:lvl w:ilvl="8" w:tplc="9E54661E">
      <w:numFmt w:val="bullet"/>
      <w:lvlText w:val="•"/>
      <w:lvlJc w:val="left"/>
      <w:pPr>
        <w:ind w:left="9249" w:hanging="454"/>
      </w:pPr>
      <w:rPr>
        <w:rFonts w:hint="default"/>
        <w:lang w:val="cs-CZ" w:eastAsia="en-US" w:bidi="ar-SA"/>
      </w:rPr>
    </w:lvl>
  </w:abstractNum>
  <w:abstractNum w:abstractNumId="1" w15:restartNumberingAfterBreak="0">
    <w:nsid w:val="04B40D2D"/>
    <w:multiLevelType w:val="multilevel"/>
    <w:tmpl w:val="64243E50"/>
    <w:lvl w:ilvl="0">
      <w:start w:val="9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0553688E"/>
    <w:multiLevelType w:val="multilevel"/>
    <w:tmpl w:val="A510E0F8"/>
    <w:lvl w:ilvl="0">
      <w:start w:val="2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13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46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79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46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79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091770E3"/>
    <w:multiLevelType w:val="multilevel"/>
    <w:tmpl w:val="2D7AF1A8"/>
    <w:lvl w:ilvl="0">
      <w:start w:val="16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0AA50139"/>
    <w:multiLevelType w:val="multilevel"/>
    <w:tmpl w:val="1194BDB8"/>
    <w:lvl w:ilvl="0">
      <w:start w:val="5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13BF44F3"/>
    <w:multiLevelType w:val="multilevel"/>
    <w:tmpl w:val="B7D6121A"/>
    <w:lvl w:ilvl="0">
      <w:start w:val="7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152E351D"/>
    <w:multiLevelType w:val="multilevel"/>
    <w:tmpl w:val="AA167B18"/>
    <w:lvl w:ilvl="0">
      <w:start w:val="8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162D67BC"/>
    <w:multiLevelType w:val="multilevel"/>
    <w:tmpl w:val="DF9278FA"/>
    <w:lvl w:ilvl="0">
      <w:start w:val="17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246" w:hanging="286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179F6748"/>
    <w:multiLevelType w:val="multilevel"/>
    <w:tmpl w:val="E7BEF810"/>
    <w:lvl w:ilvl="0">
      <w:start w:val="10"/>
      <w:numFmt w:val="decimal"/>
      <w:lvlText w:val="%1"/>
      <w:lvlJc w:val="left"/>
      <w:pPr>
        <w:ind w:left="819" w:hanging="55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8"/>
      </w:pPr>
      <w:rPr>
        <w:rFonts w:hint="default"/>
        <w:lang w:val="cs-CZ" w:eastAsia="en-US" w:bidi="ar-SA"/>
      </w:rPr>
    </w:lvl>
  </w:abstractNum>
  <w:abstractNum w:abstractNumId="9" w15:restartNumberingAfterBreak="0">
    <w:nsid w:val="34013954"/>
    <w:multiLevelType w:val="multilevel"/>
    <w:tmpl w:val="2C368AEA"/>
    <w:lvl w:ilvl="0">
      <w:start w:val="12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cs-CZ" w:eastAsia="en-US" w:bidi="ar-SA"/>
      </w:rPr>
    </w:lvl>
  </w:abstractNum>
  <w:abstractNum w:abstractNumId="10" w15:restartNumberingAfterBreak="0">
    <w:nsid w:val="34823056"/>
    <w:multiLevelType w:val="multilevel"/>
    <w:tmpl w:val="1688BCA4"/>
    <w:lvl w:ilvl="0">
      <w:start w:val="13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cs-CZ" w:eastAsia="en-US" w:bidi="ar-SA"/>
      </w:rPr>
    </w:lvl>
  </w:abstractNum>
  <w:abstractNum w:abstractNumId="11" w15:restartNumberingAfterBreak="0">
    <w:nsid w:val="43AC5A4E"/>
    <w:multiLevelType w:val="multilevel"/>
    <w:tmpl w:val="65AE1F04"/>
    <w:lvl w:ilvl="0">
      <w:start w:val="3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cs-CZ" w:eastAsia="en-US" w:bidi="ar-SA"/>
      </w:rPr>
    </w:lvl>
  </w:abstractNum>
  <w:abstractNum w:abstractNumId="12" w15:restartNumberingAfterBreak="0">
    <w:nsid w:val="4EAF451C"/>
    <w:multiLevelType w:val="multilevel"/>
    <w:tmpl w:val="07300098"/>
    <w:lvl w:ilvl="0">
      <w:start w:val="6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0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-"/>
      <w:lvlJc w:val="left"/>
      <w:pPr>
        <w:ind w:left="1954" w:hanging="425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4" w:hanging="425"/>
      </w:pPr>
      <w:rPr>
        <w:rFonts w:hint="default"/>
        <w:lang w:val="cs-CZ" w:eastAsia="en-US" w:bidi="ar-SA"/>
      </w:rPr>
    </w:lvl>
  </w:abstractNum>
  <w:abstractNum w:abstractNumId="13" w15:restartNumberingAfterBreak="0">
    <w:nsid w:val="5118573C"/>
    <w:multiLevelType w:val="multilevel"/>
    <w:tmpl w:val="DD6E4A96"/>
    <w:lvl w:ilvl="0">
      <w:start w:val="4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46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8"/>
      </w:pPr>
      <w:rPr>
        <w:rFonts w:hint="default"/>
        <w:lang w:val="cs-CZ" w:eastAsia="en-US" w:bidi="ar-SA"/>
      </w:rPr>
    </w:lvl>
  </w:abstractNum>
  <w:abstractNum w:abstractNumId="14" w15:restartNumberingAfterBreak="0">
    <w:nsid w:val="5DDB63E1"/>
    <w:multiLevelType w:val="hybridMultilevel"/>
    <w:tmpl w:val="03CE4C72"/>
    <w:lvl w:ilvl="0" w:tplc="01209224">
      <w:start w:val="1"/>
      <w:numFmt w:val="lowerLetter"/>
      <w:lvlText w:val="%1)"/>
      <w:lvlJc w:val="left"/>
      <w:pPr>
        <w:ind w:left="138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E708B276">
      <w:numFmt w:val="bullet"/>
      <w:lvlText w:val="•"/>
      <w:lvlJc w:val="left"/>
      <w:pPr>
        <w:ind w:left="2286" w:hanging="396"/>
      </w:pPr>
      <w:rPr>
        <w:rFonts w:hint="default"/>
        <w:lang w:val="cs-CZ" w:eastAsia="en-US" w:bidi="ar-SA"/>
      </w:rPr>
    </w:lvl>
    <w:lvl w:ilvl="2" w:tplc="E4C2619C">
      <w:numFmt w:val="bullet"/>
      <w:lvlText w:val="•"/>
      <w:lvlJc w:val="left"/>
      <w:pPr>
        <w:ind w:left="3193" w:hanging="396"/>
      </w:pPr>
      <w:rPr>
        <w:rFonts w:hint="default"/>
        <w:lang w:val="cs-CZ" w:eastAsia="en-US" w:bidi="ar-SA"/>
      </w:rPr>
    </w:lvl>
    <w:lvl w:ilvl="3" w:tplc="193A381E">
      <w:numFmt w:val="bullet"/>
      <w:lvlText w:val="•"/>
      <w:lvlJc w:val="left"/>
      <w:pPr>
        <w:ind w:left="4099" w:hanging="396"/>
      </w:pPr>
      <w:rPr>
        <w:rFonts w:hint="default"/>
        <w:lang w:val="cs-CZ" w:eastAsia="en-US" w:bidi="ar-SA"/>
      </w:rPr>
    </w:lvl>
    <w:lvl w:ilvl="4" w:tplc="401610D8">
      <w:numFmt w:val="bullet"/>
      <w:lvlText w:val="•"/>
      <w:lvlJc w:val="left"/>
      <w:pPr>
        <w:ind w:left="5006" w:hanging="396"/>
      </w:pPr>
      <w:rPr>
        <w:rFonts w:hint="default"/>
        <w:lang w:val="cs-CZ" w:eastAsia="en-US" w:bidi="ar-SA"/>
      </w:rPr>
    </w:lvl>
    <w:lvl w:ilvl="5" w:tplc="A28C5C58">
      <w:numFmt w:val="bullet"/>
      <w:lvlText w:val="•"/>
      <w:lvlJc w:val="left"/>
      <w:pPr>
        <w:ind w:left="5913" w:hanging="396"/>
      </w:pPr>
      <w:rPr>
        <w:rFonts w:hint="default"/>
        <w:lang w:val="cs-CZ" w:eastAsia="en-US" w:bidi="ar-SA"/>
      </w:rPr>
    </w:lvl>
    <w:lvl w:ilvl="6" w:tplc="F572D2AC">
      <w:numFmt w:val="bullet"/>
      <w:lvlText w:val="•"/>
      <w:lvlJc w:val="left"/>
      <w:pPr>
        <w:ind w:left="6819" w:hanging="396"/>
      </w:pPr>
      <w:rPr>
        <w:rFonts w:hint="default"/>
        <w:lang w:val="cs-CZ" w:eastAsia="en-US" w:bidi="ar-SA"/>
      </w:rPr>
    </w:lvl>
    <w:lvl w:ilvl="7" w:tplc="96388438">
      <w:numFmt w:val="bullet"/>
      <w:lvlText w:val="•"/>
      <w:lvlJc w:val="left"/>
      <w:pPr>
        <w:ind w:left="7726" w:hanging="396"/>
      </w:pPr>
      <w:rPr>
        <w:rFonts w:hint="default"/>
        <w:lang w:val="cs-CZ" w:eastAsia="en-US" w:bidi="ar-SA"/>
      </w:rPr>
    </w:lvl>
    <w:lvl w:ilvl="8" w:tplc="BDDC4F24">
      <w:numFmt w:val="bullet"/>
      <w:lvlText w:val="•"/>
      <w:lvlJc w:val="left"/>
      <w:pPr>
        <w:ind w:left="8633" w:hanging="396"/>
      </w:pPr>
      <w:rPr>
        <w:rFonts w:hint="default"/>
        <w:lang w:val="cs-CZ" w:eastAsia="en-US" w:bidi="ar-SA"/>
      </w:rPr>
    </w:lvl>
  </w:abstractNum>
  <w:abstractNum w:abstractNumId="15" w15:restartNumberingAfterBreak="0">
    <w:nsid w:val="5F9A5342"/>
    <w:multiLevelType w:val="multilevel"/>
    <w:tmpl w:val="A0FECE16"/>
    <w:lvl w:ilvl="0">
      <w:start w:val="15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8"/>
      </w:pPr>
      <w:rPr>
        <w:rFonts w:hint="default"/>
        <w:lang w:val="cs-CZ" w:eastAsia="en-US" w:bidi="ar-SA"/>
      </w:rPr>
    </w:lvl>
  </w:abstractNum>
  <w:abstractNum w:abstractNumId="16" w15:restartNumberingAfterBreak="0">
    <w:nsid w:val="60CD57D1"/>
    <w:multiLevelType w:val="multilevel"/>
    <w:tmpl w:val="48F67D48"/>
    <w:lvl w:ilvl="0">
      <w:start w:val="11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0" w:hanging="425"/>
      </w:pPr>
      <w:rPr>
        <w:rFonts w:hint="default"/>
        <w:lang w:val="cs-CZ" w:eastAsia="en-US" w:bidi="ar-SA"/>
      </w:rPr>
    </w:lvl>
  </w:abstractNum>
  <w:abstractNum w:abstractNumId="17" w15:restartNumberingAfterBreak="0">
    <w:nsid w:val="63C307F3"/>
    <w:multiLevelType w:val="multilevel"/>
    <w:tmpl w:val="34DAF67C"/>
    <w:lvl w:ilvl="0">
      <w:start w:val="1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cs-CZ" w:eastAsia="en-US" w:bidi="ar-SA"/>
      </w:rPr>
    </w:lvl>
  </w:abstractNum>
  <w:abstractNum w:abstractNumId="18" w15:restartNumberingAfterBreak="0">
    <w:nsid w:val="7C437CE9"/>
    <w:multiLevelType w:val="multilevel"/>
    <w:tmpl w:val="9B94EBC8"/>
    <w:lvl w:ilvl="0">
      <w:start w:val="14"/>
      <w:numFmt w:val="decimal"/>
      <w:lvlText w:val="%1"/>
      <w:lvlJc w:val="left"/>
      <w:pPr>
        <w:ind w:left="8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EF3"/>
    <w:rsid w:val="00520F6D"/>
    <w:rsid w:val="009E4EF6"/>
    <w:rsid w:val="00F51EF3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3AEEE73"/>
  <w15:docId w15:val="{01E944EF-4CA9-4358-9441-23585D9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rFonts w:ascii="Trebuchet MS" w:eastAsia="Trebuchet MS" w:hAnsi="Trebuchet MS" w:cs="Trebuchet MS"/>
      <w:sz w:val="33"/>
      <w:szCs w:val="33"/>
    </w:rPr>
  </w:style>
  <w:style w:type="paragraph" w:styleId="Nadpis3">
    <w:name w:val="heading 3"/>
    <w:basedOn w:val="Normln"/>
    <w:uiPriority w:val="9"/>
    <w:unhideWhenUsed/>
    <w:qFormat/>
    <w:pPr>
      <w:ind w:left="471" w:right="779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252" w:hanging="454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19"/>
    </w:pPr>
  </w:style>
  <w:style w:type="paragraph" w:styleId="Odstavecseseznamem">
    <w:name w:val="List Paragraph"/>
    <w:basedOn w:val="Normln"/>
    <w:uiPriority w:val="1"/>
    <w:qFormat/>
    <w:pPr>
      <w:spacing w:before="120"/>
      <w:ind w:left="819" w:hanging="567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aterina.Bila@axial.cz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hyperlink" Target="mailto:Eva.Simakova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8726</Words>
  <Characters>51485</Characters>
  <Application>Microsoft Office Word</Application>
  <DocSecurity>0</DocSecurity>
  <Lines>429</Lines>
  <Paragraphs>120</Paragraphs>
  <ScaleCrop>false</ScaleCrop>
  <Company/>
  <LinksUpToDate>false</LinksUpToDate>
  <CharactersWithSpaces>60091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Chotěborská</dc:creator>
  <cp:lastModifiedBy>Lukáš Urbanec</cp:lastModifiedBy>
  <cp:revision>3</cp:revision>
  <dcterms:created xsi:type="dcterms:W3CDTF">2021-11-09T12:27:00Z</dcterms:created>
  <dcterms:modified xsi:type="dcterms:W3CDTF">2021-11-09T12:41:00Z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