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Pr="004138F7" w:rsidRDefault="00F82692" w:rsidP="00F82692">
      <w:pPr>
        <w:widowControl/>
        <w:rPr>
          <w:color w:val="000000"/>
          <w:sz w:val="22"/>
          <w:szCs w:val="22"/>
        </w:rPr>
      </w:pPr>
      <w:r w:rsidRPr="004138F7">
        <w:rPr>
          <w:color w:val="000000"/>
          <w:sz w:val="22"/>
          <w:szCs w:val="22"/>
        </w:rPr>
        <w:t>kter</w:t>
      </w:r>
      <w:r w:rsidR="00CE526C" w:rsidRPr="004138F7">
        <w:rPr>
          <w:color w:val="000000"/>
          <w:sz w:val="22"/>
          <w:szCs w:val="22"/>
        </w:rPr>
        <w:t>ou</w:t>
      </w:r>
      <w:r w:rsidRPr="004138F7">
        <w:rPr>
          <w:color w:val="000000"/>
          <w:sz w:val="22"/>
          <w:szCs w:val="22"/>
        </w:rPr>
        <w:t xml:space="preserve"> zastupuje</w:t>
      </w:r>
      <w:r w:rsidRPr="004138F7">
        <w:rPr>
          <w:sz w:val="22"/>
          <w:szCs w:val="22"/>
        </w:rPr>
        <w:t xml:space="preserve"> </w:t>
      </w:r>
      <w:r w:rsidRPr="004138F7">
        <w:rPr>
          <w:color w:val="000000"/>
          <w:sz w:val="22"/>
          <w:szCs w:val="22"/>
        </w:rPr>
        <w:t>Ing. Aleš Uvíra, ředitel Krajského pozemkového úřadu pro Moravskoslezský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Libušina 502/5, 70200 Ostrava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4138F7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Podešva Michal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1022951626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Moravskoslezský kraj se sídlem v Opavě, Katastrální pracoviště </w:t>
      </w:r>
      <w:proofErr w:type="gramStart"/>
      <w:r w:rsidR="00F40520">
        <w:rPr>
          <w:sz w:val="24"/>
          <w:szCs w:val="24"/>
        </w:rPr>
        <w:t>Krnov  na</w:t>
      </w:r>
      <w:proofErr w:type="gramEnd"/>
      <w:r w:rsidR="00F40520">
        <w:rPr>
          <w:sz w:val="24"/>
          <w:szCs w:val="24"/>
        </w:rPr>
        <w:t xml:space="preserve">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Osoblaha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Osoblaha</w:t>
      </w:r>
      <w:proofErr w:type="spellEnd"/>
      <w:r>
        <w:rPr>
          <w:sz w:val="20"/>
          <w:szCs w:val="20"/>
        </w:rPr>
        <w:tab/>
        <w:t>176/2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GP: číslo 596-125/2012 ze dne </w:t>
      </w:r>
      <w:proofErr w:type="gramStart"/>
      <w:r>
        <w:rPr>
          <w:sz w:val="20"/>
          <w:szCs w:val="20"/>
        </w:rPr>
        <w:t>3.12.2012</w:t>
      </w:r>
      <w:proofErr w:type="gramEnd"/>
      <w:r>
        <w:rPr>
          <w:sz w:val="20"/>
          <w:szCs w:val="20"/>
        </w:rPr>
        <w:t xml:space="preserve"> z parcely č. 176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Osoblaha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Osoblaha</w:t>
      </w:r>
      <w:proofErr w:type="spellEnd"/>
      <w:r>
        <w:rPr>
          <w:sz w:val="20"/>
          <w:szCs w:val="20"/>
        </w:rPr>
        <w:tab/>
        <w:t>177/2</w:t>
      </w:r>
      <w:r>
        <w:rPr>
          <w:sz w:val="20"/>
          <w:szCs w:val="20"/>
        </w:rPr>
        <w:tab/>
        <w:t>zahrada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GP: číslo 596-125/2012 ze dne </w:t>
      </w:r>
      <w:proofErr w:type="gramStart"/>
      <w:r>
        <w:rPr>
          <w:sz w:val="20"/>
          <w:szCs w:val="20"/>
        </w:rPr>
        <w:t>3.12.2012</w:t>
      </w:r>
      <w:proofErr w:type="gramEnd"/>
      <w:r>
        <w:rPr>
          <w:sz w:val="20"/>
          <w:szCs w:val="20"/>
        </w:rPr>
        <w:t xml:space="preserve"> z parcely č. 177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Osoblaha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Osoblaha</w:t>
      </w:r>
      <w:proofErr w:type="spellEnd"/>
      <w:r>
        <w:rPr>
          <w:sz w:val="20"/>
          <w:szCs w:val="20"/>
        </w:rPr>
        <w:tab/>
        <w:t>181/2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GP: číslo 596-125/2012 ze dne </w:t>
      </w:r>
      <w:proofErr w:type="gramStart"/>
      <w:r>
        <w:rPr>
          <w:sz w:val="20"/>
          <w:szCs w:val="20"/>
        </w:rPr>
        <w:t>3.12.2012</w:t>
      </w:r>
      <w:proofErr w:type="gramEnd"/>
      <w:r>
        <w:rPr>
          <w:sz w:val="20"/>
          <w:szCs w:val="20"/>
        </w:rPr>
        <w:t xml:space="preserve"> z parcely č. 181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4138F7" w:rsidRDefault="004138F7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II.</w:t>
      </w:r>
    </w:p>
    <w:p w:rsidR="00F40520" w:rsidRDefault="00F40520" w:rsidP="00FE02E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02E0" w:rsidRPr="000A2D71">
        <w:rPr>
          <w:sz w:val="24"/>
          <w:szCs w:val="24"/>
        </w:rPr>
        <w:t>Čl.II</w:t>
      </w:r>
      <w:proofErr w:type="spellEnd"/>
      <w:proofErr w:type="gramEnd"/>
      <w:r w:rsidR="00FE02E0" w:rsidRPr="000A2D71">
        <w:rPr>
          <w:sz w:val="24"/>
          <w:szCs w:val="24"/>
        </w:rPr>
        <w:t xml:space="preserve"> zákona č. 185/2016 Sb.).</w:t>
      </w:r>
    </w:p>
    <w:p w:rsidR="004138F7" w:rsidRDefault="004138F7" w:rsidP="00FE02E0">
      <w:pPr>
        <w:widowControl/>
        <w:ind w:firstLine="426"/>
        <w:jc w:val="both"/>
        <w:rPr>
          <w:b/>
          <w:bCs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5F41E0" w:rsidRDefault="005F41E0" w:rsidP="005F41E0">
      <w:pPr>
        <w:widowControl/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území</w:t>
            </w:r>
          </w:p>
        </w:tc>
        <w:tc>
          <w:tcPr>
            <w:tcW w:w="1134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Parc</w:t>
            </w:r>
            <w:proofErr w:type="gramEnd"/>
            <w:r>
              <w:rPr>
                <w:rFonts w:eastAsiaTheme="minorEastAsia"/>
              </w:rPr>
              <w:t>.</w:t>
            </w:r>
            <w:proofErr w:type="gramStart"/>
            <w:r>
              <w:rPr>
                <w:rFonts w:eastAsiaTheme="minorEastAsia"/>
              </w:rPr>
              <w:t>č</w:t>
            </w:r>
            <w:proofErr w:type="spellEnd"/>
            <w:r>
              <w:rPr>
                <w:rFonts w:eastAsiaTheme="minorEastAsia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Zbývá uhradit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</w:tr>
      <w:tr w:rsidR="005F41E0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Osoblaha</w:t>
            </w:r>
          </w:p>
        </w:tc>
        <w:tc>
          <w:tcPr>
            <w:tcW w:w="1134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176/2</w:t>
            </w:r>
          </w:p>
        </w:tc>
        <w:tc>
          <w:tcPr>
            <w:tcW w:w="1697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1 440,00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144,00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1 296,00 Kč</w:t>
            </w:r>
          </w:p>
        </w:tc>
      </w:tr>
      <w:tr w:rsidR="005F41E0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Osoblaha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177/2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8 840,00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884,00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7 956,00 Kč</w:t>
            </w:r>
          </w:p>
        </w:tc>
      </w:tr>
      <w:tr w:rsidR="005F41E0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Osoblaha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181/2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56 000,00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5 600,00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50 400,00 Kč</w:t>
            </w:r>
          </w:p>
        </w:tc>
      </w:tr>
    </w:tbl>
    <w:p w:rsidR="005F41E0" w:rsidRDefault="005F41E0" w:rsidP="005F41E0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66 280,00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6 628,00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59 652,00 Kč</w:t>
            </w:r>
          </w:p>
        </w:tc>
      </w:tr>
    </w:tbl>
    <w:p w:rsidR="002A76A6" w:rsidRDefault="005F41E0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2) Část kupní ceny ve výši 6 628,00 Kč (slovy: </w:t>
      </w:r>
      <w:proofErr w:type="spellStart"/>
      <w:r>
        <w:rPr>
          <w:rFonts w:eastAsiaTheme="minorEastAsia"/>
          <w:sz w:val="24"/>
          <w:szCs w:val="24"/>
        </w:rPr>
        <w:t>šesttisícšestsetdvacetosm</w:t>
      </w:r>
      <w:proofErr w:type="spellEnd"/>
      <w:r>
        <w:rPr>
          <w:rFonts w:eastAsiaTheme="minorEastAsia"/>
          <w:sz w:val="24"/>
          <w:szCs w:val="24"/>
        </w:rPr>
        <w:t xml:space="preserve"> korun českých) kupující zaplatili prodávajícímu před podpisem této smlouvy.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Zbývající část kupní ceny ve výši 59 652,00 Kč (slovy: </w:t>
      </w:r>
      <w:proofErr w:type="spellStart"/>
      <w:r>
        <w:rPr>
          <w:rFonts w:eastAsiaTheme="minorEastAsia"/>
          <w:sz w:val="24"/>
          <w:szCs w:val="24"/>
        </w:rPr>
        <w:t>padesátdevěttisícšestsetpadesátdvě</w:t>
      </w:r>
      <w:proofErr w:type="spellEnd"/>
      <w:r>
        <w:rPr>
          <w:rFonts w:eastAsiaTheme="minorEastAsia"/>
          <w:sz w:val="24"/>
          <w:szCs w:val="24"/>
        </w:rPr>
        <w:t xml:space="preserve"> koruny české) </w:t>
      </w:r>
      <w:r w:rsidRPr="003B6443">
        <w:rPr>
          <w:rFonts w:eastAsiaTheme="minorEastAsia"/>
          <w:sz w:val="24"/>
          <w:szCs w:val="24"/>
        </w:rPr>
        <w:t xml:space="preserve">se při splácení </w:t>
      </w:r>
      <w:r w:rsidR="003735DD">
        <w:rPr>
          <w:rFonts w:eastAsiaTheme="minorEastAsia"/>
          <w:sz w:val="24"/>
          <w:szCs w:val="24"/>
        </w:rPr>
        <w:t xml:space="preserve">nejpozději </w:t>
      </w:r>
      <w:r w:rsidR="0089445A">
        <w:rPr>
          <w:rFonts w:eastAsiaTheme="minorEastAsia"/>
          <w:sz w:val="24"/>
          <w:szCs w:val="24"/>
        </w:rPr>
        <w:t xml:space="preserve">do </w:t>
      </w:r>
      <w:r w:rsidR="002F37FB">
        <w:rPr>
          <w:rFonts w:eastAsiaTheme="minorEastAsia"/>
          <w:sz w:val="24"/>
          <w:szCs w:val="24"/>
        </w:rPr>
        <w:t xml:space="preserve">10 let ode dne účinnosti této smlouvy, která v souladu s ustanovením </w:t>
      </w:r>
      <w:r w:rsidR="00330321">
        <w:rPr>
          <w:rFonts w:eastAsiaTheme="minorEastAsia"/>
          <w:sz w:val="24"/>
          <w:szCs w:val="24"/>
        </w:rPr>
        <w:t xml:space="preserve">zákona č. 340/2015 </w:t>
      </w:r>
      <w:proofErr w:type="spellStart"/>
      <w:r w:rsidR="00330321">
        <w:rPr>
          <w:rFonts w:eastAsiaTheme="minorEastAsia"/>
          <w:sz w:val="24"/>
          <w:szCs w:val="24"/>
        </w:rPr>
        <w:t>Sb.,</w:t>
      </w:r>
      <w:r w:rsidR="002F37FB">
        <w:rPr>
          <w:rFonts w:eastAsiaTheme="minorEastAsia"/>
          <w:sz w:val="24"/>
          <w:szCs w:val="24"/>
        </w:rPr>
        <w:t>o</w:t>
      </w:r>
      <w:proofErr w:type="spellEnd"/>
      <w:r w:rsidR="002F37FB">
        <w:rPr>
          <w:rFonts w:eastAsiaTheme="minorEastAsia"/>
          <w:sz w:val="24"/>
          <w:szCs w:val="24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3B6443">
        <w:rPr>
          <w:rFonts w:eastAsiaTheme="minorEastAsia"/>
          <w:sz w:val="24"/>
          <w:szCs w:val="24"/>
        </w:rPr>
        <w:t xml:space="preserve"> navyšuje o úrok </w:t>
      </w:r>
      <w:r w:rsidR="005B0AB7">
        <w:rPr>
          <w:rFonts w:eastAsiaTheme="minorEastAsia"/>
          <w:sz w:val="24"/>
          <w:szCs w:val="24"/>
        </w:rPr>
        <w:t>ve výši 4,46 % </w:t>
      </w:r>
      <w:proofErr w:type="spellStart"/>
      <w:proofErr w:type="gramStart"/>
      <w:r w:rsidR="005B0AB7">
        <w:rPr>
          <w:rFonts w:eastAsiaTheme="minorEastAsia"/>
          <w:sz w:val="24"/>
          <w:szCs w:val="24"/>
        </w:rPr>
        <w:t>p.a</w:t>
      </w:r>
      <w:proofErr w:type="spellEnd"/>
      <w:r w:rsidR="005B0AB7">
        <w:rPr>
          <w:rFonts w:eastAsiaTheme="minorEastAsia"/>
          <w:sz w:val="24"/>
          <w:szCs w:val="24"/>
        </w:rPr>
        <w:t>.</w:t>
      </w:r>
      <w:proofErr w:type="gramEnd"/>
      <w:r w:rsidR="005B0AB7">
        <w:rPr>
          <w:rFonts w:eastAsiaTheme="minorEastAsia"/>
          <w:sz w:val="24"/>
          <w:szCs w:val="24"/>
        </w:rPr>
        <w:t xml:space="preserve"> </w:t>
      </w:r>
      <w:r w:rsidRPr="003B6443">
        <w:rPr>
          <w:rFonts w:eastAsiaTheme="minorEastAsia"/>
          <w:sz w:val="24"/>
          <w:szCs w:val="24"/>
        </w:rPr>
        <w:t xml:space="preserve">vypočtený </w:t>
      </w:r>
      <w:r w:rsidR="003735DD">
        <w:rPr>
          <w:rFonts w:eastAsiaTheme="minorEastAsia"/>
          <w:sz w:val="24"/>
          <w:szCs w:val="24"/>
        </w:rPr>
        <w:t>v souladu s právem Evropské unie</w:t>
      </w:r>
      <w:r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29.8.2017</w:t>
      </w:r>
      <w:proofErr w:type="gramEnd"/>
      <w:r>
        <w:rPr>
          <w:rFonts w:eastAsiaTheme="minorEastAsia"/>
          <w:sz w:val="24"/>
          <w:szCs w:val="24"/>
        </w:rPr>
        <w:tab/>
        <w:t>5 965,00 Kč</w:t>
      </w:r>
      <w:r>
        <w:rPr>
          <w:rFonts w:eastAsiaTheme="minorEastAsia"/>
          <w:sz w:val="24"/>
          <w:szCs w:val="24"/>
        </w:rPr>
        <w:tab/>
        <w:t>1 559,00 Kč</w:t>
      </w:r>
      <w:r>
        <w:rPr>
          <w:rFonts w:eastAsiaTheme="minorEastAsia"/>
          <w:sz w:val="24"/>
          <w:szCs w:val="24"/>
        </w:rPr>
        <w:tab/>
        <w:t>7 524,00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29.8.2018</w:t>
      </w:r>
      <w:proofErr w:type="gramEnd"/>
      <w:r>
        <w:rPr>
          <w:rFonts w:eastAsiaTheme="minorEastAsia"/>
          <w:sz w:val="24"/>
          <w:szCs w:val="24"/>
        </w:rPr>
        <w:tab/>
        <w:t>5 965,00 Kč</w:t>
      </w:r>
      <w:r>
        <w:rPr>
          <w:rFonts w:eastAsiaTheme="minorEastAsia"/>
          <w:sz w:val="24"/>
          <w:szCs w:val="24"/>
        </w:rPr>
        <w:tab/>
        <w:t>1 559,00 Kč</w:t>
      </w:r>
      <w:r>
        <w:rPr>
          <w:rFonts w:eastAsiaTheme="minorEastAsia"/>
          <w:sz w:val="24"/>
          <w:szCs w:val="24"/>
        </w:rPr>
        <w:tab/>
        <w:t>7 524,00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29.8.2019</w:t>
      </w:r>
      <w:proofErr w:type="gramEnd"/>
      <w:r>
        <w:rPr>
          <w:rFonts w:eastAsiaTheme="minorEastAsia"/>
          <w:sz w:val="24"/>
          <w:szCs w:val="24"/>
        </w:rPr>
        <w:tab/>
        <w:t>5 965,00 Kč</w:t>
      </w:r>
      <w:r>
        <w:rPr>
          <w:rFonts w:eastAsiaTheme="minorEastAsia"/>
          <w:sz w:val="24"/>
          <w:szCs w:val="24"/>
        </w:rPr>
        <w:tab/>
        <w:t>1 559,00 Kč</w:t>
      </w:r>
      <w:r>
        <w:rPr>
          <w:rFonts w:eastAsiaTheme="minorEastAsia"/>
          <w:sz w:val="24"/>
          <w:szCs w:val="24"/>
        </w:rPr>
        <w:tab/>
        <w:t>7 524,00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29.8.2020</w:t>
      </w:r>
      <w:proofErr w:type="gramEnd"/>
      <w:r>
        <w:rPr>
          <w:rFonts w:eastAsiaTheme="minorEastAsia"/>
          <w:sz w:val="24"/>
          <w:szCs w:val="24"/>
        </w:rPr>
        <w:tab/>
        <w:t>5 965,00 Kč</w:t>
      </w:r>
      <w:r>
        <w:rPr>
          <w:rFonts w:eastAsiaTheme="minorEastAsia"/>
          <w:sz w:val="24"/>
          <w:szCs w:val="24"/>
        </w:rPr>
        <w:tab/>
        <w:t>1 559,00 Kč</w:t>
      </w:r>
      <w:r>
        <w:rPr>
          <w:rFonts w:eastAsiaTheme="minorEastAsia"/>
          <w:sz w:val="24"/>
          <w:szCs w:val="24"/>
        </w:rPr>
        <w:tab/>
        <w:t>7 524,00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29.8.2021</w:t>
      </w:r>
      <w:proofErr w:type="gramEnd"/>
      <w:r>
        <w:rPr>
          <w:rFonts w:eastAsiaTheme="minorEastAsia"/>
          <w:sz w:val="24"/>
          <w:szCs w:val="24"/>
        </w:rPr>
        <w:tab/>
        <w:t>5 965,00 Kč</w:t>
      </w:r>
      <w:r>
        <w:rPr>
          <w:rFonts w:eastAsiaTheme="minorEastAsia"/>
          <w:sz w:val="24"/>
          <w:szCs w:val="24"/>
        </w:rPr>
        <w:tab/>
        <w:t>1 559,00 Kč</w:t>
      </w:r>
      <w:r>
        <w:rPr>
          <w:rFonts w:eastAsiaTheme="minorEastAsia"/>
          <w:sz w:val="24"/>
          <w:szCs w:val="24"/>
        </w:rPr>
        <w:tab/>
        <w:t>7 524,00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29.8.2022</w:t>
      </w:r>
      <w:proofErr w:type="gramEnd"/>
      <w:r>
        <w:rPr>
          <w:rFonts w:eastAsiaTheme="minorEastAsia"/>
          <w:sz w:val="24"/>
          <w:szCs w:val="24"/>
        </w:rPr>
        <w:tab/>
        <w:t>5 965,00 Kč</w:t>
      </w:r>
      <w:r>
        <w:rPr>
          <w:rFonts w:eastAsiaTheme="minorEastAsia"/>
          <w:sz w:val="24"/>
          <w:szCs w:val="24"/>
        </w:rPr>
        <w:tab/>
        <w:t>1 559,00 Kč</w:t>
      </w:r>
      <w:r>
        <w:rPr>
          <w:rFonts w:eastAsiaTheme="minorEastAsia"/>
          <w:sz w:val="24"/>
          <w:szCs w:val="24"/>
        </w:rPr>
        <w:tab/>
        <w:t>7 524,00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29.8.2023</w:t>
      </w:r>
      <w:proofErr w:type="gramEnd"/>
      <w:r>
        <w:rPr>
          <w:rFonts w:eastAsiaTheme="minorEastAsia"/>
          <w:sz w:val="24"/>
          <w:szCs w:val="24"/>
        </w:rPr>
        <w:tab/>
        <w:t>5 965,00 Kč</w:t>
      </w:r>
      <w:r>
        <w:rPr>
          <w:rFonts w:eastAsiaTheme="minorEastAsia"/>
          <w:sz w:val="24"/>
          <w:szCs w:val="24"/>
        </w:rPr>
        <w:tab/>
        <w:t>1 559,00 Kč</w:t>
      </w:r>
      <w:r>
        <w:rPr>
          <w:rFonts w:eastAsiaTheme="minorEastAsia"/>
          <w:sz w:val="24"/>
          <w:szCs w:val="24"/>
        </w:rPr>
        <w:tab/>
        <w:t>7 524,00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29.8.2024</w:t>
      </w:r>
      <w:proofErr w:type="gramEnd"/>
      <w:r>
        <w:rPr>
          <w:rFonts w:eastAsiaTheme="minorEastAsia"/>
          <w:sz w:val="24"/>
          <w:szCs w:val="24"/>
        </w:rPr>
        <w:tab/>
        <w:t>5 965,00 Kč</w:t>
      </w:r>
      <w:r>
        <w:rPr>
          <w:rFonts w:eastAsiaTheme="minorEastAsia"/>
          <w:sz w:val="24"/>
          <w:szCs w:val="24"/>
        </w:rPr>
        <w:tab/>
        <w:t>1 559,00 Kč</w:t>
      </w:r>
      <w:r>
        <w:rPr>
          <w:rFonts w:eastAsiaTheme="minorEastAsia"/>
          <w:sz w:val="24"/>
          <w:szCs w:val="24"/>
        </w:rPr>
        <w:tab/>
        <w:t>7 524,00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29.8.2025</w:t>
      </w:r>
      <w:proofErr w:type="gramEnd"/>
      <w:r>
        <w:rPr>
          <w:rFonts w:eastAsiaTheme="minorEastAsia"/>
          <w:sz w:val="24"/>
          <w:szCs w:val="24"/>
        </w:rPr>
        <w:tab/>
        <w:t>5 965,00 Kč</w:t>
      </w:r>
      <w:r>
        <w:rPr>
          <w:rFonts w:eastAsiaTheme="minorEastAsia"/>
          <w:sz w:val="24"/>
          <w:szCs w:val="24"/>
        </w:rPr>
        <w:tab/>
        <w:t>1 559,00 Kč</w:t>
      </w:r>
      <w:r>
        <w:rPr>
          <w:rFonts w:eastAsiaTheme="minorEastAsia"/>
          <w:sz w:val="24"/>
          <w:szCs w:val="24"/>
        </w:rPr>
        <w:tab/>
        <w:t>7 524,00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28.8.2026</w:t>
      </w:r>
      <w:proofErr w:type="gramEnd"/>
      <w:r>
        <w:rPr>
          <w:rFonts w:eastAsiaTheme="minorEastAsia"/>
          <w:sz w:val="24"/>
          <w:szCs w:val="24"/>
        </w:rPr>
        <w:tab/>
        <w:t>5 967,00 Kč</w:t>
      </w:r>
      <w:r>
        <w:rPr>
          <w:rFonts w:eastAsiaTheme="minorEastAsia"/>
          <w:sz w:val="24"/>
          <w:szCs w:val="24"/>
        </w:rPr>
        <w:tab/>
        <w:t>1 557,00 Kč</w:t>
      </w:r>
      <w:r>
        <w:rPr>
          <w:rFonts w:eastAsiaTheme="minorEastAsia"/>
          <w:sz w:val="24"/>
          <w:szCs w:val="24"/>
        </w:rPr>
        <w:tab/>
        <w:t>7 524,00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3735DD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kupující před zaplacením celé kupní ceny převáděn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ých</w:t>
      </w: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pozemků, převede vlastnické právo k pozemkům na jinou </w:t>
      </w:r>
      <w:proofErr w:type="spellStart"/>
      <w:proofErr w:type="gramStart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osobu.V</w:t>
      </w:r>
      <w:proofErr w:type="spellEnd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 tomto</w:t>
      </w:r>
      <w:proofErr w:type="gramEnd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A13C59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color w:val="FF000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2A0D16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vyvlastnění. V tomto případě je kupující povinen doplatit neuhrazenou část kupní ceny pozemků prodávajícímu do 30 dnů ode dne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odnětí vlastnického práva k vyvlastněným pozemkům.</w:t>
      </w:r>
    </w:p>
    <w:p w:rsidR="002A76A6" w:rsidRDefault="00A218C5" w:rsidP="003735DD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3735DD" w:rsidRPr="00F90950">
        <w:rPr>
          <w:sz w:val="24"/>
          <w:szCs w:val="24"/>
        </w:rPr>
        <w:t xml:space="preserve">Poskytnutá výhoda splátek nezaniká, převede-li zemědělský podnikatel podnik, včetně pozemků, příbuznému v řadě přímé, sourozenci nebo manželovi (manželce). Převod na takovouto osobu je nabyvatel povinen oznámit Státnímu pozemkovému úřadu do 30 </w:t>
      </w:r>
      <w:r w:rsidR="003735DD" w:rsidRPr="00F90950">
        <w:rPr>
          <w:sz w:val="24"/>
          <w:szCs w:val="24"/>
        </w:rPr>
        <w:lastRenderedPageBreak/>
        <w:t>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4) Nedodrží </w:t>
      </w:r>
      <w:proofErr w:type="spellStart"/>
      <w:r>
        <w:rPr>
          <w:rFonts w:eastAsiaTheme="minorEastAsia"/>
          <w:sz w:val="24"/>
          <w:szCs w:val="24"/>
        </w:rPr>
        <w:t>-li</w:t>
      </w:r>
      <w:proofErr w:type="spellEnd"/>
      <w:r>
        <w:rPr>
          <w:rFonts w:eastAsiaTheme="minorEastAsia"/>
          <w:sz w:val="24"/>
          <w:szCs w:val="24"/>
        </w:rPr>
        <w:t xml:space="preserve"> kupující lhůtu pro úhradu kupní ceny podle tohoto článku, je povinen podle </w:t>
      </w:r>
      <w:r w:rsidR="007A38F1" w:rsidRPr="00820F0C">
        <w:rPr>
          <w:rFonts w:eastAsiaTheme="minorEastAsia"/>
          <w:sz w:val="24"/>
          <w:szCs w:val="24"/>
        </w:rPr>
        <w:t>§ 1968 a násl.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5) </w:t>
      </w:r>
      <w:r w:rsidR="003735DD" w:rsidRPr="009E7B25">
        <w:rPr>
          <w:sz w:val="24"/>
          <w:szCs w:val="24"/>
        </w:rPr>
        <w:t>K zajištění dosud nesplacené kupní ceny pozemk</w:t>
      </w:r>
      <w:r w:rsidR="003735DD">
        <w:rPr>
          <w:sz w:val="24"/>
          <w:szCs w:val="24"/>
        </w:rPr>
        <w:t>ů</w:t>
      </w:r>
      <w:r w:rsidR="003735DD" w:rsidRPr="009E7B25">
        <w:rPr>
          <w:sz w:val="24"/>
          <w:szCs w:val="24"/>
        </w:rPr>
        <w:t xml:space="preserve"> nebo její části vzniká státu zástavní právo</w:t>
      </w:r>
      <w:r w:rsidR="003735DD">
        <w:rPr>
          <w:sz w:val="24"/>
          <w:szCs w:val="24"/>
        </w:rPr>
        <w:t xml:space="preserve"> k pozemkům k okamžiku převodu pozemků</w:t>
      </w:r>
      <w:r w:rsidR="003735DD" w:rsidRPr="009E7B25">
        <w:rPr>
          <w:sz w:val="24"/>
          <w:szCs w:val="24"/>
        </w:rPr>
        <w:t xml:space="preserve"> podle zákona č. 503/2012 Sb., o Státním pozemkovém úřadu</w:t>
      </w:r>
      <w:r w:rsidR="003735DD">
        <w:rPr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Smluvní strany prohlašují, že vznik tohoto práva není sporný ani pochybný.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6) Pozemky, na nichž je státem uplatněno zástavní právo, nesmí kupující učinit předmětem </w:t>
      </w:r>
      <w:r w:rsidR="003735DD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</w:t>
      </w:r>
      <w:r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9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2A76A6" w:rsidRDefault="002A76A6">
      <w:pPr>
        <w:widowControl/>
        <w:rPr>
          <w:rFonts w:eastAsiaTheme="minorEastAsia"/>
        </w:rPr>
      </w:pPr>
    </w:p>
    <w:p w:rsidR="00000000" w:rsidRDefault="004138F7">
      <w:pPr>
        <w:widowControl/>
        <w:rPr>
          <w:rFonts w:eastAsiaTheme="minorEastAsia"/>
        </w:rPr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4138F7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4138F7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bookmarkStart w:id="0" w:name="_GoBack"/>
      <w:bookmarkEnd w:id="0"/>
      <w:r w:rsidR="00F40520">
        <w:rPr>
          <w:sz w:val="24"/>
          <w:szCs w:val="24"/>
        </w:rPr>
        <w:t>Užívací vztah k prodávaným pozemkům je řešen nájemní smlouvou č. 174N11/26, kterou s PF ČR, nyní Státním pozemkovým úřadem uzavřel Podešva Michal, jakožto nájemce. S obsahem nájemní smlouvy byl kupující seznámen před podpisem této smlouvy, což stvrzuje svým podpisem.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vnitrniText"/>
        <w:widowControl/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 w:rsidP="004138F7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 w:rsidR="004138F7">
        <w:rPr>
          <w:sz w:val="24"/>
          <w:szCs w:val="24"/>
        </w:rPr>
        <w:t xml:space="preserve"> </w:t>
      </w:r>
      <w:r>
        <w:rPr>
          <w:sz w:val="24"/>
          <w:szCs w:val="24"/>
        </w:rPr>
        <w:t>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192420" w:rsidRPr="00192420">
        <w:rPr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stejnopisech, z nichž každý má platnost originálu</w:t>
      </w:r>
      <w:r w:rsidR="004138F7">
        <w:rPr>
          <w:sz w:val="24"/>
          <w:szCs w:val="24"/>
        </w:rPr>
        <w:t>. Kupující obdrží 1 stejnopis</w:t>
      </w:r>
      <w:r>
        <w:rPr>
          <w:sz w:val="24"/>
          <w:szCs w:val="24"/>
        </w:rPr>
        <w:t xml:space="preserve"> a ostatní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 xml:space="preserve">zákona </w:t>
      </w:r>
      <w:r w:rsidR="004138F7">
        <w:rPr>
          <w:sz w:val="24"/>
          <w:szCs w:val="24"/>
        </w:rPr>
        <w:br/>
      </w:r>
      <w:r w:rsidR="00FE02E0">
        <w:rPr>
          <w:sz w:val="24"/>
          <w:szCs w:val="24"/>
        </w:rPr>
        <w:t>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F40520" w:rsidRDefault="008424E7" w:rsidP="00335BC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6A4EDD" w:rsidRPr="000E3E64">
        <w:rPr>
          <w:sz w:val="24"/>
          <w:szCs w:val="24"/>
        </w:rPr>
        <w:t xml:space="preserve">zbývající část kupní ceny </w:t>
      </w:r>
      <w:r w:rsidR="006A4EDD" w:rsidRPr="00234120">
        <w:rPr>
          <w:sz w:val="24"/>
          <w:szCs w:val="24"/>
        </w:rPr>
        <w:t>uhradí ve splátkách s úrokem vypočteným v souladu s </w:t>
      </w:r>
      <w:r w:rsidR="006A4EDD" w:rsidRPr="000E3E64">
        <w:rPr>
          <w:sz w:val="24"/>
          <w:szCs w:val="24"/>
        </w:rPr>
        <w:t>právem</w:t>
      </w:r>
      <w:r w:rsidR="006A4EDD" w:rsidRPr="00234120">
        <w:rPr>
          <w:sz w:val="24"/>
          <w:szCs w:val="24"/>
        </w:rPr>
        <w:t xml:space="preserve"> </w:t>
      </w:r>
      <w:r w:rsidR="00335BCB" w:rsidRPr="00234120">
        <w:rPr>
          <w:sz w:val="24"/>
          <w:szCs w:val="24"/>
        </w:rPr>
        <w:t>Evropské unie.</w:t>
      </w:r>
    </w:p>
    <w:p w:rsidR="00335BCB" w:rsidRDefault="00335BCB" w:rsidP="00335BCB">
      <w:pPr>
        <w:widowControl/>
        <w:ind w:firstLine="426"/>
        <w:jc w:val="both"/>
      </w:pPr>
    </w:p>
    <w:p w:rsidR="004138F7" w:rsidRDefault="004138F7" w:rsidP="00335BCB">
      <w:pPr>
        <w:widowControl/>
        <w:ind w:firstLine="426"/>
        <w:jc w:val="both"/>
      </w:pPr>
    </w:p>
    <w:p w:rsidR="004138F7" w:rsidRDefault="004138F7" w:rsidP="00335BCB">
      <w:pPr>
        <w:widowControl/>
        <w:ind w:firstLine="426"/>
        <w:jc w:val="both"/>
      </w:pPr>
    </w:p>
    <w:p w:rsidR="004138F7" w:rsidRDefault="004138F7" w:rsidP="00335BCB">
      <w:pPr>
        <w:widowControl/>
        <w:ind w:firstLine="426"/>
        <w:jc w:val="both"/>
      </w:pPr>
    </w:p>
    <w:p w:rsidR="004138F7" w:rsidRDefault="004138F7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X.</w:t>
      </w:r>
    </w:p>
    <w:p w:rsidR="00F40520" w:rsidRDefault="00560E2A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Ostravě dne 29.</w:t>
      </w:r>
      <w:r w:rsidR="004138F7">
        <w:rPr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 w:rsidR="004138F7">
        <w:rPr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z w:val="24"/>
          <w:szCs w:val="24"/>
        </w:rPr>
        <w:tab/>
        <w:t>V</w:t>
      </w:r>
      <w:r w:rsidR="004138F7">
        <w:rPr>
          <w:sz w:val="24"/>
          <w:szCs w:val="24"/>
        </w:rPr>
        <w:t> Ostravě dne 29. 8. 2016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Podešva Michal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Moravskoslezský kraj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Aleš Uvíra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5760826, 5761026, 5761226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138F7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Moravskoslezský kraj</w:t>
      </w:r>
    </w:p>
    <w:p w:rsidR="004612CC" w:rsidRPr="00C9419D" w:rsidRDefault="004138F7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Mgr. Šárka Smyčková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Hana Seberová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Default="000A639E" w:rsidP="000A639E">
      <w:pPr>
        <w:widowControl/>
      </w:pPr>
    </w:p>
    <w:p w:rsidR="000A639E" w:rsidRPr="00A31C3B" w:rsidRDefault="004138F7" w:rsidP="00413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40520" w:rsidRDefault="00F40520">
      <w:pPr>
        <w:widowControl/>
      </w:pPr>
    </w:p>
    <w:sectPr w:rsidR="00F405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F7" w:rsidRDefault="004138F7">
      <w:r>
        <w:separator/>
      </w:r>
    </w:p>
  </w:endnote>
  <w:endnote w:type="continuationSeparator" w:id="0">
    <w:p w:rsidR="004138F7" w:rsidRDefault="0041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F7" w:rsidRDefault="004138F7">
      <w:r>
        <w:separator/>
      </w:r>
    </w:p>
  </w:footnote>
  <w:footnote w:type="continuationSeparator" w:id="0">
    <w:p w:rsidR="004138F7" w:rsidRDefault="0041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0"/>
    <w:rsid w:val="00010182"/>
    <w:rsid w:val="000A2D71"/>
    <w:rsid w:val="000A639E"/>
    <w:rsid w:val="000D49C6"/>
    <w:rsid w:val="000E3E64"/>
    <w:rsid w:val="0014681B"/>
    <w:rsid w:val="001676B2"/>
    <w:rsid w:val="00192420"/>
    <w:rsid w:val="00197392"/>
    <w:rsid w:val="001B6553"/>
    <w:rsid w:val="001E49A9"/>
    <w:rsid w:val="002055A2"/>
    <w:rsid w:val="00230658"/>
    <w:rsid w:val="00234120"/>
    <w:rsid w:val="00254CB2"/>
    <w:rsid w:val="002750DE"/>
    <w:rsid w:val="002A0D16"/>
    <w:rsid w:val="002A76A6"/>
    <w:rsid w:val="002C6B88"/>
    <w:rsid w:val="002D0563"/>
    <w:rsid w:val="002F37FB"/>
    <w:rsid w:val="00330321"/>
    <w:rsid w:val="00335BCB"/>
    <w:rsid w:val="00365707"/>
    <w:rsid w:val="003735DD"/>
    <w:rsid w:val="00374E10"/>
    <w:rsid w:val="00381B12"/>
    <w:rsid w:val="003B6443"/>
    <w:rsid w:val="004138F7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B0AB7"/>
    <w:rsid w:val="005F41E0"/>
    <w:rsid w:val="00625710"/>
    <w:rsid w:val="006A4EDD"/>
    <w:rsid w:val="006C3440"/>
    <w:rsid w:val="006E2592"/>
    <w:rsid w:val="007A2BD2"/>
    <w:rsid w:val="007A38F1"/>
    <w:rsid w:val="007E3A0A"/>
    <w:rsid w:val="00820F0C"/>
    <w:rsid w:val="008424E7"/>
    <w:rsid w:val="00875440"/>
    <w:rsid w:val="0089445A"/>
    <w:rsid w:val="0089721D"/>
    <w:rsid w:val="009E7B25"/>
    <w:rsid w:val="00A13C59"/>
    <w:rsid w:val="00A218C5"/>
    <w:rsid w:val="00A31C3B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E063B4"/>
    <w:rsid w:val="00EC3E05"/>
    <w:rsid w:val="00F40520"/>
    <w:rsid w:val="00F66730"/>
    <w:rsid w:val="00F82692"/>
    <w:rsid w:val="00F90950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1974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Seberová Hana</dc:creator>
  <cp:lastModifiedBy>Seberová Hana</cp:lastModifiedBy>
  <cp:revision>1</cp:revision>
  <cp:lastPrinted>2000-06-23T08:38:00Z</cp:lastPrinted>
  <dcterms:created xsi:type="dcterms:W3CDTF">2016-09-01T07:12:00Z</dcterms:created>
  <dcterms:modified xsi:type="dcterms:W3CDTF">2016-09-01T07:19:00Z</dcterms:modified>
</cp:coreProperties>
</file>