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5635"/>
        <w:gridCol w:w="418"/>
        <w:gridCol w:w="893"/>
        <w:gridCol w:w="1253"/>
        <w:gridCol w:w="1752"/>
        <w:gridCol w:w="1618"/>
      </w:tblGrid>
      <w:tr>
        <w:trPr>
          <w:trHeight w:val="18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4"/>
              </w:rPr>
              <w:t xml:space="preserve">STONE </w:t>
            </w:r>
            <w:r>
              <w:rPr>
                <w:rStyle w:val="CharStyle4"/>
                <w:lang w:val="en-US" w:eastAsia="en-US" w:bidi="en-US"/>
              </w:rPr>
              <w:t xml:space="preserve">TRADE CZECH </w:t>
            </w:r>
            <w:r>
              <w:rPr>
                <w:rStyle w:val="CharStyle4"/>
              </w:rPr>
              <w:t>s.r.o. Chudé nicka 1059/30 10200, Praha 10 IČ: 02463831 DIČ: CZ 02463831 e-mail: xxx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"/>
              </w:rPr>
              <w:t>Jednot.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"/>
              </w:rPr>
              <w:t>Náklady (Kč)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"/>
              </w:rPr>
              <w:t>Zkrácený popis: oprava nádvoří na centrálním hřbitově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"/>
              </w:rPr>
              <w:t>M.j.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"/>
              </w:rPr>
              <w:t>Množství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"/>
              </w:rPr>
              <w:t>cena(Kč)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"/>
              </w:rPr>
              <w:t>Dodávka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"/>
              </w:rPr>
              <w:t>Celkem bez DPH</w:t>
            </w:r>
          </w:p>
        </w:tc>
      </w:tr>
      <w:tr>
        <w:trPr>
          <w:trHeight w:val="235" w:hRule="exact"/>
        </w:trPr>
        <w:tc>
          <w:tcPr>
            <w:shd w:val="clear" w:color="auto" w:fill="B5B8BA"/>
            <w:tcBorders>
              <w:left w:val="single" w:sz="4"/>
              <w:top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5B8BA"/>
            <w:tcBorders>
              <w:left w:val="single" w:sz="4"/>
              <w:top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5B8BA"/>
            <w:tcBorders>
              <w:left w:val="single" w:sz="4"/>
              <w:top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5B8BA"/>
            <w:tcBorders>
              <w:left w:val="single" w:sz="4"/>
              <w:top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5B8BA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"/>
              </w:rPr>
              <w:t>95 000,00</w:t>
            </w:r>
          </w:p>
        </w:tc>
        <w:tc>
          <w:tcPr>
            <w:shd w:val="clear" w:color="auto" w:fill="B5B8BA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"/>
              </w:rPr>
              <w:t>95 000,00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skrývka zeminy hl. cca 20cm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15 000,00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odvoz a likvidace zeminy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20 000,00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D+M geotextilie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16 000,00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D+M kameniva včetně hutnění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1568" w:h="3475" w:wrap="none" w:vAnchor="page" w:hAnchor="page" w:x="1735" w:y="10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44 000,00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568" w:h="3475" w:wrap="none" w:vAnchor="page" w:hAnchor="page" w:x="1735" w:y="104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3312" w:h="533" w:hRule="exact" w:wrap="none" w:vAnchor="page" w:hAnchor="page" w:x="9967" w:y="4466"/>
        <w:tabs>
          <w:tab w:leader="none" w:pos="26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 s 21% DPH</w:t>
        <w:tab/>
        <w:t>114950</w:t>
      </w:r>
    </w:p>
    <w:p>
      <w:pPr>
        <w:pStyle w:val="Style7"/>
        <w:framePr w:w="3312" w:h="533" w:hRule="exact" w:wrap="none" w:vAnchor="page" w:hAnchor="page" w:x="9967" w:y="4466"/>
        <w:tabs>
          <w:tab w:leader="none" w:pos="26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 21%</w:t>
        <w:tab/>
        <w:t>19950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">
    <w:name w:val="Body text (2) + Tahoma,7.5 pt,Bold"/>
    <w:basedOn w:val="CharStyle3"/>
    <w:rPr>
      <w:lang w:val="cs-CZ" w:eastAsia="cs-CZ" w:bidi="cs-CZ"/>
      <w:b/>
      <w:bCs/>
      <w:sz w:val="15"/>
      <w:szCs w:val="15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5">
    <w:name w:val="Body text (2) + Tahoma,8 pt,Bold"/>
    <w:basedOn w:val="CharStyle3"/>
    <w:rPr>
      <w:lang w:val="cs-CZ" w:eastAsia="cs-CZ" w:bidi="cs-CZ"/>
      <w:b/>
      <w:bCs/>
      <w:sz w:val="16"/>
      <w:szCs w:val="16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6">
    <w:name w:val="Body text (2) + Tahoma,9 pt"/>
    <w:basedOn w:val="CharStyle3"/>
    <w:rPr>
      <w:lang w:val="cs-CZ" w:eastAsia="cs-CZ" w:bidi="cs-CZ"/>
      <w:sz w:val="18"/>
      <w:szCs w:val="1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8">
    <w:name w:val="Table caption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7">
    <w:name w:val="Table caption"/>
    <w:basedOn w:val="Normal"/>
    <w:link w:val="CharStyle8"/>
    <w:pPr>
      <w:widowControl w:val="0"/>
      <w:shd w:val="clear" w:color="auto" w:fill="FFFFFF"/>
      <w:jc w:val="both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