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35" w:rsidRPr="00551BBC" w:rsidRDefault="00354B35" w:rsidP="00354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 xml:space="preserve">Dodatek č. 1 </w:t>
      </w:r>
    </w:p>
    <w:p w:rsidR="00354B35" w:rsidRPr="00551BBC" w:rsidRDefault="00354B35" w:rsidP="00354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k Veřejnoprávní smlouvě o poskytnutí dotace z rozpočtu městské části</w:t>
      </w:r>
    </w:p>
    <w:p w:rsidR="00354B35" w:rsidRPr="00551BBC" w:rsidRDefault="00354B35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B35" w:rsidRPr="00551BBC" w:rsidRDefault="00354B35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BBC" w:rsidRPr="00551BBC" w:rsidRDefault="00551BBC" w:rsidP="00551BBC">
      <w:pPr>
        <w:widowControl w:val="0"/>
        <w:tabs>
          <w:tab w:val="left" w:pos="426"/>
          <w:tab w:val="left" w:pos="2016"/>
          <w:tab w:val="left" w:pos="2552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line="240" w:lineRule="auto"/>
        <w:ind w:left="2550" w:right="144" w:hanging="2550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Poskytovatel dotace:</w:t>
      </w:r>
      <w:r w:rsidRPr="00551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Městská část Praha 3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se sídlem: Havlíčkovo nám. 700/9, Praha 3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zastoupena: Jiřím Ptáčkem, starostou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IČO: 00063517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bankovní spojení: 21223-2000781379/0800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(dále jen „</w:t>
      </w:r>
      <w:r w:rsidRPr="00551BBC">
        <w:rPr>
          <w:rFonts w:ascii="Arial" w:hAnsi="Arial" w:cs="Arial"/>
          <w:b/>
          <w:sz w:val="24"/>
          <w:szCs w:val="24"/>
        </w:rPr>
        <w:t>poskytovatel“</w:t>
      </w:r>
      <w:r w:rsidRPr="00551BBC">
        <w:rPr>
          <w:rFonts w:ascii="Arial" w:hAnsi="Arial" w:cs="Arial"/>
          <w:sz w:val="24"/>
          <w:szCs w:val="24"/>
        </w:rPr>
        <w:t>)</w:t>
      </w:r>
    </w:p>
    <w:p w:rsidR="00551BBC" w:rsidRPr="00551BBC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line="240" w:lineRule="auto"/>
        <w:ind w:right="144"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51BBC" w:rsidRPr="00551BBC" w:rsidRDefault="00551BBC" w:rsidP="00551BBC">
      <w:pPr>
        <w:tabs>
          <w:tab w:val="left" w:pos="2552"/>
        </w:tabs>
        <w:spacing w:before="60" w:line="240" w:lineRule="auto"/>
        <w:ind w:left="2550" w:hanging="2550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 xml:space="preserve">Příjemce dotace: </w:t>
      </w:r>
      <w:r w:rsidRPr="00551BBC">
        <w:rPr>
          <w:rFonts w:ascii="Arial" w:hAnsi="Arial" w:cs="Arial"/>
          <w:sz w:val="24"/>
          <w:szCs w:val="24"/>
        </w:rPr>
        <w:tab/>
      </w:r>
      <w:proofErr w:type="gramStart"/>
      <w:r w:rsidR="007864D6" w:rsidRPr="007864D6">
        <w:rPr>
          <w:rFonts w:ascii="Arial" w:hAnsi="Arial" w:cs="Arial"/>
          <w:b/>
          <w:sz w:val="24"/>
          <w:szCs w:val="24"/>
        </w:rPr>
        <w:t>JULIUS, z.s.</w:t>
      </w:r>
      <w:proofErr w:type="gramEnd"/>
      <w:r w:rsidRPr="007864D6">
        <w:rPr>
          <w:rFonts w:ascii="Arial" w:hAnsi="Arial" w:cs="Arial"/>
          <w:b/>
          <w:sz w:val="24"/>
          <w:szCs w:val="24"/>
        </w:rPr>
        <w:br/>
      </w:r>
      <w:r w:rsidRPr="007864D6">
        <w:rPr>
          <w:rFonts w:ascii="Arial" w:hAnsi="Arial" w:cs="Arial"/>
          <w:sz w:val="24"/>
          <w:szCs w:val="24"/>
        </w:rPr>
        <w:t xml:space="preserve">sídlo: </w:t>
      </w:r>
      <w:r w:rsidR="007864D6" w:rsidRPr="007864D6">
        <w:rPr>
          <w:rFonts w:ascii="Arial" w:hAnsi="Arial" w:cs="Arial"/>
          <w:sz w:val="24"/>
          <w:szCs w:val="24"/>
        </w:rPr>
        <w:t>Bořivojova 1081/40</w:t>
      </w:r>
      <w:r w:rsidRPr="007864D6">
        <w:rPr>
          <w:rFonts w:ascii="Arial" w:hAnsi="Arial" w:cs="Arial"/>
          <w:sz w:val="24"/>
          <w:szCs w:val="24"/>
        </w:rPr>
        <w:t>, 130 00  Praha 3</w:t>
      </w:r>
      <w:r w:rsidRPr="007864D6">
        <w:rPr>
          <w:rFonts w:ascii="Arial" w:hAnsi="Arial" w:cs="Arial"/>
          <w:b/>
          <w:sz w:val="24"/>
          <w:szCs w:val="24"/>
        </w:rPr>
        <w:br/>
      </w:r>
      <w:r w:rsidRPr="007864D6">
        <w:rPr>
          <w:rFonts w:ascii="Arial" w:hAnsi="Arial" w:cs="Arial"/>
          <w:sz w:val="24"/>
          <w:szCs w:val="24"/>
        </w:rPr>
        <w:t xml:space="preserve">IČO: </w:t>
      </w:r>
      <w:r w:rsidR="007864D6" w:rsidRPr="007864D6">
        <w:rPr>
          <w:rFonts w:ascii="Arial" w:hAnsi="Arial" w:cs="Arial"/>
          <w:sz w:val="24"/>
          <w:szCs w:val="24"/>
        </w:rPr>
        <w:t>22728252</w:t>
      </w:r>
      <w:r w:rsidRPr="007864D6">
        <w:rPr>
          <w:rFonts w:ascii="Arial" w:hAnsi="Arial" w:cs="Arial"/>
          <w:b/>
          <w:sz w:val="24"/>
          <w:szCs w:val="24"/>
        </w:rPr>
        <w:br/>
      </w:r>
      <w:r w:rsidRPr="007864D6">
        <w:rPr>
          <w:rFonts w:ascii="Arial" w:hAnsi="Arial" w:cs="Arial"/>
          <w:sz w:val="24"/>
          <w:szCs w:val="24"/>
        </w:rPr>
        <w:t xml:space="preserve">zastoupen: </w:t>
      </w:r>
      <w:r w:rsidR="007864D6" w:rsidRPr="007864D6">
        <w:rPr>
          <w:rFonts w:ascii="Arial" w:hAnsi="Arial" w:cs="Arial"/>
          <w:sz w:val="24"/>
          <w:szCs w:val="24"/>
        </w:rPr>
        <w:t xml:space="preserve">Štefanem </w:t>
      </w:r>
      <w:proofErr w:type="spellStart"/>
      <w:r w:rsidR="007864D6" w:rsidRPr="007864D6">
        <w:rPr>
          <w:rFonts w:ascii="Arial" w:hAnsi="Arial" w:cs="Arial"/>
          <w:sz w:val="24"/>
          <w:szCs w:val="24"/>
        </w:rPr>
        <w:t>Ličartovským</w:t>
      </w:r>
      <w:proofErr w:type="spellEnd"/>
      <w:r w:rsidR="007864D6" w:rsidRPr="007864D6">
        <w:rPr>
          <w:rFonts w:ascii="Arial" w:hAnsi="Arial" w:cs="Arial"/>
          <w:sz w:val="24"/>
          <w:szCs w:val="24"/>
        </w:rPr>
        <w:t>, předsedou výboru</w:t>
      </w:r>
      <w:r w:rsidRPr="007864D6">
        <w:rPr>
          <w:rFonts w:ascii="Arial" w:hAnsi="Arial" w:cs="Arial"/>
          <w:b/>
          <w:sz w:val="24"/>
          <w:szCs w:val="24"/>
        </w:rPr>
        <w:br/>
      </w:r>
      <w:r w:rsidRPr="007864D6">
        <w:rPr>
          <w:rFonts w:ascii="Arial" w:hAnsi="Arial" w:cs="Arial"/>
          <w:sz w:val="24"/>
          <w:szCs w:val="24"/>
        </w:rPr>
        <w:t xml:space="preserve">osoba zapsána v obchodním/živnostenském rejstříku </w:t>
      </w:r>
      <w:r w:rsidRPr="007864D6">
        <w:rPr>
          <w:rFonts w:ascii="Arial" w:hAnsi="Arial" w:cs="Arial"/>
          <w:sz w:val="24"/>
          <w:szCs w:val="24"/>
        </w:rPr>
        <w:br/>
        <w:t xml:space="preserve">pod značkou: </w:t>
      </w:r>
      <w:r w:rsidR="007864D6" w:rsidRPr="007864D6">
        <w:rPr>
          <w:rFonts w:ascii="Arial" w:hAnsi="Arial" w:cs="Arial"/>
          <w:sz w:val="24"/>
          <w:szCs w:val="24"/>
        </w:rPr>
        <w:t>L 19250</w:t>
      </w:r>
      <w:r w:rsidRPr="007864D6">
        <w:rPr>
          <w:rFonts w:ascii="Arial" w:hAnsi="Arial" w:cs="Arial"/>
          <w:sz w:val="24"/>
          <w:szCs w:val="24"/>
        </w:rPr>
        <w:t xml:space="preserve"> vedená u Městského soudu v Praze</w:t>
      </w:r>
      <w:r w:rsidRPr="007864D6">
        <w:rPr>
          <w:rFonts w:ascii="Arial" w:hAnsi="Arial" w:cs="Arial"/>
          <w:b/>
          <w:sz w:val="24"/>
          <w:szCs w:val="24"/>
        </w:rPr>
        <w:br/>
      </w:r>
      <w:r w:rsidRPr="007864D6">
        <w:rPr>
          <w:rFonts w:ascii="Arial" w:hAnsi="Arial" w:cs="Arial"/>
          <w:sz w:val="24"/>
          <w:szCs w:val="24"/>
        </w:rPr>
        <w:t>bankov</w:t>
      </w:r>
      <w:bookmarkStart w:id="0" w:name="_GoBack"/>
      <w:bookmarkEnd w:id="0"/>
      <w:r w:rsidRPr="007864D6">
        <w:rPr>
          <w:rFonts w:ascii="Arial" w:hAnsi="Arial" w:cs="Arial"/>
          <w:sz w:val="24"/>
          <w:szCs w:val="24"/>
        </w:rPr>
        <w:t xml:space="preserve">ní spojení: </w:t>
      </w:r>
      <w:r w:rsidR="007864D6" w:rsidRPr="007864D6">
        <w:rPr>
          <w:rFonts w:ascii="Arial" w:hAnsi="Arial" w:cs="Arial"/>
          <w:sz w:val="24"/>
          <w:szCs w:val="24"/>
        </w:rPr>
        <w:t>267578514/0300</w:t>
      </w:r>
      <w:r w:rsidRPr="007864D6">
        <w:rPr>
          <w:rFonts w:ascii="Arial" w:hAnsi="Arial" w:cs="Arial"/>
          <w:b/>
          <w:sz w:val="24"/>
          <w:szCs w:val="24"/>
        </w:rPr>
        <w:br/>
      </w:r>
      <w:r w:rsidRPr="007864D6">
        <w:rPr>
          <w:rFonts w:ascii="Arial" w:hAnsi="Arial" w:cs="Arial"/>
          <w:sz w:val="24"/>
          <w:szCs w:val="24"/>
        </w:rPr>
        <w:t>(dále jen „</w:t>
      </w:r>
      <w:r w:rsidRPr="007864D6">
        <w:rPr>
          <w:rFonts w:ascii="Arial" w:hAnsi="Arial" w:cs="Arial"/>
          <w:b/>
          <w:sz w:val="24"/>
          <w:szCs w:val="24"/>
        </w:rPr>
        <w:t>příjemce“</w:t>
      </w:r>
      <w:r w:rsidRPr="007864D6">
        <w:rPr>
          <w:rFonts w:ascii="Arial" w:hAnsi="Arial" w:cs="Arial"/>
          <w:sz w:val="24"/>
          <w:szCs w:val="24"/>
        </w:rPr>
        <w:t>)</w:t>
      </w:r>
    </w:p>
    <w:p w:rsidR="005C63E6" w:rsidRPr="00551BBC" w:rsidRDefault="005C63E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63E6" w:rsidRPr="00551BBC" w:rsidRDefault="005C63E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63E6" w:rsidRPr="00551BBC" w:rsidRDefault="00281999" w:rsidP="0028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I.</w:t>
      </w:r>
    </w:p>
    <w:p w:rsidR="00281999" w:rsidRPr="00551BBC" w:rsidRDefault="00281999" w:rsidP="0028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Úvodní ustanovení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11BA" w:rsidRPr="00551BBC" w:rsidRDefault="00281999" w:rsidP="000E308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 xml:space="preserve">Smluvní strany dle § 10a zákona č. 250/2000 Sb., o rozpočtových pravidlech územních rozpočtů, ve znění pozdějších předpisů a dle § 159 a násl. zákona </w:t>
      </w:r>
      <w:r w:rsidR="005666B8">
        <w:rPr>
          <w:rFonts w:ascii="Arial" w:hAnsi="Arial" w:cs="Arial"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 xml:space="preserve">č. 500/2004 Sb., správní řád, ve znění pozdějších předpisů uzavřely dne </w:t>
      </w:r>
      <w:r w:rsidR="005666B8">
        <w:rPr>
          <w:rFonts w:ascii="Arial" w:hAnsi="Arial" w:cs="Arial"/>
          <w:sz w:val="24"/>
          <w:szCs w:val="24"/>
        </w:rPr>
        <w:br/>
      </w:r>
      <w:r w:rsidR="00057DA0" w:rsidRPr="00057DA0">
        <w:rPr>
          <w:rFonts w:ascii="Arial" w:hAnsi="Arial" w:cs="Arial"/>
          <w:sz w:val="24"/>
          <w:szCs w:val="24"/>
        </w:rPr>
        <w:t>31</w:t>
      </w:r>
      <w:r w:rsidR="005666B8" w:rsidRPr="00057DA0">
        <w:rPr>
          <w:rFonts w:ascii="Arial" w:hAnsi="Arial" w:cs="Arial"/>
          <w:sz w:val="24"/>
          <w:szCs w:val="24"/>
        </w:rPr>
        <w:t xml:space="preserve">. </w:t>
      </w:r>
      <w:r w:rsidR="00057DA0" w:rsidRPr="00057DA0">
        <w:rPr>
          <w:rFonts w:ascii="Arial" w:hAnsi="Arial" w:cs="Arial"/>
          <w:sz w:val="24"/>
          <w:szCs w:val="24"/>
        </w:rPr>
        <w:t>0</w:t>
      </w:r>
      <w:r w:rsidR="005666B8" w:rsidRPr="00057DA0">
        <w:rPr>
          <w:rFonts w:ascii="Arial" w:hAnsi="Arial" w:cs="Arial"/>
          <w:sz w:val="24"/>
          <w:szCs w:val="24"/>
        </w:rPr>
        <w:t>3. 2021</w:t>
      </w:r>
      <w:r w:rsidRPr="00551BBC">
        <w:rPr>
          <w:rFonts w:ascii="Arial" w:hAnsi="Arial" w:cs="Arial"/>
          <w:sz w:val="24"/>
          <w:szCs w:val="24"/>
        </w:rPr>
        <w:t xml:space="preserve"> Veřejnoprávní smlou</w:t>
      </w:r>
      <w:r w:rsidR="00F6056F" w:rsidRPr="00551BBC">
        <w:rPr>
          <w:rFonts w:ascii="Arial" w:hAnsi="Arial" w:cs="Arial"/>
          <w:sz w:val="24"/>
          <w:szCs w:val="24"/>
        </w:rPr>
        <w:t>vu o </w:t>
      </w:r>
      <w:r w:rsidR="000C11BA" w:rsidRPr="00551BBC">
        <w:rPr>
          <w:rFonts w:ascii="Arial" w:hAnsi="Arial" w:cs="Arial"/>
          <w:sz w:val="24"/>
          <w:szCs w:val="24"/>
        </w:rPr>
        <w:t>poskytnutí dotace z rozpočtu městské části</w:t>
      </w:r>
      <w:r w:rsidR="00EF6F06" w:rsidRPr="00551BBC">
        <w:rPr>
          <w:rFonts w:ascii="Arial" w:hAnsi="Arial" w:cs="Arial"/>
          <w:sz w:val="24"/>
          <w:szCs w:val="24"/>
        </w:rPr>
        <w:t xml:space="preserve"> č. </w:t>
      </w:r>
      <w:r w:rsidR="000E79F1" w:rsidRPr="007864D6">
        <w:rPr>
          <w:rFonts w:ascii="Arial" w:hAnsi="Arial" w:cs="Arial"/>
          <w:sz w:val="24"/>
          <w:szCs w:val="24"/>
        </w:rPr>
        <w:t>2021/00</w:t>
      </w:r>
      <w:r w:rsidR="007864D6" w:rsidRPr="007864D6">
        <w:rPr>
          <w:rFonts w:ascii="Arial" w:hAnsi="Arial" w:cs="Arial"/>
          <w:sz w:val="24"/>
          <w:szCs w:val="24"/>
        </w:rPr>
        <w:t>173</w:t>
      </w:r>
      <w:r w:rsidR="000E79F1" w:rsidRPr="007864D6">
        <w:rPr>
          <w:rFonts w:ascii="Arial" w:hAnsi="Arial" w:cs="Arial"/>
          <w:sz w:val="24"/>
          <w:szCs w:val="24"/>
        </w:rPr>
        <w:t>/OŠ</w:t>
      </w:r>
      <w:r w:rsidR="000E79F1" w:rsidRPr="00551BBC">
        <w:rPr>
          <w:rFonts w:ascii="Arial" w:hAnsi="Arial" w:cs="Arial"/>
          <w:sz w:val="24"/>
          <w:szCs w:val="24"/>
        </w:rPr>
        <w:t xml:space="preserve"> </w:t>
      </w:r>
      <w:r w:rsidR="000C11BA" w:rsidRPr="00551BBC">
        <w:rPr>
          <w:rFonts w:ascii="Arial" w:hAnsi="Arial" w:cs="Arial"/>
          <w:sz w:val="24"/>
          <w:szCs w:val="24"/>
        </w:rPr>
        <w:t>(dále jen „</w:t>
      </w:r>
      <w:r w:rsidR="000C11BA" w:rsidRPr="00551BBC">
        <w:rPr>
          <w:rFonts w:ascii="Arial" w:hAnsi="Arial" w:cs="Arial"/>
          <w:b/>
          <w:sz w:val="24"/>
          <w:szCs w:val="24"/>
        </w:rPr>
        <w:t>smlouva</w:t>
      </w:r>
      <w:r w:rsidR="000C11BA" w:rsidRPr="00551BBC">
        <w:rPr>
          <w:rFonts w:ascii="Arial" w:hAnsi="Arial" w:cs="Arial"/>
          <w:sz w:val="24"/>
          <w:szCs w:val="24"/>
        </w:rPr>
        <w:t>“).</w:t>
      </w:r>
    </w:p>
    <w:p w:rsidR="000C11BA" w:rsidRPr="00551BBC" w:rsidRDefault="000C11B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806" w:rsidRPr="00551BBC" w:rsidRDefault="000C11BA" w:rsidP="000E308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Smluvní strany se ve smyslu</w:t>
      </w:r>
      <w:r w:rsidR="000E308A" w:rsidRPr="00551BBC">
        <w:rPr>
          <w:rFonts w:ascii="Arial" w:hAnsi="Arial" w:cs="Arial"/>
          <w:sz w:val="24"/>
          <w:szCs w:val="24"/>
        </w:rPr>
        <w:t xml:space="preserve"> </w:t>
      </w:r>
      <w:r w:rsidR="000E308A" w:rsidRPr="006838D2">
        <w:rPr>
          <w:rFonts w:ascii="Arial" w:hAnsi="Arial" w:cs="Arial"/>
          <w:sz w:val="24"/>
          <w:szCs w:val="24"/>
        </w:rPr>
        <w:t>čl. VII. odst. 3 smlouvy a</w:t>
      </w:r>
      <w:r w:rsidR="000E308A" w:rsidRPr="00551BBC">
        <w:rPr>
          <w:rFonts w:ascii="Arial" w:hAnsi="Arial" w:cs="Arial"/>
          <w:sz w:val="24"/>
          <w:szCs w:val="24"/>
        </w:rPr>
        <w:t xml:space="preserve"> dle</w:t>
      </w:r>
      <w:r w:rsidRPr="00551BBC">
        <w:rPr>
          <w:rFonts w:ascii="Arial" w:hAnsi="Arial" w:cs="Arial"/>
          <w:sz w:val="24"/>
          <w:szCs w:val="24"/>
        </w:rPr>
        <w:t xml:space="preserve"> § 166 správního řádu dohodly na změně smlouvy s následujícím obsahem</w:t>
      </w:r>
      <w:r w:rsidR="00E65806" w:rsidRPr="00551BBC">
        <w:rPr>
          <w:rFonts w:ascii="Arial" w:hAnsi="Arial" w:cs="Arial"/>
          <w:sz w:val="24"/>
          <w:szCs w:val="24"/>
        </w:rPr>
        <w:t>.</w:t>
      </w:r>
    </w:p>
    <w:p w:rsidR="00E65806" w:rsidRPr="00551BBC" w:rsidRDefault="00E6580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806" w:rsidRPr="00551BBC" w:rsidRDefault="00E65806" w:rsidP="00E6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II.</w:t>
      </w:r>
    </w:p>
    <w:p w:rsidR="00281999" w:rsidRPr="00551BBC" w:rsidRDefault="00E65806" w:rsidP="00E6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Změna smlouvy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0E02" w:rsidRPr="00D62BE2" w:rsidRDefault="00780E02" w:rsidP="00780E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BE2">
        <w:rPr>
          <w:rFonts w:ascii="Arial" w:hAnsi="Arial" w:cs="Arial"/>
          <w:sz w:val="24"/>
          <w:szCs w:val="24"/>
        </w:rPr>
        <w:t xml:space="preserve">Čl. I.  Předmět smlouvy odst. 2) smlouvy se </w:t>
      </w:r>
      <w:r>
        <w:rPr>
          <w:rFonts w:ascii="Arial" w:hAnsi="Arial" w:cs="Arial"/>
          <w:sz w:val="24"/>
          <w:szCs w:val="24"/>
        </w:rPr>
        <w:t xml:space="preserve">v části </w:t>
      </w:r>
      <w:r w:rsidRPr="00D62BE2">
        <w:rPr>
          <w:rFonts w:ascii="Arial" w:hAnsi="Arial" w:cs="Arial"/>
          <w:color w:val="000000"/>
          <w:sz w:val="24"/>
          <w:szCs w:val="24"/>
        </w:rPr>
        <w:t>Konkrétní účel použití poskytnutých finančních prostředků</w:t>
      </w:r>
      <w:r w:rsidRPr="00D62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mění tak, že </w:t>
      </w:r>
      <w:r w:rsidRPr="00D62BE2">
        <w:rPr>
          <w:rFonts w:ascii="Arial" w:hAnsi="Arial" w:cs="Arial"/>
          <w:sz w:val="24"/>
          <w:szCs w:val="24"/>
        </w:rPr>
        <w:t>nově zní:</w:t>
      </w:r>
    </w:p>
    <w:p w:rsidR="006838D2" w:rsidRPr="00780E02" w:rsidRDefault="00780E02" w:rsidP="0078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„</w:t>
      </w:r>
      <w:r w:rsidRPr="00780E02">
        <w:rPr>
          <w:rFonts w:ascii="Arial" w:hAnsi="Arial" w:cs="Arial"/>
          <w:i/>
          <w:color w:val="000000"/>
          <w:sz w:val="24"/>
          <w:szCs w:val="24"/>
        </w:rPr>
        <w:t xml:space="preserve">nákup a obnova cvičebních a ochranných pomůcek (pytle, nástěnné žíněnky, nácvikové figuríny, cvičné </w:t>
      </w:r>
      <w:proofErr w:type="spellStart"/>
      <w:r w:rsidRPr="00780E02">
        <w:rPr>
          <w:rFonts w:ascii="Arial" w:hAnsi="Arial" w:cs="Arial"/>
          <w:i/>
          <w:color w:val="000000"/>
          <w:sz w:val="24"/>
          <w:szCs w:val="24"/>
        </w:rPr>
        <w:t>lapy</w:t>
      </w:r>
      <w:proofErr w:type="spellEnd"/>
      <w:r w:rsidRPr="00780E02">
        <w:rPr>
          <w:rFonts w:ascii="Arial" w:hAnsi="Arial" w:cs="Arial"/>
          <w:i/>
          <w:color w:val="000000"/>
          <w:sz w:val="24"/>
          <w:szCs w:val="24"/>
        </w:rPr>
        <w:t xml:space="preserve">, velké boxerské rukavice, pytlovky, pracovní rukavice, bandáže, suspenzory, chrániče na zuby, cviční lana, cvičné gumy, švihadla, zátěžové balony, ochranné helmy a vesty), sportovní a turistická obuv, </w:t>
      </w:r>
      <w:proofErr w:type="spellStart"/>
      <w:r w:rsidRPr="00780E02">
        <w:rPr>
          <w:rFonts w:ascii="Arial" w:hAnsi="Arial" w:cs="Arial"/>
          <w:i/>
          <w:color w:val="000000"/>
          <w:sz w:val="24"/>
          <w:szCs w:val="24"/>
        </w:rPr>
        <w:t>nordic</w:t>
      </w:r>
      <w:proofErr w:type="spellEnd"/>
      <w:r w:rsidRPr="00780E0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780E02">
        <w:rPr>
          <w:rFonts w:ascii="Arial" w:hAnsi="Arial" w:cs="Arial"/>
          <w:i/>
          <w:color w:val="000000"/>
          <w:sz w:val="24"/>
          <w:szCs w:val="24"/>
        </w:rPr>
        <w:t>walking</w:t>
      </w:r>
      <w:proofErr w:type="spellEnd"/>
      <w:r w:rsidRPr="00780E02">
        <w:rPr>
          <w:rFonts w:ascii="Arial" w:hAnsi="Arial" w:cs="Arial"/>
          <w:i/>
          <w:color w:val="000000"/>
          <w:sz w:val="24"/>
          <w:szCs w:val="24"/>
        </w:rPr>
        <w:t>, pláštěnky, zdravotní a hygienické potřeby, nájemné tělocvičny</w:t>
      </w:r>
      <w:r>
        <w:rPr>
          <w:rFonts w:ascii="Arial" w:hAnsi="Arial" w:cs="Arial"/>
          <w:i/>
          <w:color w:val="000000"/>
          <w:sz w:val="24"/>
          <w:szCs w:val="24"/>
        </w:rPr>
        <w:t>“</w:t>
      </w:r>
    </w:p>
    <w:p w:rsidR="00207F54" w:rsidRPr="00551BBC" w:rsidRDefault="00207F54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999" w:rsidRPr="00551BBC" w:rsidRDefault="000E308A" w:rsidP="000E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0E308A" w:rsidRPr="00551BBC" w:rsidRDefault="000E308A" w:rsidP="000E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Závěrečná ustanovení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999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Tento dodatek nabývá platnosti dnem podpisu obou smluvních stran a účinnosti dnem určeným podle právní úpravy platné v době jeho uzavření.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Záležitosti tímto dodatkem výslovně nezmíněné, zůstávají beze změn.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Podepsáním tohoto dodatku smluvní strany výslovně souhlasí s tím, aby byl celý text tohoto dodatku, případně jeho obsah a veškeré skutečnosti v něm uvedené ze strany Městské části Praha 3 uveřejněny, a to i v registru smluv dle zákona</w:t>
      </w:r>
      <w:r w:rsidR="00F6056F" w:rsidRPr="00551BBC">
        <w:rPr>
          <w:rFonts w:ascii="Arial" w:hAnsi="Arial" w:cs="Arial"/>
          <w:sz w:val="24"/>
          <w:szCs w:val="24"/>
        </w:rPr>
        <w:t xml:space="preserve"> </w:t>
      </w:r>
      <w:r w:rsidR="00551BBC">
        <w:rPr>
          <w:rFonts w:ascii="Arial" w:hAnsi="Arial" w:cs="Arial"/>
          <w:sz w:val="24"/>
          <w:szCs w:val="24"/>
        </w:rPr>
        <w:br/>
      </w:r>
      <w:r w:rsidR="00F6056F" w:rsidRPr="00551BBC">
        <w:rPr>
          <w:rFonts w:ascii="Arial" w:hAnsi="Arial" w:cs="Arial"/>
          <w:sz w:val="24"/>
          <w:szCs w:val="24"/>
        </w:rPr>
        <w:t>č. 340/2015 Sb., o </w:t>
      </w:r>
      <w:r w:rsidRPr="00551BBC">
        <w:rPr>
          <w:rFonts w:ascii="Arial" w:hAnsi="Arial" w:cs="Arial"/>
          <w:sz w:val="24"/>
          <w:szCs w:val="24"/>
        </w:rPr>
        <w:t>zvláštních podmínkách účinnosti některých smluv</w:t>
      </w:r>
      <w:r w:rsidR="00F6056F" w:rsidRPr="00551BBC">
        <w:rPr>
          <w:rFonts w:ascii="Arial" w:hAnsi="Arial" w:cs="Arial"/>
          <w:sz w:val="24"/>
          <w:szCs w:val="24"/>
        </w:rPr>
        <w:t>, uveřejňování těchto smluv a o </w:t>
      </w:r>
      <w:r w:rsidRPr="00551BBC">
        <w:rPr>
          <w:rFonts w:ascii="Arial" w:hAnsi="Arial" w:cs="Arial"/>
          <w:sz w:val="24"/>
          <w:szCs w:val="24"/>
        </w:rPr>
        <w:t xml:space="preserve">registru smluv (zákon o registru smluv). Smluvní strany též prohlašují, že veškeré informace uvedené v tomto dodatku nepovažují za obchodní tajemství ve smyslu § 504 zákona č. 89/2012 Sb., občanského zákoníku a udělují svolení k jejich užití a uveřejnění bez stanovení jakýchkoliv dalších podmínek. 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Tento dodatek je vyhotoven ve třech stejnopisech, z nichž poskytovatel obdrží dvě vyhotovení a příjemce jedno vyhotovení.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BBC" w:rsidRPr="009458F7" w:rsidRDefault="00551BBC" w:rsidP="006838D2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>Praha ……………………………..</w:t>
      </w:r>
      <w:r w:rsidRPr="009458F7">
        <w:rPr>
          <w:rFonts w:ascii="Arial" w:hAnsi="Arial" w:cs="Arial"/>
        </w:rPr>
        <w:tab/>
      </w:r>
      <w:r w:rsidRPr="009458F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9458F7">
        <w:rPr>
          <w:rFonts w:ascii="Arial" w:hAnsi="Arial" w:cs="Arial"/>
        </w:rPr>
        <w:t>Praha</w:t>
      </w:r>
      <w:r>
        <w:rPr>
          <w:rFonts w:ascii="Arial" w:hAnsi="Arial" w:cs="Arial"/>
        </w:rPr>
        <w:t xml:space="preserve"> </w:t>
      </w:r>
      <w:r w:rsidRPr="009458F7">
        <w:rPr>
          <w:rFonts w:ascii="Arial" w:hAnsi="Arial" w:cs="Arial"/>
        </w:rPr>
        <w:t>……………………………..</w:t>
      </w:r>
      <w:r w:rsidRPr="009458F7">
        <w:rPr>
          <w:rFonts w:ascii="Arial" w:hAnsi="Arial" w:cs="Arial"/>
        </w:rPr>
        <w:tab/>
      </w:r>
    </w:p>
    <w:p w:rsidR="00551BBC" w:rsidRPr="009458F7" w:rsidRDefault="00551BBC" w:rsidP="006838D2">
      <w:pPr>
        <w:tabs>
          <w:tab w:val="left" w:pos="2835"/>
        </w:tabs>
        <w:ind w:left="426" w:hanging="426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 xml:space="preserve">         za poskytovatele</w:t>
      </w:r>
      <w:r w:rsidRPr="009458F7">
        <w:rPr>
          <w:rFonts w:ascii="Arial" w:hAnsi="Arial" w:cs="Arial"/>
        </w:rPr>
        <w:tab/>
      </w:r>
      <w:r w:rsidRPr="009458F7">
        <w:rPr>
          <w:rFonts w:ascii="Arial" w:hAnsi="Arial" w:cs="Arial"/>
        </w:rPr>
        <w:tab/>
        <w:t xml:space="preserve">                          </w:t>
      </w:r>
      <w:r w:rsidR="006838D2">
        <w:rPr>
          <w:rFonts w:ascii="Arial" w:hAnsi="Arial" w:cs="Arial"/>
        </w:rPr>
        <w:t xml:space="preserve">                     za příjemce</w:t>
      </w:r>
    </w:p>
    <w:p w:rsidR="00551BBC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A833E9" w:rsidRDefault="00A833E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7864D6" w:rsidRDefault="007864D6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7864D6" w:rsidRDefault="007864D6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7864D6" w:rsidRPr="009458F7" w:rsidRDefault="007864D6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551BBC" w:rsidRPr="009458F7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>………………………………..</w:t>
      </w:r>
      <w:r w:rsidRPr="009458F7">
        <w:rPr>
          <w:rFonts w:ascii="Arial" w:hAnsi="Arial" w:cs="Arial"/>
        </w:rPr>
        <w:tab/>
        <w:t xml:space="preserve">                                         ………………………………..</w:t>
      </w:r>
    </w:p>
    <w:p w:rsidR="00551BBC" w:rsidRPr="009458F7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20"/>
          <w:tab w:val="left" w:pos="5472"/>
          <w:tab w:val="left" w:pos="6624"/>
          <w:tab w:val="left" w:pos="7776"/>
          <w:tab w:val="left" w:pos="8928"/>
        </w:tabs>
        <w:ind w:right="144"/>
        <w:rPr>
          <w:rFonts w:ascii="Arial" w:hAnsi="Arial" w:cs="Arial"/>
        </w:rPr>
      </w:pPr>
      <w:r w:rsidRPr="009458F7">
        <w:rPr>
          <w:rFonts w:ascii="Arial" w:hAnsi="Arial" w:cs="Arial"/>
        </w:rPr>
        <w:t xml:space="preserve">     Jiří Ptáček, starosta                                                     </w:t>
      </w:r>
      <w:r w:rsidR="008F0B54">
        <w:rPr>
          <w:rFonts w:ascii="Arial" w:hAnsi="Arial" w:cs="Arial"/>
        </w:rPr>
        <w:t xml:space="preserve">     </w:t>
      </w:r>
      <w:r w:rsidRPr="009458F7">
        <w:rPr>
          <w:rFonts w:ascii="Arial" w:hAnsi="Arial" w:cs="Arial"/>
        </w:rPr>
        <w:t xml:space="preserve">  </w:t>
      </w:r>
      <w:r w:rsidR="007864D6">
        <w:rPr>
          <w:rFonts w:ascii="Arial" w:hAnsi="Arial" w:cs="Arial"/>
        </w:rPr>
        <w:t xml:space="preserve">    Štefan Ličartovský,</w:t>
      </w:r>
      <w:r w:rsidR="007864D6">
        <w:rPr>
          <w:rFonts w:ascii="Arial" w:hAnsi="Arial" w:cs="Arial"/>
        </w:rPr>
        <w:br/>
      </w:r>
      <w:r w:rsidR="007864D6">
        <w:rPr>
          <w:rFonts w:ascii="Arial" w:hAnsi="Arial" w:cs="Arial"/>
        </w:rPr>
        <w:tab/>
      </w:r>
      <w:r w:rsidR="007864D6">
        <w:rPr>
          <w:rFonts w:ascii="Arial" w:hAnsi="Arial" w:cs="Arial"/>
        </w:rPr>
        <w:tab/>
      </w:r>
      <w:r w:rsidR="007864D6">
        <w:rPr>
          <w:rFonts w:ascii="Arial" w:hAnsi="Arial" w:cs="Arial"/>
        </w:rPr>
        <w:tab/>
      </w:r>
      <w:r w:rsidR="007864D6">
        <w:rPr>
          <w:rFonts w:ascii="Arial" w:hAnsi="Arial" w:cs="Arial"/>
        </w:rPr>
        <w:tab/>
      </w:r>
      <w:r w:rsidR="007864D6">
        <w:rPr>
          <w:rFonts w:ascii="Arial" w:hAnsi="Arial" w:cs="Arial"/>
        </w:rPr>
        <w:tab/>
        <w:t xml:space="preserve">            předseda výboru</w:t>
      </w:r>
    </w:p>
    <w:p w:rsidR="00BC31FD" w:rsidRPr="00551BBC" w:rsidRDefault="00BC31FD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31FD" w:rsidRDefault="00BC31FD" w:rsidP="00BC31FD">
      <w:pPr>
        <w:pStyle w:val="Zkladntext"/>
        <w:rPr>
          <w:sz w:val="20"/>
        </w:rPr>
      </w:pPr>
    </w:p>
    <w:p w:rsidR="007864D6" w:rsidRDefault="007864D6" w:rsidP="00BC31FD">
      <w:pPr>
        <w:pStyle w:val="Zkladntext"/>
        <w:rPr>
          <w:sz w:val="20"/>
        </w:rPr>
      </w:pPr>
    </w:p>
    <w:p w:rsidR="007864D6" w:rsidRDefault="007864D6" w:rsidP="00BC31FD">
      <w:pPr>
        <w:pStyle w:val="Zkladntext"/>
        <w:rPr>
          <w:sz w:val="20"/>
        </w:rPr>
      </w:pPr>
    </w:p>
    <w:p w:rsidR="007864D6" w:rsidRDefault="007864D6" w:rsidP="00BC31FD">
      <w:pPr>
        <w:pStyle w:val="Zkladntext"/>
        <w:rPr>
          <w:sz w:val="20"/>
        </w:rPr>
      </w:pPr>
    </w:p>
    <w:p w:rsidR="007864D6" w:rsidRDefault="007864D6" w:rsidP="00BC31FD">
      <w:pPr>
        <w:pStyle w:val="Zkladntext"/>
        <w:rPr>
          <w:sz w:val="20"/>
        </w:rPr>
      </w:pPr>
    </w:p>
    <w:p w:rsidR="00BC31FD" w:rsidRDefault="00BC31FD" w:rsidP="00BC31FD">
      <w:pPr>
        <w:pStyle w:val="Zkladntext"/>
        <w:rPr>
          <w:sz w:val="20"/>
        </w:rPr>
      </w:pPr>
    </w:p>
    <w:p w:rsidR="00F15B79" w:rsidRPr="00BC31FD" w:rsidRDefault="00BC31FD" w:rsidP="00BC31FD">
      <w:pPr>
        <w:pStyle w:val="Zkladntext"/>
        <w:rPr>
          <w:sz w:val="20"/>
        </w:rPr>
      </w:pPr>
      <w:r>
        <w:rPr>
          <w:sz w:val="20"/>
        </w:rPr>
        <w:t xml:space="preserve">Doložka dle § 43 odst. 1 zákona č. 131/2000 Sb., o hlavním městě Praze, v platném znění, potvrzující splnění podmínek pro platnost právního jednání městské části Praha 3. Uzavření </w:t>
      </w:r>
      <w:r w:rsidR="00207F54">
        <w:rPr>
          <w:sz w:val="20"/>
        </w:rPr>
        <w:t>tohoto dodatku</w:t>
      </w:r>
      <w:r>
        <w:rPr>
          <w:sz w:val="20"/>
        </w:rPr>
        <w:t xml:space="preserve"> bylo schváleno rozhodnutím ZMČ Praha 3, a to usnesením ze dne </w:t>
      </w:r>
      <w:r w:rsidR="00630560">
        <w:rPr>
          <w:sz w:val="20"/>
        </w:rPr>
        <w:t>14. 9. 2021</w:t>
      </w:r>
      <w:r w:rsidR="00207F54">
        <w:rPr>
          <w:sz w:val="20"/>
        </w:rPr>
        <w:t xml:space="preserve"> č. </w:t>
      </w:r>
      <w:r w:rsidR="00630560">
        <w:rPr>
          <w:sz w:val="20"/>
        </w:rPr>
        <w:t>328.</w:t>
      </w:r>
    </w:p>
    <w:sectPr w:rsidR="00F15B79" w:rsidRPr="00BC31FD" w:rsidSect="00BC31F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08" w:rsidRDefault="00E93408" w:rsidP="00BC31FD">
      <w:pPr>
        <w:spacing w:after="0" w:line="240" w:lineRule="auto"/>
      </w:pPr>
      <w:r>
        <w:separator/>
      </w:r>
    </w:p>
  </w:endnote>
  <w:endnote w:type="continuationSeparator" w:id="0">
    <w:p w:rsidR="00E93408" w:rsidRDefault="00E93408" w:rsidP="00BC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08" w:rsidRDefault="00E93408" w:rsidP="00BC31FD">
      <w:pPr>
        <w:spacing w:after="0" w:line="240" w:lineRule="auto"/>
      </w:pPr>
      <w:r>
        <w:separator/>
      </w:r>
    </w:p>
  </w:footnote>
  <w:footnote w:type="continuationSeparator" w:id="0">
    <w:p w:rsidR="00E93408" w:rsidRDefault="00E93408" w:rsidP="00BC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BC" w:rsidRPr="00551BBC" w:rsidRDefault="00BC31FD" w:rsidP="007864D6">
    <w:pPr>
      <w:pStyle w:val="Default"/>
      <w:jc w:val="right"/>
    </w:pPr>
    <w:r w:rsidRPr="00551BBC">
      <w:t>Smlouva č.:</w:t>
    </w:r>
    <w:r w:rsidR="00551BBC">
      <w:t xml:space="preserve"> </w:t>
    </w:r>
    <w:r w:rsidR="007864D6" w:rsidRPr="007864D6">
      <w:t xml:space="preserve">2021/00173/OŠ </w:t>
    </w:r>
    <w:r w:rsidR="00B3243B" w:rsidRPr="007864D6">
      <w:t>/001</w:t>
    </w:r>
  </w:p>
  <w:p w:rsidR="00BC31FD" w:rsidRPr="00BC31FD" w:rsidRDefault="00BC31FD" w:rsidP="00BC31FD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C01"/>
    <w:multiLevelType w:val="hybridMultilevel"/>
    <w:tmpl w:val="DB945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3FA"/>
    <w:multiLevelType w:val="hybridMultilevel"/>
    <w:tmpl w:val="FADED9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74325"/>
    <w:multiLevelType w:val="hybridMultilevel"/>
    <w:tmpl w:val="A0601D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2"/>
    <w:rsid w:val="000403C7"/>
    <w:rsid w:val="00057DA0"/>
    <w:rsid w:val="000C11BA"/>
    <w:rsid w:val="000E308A"/>
    <w:rsid w:val="000E65CF"/>
    <w:rsid w:val="000E79F1"/>
    <w:rsid w:val="00207F54"/>
    <w:rsid w:val="00281999"/>
    <w:rsid w:val="002905C8"/>
    <w:rsid w:val="002A3FD3"/>
    <w:rsid w:val="003210F1"/>
    <w:rsid w:val="00354B35"/>
    <w:rsid w:val="00375A3F"/>
    <w:rsid w:val="003C184F"/>
    <w:rsid w:val="0041215B"/>
    <w:rsid w:val="004F2F57"/>
    <w:rsid w:val="00551BBC"/>
    <w:rsid w:val="005666B8"/>
    <w:rsid w:val="005C63E6"/>
    <w:rsid w:val="006063EC"/>
    <w:rsid w:val="00630560"/>
    <w:rsid w:val="0063333F"/>
    <w:rsid w:val="006838D2"/>
    <w:rsid w:val="006A356C"/>
    <w:rsid w:val="006E3AD4"/>
    <w:rsid w:val="00707BFD"/>
    <w:rsid w:val="00780E02"/>
    <w:rsid w:val="007864D6"/>
    <w:rsid w:val="007D7B29"/>
    <w:rsid w:val="008F0B54"/>
    <w:rsid w:val="00917CDF"/>
    <w:rsid w:val="00A0320A"/>
    <w:rsid w:val="00A833E9"/>
    <w:rsid w:val="00AD758F"/>
    <w:rsid w:val="00B3243B"/>
    <w:rsid w:val="00B87982"/>
    <w:rsid w:val="00BC31FD"/>
    <w:rsid w:val="00C76C7D"/>
    <w:rsid w:val="00D46D34"/>
    <w:rsid w:val="00DA57D8"/>
    <w:rsid w:val="00DB29D5"/>
    <w:rsid w:val="00E65806"/>
    <w:rsid w:val="00E93408"/>
    <w:rsid w:val="00EF6F06"/>
    <w:rsid w:val="00F15B79"/>
    <w:rsid w:val="00F6056F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03E4"/>
  <w15:docId w15:val="{58A1B320-9BA8-45C2-B463-455B8CA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0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1FD"/>
  </w:style>
  <w:style w:type="paragraph" w:styleId="Zpat">
    <w:name w:val="footer"/>
    <w:basedOn w:val="Normln"/>
    <w:link w:val="ZpatChar"/>
    <w:uiPriority w:val="99"/>
    <w:unhideWhenUsed/>
    <w:rsid w:val="00B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1FD"/>
  </w:style>
  <w:style w:type="paragraph" w:styleId="Zkladntext">
    <w:name w:val="Body Text"/>
    <w:basedOn w:val="Normln"/>
    <w:link w:val="ZkladntextChar"/>
    <w:uiPriority w:val="99"/>
    <w:rsid w:val="00BC3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1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8D2"/>
    <w:rPr>
      <w:color w:val="0000FF" w:themeColor="hyperlink"/>
      <w:u w:val="single"/>
    </w:rPr>
  </w:style>
  <w:style w:type="paragraph" w:customStyle="1" w:styleId="Default">
    <w:name w:val="Default"/>
    <w:rsid w:val="0078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Hofírek</dc:creator>
  <cp:lastModifiedBy>Gotmanovová Alena Mgr. (ÚMČ Praha 3)</cp:lastModifiedBy>
  <cp:revision>6</cp:revision>
  <cp:lastPrinted>2021-10-04T13:58:00Z</cp:lastPrinted>
  <dcterms:created xsi:type="dcterms:W3CDTF">2021-08-30T09:26:00Z</dcterms:created>
  <dcterms:modified xsi:type="dcterms:W3CDTF">2021-10-04T13:58:00Z</dcterms:modified>
</cp:coreProperties>
</file>