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4C" w:rsidRDefault="004751F1">
      <w:pPr>
        <w:pStyle w:val="Zkladntext30"/>
        <w:shd w:val="clear" w:color="auto" w:fill="auto"/>
        <w:spacing w:after="292" w:line="240" w:lineRule="exact"/>
        <w:ind w:left="400"/>
      </w:pPr>
      <w:r>
        <w:t xml:space="preserve">Číslo smlouvy kupujícího </w:t>
      </w:r>
      <w:r w:rsidR="0058539F">
        <w:t>741</w:t>
      </w:r>
      <w:r w:rsidR="00300828">
        <w:t>/20</w:t>
      </w:r>
      <w:r w:rsidR="0020303F">
        <w:t>2</w:t>
      </w:r>
      <w:r w:rsidR="00300828">
        <w:t>1</w:t>
      </w:r>
    </w:p>
    <w:p w:rsidR="004F6D4C" w:rsidRDefault="004751F1">
      <w:pPr>
        <w:pStyle w:val="Nadpis10"/>
        <w:keepNext/>
        <w:keepLines/>
        <w:shd w:val="clear" w:color="auto" w:fill="auto"/>
        <w:spacing w:before="0" w:after="1" w:line="280" w:lineRule="exact"/>
        <w:ind w:right="340"/>
      </w:pPr>
      <w:bookmarkStart w:id="0" w:name="bookmark0"/>
      <w:r>
        <w:t>KUPNÍ SMLOUVA</w:t>
      </w:r>
      <w:bookmarkEnd w:id="0"/>
    </w:p>
    <w:p w:rsidR="004F6D4C" w:rsidRDefault="004751F1">
      <w:pPr>
        <w:pStyle w:val="Zkladntext40"/>
        <w:shd w:val="clear" w:color="auto" w:fill="auto"/>
        <w:spacing w:before="0" w:after="248" w:line="220" w:lineRule="exact"/>
        <w:ind w:right="340"/>
      </w:pPr>
      <w:r>
        <w:t>uzavřená podle § 2079 a násl. zák. 89/2012 Sb. občanského zákoníku</w:t>
      </w:r>
    </w:p>
    <w:p w:rsidR="00300828" w:rsidRDefault="004751F1" w:rsidP="00300828">
      <w:pPr>
        <w:pStyle w:val="Zkladntext20"/>
        <w:shd w:val="clear" w:color="auto" w:fill="auto"/>
        <w:tabs>
          <w:tab w:val="left" w:leader="dot" w:pos="9395"/>
        </w:tabs>
        <w:spacing w:before="0" w:after="224" w:line="220" w:lineRule="exact"/>
        <w:ind w:left="400" w:firstLine="0"/>
      </w:pPr>
      <w:r>
        <w:t>Níže označené smluvní strany</w:t>
      </w:r>
      <w:bookmarkStart w:id="1" w:name="bookmark1"/>
    </w:p>
    <w:p w:rsidR="004F6D4C" w:rsidRDefault="00300828" w:rsidP="00300828">
      <w:pPr>
        <w:pStyle w:val="Zkladntext20"/>
        <w:shd w:val="clear" w:color="auto" w:fill="auto"/>
        <w:tabs>
          <w:tab w:val="left" w:leader="dot" w:pos="9395"/>
        </w:tabs>
        <w:spacing w:before="0" w:after="224" w:line="220" w:lineRule="exact"/>
        <w:ind w:left="400" w:firstLine="0"/>
      </w:pPr>
      <w:r>
        <w:t>Střední škola gastronomie, hotelnictví a lesnictví Bzenec, přís</w:t>
      </w:r>
      <w:bookmarkEnd w:id="1"/>
      <w:r>
        <w:t>pěvková organizace</w:t>
      </w:r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right="3100" w:firstLine="0"/>
        <w:jc w:val="left"/>
      </w:pPr>
      <w:r>
        <w:t xml:space="preserve">se sídlem </w:t>
      </w:r>
      <w:r w:rsidR="00300828">
        <w:t>náměstí Svobody 318</w:t>
      </w:r>
      <w:r>
        <w:t xml:space="preserve">, </w:t>
      </w:r>
      <w:r w:rsidR="00300828">
        <w:t xml:space="preserve">696 81 Bzenec </w:t>
      </w:r>
      <w:r>
        <w:br/>
        <w:t xml:space="preserve">osoba oprávněna jednat: Mgr. </w:t>
      </w:r>
      <w:r w:rsidR="00300828">
        <w:t>Libor Marčík</w:t>
      </w:r>
      <w:r>
        <w:t xml:space="preserve">, </w:t>
      </w:r>
      <w:r w:rsidR="00300828">
        <w:t>ředitel školy</w:t>
      </w:r>
      <w:r>
        <w:t xml:space="preserve"> </w:t>
      </w:r>
      <w:r>
        <w:br/>
        <w:t>IČ: 00</w:t>
      </w:r>
      <w:r w:rsidR="00300828">
        <w:t>053155</w:t>
      </w:r>
      <w:r>
        <w:br/>
        <w:t>DIČ: CZ00</w:t>
      </w:r>
      <w:r w:rsidR="00300828">
        <w:t>053155</w:t>
      </w:r>
      <w:r w:rsidR="00760FD8">
        <w:br/>
        <w:t xml:space="preserve">Tel. </w:t>
      </w:r>
      <w:r>
        <w:t xml:space="preserve"> </w:t>
      </w:r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right="220" w:firstLine="0"/>
      </w:pPr>
      <w:r>
        <w:t xml:space="preserve">kontaktní osoba ve věcech technických: </w:t>
      </w:r>
      <w:r w:rsidR="00300828">
        <w:t>Dis.</w:t>
      </w:r>
      <w:r>
        <w:t xml:space="preserve"> </w:t>
      </w:r>
      <w:r w:rsidR="00300828">
        <w:t>René Vašíček</w:t>
      </w:r>
      <w:r>
        <w:t xml:space="preserve">, </w:t>
      </w:r>
      <w:r w:rsidR="00300828">
        <w:t>správce ICT</w:t>
      </w:r>
      <w:r>
        <w:br/>
        <w:t xml:space="preserve">tel.: </w:t>
      </w:r>
    </w:p>
    <w:p w:rsidR="004F6D4C" w:rsidRDefault="004751F1">
      <w:pPr>
        <w:pStyle w:val="Zkladntext20"/>
        <w:shd w:val="clear" w:color="auto" w:fill="auto"/>
        <w:spacing w:before="0" w:after="176" w:line="250" w:lineRule="exact"/>
        <w:ind w:left="400" w:firstLine="0"/>
      </w:pPr>
      <w:r>
        <w:t xml:space="preserve">email: </w:t>
      </w:r>
    </w:p>
    <w:p w:rsidR="004F6D4C" w:rsidRDefault="004751F1">
      <w:pPr>
        <w:pStyle w:val="Nadpis20"/>
        <w:keepNext/>
        <w:keepLines/>
        <w:shd w:val="clear" w:color="auto" w:fill="auto"/>
        <w:spacing w:before="0" w:after="184" w:line="254" w:lineRule="exact"/>
        <w:ind w:left="400" w:right="3640" w:firstLine="720"/>
        <w:jc w:val="left"/>
      </w:pPr>
      <w:bookmarkStart w:id="2" w:name="bookmark2"/>
      <w:r>
        <w:t>dále jen kupující</w:t>
      </w:r>
      <w:r>
        <w:br/>
        <w:t>a</w:t>
      </w:r>
      <w:bookmarkEnd w:id="2"/>
    </w:p>
    <w:p w:rsidR="004F6D4C" w:rsidRDefault="00300828">
      <w:pPr>
        <w:pStyle w:val="Nadpis20"/>
        <w:keepNext/>
        <w:keepLines/>
        <w:shd w:val="clear" w:color="auto" w:fill="auto"/>
        <w:spacing w:before="0"/>
        <w:ind w:left="400"/>
      </w:pPr>
      <w:bookmarkStart w:id="3" w:name="bookmark3"/>
      <w:r>
        <w:t xml:space="preserve">Ing. Peter </w:t>
      </w:r>
      <w:proofErr w:type="spellStart"/>
      <w:r>
        <w:t>Lukšo</w:t>
      </w:r>
      <w:bookmarkEnd w:id="3"/>
      <w:proofErr w:type="spellEnd"/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right="4600" w:firstLine="0"/>
        <w:jc w:val="left"/>
      </w:pPr>
      <w:r>
        <w:t xml:space="preserve">se sídlem </w:t>
      </w:r>
      <w:r w:rsidR="00300828">
        <w:t>Karlova 933/7, 614 00 Brno</w:t>
      </w:r>
      <w:r>
        <w:br/>
        <w:t xml:space="preserve">IČ: </w:t>
      </w:r>
      <w:r w:rsidR="00300828">
        <w:t>62093169</w:t>
      </w:r>
      <w:r>
        <w:br/>
        <w:t>DIČ: CZ</w:t>
      </w:r>
      <w:r w:rsidR="00300828">
        <w:t>6310276797</w:t>
      </w:r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firstLine="0"/>
      </w:pPr>
      <w:r>
        <w:t xml:space="preserve">zapsána v obchodním rejstříku vedeném Krajským soudem v </w:t>
      </w:r>
      <w:r w:rsidR="00300828">
        <w:t>Brně</w:t>
      </w:r>
      <w:r>
        <w:t xml:space="preserve">, pod </w:t>
      </w:r>
      <w:proofErr w:type="spellStart"/>
      <w:r>
        <w:t>sp</w:t>
      </w:r>
      <w:proofErr w:type="spellEnd"/>
      <w:r>
        <w:t xml:space="preserve">. zn. Oddíl </w:t>
      </w:r>
      <w:r w:rsidR="00300828">
        <w:t>A</w:t>
      </w:r>
      <w:r>
        <w:t>,</w:t>
      </w:r>
      <w:r>
        <w:br/>
        <w:t xml:space="preserve">vložka </w:t>
      </w:r>
      <w:r w:rsidR="00300828">
        <w:t>7832</w:t>
      </w:r>
    </w:p>
    <w:p w:rsidR="004F6D4C" w:rsidRDefault="004751F1">
      <w:pPr>
        <w:pStyle w:val="Zkladntext20"/>
        <w:shd w:val="clear" w:color="auto" w:fill="auto"/>
        <w:spacing w:before="0" w:after="204" w:line="250" w:lineRule="exact"/>
        <w:ind w:left="400" w:right="5540" w:firstLine="0"/>
        <w:jc w:val="left"/>
      </w:pPr>
      <w:r>
        <w:t xml:space="preserve">Tel: </w:t>
      </w:r>
      <w:r>
        <w:br/>
        <w:t xml:space="preserve">E-mail: </w:t>
      </w:r>
    </w:p>
    <w:p w:rsidR="004F6D4C" w:rsidRDefault="004751F1">
      <w:pPr>
        <w:pStyle w:val="Nadpis20"/>
        <w:keepNext/>
        <w:keepLines/>
        <w:shd w:val="clear" w:color="auto" w:fill="auto"/>
        <w:spacing w:before="0" w:after="3" w:line="220" w:lineRule="exact"/>
        <w:ind w:left="400" w:firstLine="720"/>
        <w:jc w:val="left"/>
      </w:pPr>
      <w:bookmarkStart w:id="4" w:name="bookmark4"/>
      <w:r>
        <w:t>dále jen prodávající</w:t>
      </w:r>
      <w:bookmarkEnd w:id="4"/>
    </w:p>
    <w:p w:rsidR="004F6D4C" w:rsidRDefault="004751F1">
      <w:pPr>
        <w:pStyle w:val="Zkladntext40"/>
        <w:shd w:val="clear" w:color="auto" w:fill="auto"/>
        <w:spacing w:before="0" w:after="461" w:line="220" w:lineRule="exact"/>
        <w:ind w:left="400" w:firstLine="720"/>
        <w:jc w:val="left"/>
      </w:pPr>
      <w:r>
        <w:t>kupující a prodávající dále jen smluvní strany</w:t>
      </w:r>
    </w:p>
    <w:p w:rsidR="004F6D4C" w:rsidRDefault="004751F1" w:rsidP="00C6360B">
      <w:pPr>
        <w:pStyle w:val="Zkladntext20"/>
        <w:shd w:val="clear" w:color="auto" w:fill="auto"/>
        <w:spacing w:before="0" w:after="448" w:line="254" w:lineRule="exact"/>
        <w:ind w:left="400" w:firstLine="0"/>
        <w:jc w:val="left"/>
      </w:pPr>
      <w:r>
        <w:t xml:space="preserve">uzavírají níže uvedeného dne, měsíce a roku, podle § 2079 a násl. </w:t>
      </w:r>
      <w:r w:rsidR="00300828">
        <w:t>Z</w:t>
      </w:r>
      <w:r>
        <w:t>ák. č. 89/2012 Sb.,</w:t>
      </w:r>
      <w:r>
        <w:br/>
        <w:t>Občanského zákoníku tuto kupní smlouvu k</w:t>
      </w:r>
      <w:r w:rsidR="00300828">
        <w:t> </w:t>
      </w:r>
      <w:r>
        <w:t>veřejné zakázce „</w:t>
      </w:r>
      <w:r w:rsidR="00C6360B">
        <w:t>Pořízení barevného mul</w:t>
      </w:r>
      <w:r>
        <w:t>tifunkčníh</w:t>
      </w:r>
      <w:r w:rsidR="00C6360B">
        <w:t>o stroje formátu A3</w:t>
      </w:r>
      <w:r w:rsidR="00300828">
        <w:t>“</w:t>
      </w:r>
      <w:r>
        <w:t xml:space="preserve"> následujícího znění a obsahu (dále jen smlouva).</w:t>
      </w:r>
    </w:p>
    <w:p w:rsidR="00614B37" w:rsidRPr="00614B37" w:rsidRDefault="00300828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5" w:name="bookmark5"/>
      <w:r w:rsidRPr="00614B37">
        <w:t>Č</w:t>
      </w:r>
      <w:r w:rsidR="004751F1" w:rsidRPr="00614B37">
        <w:t>lánek 1</w:t>
      </w:r>
      <w:bookmarkEnd w:id="5"/>
    </w:p>
    <w:p w:rsidR="004F6D4C" w:rsidRDefault="004751F1" w:rsidP="00614B37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6" w:name="bookmark6"/>
      <w:r w:rsidRPr="00614B37">
        <w:t>P</w:t>
      </w:r>
      <w:r w:rsidR="00C6360B" w:rsidRPr="00614B37">
        <w:t>Ř</w:t>
      </w:r>
      <w:r w:rsidRPr="00614B37">
        <w:t>EDMĚT SMLOUVY</w:t>
      </w:r>
      <w:bookmarkEnd w:id="6"/>
    </w:p>
    <w:p w:rsidR="00614B37" w:rsidRPr="00614B37" w:rsidRDefault="00614B37" w:rsidP="00614B37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04" w:line="250" w:lineRule="exact"/>
        <w:ind w:left="400" w:hanging="400"/>
      </w:pPr>
      <w:r>
        <w:t>Touto smlouvou se prodávající zavazuje dodat kupujícímu a převést na něj vlastnické právo</w:t>
      </w:r>
      <w:r w:rsidR="0019785B">
        <w:t>:</w:t>
      </w:r>
      <w:r>
        <w:br/>
      </w:r>
      <w:r w:rsidR="0019785B">
        <w:t xml:space="preserve"> </w:t>
      </w:r>
      <w:r w:rsidR="0019785B" w:rsidRPr="0019785B">
        <w:rPr>
          <w:b/>
        </w:rPr>
        <w:t>1 k</w:t>
      </w:r>
      <w:r w:rsidR="0019785B">
        <w:rPr>
          <w:b/>
        </w:rPr>
        <w:t>u</w:t>
      </w:r>
      <w:r w:rsidR="0019785B" w:rsidRPr="0019785B">
        <w:rPr>
          <w:b/>
        </w:rPr>
        <w:t>s</w:t>
      </w:r>
      <w:r>
        <w:t xml:space="preserve"> </w:t>
      </w:r>
      <w:r w:rsidR="00962B48">
        <w:rPr>
          <w:rStyle w:val="Zkladntext2Tun"/>
        </w:rPr>
        <w:t>barevné</w:t>
      </w:r>
      <w:r w:rsidR="0019785B">
        <w:rPr>
          <w:rStyle w:val="Zkladntext2Tun"/>
        </w:rPr>
        <w:t xml:space="preserve">ho </w:t>
      </w:r>
      <w:r>
        <w:rPr>
          <w:rStyle w:val="Zkladntext2Tun"/>
        </w:rPr>
        <w:t>multifunkční</w:t>
      </w:r>
      <w:r w:rsidR="0019785B">
        <w:rPr>
          <w:rStyle w:val="Zkladntext2Tun"/>
        </w:rPr>
        <w:t>ho</w:t>
      </w:r>
      <w:r>
        <w:rPr>
          <w:rStyle w:val="Zkladntext2Tun"/>
        </w:rPr>
        <w:t xml:space="preserve"> kopírovací</w:t>
      </w:r>
      <w:r w:rsidR="0019785B">
        <w:rPr>
          <w:rStyle w:val="Zkladntext2Tun"/>
        </w:rPr>
        <w:t>ho</w:t>
      </w:r>
      <w:r>
        <w:rPr>
          <w:rStyle w:val="Zkladntext2Tun"/>
        </w:rPr>
        <w:t xml:space="preserve"> stroj</w:t>
      </w:r>
      <w:r w:rsidR="0019785B">
        <w:rPr>
          <w:rStyle w:val="Zkladntext2Tun"/>
        </w:rPr>
        <w:t>e</w:t>
      </w:r>
      <w:r w:rsidR="00962B48">
        <w:rPr>
          <w:rStyle w:val="Zkladntext2Tun"/>
        </w:rPr>
        <w:t xml:space="preserve"> </w:t>
      </w:r>
      <w:r w:rsidR="0019785B">
        <w:rPr>
          <w:rStyle w:val="Zkladntext2Tun"/>
        </w:rPr>
        <w:t xml:space="preserve">MINOLTA </w:t>
      </w:r>
      <w:proofErr w:type="spellStart"/>
      <w:r w:rsidR="0019785B">
        <w:rPr>
          <w:rStyle w:val="Zkladntext2Tun"/>
        </w:rPr>
        <w:t>bizhub</w:t>
      </w:r>
      <w:proofErr w:type="spellEnd"/>
      <w:r w:rsidR="0019785B">
        <w:rPr>
          <w:rStyle w:val="Zkladntext2Tun"/>
        </w:rPr>
        <w:t xml:space="preserve"> C368 včetně podavače originálů DF-629</w:t>
      </w:r>
      <w:r>
        <w:rPr>
          <w:rStyle w:val="Zkladntext2Tun"/>
        </w:rPr>
        <w:t>,</w:t>
      </w:r>
      <w:r w:rsidR="0019785B">
        <w:rPr>
          <w:rStyle w:val="Zkladntext2Tun"/>
        </w:rPr>
        <w:t xml:space="preserve"> stolku DK-510</w:t>
      </w:r>
      <w:r w:rsidR="0020303F">
        <w:rPr>
          <w:rStyle w:val="Zkladntext2Tun"/>
        </w:rPr>
        <w:t>, sady tonerů.</w:t>
      </w:r>
      <w:r w:rsidR="0019785B">
        <w:rPr>
          <w:rStyle w:val="Zkladntext2Tun"/>
        </w:rPr>
        <w:t xml:space="preserve"> </w:t>
      </w: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20" w:lineRule="exact"/>
        <w:ind w:left="400" w:hanging="400"/>
      </w:pPr>
      <w:r>
        <w:t>Kupující se zavazuje zaplatit smluvenou cenu za dodání zboží.</w:t>
      </w:r>
    </w:p>
    <w:p w:rsidR="00614B37" w:rsidRDefault="00614B37" w:rsidP="00614B37">
      <w:pPr>
        <w:pStyle w:val="Zkladntext20"/>
        <w:shd w:val="clear" w:color="auto" w:fill="auto"/>
        <w:tabs>
          <w:tab w:val="left" w:pos="358"/>
        </w:tabs>
        <w:spacing w:before="0" w:after="0" w:line="220" w:lineRule="exact"/>
        <w:ind w:firstLine="0"/>
      </w:pP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40" w:line="250" w:lineRule="exact"/>
        <w:ind w:left="400" w:hanging="400"/>
      </w:pPr>
      <w:r>
        <w:t xml:space="preserve">Součástí dodávky zboží je </w:t>
      </w:r>
      <w:r w:rsidR="0019785B">
        <w:t>jeho instalace, zaškolení obsluhy a</w:t>
      </w:r>
      <w:r>
        <w:t xml:space="preserve"> dodání dokladů potřebných pro užívání předmětu koupě</w:t>
      </w:r>
      <w:r w:rsidR="0019785B">
        <w:t xml:space="preserve"> </w:t>
      </w:r>
      <w:r>
        <w:t>(manuály, prohlášení o shodě v</w:t>
      </w:r>
      <w:r w:rsidR="00300828">
        <w:t> </w:t>
      </w:r>
      <w:r>
        <w:t>českém jazyce apod.)</w:t>
      </w: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36" w:line="250" w:lineRule="exact"/>
        <w:ind w:left="400" w:hanging="400"/>
      </w:pPr>
      <w:r>
        <w:t>Prodávající potvrzuje, že se v</w:t>
      </w:r>
      <w:r w:rsidR="00300828">
        <w:t> </w:t>
      </w:r>
      <w:r>
        <w:t>plném rozsahu seznámil s</w:t>
      </w:r>
      <w:r w:rsidR="00300828">
        <w:t> </w:t>
      </w:r>
      <w:r>
        <w:t>rozsahem a povahou zakázky, že</w:t>
      </w:r>
      <w:r>
        <w:br/>
        <w:t>mu jsou známy veškeré technické, kvalitativní a jiné podmínky, nezbytné k</w:t>
      </w:r>
      <w:r w:rsidR="00300828">
        <w:t> </w:t>
      </w:r>
      <w:r>
        <w:t>úplné a kompletní</w:t>
      </w:r>
      <w:r>
        <w:br/>
        <w:t>realizaci zakázky a že disponuje takovými kapacitami a odbornými znalostmi, které jsou k</w:t>
      </w:r>
      <w:r>
        <w:br/>
        <w:t>provedení zakázky nezbytné.</w:t>
      </w: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304" w:line="254" w:lineRule="exact"/>
        <w:ind w:left="400" w:hanging="400"/>
      </w:pPr>
      <w:r>
        <w:t>Splněním předmětu plnění dle této smlouvy se rozumí bezvadné provedení všech dodávek</w:t>
      </w:r>
      <w:r>
        <w:br/>
        <w:t>dle této smlouvy ve znění případných změn a doplňků, podepsání zápisu o předání a</w:t>
      </w:r>
      <w:r>
        <w:br/>
      </w:r>
      <w:r>
        <w:lastRenderedPageBreak/>
        <w:t>převzetí dodávky.</w:t>
      </w:r>
    </w:p>
    <w:p w:rsidR="004F6D4C" w:rsidRDefault="00300828" w:rsidP="00614B37">
      <w:pPr>
        <w:pStyle w:val="Nadpis20"/>
        <w:keepNext/>
        <w:keepLines/>
        <w:shd w:val="clear" w:color="auto" w:fill="auto"/>
        <w:spacing w:before="0"/>
        <w:ind w:right="357"/>
        <w:jc w:val="center"/>
      </w:pPr>
      <w:bookmarkStart w:id="7" w:name="bookmark7"/>
      <w:r>
        <w:t>Č</w:t>
      </w:r>
      <w:r w:rsidR="004751F1">
        <w:t>lánek 2</w:t>
      </w:r>
      <w:r w:rsidR="004751F1">
        <w:br/>
        <w:t>CENA PLNĚNÍ</w:t>
      </w:r>
      <w:bookmarkEnd w:id="7"/>
    </w:p>
    <w:p w:rsidR="00E3156B" w:rsidRDefault="00E3156B" w:rsidP="00614B37">
      <w:pPr>
        <w:pStyle w:val="Nadpis20"/>
        <w:keepNext/>
        <w:keepLines/>
        <w:shd w:val="clear" w:color="auto" w:fill="auto"/>
        <w:spacing w:before="0"/>
        <w:ind w:right="357"/>
        <w:jc w:val="center"/>
      </w:pPr>
    </w:p>
    <w:p w:rsidR="004F6D4C" w:rsidRDefault="004751F1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356" w:line="220" w:lineRule="exact"/>
        <w:ind w:left="400" w:hanging="400"/>
      </w:pPr>
      <w:r>
        <w:t>Kupní cena za zboží je celkem ve výši:</w:t>
      </w:r>
    </w:p>
    <w:p w:rsidR="004F6D4C" w:rsidRDefault="004751F1">
      <w:pPr>
        <w:pStyle w:val="Zkladntext20"/>
        <w:shd w:val="clear" w:color="auto" w:fill="auto"/>
        <w:tabs>
          <w:tab w:val="left" w:pos="4737"/>
        </w:tabs>
        <w:spacing w:before="0" w:after="0" w:line="379" w:lineRule="exact"/>
        <w:ind w:left="1100" w:firstLine="0"/>
      </w:pPr>
      <w:r>
        <w:t>cena bez DPH</w:t>
      </w:r>
      <w:r>
        <w:tab/>
      </w:r>
      <w:r w:rsidR="0020303F">
        <w:t xml:space="preserve">  79</w:t>
      </w:r>
      <w:r>
        <w:t xml:space="preserve"> </w:t>
      </w:r>
      <w:r w:rsidR="0020303F">
        <w:t>500</w:t>
      </w:r>
      <w:r>
        <w:t>,- Kč</w:t>
      </w:r>
    </w:p>
    <w:p w:rsidR="004F6D4C" w:rsidRDefault="0019785B" w:rsidP="0019785B">
      <w:pPr>
        <w:pStyle w:val="Zkladntext20"/>
        <w:shd w:val="clear" w:color="auto" w:fill="auto"/>
        <w:tabs>
          <w:tab w:val="left" w:pos="4737"/>
          <w:tab w:val="left" w:pos="7371"/>
        </w:tabs>
        <w:spacing w:before="0" w:after="0" w:line="379" w:lineRule="exact"/>
        <w:ind w:left="1100" w:right="3380" w:firstLine="0"/>
        <w:jc w:val="left"/>
      </w:pPr>
      <w:r>
        <w:t xml:space="preserve">21 </w:t>
      </w:r>
      <w:r w:rsidR="004751F1">
        <w:t>% DPH</w:t>
      </w:r>
      <w:r w:rsidR="004751F1">
        <w:tab/>
      </w:r>
      <w:r>
        <w:t xml:space="preserve">  </w:t>
      </w:r>
      <w:r w:rsidR="0020303F">
        <w:t>16</w:t>
      </w:r>
      <w:r w:rsidR="004751F1">
        <w:t xml:space="preserve"> </w:t>
      </w:r>
      <w:r w:rsidR="0020303F">
        <w:t>695</w:t>
      </w:r>
      <w:r w:rsidR="004751F1">
        <w:t>,-</w:t>
      </w:r>
      <w:r>
        <w:t xml:space="preserve"> Kč</w:t>
      </w:r>
    </w:p>
    <w:p w:rsidR="004F6D4C" w:rsidRDefault="004751F1">
      <w:pPr>
        <w:pStyle w:val="Zkladntext20"/>
        <w:shd w:val="clear" w:color="auto" w:fill="auto"/>
        <w:tabs>
          <w:tab w:val="left" w:pos="4737"/>
        </w:tabs>
        <w:spacing w:before="0" w:after="520" w:line="379" w:lineRule="exact"/>
        <w:ind w:left="1100" w:firstLine="0"/>
      </w:pPr>
      <w:r>
        <w:t>Cena celkem včetně DPH</w:t>
      </w:r>
      <w:r>
        <w:tab/>
      </w:r>
      <w:r w:rsidR="0020303F">
        <w:t xml:space="preserve">  96 195</w:t>
      </w:r>
      <w:r>
        <w:t>,- Kč</w:t>
      </w:r>
    </w:p>
    <w:p w:rsidR="004F6D4C" w:rsidRDefault="004751F1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68" w:line="254" w:lineRule="exact"/>
        <w:ind w:left="400" w:hanging="400"/>
      </w:pPr>
      <w:r>
        <w:t>Cena plnění dle návrhu smlouvy je závazná, nejvýše přípustná, obsahující veškeré náklady</w:t>
      </w:r>
      <w:r>
        <w:br/>
        <w:t>prodávajícího s</w:t>
      </w:r>
      <w:r w:rsidR="00300828">
        <w:t> </w:t>
      </w:r>
      <w:r>
        <w:t>dodávkou zboží, včetně dopravy do místa plnění, instalace, zaškolení</w:t>
      </w:r>
      <w:r>
        <w:br/>
        <w:t>obsluhy a zisku prodávajícího nutného k</w:t>
      </w:r>
      <w:r w:rsidR="00300828">
        <w:t> </w:t>
      </w:r>
      <w:r>
        <w:t>řádnému plnění v</w:t>
      </w:r>
      <w:r w:rsidR="00300828">
        <w:t> </w:t>
      </w:r>
      <w:r>
        <w:t>souladu s</w:t>
      </w:r>
      <w:r w:rsidR="00300828">
        <w:t> </w:t>
      </w:r>
      <w:r>
        <w:t>požadavky kupujícího.</w:t>
      </w:r>
    </w:p>
    <w:p w:rsidR="004F6D4C" w:rsidRDefault="00C6360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8" w:name="bookmark8"/>
      <w:r>
        <w:t>Č</w:t>
      </w:r>
      <w:r w:rsidR="004751F1">
        <w:t>lánek 3</w:t>
      </w:r>
      <w:bookmarkEnd w:id="8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9" w:name="bookmark9"/>
      <w:r>
        <w:t>DOBA, MÍSTO A DALŠÍ PODMÍNKY PLNĚNÍ</w:t>
      </w:r>
      <w:bookmarkEnd w:id="9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16" w:line="220" w:lineRule="exact"/>
        <w:ind w:left="400" w:hanging="400"/>
      </w:pPr>
      <w:r>
        <w:t>Zboží předá prodávající kupujícímu osobně v</w:t>
      </w:r>
      <w:r w:rsidR="00300828">
        <w:t> </w:t>
      </w:r>
      <w:r>
        <w:t xml:space="preserve">sídle kupujícího do </w:t>
      </w:r>
      <w:r>
        <w:rPr>
          <w:rStyle w:val="Zkladntext2Tun"/>
        </w:rPr>
        <w:t>3</w:t>
      </w:r>
      <w:r w:rsidR="0020303F">
        <w:rPr>
          <w:rStyle w:val="Zkladntext2Tun"/>
        </w:rPr>
        <w:t>0</w:t>
      </w:r>
      <w:r>
        <w:rPr>
          <w:rStyle w:val="Zkladntext2Tun"/>
        </w:rPr>
        <w:t xml:space="preserve">. </w:t>
      </w:r>
      <w:r w:rsidR="0020303F">
        <w:rPr>
          <w:rStyle w:val="Zkladntext2Tun"/>
        </w:rPr>
        <w:t>11</w:t>
      </w:r>
      <w:r>
        <w:rPr>
          <w:rStyle w:val="Zkladntext2Tun"/>
        </w:rPr>
        <w:t>. 20</w:t>
      </w:r>
      <w:r w:rsidR="0020303F">
        <w:rPr>
          <w:rStyle w:val="Zkladntext2Tun"/>
        </w:rPr>
        <w:t>2</w:t>
      </w:r>
      <w:r>
        <w:rPr>
          <w:rStyle w:val="Zkladntext2Tun"/>
        </w:rPr>
        <w:t>1.</w:t>
      </w:r>
    </w:p>
    <w:p w:rsidR="004F6D4C" w:rsidRDefault="004751F1" w:rsidP="00BA2957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44" w:line="254" w:lineRule="exact"/>
        <w:ind w:left="400" w:hanging="400"/>
        <w:jc w:val="left"/>
      </w:pPr>
      <w:r>
        <w:t xml:space="preserve">Místem plnění dle této smlouvy je budova </w:t>
      </w:r>
      <w:r w:rsidR="00BA2957">
        <w:t xml:space="preserve">Střední školy gastronomie, hotelnictví a lesnictví Bzenec, náměstí Svobody </w:t>
      </w:r>
      <w:proofErr w:type="gramStart"/>
      <w:r w:rsidR="00BA2957">
        <w:t xml:space="preserve">318, </w:t>
      </w:r>
      <w:r>
        <w:t xml:space="preserve"> I</w:t>
      </w:r>
      <w:r w:rsidR="00BA2957">
        <w:t>I</w:t>
      </w:r>
      <w:r>
        <w:t>I</w:t>
      </w:r>
      <w:proofErr w:type="gramEnd"/>
      <w:r>
        <w:t>. NP,</w:t>
      </w:r>
      <w:r w:rsidR="00BA2957">
        <w:t xml:space="preserve"> místnost č. 311</w:t>
      </w:r>
      <w:r>
        <w:t>.</w:t>
      </w: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40" w:line="250" w:lineRule="exact"/>
        <w:ind w:left="400" w:hanging="400"/>
      </w:pPr>
      <w:r>
        <w:t xml:space="preserve">Způsob předání </w:t>
      </w:r>
      <w:r w:rsidR="00300828">
        <w:t>–</w:t>
      </w:r>
      <w:r>
        <w:t xml:space="preserve"> dodavatel v</w:t>
      </w:r>
      <w:r w:rsidR="00300828">
        <w:t> </w:t>
      </w:r>
      <w:r>
        <w:t>místě plnění svými silami a na vlastní náklady předvede</w:t>
      </w:r>
      <w:r>
        <w:br/>
        <w:t>funkčnost dodan</w:t>
      </w:r>
      <w:r w:rsidR="00BA2957">
        <w:t>é</w:t>
      </w:r>
      <w:r>
        <w:t xml:space="preserve"> multifunkční tiskárn</w:t>
      </w:r>
      <w:r w:rsidR="00BA2957">
        <w:t>y</w:t>
      </w:r>
      <w:r>
        <w:t xml:space="preserve"> jej</w:t>
      </w:r>
      <w:r w:rsidR="00BA2957">
        <w:t>ím</w:t>
      </w:r>
      <w:r>
        <w:t xml:space="preserve"> zapnutím a spuštěním libovolného</w:t>
      </w:r>
      <w:r>
        <w:br/>
        <w:t>diagnostického nástroje, z</w:t>
      </w:r>
      <w:r w:rsidR="00300828">
        <w:t> </w:t>
      </w:r>
      <w:r>
        <w:t>jehož výstupu by byla ověřitelná konfigurace a technické</w:t>
      </w:r>
      <w:r>
        <w:br/>
        <w:t>parametry dodan</w:t>
      </w:r>
      <w:r w:rsidR="00BA2957">
        <w:t>é</w:t>
      </w:r>
      <w:r>
        <w:t xml:space="preserve"> multifunkční</w:t>
      </w:r>
      <w:r w:rsidR="00BA2957">
        <w:t xml:space="preserve"> </w:t>
      </w:r>
      <w:r>
        <w:t>tiskárn</w:t>
      </w:r>
      <w:r w:rsidR="00BA2957">
        <w:t>y</w:t>
      </w:r>
      <w:r>
        <w:t>.</w:t>
      </w: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50" w:lineRule="exact"/>
        <w:ind w:left="400" w:hanging="400"/>
      </w:pPr>
      <w:r>
        <w:t xml:space="preserve">Způsob převzetí </w:t>
      </w:r>
      <w:r w:rsidR="00300828">
        <w:t>–</w:t>
      </w:r>
      <w:r>
        <w:t xml:space="preserve"> za odběratele zkontroluje funkčnost, předvedenou dodavatelem dle</w:t>
      </w:r>
      <w:r>
        <w:br/>
        <w:t>odstavce „Způsob předání</w:t>
      </w:r>
      <w:r w:rsidR="00300828">
        <w:t>“</w:t>
      </w:r>
      <w:r>
        <w:t xml:space="preserve"> a shodu technických parametrů dle smlouvy zástupce zadavatele</w:t>
      </w:r>
      <w:r>
        <w:br/>
        <w:t>pro věci technické, který dodávku i protokolárně převezme.</w:t>
      </w: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50" w:lineRule="exact"/>
        <w:ind w:left="400" w:hanging="400"/>
      </w:pPr>
      <w:r>
        <w:t>O předání a převzetí zboží bude vyhotoven zápis mezi oběma smluvními stranami, kterým</w:t>
      </w:r>
      <w:r>
        <w:br/>
        <w:t>se potvrdí úplnost dodávky.</w:t>
      </w:r>
    </w:p>
    <w:p w:rsidR="00E3156B" w:rsidRDefault="00E3156B" w:rsidP="00E3156B">
      <w:pPr>
        <w:pStyle w:val="Zkladntext20"/>
        <w:shd w:val="clear" w:color="auto" w:fill="auto"/>
        <w:tabs>
          <w:tab w:val="left" w:pos="360"/>
        </w:tabs>
        <w:spacing w:before="0" w:after="0" w:line="250" w:lineRule="exact"/>
        <w:ind w:firstLine="0"/>
      </w:pP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204" w:line="250" w:lineRule="exact"/>
        <w:ind w:left="400" w:hanging="400"/>
      </w:pPr>
      <w:r>
        <w:t>Vlastnictví ke zboží nabývá kupující jeho převzetím od prodávajícího stvrzeným dle odst. 5</w:t>
      </w:r>
      <w:r>
        <w:br/>
        <w:t>tohoto článku smlouvy.</w:t>
      </w:r>
    </w:p>
    <w:p w:rsidR="004F6D4C" w:rsidRDefault="00300828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0" w:name="bookmark10"/>
      <w:r>
        <w:t>Č</w:t>
      </w:r>
      <w:r w:rsidR="004751F1">
        <w:t>lánek 4</w:t>
      </w:r>
      <w:bookmarkEnd w:id="10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1" w:name="bookmark11"/>
      <w:r>
        <w:t>PLATEBNÍ PODMÍNKY</w:t>
      </w:r>
      <w:bookmarkEnd w:id="11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180" w:line="254" w:lineRule="exact"/>
        <w:ind w:left="400" w:hanging="400"/>
      </w:pPr>
      <w:r>
        <w:t>Podkladem pro zaplacení bude platební doklad (faktura), která bude obsahovat náležitosti,</w:t>
      </w:r>
      <w:r>
        <w:br/>
        <w:t>stanovené daňovými a účetními předpisy.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08" w:line="254" w:lineRule="exact"/>
        <w:ind w:left="400" w:hanging="400"/>
      </w:pPr>
      <w:r>
        <w:t>Fakturu za poskytnutí služeb je prodávající povinen vystavit do 10 dnů od protokolárního</w:t>
      </w:r>
      <w:r>
        <w:br/>
        <w:t>předání plnění a podpisu zápisu o úplnosti.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19" w:line="220" w:lineRule="exact"/>
        <w:ind w:left="400" w:hanging="400"/>
      </w:pPr>
      <w:r>
        <w:t>Faktura musí mimo jiné náležitosti obsahovat:</w:t>
      </w:r>
    </w:p>
    <w:p w:rsidR="004F6D4C" w:rsidRDefault="004751F1">
      <w:pPr>
        <w:pStyle w:val="Zkladntext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50" w:lineRule="exact"/>
        <w:ind w:left="1100" w:firstLine="0"/>
      </w:pPr>
      <w:r>
        <w:t xml:space="preserve">označení platební doklad </w:t>
      </w:r>
      <w:r w:rsidR="00300828">
        <w:t>–</w:t>
      </w:r>
      <w:r>
        <w:t xml:space="preserve"> faktura</w:t>
      </w:r>
    </w:p>
    <w:p w:rsidR="004F6D4C" w:rsidRDefault="004751F1">
      <w:pPr>
        <w:pStyle w:val="Zkladntext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50" w:lineRule="exact"/>
        <w:ind w:left="1100" w:firstLine="0"/>
      </w:pPr>
      <w:r>
        <w:t>celkovou sjednanou cenu bez DPH</w:t>
      </w:r>
    </w:p>
    <w:p w:rsidR="004F6D4C" w:rsidRDefault="004751F1">
      <w:pPr>
        <w:pStyle w:val="Zkladntext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50" w:lineRule="exact"/>
        <w:ind w:left="1100" w:firstLine="0"/>
      </w:pPr>
      <w:r>
        <w:t>celkovou výši DPH</w:t>
      </w:r>
    </w:p>
    <w:p w:rsidR="004F6D4C" w:rsidRDefault="004751F1">
      <w:pPr>
        <w:pStyle w:val="Zkladntext20"/>
        <w:shd w:val="clear" w:color="auto" w:fill="auto"/>
        <w:spacing w:before="0" w:after="84" w:line="250" w:lineRule="exact"/>
        <w:ind w:left="1100" w:firstLine="0"/>
      </w:pPr>
      <w:r>
        <w:t xml:space="preserve">Přílohou faktury bude zápis o předání a převzetí zboží dle článku 3. </w:t>
      </w:r>
      <w:r w:rsidR="00300828">
        <w:t>S</w:t>
      </w:r>
      <w:r>
        <w:t>mlouvy.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19" w:line="220" w:lineRule="exact"/>
        <w:ind w:left="400" w:hanging="400"/>
      </w:pPr>
      <w:r>
        <w:lastRenderedPageBreak/>
        <w:t>Lhůta splatnosti faktury je 14 dnů od doručení kupujícímu.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176" w:line="250" w:lineRule="exact"/>
        <w:ind w:left="400" w:hanging="400"/>
      </w:pPr>
      <w:r>
        <w:t>Kupující nebude poskytovat zálohy. Platby budou probíhat výhradně v</w:t>
      </w:r>
      <w:r w:rsidR="00300828">
        <w:t> </w:t>
      </w:r>
      <w:r>
        <w:t>CZK a to</w:t>
      </w:r>
      <w:r>
        <w:br/>
        <w:t>bezhotovostním převodem na účet prodávajícího uvedený v</w:t>
      </w:r>
      <w:r w:rsidR="00300828">
        <w:t> </w:t>
      </w:r>
      <w:r>
        <w:t>záhlaví této smlouvy nebo</w:t>
      </w:r>
      <w:r>
        <w:br/>
        <w:t>v daňovém dokladu, pokud bude odlišný; dnem zaplacení se rozumí okamžik odepsání</w:t>
      </w:r>
      <w:r>
        <w:br/>
        <w:t>částky z</w:t>
      </w:r>
      <w:r w:rsidR="00300828">
        <w:t> </w:t>
      </w:r>
      <w:r>
        <w:t>účtu kupujícího.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08" w:line="254" w:lineRule="exact"/>
        <w:ind w:left="400" w:hanging="400"/>
      </w:pPr>
      <w:r>
        <w:t>Daň z</w:t>
      </w:r>
      <w:r w:rsidR="00300828">
        <w:t> </w:t>
      </w:r>
      <w:r>
        <w:t>přidané hodnoty bude fakturována ve výši dle právních předpisů platných v</w:t>
      </w:r>
      <w:r w:rsidR="00300828">
        <w:t> </w:t>
      </w:r>
      <w:r>
        <w:t>době</w:t>
      </w:r>
      <w:r>
        <w:br/>
        <w:t>dodání zboží.</w:t>
      </w:r>
    </w:p>
    <w:p w:rsidR="004F6D4C" w:rsidRDefault="00300828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2" w:name="bookmark12"/>
      <w:r>
        <w:t>Č</w:t>
      </w:r>
      <w:r w:rsidR="004751F1">
        <w:t>lánek 5</w:t>
      </w:r>
      <w:bookmarkEnd w:id="12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3" w:name="bookmark13"/>
      <w:r>
        <w:t>ZÁRUČNÍ PODMÍNKY</w:t>
      </w:r>
      <w:bookmarkEnd w:id="13"/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494" w:lineRule="exact"/>
        <w:ind w:left="400" w:hanging="400"/>
      </w:pPr>
      <w:r>
        <w:t xml:space="preserve">Záruční doba je </w:t>
      </w:r>
      <w:r w:rsidR="00BA2957">
        <w:t>36</w:t>
      </w:r>
      <w:r>
        <w:t xml:space="preserve"> měsíců od data převzetí dodávky kupujícím.</w:t>
      </w: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494" w:lineRule="exact"/>
        <w:ind w:left="400" w:hanging="400"/>
      </w:pPr>
      <w:r>
        <w:t>Reklamaci lze uplatnit nejpozději do posledního dne záruční lhůty, a to písemně.</w:t>
      </w: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84" w:line="250" w:lineRule="exact"/>
        <w:ind w:left="400" w:hanging="400"/>
      </w:pPr>
      <w:r>
        <w:t>Veškeré vady zboží bude kupující povinen uplatnit u prodávajícího bez zbytečného odkladu</w:t>
      </w:r>
      <w:r>
        <w:br/>
        <w:t>poté, co vadu zjistil, a to formou oznámení obsahujícího specifikaci zjištěné vady. Kupující</w:t>
      </w:r>
      <w:r>
        <w:br/>
        <w:t>bude vady oznamovat:</w:t>
      </w:r>
    </w:p>
    <w:p w:rsidR="004F6D4C" w:rsidRDefault="004751F1">
      <w:pPr>
        <w:pStyle w:val="Zkladntext20"/>
        <w:numPr>
          <w:ilvl w:val="0"/>
          <w:numId w:val="7"/>
        </w:numPr>
        <w:shd w:val="clear" w:color="auto" w:fill="auto"/>
        <w:tabs>
          <w:tab w:val="left" w:pos="1804"/>
        </w:tabs>
        <w:spacing w:before="0" w:after="0" w:line="370" w:lineRule="exact"/>
        <w:ind w:left="1100" w:firstLine="0"/>
      </w:pPr>
      <w:r>
        <w:t xml:space="preserve">na e-mail: </w:t>
      </w:r>
    </w:p>
    <w:p w:rsidR="004F6D4C" w:rsidRDefault="00760FD8">
      <w:pPr>
        <w:pStyle w:val="Zkladntext20"/>
        <w:numPr>
          <w:ilvl w:val="0"/>
          <w:numId w:val="7"/>
        </w:numPr>
        <w:shd w:val="clear" w:color="auto" w:fill="auto"/>
        <w:tabs>
          <w:tab w:val="left" w:pos="1804"/>
        </w:tabs>
        <w:spacing w:before="0" w:after="0" w:line="370" w:lineRule="exact"/>
        <w:ind w:left="1100" w:firstLine="0"/>
      </w:pPr>
      <w:r>
        <w:t>na telefonním čísle:</w:t>
      </w:r>
      <w:bookmarkStart w:id="14" w:name="_GoBack"/>
      <w:bookmarkEnd w:id="14"/>
    </w:p>
    <w:p w:rsidR="004F6D4C" w:rsidRDefault="004751F1">
      <w:pPr>
        <w:pStyle w:val="Zkladntext20"/>
        <w:shd w:val="clear" w:color="auto" w:fill="auto"/>
        <w:spacing w:before="0" w:after="60" w:line="250" w:lineRule="exact"/>
        <w:ind w:left="400" w:firstLine="0"/>
      </w:pPr>
      <w:r>
        <w:t xml:space="preserve">V případě reklamace způsobem uvedeným pod bodem </w:t>
      </w:r>
      <w:r w:rsidR="0020303F">
        <w:t>b</w:t>
      </w:r>
      <w:r>
        <w:t>, musí být hlášení vady potvrzeno</w:t>
      </w:r>
      <w:r>
        <w:br/>
        <w:t>písemně, tzn. způsobem dle bodu a.</w:t>
      </w:r>
    </w:p>
    <w:p w:rsidR="004F6D4C" w:rsidRDefault="004751F1" w:rsidP="00BA2957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250" w:lineRule="exact"/>
        <w:ind w:left="400" w:hanging="400"/>
        <w:jc w:val="left"/>
      </w:pPr>
      <w:r>
        <w:t xml:space="preserve">Prodávající je povinen zahájit opravu reklamované vady nejpozději </w:t>
      </w:r>
      <w:r w:rsidR="00BA2957">
        <w:t>do 48 hodin</w:t>
      </w:r>
      <w:r>
        <w:br/>
        <w:t>po nahlášení v sídle kupujícího. Sídlem kupujícího se pro účely plnění rozumí budova</w:t>
      </w:r>
      <w:r>
        <w:br/>
      </w:r>
      <w:r w:rsidR="00BA2957">
        <w:t>Střední školy gastronomie, hotelnictví a lesnictví Bzenec, náměstí Svobody 318.</w:t>
      </w:r>
      <w:r>
        <w:t xml:space="preserve"> Pokud nebude prodávající schopen</w:t>
      </w:r>
      <w:r w:rsidR="00BA2957">
        <w:t xml:space="preserve"> </w:t>
      </w:r>
      <w:r>
        <w:t>odstranit vadu v sídle kupujícího v den nástupu na opravu, je prodávající povinen poskytnout</w:t>
      </w:r>
      <w:r w:rsidR="00BA2957">
        <w:t xml:space="preserve"> </w:t>
      </w:r>
      <w:r>
        <w:t>po dobu opravy bezplatně odpovídající náhradní výrobek.</w:t>
      </w:r>
    </w:p>
    <w:p w:rsidR="00E3156B" w:rsidRDefault="00E3156B" w:rsidP="00E3156B">
      <w:pPr>
        <w:pStyle w:val="Zkladntext20"/>
        <w:shd w:val="clear" w:color="auto" w:fill="auto"/>
        <w:tabs>
          <w:tab w:val="left" w:pos="366"/>
        </w:tabs>
        <w:spacing w:before="0" w:after="0" w:line="250" w:lineRule="exact"/>
        <w:ind w:firstLine="0"/>
      </w:pP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>Nebude-li oprava ukončena do 30 dnů od jejího zahájení, má se za to, že výrobek je</w:t>
      </w:r>
      <w:r>
        <w:br/>
        <w:t>neopravitelný a prodávající je povinen neprodleně vyměnit zboží vadné za bezvadné při</w:t>
      </w:r>
      <w:r>
        <w:br/>
        <w:t xml:space="preserve">zachování technických parametrů zboží dle </w:t>
      </w:r>
      <w:r w:rsidR="00BA2957">
        <w:t>této</w:t>
      </w:r>
      <w:r>
        <w:t xml:space="preserve"> smlouvy.</w:t>
      </w: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204" w:line="250" w:lineRule="exact"/>
        <w:ind w:left="400" w:hanging="400"/>
      </w:pPr>
      <w:r>
        <w:t>Nezahájí-li prodávající opravu reklamované vady ani do 30 dnů po obdržení reklamace</w:t>
      </w:r>
      <w:r>
        <w:br/>
        <w:t>kupujícího, je kupující oprávněn pověřit opravou vady jiného dodavatele. Veškeré takto</w:t>
      </w:r>
      <w:r>
        <w:br/>
        <w:t>vzniklé účelně vynaložené náklady uhradí kupujícímu prodávající v případě, prokáže-li se, že</w:t>
      </w:r>
      <w:r>
        <w:br/>
        <w:t>reklamace byla oprávněná.</w:t>
      </w:r>
    </w:p>
    <w:p w:rsidR="00E3156B" w:rsidRDefault="00E3156B" w:rsidP="00E3156B">
      <w:pPr>
        <w:pStyle w:val="Zkladntext20"/>
        <w:shd w:val="clear" w:color="auto" w:fill="auto"/>
        <w:tabs>
          <w:tab w:val="left" w:pos="362"/>
        </w:tabs>
        <w:spacing w:before="0" w:after="204" w:line="250" w:lineRule="exact"/>
        <w:ind w:firstLine="0"/>
      </w:pPr>
    </w:p>
    <w:p w:rsidR="004F6D4C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5" w:name="bookmark14"/>
      <w:r>
        <w:t>Č</w:t>
      </w:r>
      <w:r w:rsidR="004751F1">
        <w:t>lánek 6</w:t>
      </w:r>
      <w:bookmarkEnd w:id="15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6" w:name="bookmark15"/>
      <w:r>
        <w:t>SMLUVNÍ POKUTY</w:t>
      </w:r>
      <w:bookmarkEnd w:id="16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4" w:line="254" w:lineRule="exact"/>
        <w:ind w:left="400" w:hanging="400"/>
      </w:pPr>
      <w:r>
        <w:t>V případě nedodání zboží v termínu dohodnutém ve smlouvě, bude prodávajícímu účtována</w:t>
      </w:r>
      <w:r>
        <w:br/>
        <w:t>smluvní pokuta ve výši 0,1% z kupní ceny včetně DPH za každý den prodlení.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>V případě prodlení kupujícího se zaplacením kupní ceny může prodávající požadovat po</w:t>
      </w:r>
      <w:r>
        <w:br/>
        <w:t>kupujícím úrok z prodlení ve výši 0,1% za každý den prodlení z fakturované částky bez</w:t>
      </w:r>
      <w:r>
        <w:br/>
        <w:t>DPH.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>Pokud prodávající nedodá zboží do 14 dnů od termínu sjednaného ve smlouvě, má kupující</w:t>
      </w:r>
      <w:r>
        <w:br/>
        <w:t>právo odstoupit od smlouvy a požadovat po prodávajícím úhradu smluvní pokuty ve výši</w:t>
      </w:r>
      <w:r>
        <w:br/>
        <w:t>25% z celkové ceny zboží včetně DPH a veškerých případných škod, které kupujícímu v</w:t>
      </w:r>
      <w:r>
        <w:br/>
        <w:t>důsledku prodlení vzniknou.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 xml:space="preserve">Pokud prodávající nezahájí opravu reklamované vady </w:t>
      </w:r>
      <w:r w:rsidR="00E9411E">
        <w:t xml:space="preserve">do 48 hodin </w:t>
      </w:r>
      <w:r>
        <w:t>po nahlášení</w:t>
      </w:r>
      <w:r>
        <w:br/>
      </w:r>
      <w:r>
        <w:lastRenderedPageBreak/>
        <w:t>v sídle kupujícího, je povinen zaplatit kupujícímu smluvní pokutu ve výši 0,1% z celkové</w:t>
      </w:r>
      <w:r>
        <w:br/>
        <w:t>kupní ceny včetně DPH za každý den prodlení.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204" w:line="250" w:lineRule="exact"/>
        <w:ind w:left="400" w:hanging="400"/>
      </w:pPr>
      <w:r>
        <w:t>V případě, že prodávající není plátce DPH, se určení výše smluvní pokuty ve vazbě na DPH</w:t>
      </w:r>
      <w:r>
        <w:br/>
        <w:t>neuplatní.</w:t>
      </w:r>
    </w:p>
    <w:p w:rsidR="004F6D4C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7" w:name="bookmark16"/>
      <w:r>
        <w:t>Č</w:t>
      </w:r>
      <w:r w:rsidR="004751F1">
        <w:t>lánek 7</w:t>
      </w:r>
      <w:bookmarkEnd w:id="17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8" w:name="bookmark17"/>
      <w:r>
        <w:t>ZÁVĚREČNÁ USTANOVENÍ</w:t>
      </w:r>
      <w:bookmarkEnd w:id="18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76" w:line="250" w:lineRule="exact"/>
        <w:ind w:left="400" w:hanging="400"/>
      </w:pPr>
      <w:r>
        <w:t>Prodávající se za podmínek stanovených touto smlouvou, v souladu s pokyny kupujícího a</w:t>
      </w:r>
      <w:r>
        <w:br/>
        <w:t>při vynaložení veškeré potřebné odborné péče, zavazuje jako osoba povinná dle § 2 písm. e)</w:t>
      </w:r>
      <w:r>
        <w:br/>
        <w:t>zákona č. 320/2001 Sb., o finanční kontrole, spolupůsobit při výkonu finanční kontroly, mj.</w:t>
      </w:r>
      <w:r>
        <w:br/>
        <w:t>umožnit kontrolním orgánům přístup i k těm částem nabídek, smluv a souvisících</w:t>
      </w:r>
      <w:r>
        <w:br/>
        <w:t>dokumentů, které podléhají ochraně podle zvláštních právních předpisů (např. obchodní</w:t>
      </w:r>
      <w:r>
        <w:br/>
        <w:t>tajemství, utajované skutečnosti), a to za předpokladu, že budou splněny požadavky kladené</w:t>
      </w:r>
      <w:r>
        <w:br/>
        <w:t>právními předpisy (např. § 11 písm. c) a d), § 12 odst. 2 písm. f) zákona č. 552/1991 Sb.,</w:t>
      </w:r>
      <w:r>
        <w:br/>
        <w:t>o státní kontrole).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80" w:line="254" w:lineRule="exact"/>
        <w:ind w:left="400" w:hanging="400"/>
      </w:pPr>
      <w:r>
        <w:t>Pokud ve smlouvě není výslovně ujednáno jinak, řídí se právní vztahy smluvních stran ze</w:t>
      </w:r>
      <w:r>
        <w:br/>
        <w:t>smlouvy touto zadávací dokumentací a pokud v ní není uvedeno, pak příslušnými</w:t>
      </w:r>
      <w:r>
        <w:br/>
        <w:t>ustanoveními zák. č. 89/2012 Sb., Občanského zákoníku v jeho platném znění.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84" w:line="254" w:lineRule="exact"/>
        <w:ind w:left="400" w:hanging="400"/>
      </w:pPr>
      <w:r>
        <w:t>Změny nebo doplnění smlouvy lze učinit výlučně písemně formou dodatků potvrzených</w:t>
      </w:r>
      <w:r>
        <w:br/>
        <w:t>oprávněnými zástupci smluvních stran.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76" w:line="250" w:lineRule="exact"/>
        <w:ind w:left="400" w:hanging="400"/>
      </w:pPr>
      <w:r>
        <w:t>Smlouva je vyhotovena ve dvou stejnopisech, z nichž po jednom obdrží každá ze smluvních</w:t>
      </w:r>
      <w:r>
        <w:br/>
        <w:t>stran.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0" w:line="254" w:lineRule="exact"/>
        <w:ind w:left="400" w:hanging="400"/>
      </w:pPr>
      <w:r>
        <w:t xml:space="preserve">Smluvní strany řeší spory z této smlouvy vyplývající především vzájemnou </w:t>
      </w:r>
      <w:proofErr w:type="gramStart"/>
      <w:r>
        <w:t>dohodou.</w:t>
      </w:r>
      <w:r>
        <w:br/>
        <w:t>Nedojde</w:t>
      </w:r>
      <w:proofErr w:type="gramEnd"/>
      <w:r>
        <w:t>-li k dohodě, předají strany spor věcně příslušnému soudu.</w:t>
      </w:r>
    </w:p>
    <w:p w:rsidR="00E3156B" w:rsidRDefault="00E3156B" w:rsidP="00E3156B">
      <w:pPr>
        <w:pStyle w:val="Zkladntext20"/>
        <w:shd w:val="clear" w:color="auto" w:fill="auto"/>
        <w:tabs>
          <w:tab w:val="left" w:pos="362"/>
        </w:tabs>
        <w:spacing w:before="0" w:after="0" w:line="254" w:lineRule="exact"/>
        <w:ind w:firstLine="0"/>
      </w:pPr>
    </w:p>
    <w:p w:rsidR="00E9411E" w:rsidRDefault="00E9411E">
      <w:pPr>
        <w:spacing w:line="360" w:lineRule="exact"/>
      </w:pPr>
    </w:p>
    <w:p w:rsidR="004F6D4C" w:rsidRPr="00E9411E" w:rsidRDefault="00E9411E">
      <w:pPr>
        <w:spacing w:line="360" w:lineRule="exact"/>
      </w:pPr>
      <w:r w:rsidRPr="00E9411E">
        <w:rPr>
          <w:rFonts w:ascii="Arial" w:hAnsi="Arial" w:cs="Arial"/>
          <w:sz w:val="22"/>
          <w:szCs w:val="22"/>
        </w:rPr>
        <w:t>V Bzenci</w:t>
      </w:r>
      <w:r>
        <w:t xml:space="preserve"> dne </w:t>
      </w:r>
      <w:r>
        <w:tab/>
      </w:r>
      <w:proofErr w:type="gramStart"/>
      <w:r w:rsidR="0058539F">
        <w:t>27.10.2021</w:t>
      </w:r>
      <w:proofErr w:type="gramEnd"/>
      <w:r>
        <w:tab/>
      </w:r>
      <w:r>
        <w:tab/>
      </w:r>
      <w:r>
        <w:tab/>
      </w:r>
      <w:r>
        <w:tab/>
        <w:t>V Brně dne</w:t>
      </w:r>
    </w:p>
    <w:p w:rsidR="004F6D4C" w:rsidRDefault="0020303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3233420</wp:posOffset>
                </wp:positionH>
                <wp:positionV relativeFrom="paragraph">
                  <wp:posOffset>112395</wp:posOffset>
                </wp:positionV>
                <wp:extent cx="1097280" cy="139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4C" w:rsidRDefault="004751F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4.6pt;margin-top:8.85pt;width:86.4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/DrA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" filled="f" stroked="f">
                <v:textbox style="mso-fit-shape-to-text:t" inset="0,0,0,0">
                  <w:txbxContent>
                    <w:p w:rsidR="004F6D4C" w:rsidRDefault="004751F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169545</wp:posOffset>
                </wp:positionV>
                <wp:extent cx="895985" cy="139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D4C" w:rsidRDefault="004751F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kupujícího: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.15pt;margin-top:13.35pt;width:70.5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fssA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" filled="f" stroked="f">
                <v:textbox style="mso-fit-shape-to-text:t" inset="0,0,0,0">
                  <w:txbxContent>
                    <w:p w:rsidR="004F6D4C" w:rsidRDefault="004751F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kupujícího: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D4C" w:rsidRDefault="004F6D4C">
      <w:pPr>
        <w:spacing w:line="360" w:lineRule="exact"/>
      </w:pPr>
    </w:p>
    <w:p w:rsidR="0058539F" w:rsidRDefault="0058539F">
      <w:pPr>
        <w:spacing w:line="360" w:lineRule="exact"/>
      </w:pPr>
    </w:p>
    <w:p w:rsidR="0058539F" w:rsidRDefault="0058539F">
      <w:pPr>
        <w:spacing w:line="360" w:lineRule="exact"/>
      </w:pPr>
    </w:p>
    <w:p w:rsidR="00E9411E" w:rsidRDefault="00E9411E">
      <w:pPr>
        <w:spacing w:line="360" w:lineRule="exact"/>
      </w:pPr>
      <w:r>
        <w:tab/>
      </w:r>
      <w:r>
        <w:tab/>
      </w:r>
      <w:r>
        <w:tab/>
        <w:t>…………………………..</w:t>
      </w:r>
      <w:r>
        <w:tab/>
      </w:r>
      <w:r>
        <w:tab/>
      </w:r>
      <w:r>
        <w:tab/>
        <w:t xml:space="preserve">      ………………………….</w:t>
      </w:r>
    </w:p>
    <w:p w:rsidR="00E9411E" w:rsidRDefault="00E9411E">
      <w:pPr>
        <w:spacing w:line="360" w:lineRule="exact"/>
      </w:pPr>
      <w:r>
        <w:tab/>
      </w:r>
      <w:r>
        <w:tab/>
      </w:r>
      <w:r>
        <w:tab/>
        <w:t>Mgr. Libor Marčík</w:t>
      </w:r>
      <w:r>
        <w:tab/>
      </w:r>
      <w:r>
        <w:tab/>
      </w:r>
      <w:r>
        <w:tab/>
      </w:r>
      <w:r w:rsidR="0058539F">
        <w:t xml:space="preserve">       </w:t>
      </w:r>
      <w:r>
        <w:t xml:space="preserve">Ing. Peter </w:t>
      </w:r>
      <w:proofErr w:type="spellStart"/>
      <w:r>
        <w:t>Lukšo</w:t>
      </w:r>
      <w:proofErr w:type="spellEnd"/>
    </w:p>
    <w:p w:rsidR="00360851" w:rsidRDefault="00360851">
      <w:pPr>
        <w:spacing w:line="360" w:lineRule="exact"/>
      </w:pPr>
    </w:p>
    <w:sectPr w:rsidR="00360851" w:rsidSect="00D57F0C">
      <w:footerReference w:type="default" r:id="rId7"/>
      <w:pgSz w:w="11900" w:h="16840"/>
      <w:pgMar w:top="1392" w:right="1396" w:bottom="1392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04" w:rsidRDefault="00F06E04">
      <w:r>
        <w:separator/>
      </w:r>
    </w:p>
  </w:endnote>
  <w:endnote w:type="continuationSeparator" w:id="0">
    <w:p w:rsidR="00F06E04" w:rsidRDefault="00F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4C" w:rsidRDefault="002030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3342640</wp:posOffset>
              </wp:positionH>
              <wp:positionV relativeFrom="page">
                <wp:posOffset>9816465</wp:posOffset>
              </wp:positionV>
              <wp:extent cx="887095" cy="1168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D4C" w:rsidRDefault="004751F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 w:rsidR="00807E38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807E38">
                            <w:fldChar w:fldCharType="separate"/>
                          </w:r>
                          <w:r w:rsidR="00760FD8" w:rsidRPr="00760FD8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 w:rsidR="00807E38"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(celkem </w:t>
                          </w:r>
                          <w:r w:rsidR="00360851">
                            <w:rPr>
                              <w:rStyle w:val="ZhlavneboZpat1"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3.2pt;margin-top:772.95pt;width:69.8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0SqgIAAKY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" filled="f" stroked="f">
              <v:textbox style="mso-fit-shape-to-text:t" inset="0,0,0,0">
                <w:txbxContent>
                  <w:p w:rsidR="004F6D4C" w:rsidRDefault="004751F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 w:rsidR="00807E38">
                      <w:fldChar w:fldCharType="begin"/>
                    </w:r>
                    <w:r>
                      <w:instrText xml:space="preserve"> PAGE \* MERGEFORMAT </w:instrText>
                    </w:r>
                    <w:r w:rsidR="00807E38">
                      <w:fldChar w:fldCharType="separate"/>
                    </w:r>
                    <w:r w:rsidR="00760FD8" w:rsidRPr="00760FD8">
                      <w:rPr>
                        <w:rStyle w:val="ZhlavneboZpat1"/>
                        <w:noProof/>
                      </w:rPr>
                      <w:t>1</w:t>
                    </w:r>
                    <w:r w:rsidR="00807E38"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(celkem </w:t>
                    </w:r>
                    <w:r w:rsidR="00360851">
                      <w:rPr>
                        <w:rStyle w:val="ZhlavneboZpat1"/>
                      </w:rPr>
                      <w:t>4</w:t>
                    </w:r>
                    <w:r>
                      <w:rPr>
                        <w:rStyle w:val="ZhlavneboZpat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04" w:rsidRDefault="00F06E04"/>
  </w:footnote>
  <w:footnote w:type="continuationSeparator" w:id="0">
    <w:p w:rsidR="00F06E04" w:rsidRDefault="00F06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46"/>
    <w:multiLevelType w:val="multilevel"/>
    <w:tmpl w:val="5F303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E262C"/>
    <w:multiLevelType w:val="multilevel"/>
    <w:tmpl w:val="5F6C23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307D4"/>
    <w:multiLevelType w:val="multilevel"/>
    <w:tmpl w:val="1DA83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A32B7"/>
    <w:multiLevelType w:val="multilevel"/>
    <w:tmpl w:val="A1722C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127E7"/>
    <w:multiLevelType w:val="multilevel"/>
    <w:tmpl w:val="065A02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A53FB"/>
    <w:multiLevelType w:val="hybridMultilevel"/>
    <w:tmpl w:val="0C0C7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823F1"/>
    <w:multiLevelType w:val="multilevel"/>
    <w:tmpl w:val="26281B5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AC61E2"/>
    <w:multiLevelType w:val="multilevel"/>
    <w:tmpl w:val="DE980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770F14"/>
    <w:multiLevelType w:val="multilevel"/>
    <w:tmpl w:val="5DAE69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AC5DDD"/>
    <w:multiLevelType w:val="multilevel"/>
    <w:tmpl w:val="4BAC6B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3F69DB"/>
    <w:multiLevelType w:val="multilevel"/>
    <w:tmpl w:val="7F66EAF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4C"/>
    <w:rsid w:val="0019785B"/>
    <w:rsid w:val="0020303F"/>
    <w:rsid w:val="00226490"/>
    <w:rsid w:val="00300828"/>
    <w:rsid w:val="00360851"/>
    <w:rsid w:val="003F439C"/>
    <w:rsid w:val="004751F1"/>
    <w:rsid w:val="004F6D4C"/>
    <w:rsid w:val="0058539F"/>
    <w:rsid w:val="005A76B1"/>
    <w:rsid w:val="00614B37"/>
    <w:rsid w:val="00760FD8"/>
    <w:rsid w:val="00807E38"/>
    <w:rsid w:val="00962B48"/>
    <w:rsid w:val="00BA2957"/>
    <w:rsid w:val="00C6360B"/>
    <w:rsid w:val="00D57F0C"/>
    <w:rsid w:val="00DF6994"/>
    <w:rsid w:val="00E3156B"/>
    <w:rsid w:val="00E9411E"/>
    <w:rsid w:val="00F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27826"/>
  <w15:docId w15:val="{15019C8E-E3DA-4D46-A857-D82F2D7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50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0082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6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085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6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08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Hromek</dc:creator>
  <cp:lastModifiedBy>Hromek Martin, Ing.</cp:lastModifiedBy>
  <cp:revision>2</cp:revision>
  <cp:lastPrinted>2017-06-29T11:57:00Z</cp:lastPrinted>
  <dcterms:created xsi:type="dcterms:W3CDTF">2021-10-27T11:04:00Z</dcterms:created>
  <dcterms:modified xsi:type="dcterms:W3CDTF">2021-10-27T11:04:00Z</dcterms:modified>
</cp:coreProperties>
</file>