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93" w:right="0" w:firstLine="2091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Dodatek 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. 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0" w:lineRule="auto"/>
        <w:ind w:left="2693" w:right="0" w:firstLine="0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ke smlou</w:t>
      </w:r>
      <w:r>
        <w:rPr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o nájmu p</w:t>
      </w:r>
      <w:r>
        <w:rPr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r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ostor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slou</w:t>
      </w:r>
      <w:r>
        <w:rPr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ž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ících </w:t>
      </w:r>
      <w:r>
        <w:rPr sz="22" baseline="0" dirty="0">
          <w:jc w:val="left"/>
          <w:rFonts w:ascii="Arial" w:hAnsi="Arial" w:cs="Arial"/>
          <w:b/>
          <w:bCs/>
          <w:color w:val="000000"/>
          <w:spacing w:val="62"/>
          <w:sz w:val="22"/>
          <w:szCs w:val="22"/>
        </w:rPr>
        <w:t>k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dnikání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943" w:right="0" w:firstLine="427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I.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4943" w:right="0" w:firstLine="0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Ú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astníci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Laušman </w:t>
      </w:r>
      <w:r>
        <w:rPr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Mal</w:t>
      </w:r>
      <w:r>
        <w:rPr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ý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 s.r.o.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 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dlem</w:t>
      </w:r>
      <w:r>
        <w:rPr sz="22" baseline="0" dirty="0">
          <w:jc w:val="left"/>
          <w:rFonts w:ascii="Arial" w:hAnsi="Arial" w:cs="Arial"/>
          <w:color w:val="000000"/>
          <w:spacing w:val="413"/>
          <w:sz w:val="22"/>
          <w:szCs w:val="22"/>
        </w:rPr>
        <w:t>: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etyšova 150, 514 01 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lemnice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</w:tabs>
        <w:spacing w:before="106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O:	287925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5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zastoup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</w:t>
      </w:r>
      <w:r>
        <w:rPr sz="22" baseline="0" dirty="0">
          <w:jc w:val="left"/>
          <w:rFonts w:ascii="Arial" w:hAnsi="Arial" w:cs="Arial"/>
          <w:color w:val="000000"/>
          <w:spacing w:val="216"/>
          <w:sz w:val="22"/>
          <w:szCs w:val="22"/>
        </w:rPr>
        <w:t>: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gr. V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av Malý, jednatel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36"/>
        </w:tabs>
        <w:spacing w:before="0" w:after="0" w:line="432" w:lineRule="exact"/>
        <w:ind w:left="896" w:right="1208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zá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is 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obchodn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 rejst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ku u:	Krajský sou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Hradc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Krá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ové, odd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 C, vložka 277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4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(dále jen „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pro</w:t>
      </w:r>
      <w:r>
        <w:rPr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ajímate</w:t>
      </w:r>
      <w:r>
        <w:rPr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“)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0" w:lineRule="auto"/>
        <w:ind w:left="896" w:right="0" w:firstLine="4474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MMN, a.s.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311"/>
        </w:tabs>
        <w:spacing w:before="17" w:after="0" w:line="432" w:lineRule="exact"/>
        <w:ind w:left="896" w:right="1208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 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dlem</w:t>
      </w:r>
      <w:r>
        <w:rPr sz="22" baseline="0" dirty="0">
          <w:jc w:val="left"/>
          <w:rFonts w:ascii="Arial" w:hAnsi="Arial" w:cs="Arial"/>
          <w:color w:val="000000"/>
          <w:spacing w:val="413"/>
          <w:sz w:val="22"/>
          <w:szCs w:val="22"/>
        </w:rPr>
        <w:t>: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etyšov</w:t>
      </w:r>
      <w:r>
        <w:rPr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465, 514 01 Jilemnice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O:	05421888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zastoup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</w:t>
      </w:r>
      <w:r>
        <w:rPr sz="22" baseline="0" dirty="0">
          <w:jc w:val="left"/>
          <w:rFonts w:ascii="Arial" w:hAnsi="Arial" w:cs="Arial"/>
          <w:color w:val="000000"/>
          <w:spacing w:val="216"/>
          <w:sz w:val="22"/>
          <w:szCs w:val="22"/>
        </w:rPr>
        <w:t>: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r. Ji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Kalenský, 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seda 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ed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tavenst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a, 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896" w:right="0" w:firstLine="1415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Ing. Ota Kre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len 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stavenst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436"/>
        </w:tabs>
        <w:spacing w:before="126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zá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is 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obchodn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 rejst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ku u:	Krajský sou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Hradci K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r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álo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é, oddíl B, vl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žka 3506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(dále jen „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nájemc</w:t>
      </w:r>
      <w:r>
        <w:rPr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“)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4445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II.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896" w:right="0" w:firstLine="3576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Ú</w:t>
      </w:r>
      <w:r>
        <w:rPr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odní prohlášení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0" w:lineRule="auto"/>
        <w:ind w:left="896" w:right="0" w:firstLine="67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1</w:t>
      </w:r>
      <w:r>
        <w:rPr sz="22" baseline="0" dirty="0">
          <w:jc w:val="left"/>
          <w:rFonts w:ascii="Arial" w:hAnsi="Arial" w:cs="Arial"/>
          <w:color w:val="000000"/>
          <w:spacing w:val="175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Pronaj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matel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nájemc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spolu</w:t>
      </w:r>
      <w:r>
        <w:rPr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dn</w:t>
      </w:r>
      <w:r>
        <w:rPr sz="22" baseline="0" dirty="0">
          <w:jc w:val="left"/>
          <w:rFonts w:ascii="Arial" w:hAnsi="Arial" w:cs="Arial"/>
          <w:color w:val="000000"/>
          <w:spacing w:val="112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01.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09.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202</w:t>
      </w:r>
      <w:r>
        <w:rPr sz="22" baseline="0" dirty="0">
          <w:jc w:val="left"/>
          <w:rFonts w:ascii="Arial" w:hAnsi="Arial" w:cs="Arial"/>
          <w:color w:val="000000"/>
          <w:spacing w:val="111"/>
          <w:sz w:val="22"/>
          <w:szCs w:val="22"/>
        </w:rPr>
        <w:t>1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uza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eli</w:t>
      </w:r>
      <w:r>
        <w:rPr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smlou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nájmu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prost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323" w:right="846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slouž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cích</w:t>
      </w:r>
      <w:r>
        <w:rPr sz="22" baseline="0" dirty="0">
          <w:jc w:val="left"/>
          <w:rFonts w:ascii="Arial" w:hAnsi="Arial" w:cs="Arial"/>
          <w:color w:val="000000"/>
          <w:spacing w:val="11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4"/>
          <w:sz w:val="22"/>
          <w:szCs w:val="22"/>
        </w:rPr>
        <w:t>k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podn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kání,</w:t>
      </w:r>
      <w:r>
        <w:rPr sz="22" baseline="0" dirty="0">
          <w:jc w:val="left"/>
          <w:rFonts w:ascii="Arial" w:hAnsi="Arial" w:cs="Arial"/>
          <w:color w:val="000000"/>
          <w:spacing w:val="11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jejímž</w:t>
      </w:r>
      <w:r>
        <w:rPr sz="22" baseline="0" dirty="0">
          <w:jc w:val="left"/>
          <w:rFonts w:ascii="Arial" w:hAnsi="Arial" w:cs="Arial"/>
          <w:color w:val="000000"/>
          <w:spacing w:val="10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edm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tem</w:t>
      </w:r>
      <w:r>
        <w:rPr sz="22" baseline="0" dirty="0">
          <w:jc w:val="left"/>
          <w:rFonts w:ascii="Arial" w:hAnsi="Arial" w:cs="Arial"/>
          <w:color w:val="000000"/>
          <w:spacing w:val="11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sz="22" baseline="0" dirty="0">
          <w:jc w:val="left"/>
          <w:rFonts w:ascii="Arial" w:hAnsi="Arial" w:cs="Arial"/>
          <w:color w:val="000000"/>
          <w:spacing w:val="11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zejména</w:t>
      </w:r>
      <w:r>
        <w:rPr sz="22" baseline="0" dirty="0">
          <w:jc w:val="left"/>
          <w:rFonts w:ascii="Arial" w:hAnsi="Arial" w:cs="Arial"/>
          <w:color w:val="000000"/>
          <w:spacing w:val="10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</w:t>
      </w:r>
      <w:r>
        <w:rPr sz="22" baseline="0" dirty="0">
          <w:jc w:val="left"/>
          <w:rFonts w:ascii="Arial" w:hAnsi="Arial" w:cs="Arial"/>
          <w:color w:val="000000"/>
          <w:spacing w:val="11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pros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or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pacing w:val="11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1.</w:t>
      </w:r>
      <w:r>
        <w:rPr sz="22" baseline="0" dirty="0">
          <w:jc w:val="left"/>
          <w:rFonts w:ascii="Arial" w:hAnsi="Arial" w:cs="Arial"/>
          <w:color w:val="000000"/>
          <w:spacing w:val="11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10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nadzemn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sz="22" baseline="0" dirty="0">
          <w:jc w:val="left"/>
          <w:rFonts w:ascii="Arial" w:hAnsi="Arial" w:cs="Arial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podlaž</w:t>
      </w:r>
      <w:r>
        <w:rPr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budovy</w:t>
      </w:r>
      <w:r>
        <w:rPr sz="22" baseline="0" dirty="0">
          <w:jc w:val="left"/>
          <w:rFonts w:ascii="Arial" w:hAnsi="Arial" w:cs="Arial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.p.</w:t>
      </w:r>
      <w:r>
        <w:rPr sz="22" baseline="0" dirty="0">
          <w:jc w:val="left"/>
          <w:rFonts w:ascii="Arial" w:hAnsi="Arial" w:cs="Arial"/>
          <w:color w:val="000000"/>
          <w:spacing w:val="8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116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sz="22" baseline="0" dirty="0">
          <w:jc w:val="left"/>
          <w:rFonts w:ascii="Arial" w:hAnsi="Arial" w:cs="Arial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jež</w:t>
      </w:r>
      <w:r>
        <w:rPr sz="22" baseline="0" dirty="0">
          <w:jc w:val="left"/>
          <w:rFonts w:ascii="Arial" w:hAnsi="Arial" w:cs="Arial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sz="22" baseline="0" dirty="0">
          <w:jc w:val="left"/>
          <w:rFonts w:ascii="Arial" w:hAnsi="Arial" w:cs="Arial"/>
          <w:color w:val="000000"/>
          <w:spacing w:val="8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8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emku</w:t>
      </w:r>
      <w:r>
        <w:rPr sz="22" baseline="0" dirty="0">
          <w:jc w:val="left"/>
          <w:rFonts w:ascii="Arial" w:hAnsi="Arial" w:cs="Arial"/>
          <w:color w:val="000000"/>
          <w:spacing w:val="85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p.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pacing w:val="8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131/6</w:t>
      </w:r>
      <w:r>
        <w:rPr sz="22" baseline="0" dirty="0">
          <w:jc w:val="left"/>
          <w:rFonts w:ascii="Arial" w:hAnsi="Arial" w:cs="Arial"/>
          <w:color w:val="000000"/>
          <w:spacing w:val="7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k.ú.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Jilemnic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obci</w:t>
      </w:r>
      <w:r>
        <w:rPr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Jilemnic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adrese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etyšo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1161,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514</w:t>
      </w:r>
      <w:r>
        <w:rPr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01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Jilemni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c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e,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za</w:t>
      </w:r>
      <w:r>
        <w:rPr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elem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provo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ování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ordinace</w:t>
      </w:r>
      <w:r>
        <w:rPr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tské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alergologie</w:t>
      </w:r>
      <w:r>
        <w:rPr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klinické</w:t>
      </w:r>
      <w:r>
        <w:rPr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imunol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gie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zubn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ordinac</w:t>
      </w:r>
      <w:r>
        <w:rPr sz="22" baseline="0" dirty="0">
          <w:jc w:val="left"/>
          <w:rFonts w:ascii="Arial" w:hAnsi="Arial" w:cs="Arial"/>
          <w:color w:val="000000"/>
          <w:spacing w:val="9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jen „Nájemn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a“).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323" w:right="846" w:hanging="36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sz="22" baseline="0" dirty="0">
          <w:jc w:val="left"/>
          <w:rFonts w:ascii="Arial" w:hAnsi="Arial" w:cs="Arial"/>
          <w:color w:val="000000"/>
          <w:spacing w:val="175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Pronaj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matel a nájemce se dohod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pacing w:val="75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 uzav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sz="22" baseline="0" dirty="0">
          <w:jc w:val="left"/>
          <w:rFonts w:ascii="Arial" w:hAnsi="Arial" w:cs="Arial"/>
          <w:color w:val="000000"/>
          <w:spacing w:val="7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tohoto dodatku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 1 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k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Nájemn</w:t>
      </w:r>
      <w:r>
        <w:rPr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smlou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za 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ú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elem up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esn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kterých v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ájemných práv a po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innost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896" w:right="0" w:firstLine="4414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III.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6" w:after="0" w:line="240" w:lineRule="auto"/>
        <w:ind w:left="896" w:right="0" w:firstLine="3636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P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edm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t dodatku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7" w:after="0" w:line="273" w:lineRule="exact"/>
        <w:ind w:left="1323" w:right="846" w:hanging="427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1</w:t>
      </w:r>
      <w:r>
        <w:rPr sz="22" baseline="0" dirty="0">
          <w:jc w:val="left"/>
          <w:rFonts w:ascii="Arial" w:hAnsi="Arial" w:cs="Arial"/>
          <w:color w:val="000000"/>
          <w:spacing w:val="243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Smlu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sjednávají,</w:t>
      </w:r>
      <w:r>
        <w:rPr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že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konci</w:t>
      </w:r>
      <w:r>
        <w:rPr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l.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IV.</w:t>
      </w:r>
      <w:r>
        <w:rPr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Nájemn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dopl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ň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uje:</w:t>
      </w:r>
      <w:r>
        <w:rPr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„Smlu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strany sjedná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ají, že nájemné je sjednán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et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dan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idané hodn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 Pokud dojde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sz="22" baseline="0" dirty="0">
          <w:jc w:val="left"/>
          <w:rFonts w:ascii="Arial" w:hAnsi="Arial" w:cs="Arial"/>
          <w:color w:val="000000"/>
          <w:spacing w:val="65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sazb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sz="22" baseline="0" dirty="0">
          <w:jc w:val="left"/>
          <w:rFonts w:ascii="Arial" w:hAnsi="Arial" w:cs="Arial"/>
          <w:color w:val="000000"/>
          <w:spacing w:val="6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kter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á</w:t>
      </w:r>
      <w:r>
        <w:rPr sz="22" baseline="0" dirty="0">
          <w:jc w:val="left"/>
          <w:rFonts w:ascii="Arial" w:hAnsi="Arial" w:cs="Arial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sz="22" baseline="0" dirty="0">
          <w:jc w:val="left"/>
          <w:rFonts w:ascii="Arial" w:hAnsi="Arial" w:cs="Arial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uplatn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nájemné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sjednané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sz="22" baseline="0" dirty="0">
          <w:jc w:val="left"/>
          <w:rFonts w:ascii="Arial" w:hAnsi="Arial" w:cs="Arial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nku,</w:t>
      </w:r>
      <w:r>
        <w:rPr sz="22" baseline="0" dirty="0">
          <w:jc w:val="left"/>
          <w:rFonts w:ascii="Arial" w:hAnsi="Arial" w:cs="Arial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uprav</w:t>
      </w:r>
      <w:r>
        <w:rPr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6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4" w:lineRule="exact"/>
        <w:ind w:left="1323" w:right="845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odpov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daj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cím</w:t>
      </w:r>
      <w:r>
        <w:rPr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sobem</w:t>
      </w:r>
      <w:r>
        <w:rPr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toto</w:t>
      </w:r>
      <w:r>
        <w:rPr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á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jemné</w:t>
      </w:r>
      <w:r>
        <w:rPr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tak,</w:t>
      </w:r>
      <w:r>
        <w:rPr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ástka</w:t>
      </w:r>
      <w:r>
        <w:rPr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úrovn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bez</w:t>
      </w:r>
      <w:r>
        <w:rPr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dan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idané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hodnot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stala zach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vána.“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323" w:right="845" w:hanging="427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sz="22" baseline="0" dirty="0">
          <w:jc w:val="left"/>
          <w:rFonts w:ascii="Arial" w:hAnsi="Arial" w:cs="Arial"/>
          <w:color w:val="000000"/>
          <w:spacing w:val="243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Smlu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sjednávají,</w:t>
      </w:r>
      <w:r>
        <w:rPr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že</w:t>
      </w:r>
      <w:r>
        <w:rPr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konci</w:t>
      </w:r>
      <w:r>
        <w:rPr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l.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Nájemní</w:t>
      </w:r>
      <w:r>
        <w:rPr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bod</w:t>
      </w:r>
      <w:r>
        <w:rPr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6.,</w:t>
      </w:r>
      <w:r>
        <w:rPr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který</w:t>
      </w:r>
      <w:r>
        <w:rPr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zn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„Nájemné</w:t>
      </w:r>
      <w:r>
        <w:rPr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zá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ohy</w:t>
      </w:r>
      <w:r>
        <w:rPr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sz="22" baseline="0" dirty="0">
          <w:jc w:val="left"/>
          <w:rFonts w:ascii="Arial" w:hAnsi="Arial" w:cs="Arial"/>
          <w:color w:val="000000"/>
          <w:spacing w:val="3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by</w:t>
      </w:r>
      <w:r>
        <w:rPr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dle</w:t>
      </w:r>
      <w:r>
        <w:rPr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tohoto</w:t>
      </w:r>
      <w:r>
        <w:rPr sz="22" baseline="0" dirty="0">
          <w:jc w:val="left"/>
          <w:rFonts w:ascii="Arial" w:hAnsi="Arial" w:cs="Arial"/>
          <w:color w:val="000000"/>
          <w:spacing w:val="40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lá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ku</w:t>
      </w:r>
      <w:r>
        <w:rPr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jsou</w:t>
      </w:r>
      <w:r>
        <w:rPr sz="22" baseline="0" dirty="0">
          <w:jc w:val="left"/>
          <w:rFonts w:ascii="Arial" w:hAnsi="Arial" w:cs="Arial"/>
          <w:color w:val="000000"/>
          <w:spacing w:val="37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sjednán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etn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dan</w:t>
      </w:r>
      <w:r>
        <w:rPr sz="22" baseline="0" dirty="0">
          <w:jc w:val="left"/>
          <w:rFonts w:ascii="ArialMT" w:hAnsi="ArialMT" w:cs="ArialMT"/>
          <w:color w:val="000000"/>
          <w:spacing w:val="101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ida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é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hodnot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pacing w:val="87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kud</w:t>
      </w:r>
      <w:r>
        <w:rPr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dojde</w:t>
      </w:r>
      <w:r>
        <w:rPr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sazb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která</w:t>
      </w:r>
      <w:r>
        <w:rPr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uplatn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nájemné</w:t>
      </w:r>
      <w:r>
        <w:rPr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sjednané</w:t>
      </w:r>
      <w:r>
        <w:rPr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lánku,</w:t>
      </w:r>
      <w:r>
        <w:rPr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uprav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odpoví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cím</w:t>
      </w:r>
      <w:r>
        <w:rPr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sobem</w:t>
      </w:r>
      <w:r>
        <w:rPr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toto</w:t>
      </w:r>
      <w:r>
        <w:rPr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nájemné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k,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aby</w:t>
      </w:r>
      <w:r>
        <w:rPr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ástka</w:t>
      </w:r>
      <w:r>
        <w:rPr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úrovni</w:t>
      </w:r>
      <w:r>
        <w:rPr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bez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dan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idané</w:t>
      </w:r>
      <w:r>
        <w:rPr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hodnot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stala</w:t>
      </w:r>
      <w:r>
        <w:rPr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zacho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ána;</w:t>
      </w:r>
      <w:r>
        <w:rPr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výše</w:t>
      </w:r>
      <w:r>
        <w:rPr sz="22" baseline="0" dirty="0">
          <w:jc w:val="left"/>
          <w:rFonts w:ascii="Arial" w:hAnsi="Arial" w:cs="Arial"/>
          <w:color w:val="000000"/>
          <w:spacing w:val="41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zá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oh</w:t>
      </w:r>
      <w:r>
        <w:rPr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slu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by</w:t>
      </w:r>
      <w:r>
        <w:rPr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takovém</w:t>
      </w:r>
      <w:r>
        <w:rPr sz="22" baseline="0" dirty="0">
          <w:jc w:val="left"/>
          <w:rFonts w:ascii="Arial" w:hAnsi="Arial" w:cs="Arial"/>
          <w:color w:val="000000"/>
          <w:spacing w:val="4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pad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úpra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nepodléhá.“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432" w:lineRule="exact"/>
        <w:ind w:left="5298" w:right="845" w:hanging="4402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3</w:t>
      </w:r>
      <w:r>
        <w:rPr sz="22" baseline="0" dirty="0">
          <w:jc w:val="left"/>
          <w:rFonts w:ascii="Arial" w:hAnsi="Arial" w:cs="Arial"/>
          <w:color w:val="000000"/>
          <w:spacing w:val="243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ostatn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 z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stávaj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ustanoven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Nájemní smlouv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y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nedot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ena.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IV.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06" w:after="0" w:line="240" w:lineRule="auto"/>
        <w:ind w:left="896" w:right="0" w:firstLine="3379"/>
      </w:pPr>
      <w:r/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Zá</w:t>
      </w:r>
      <w:r>
        <w:rPr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re</w:t>
      </w:r>
      <w:r>
        <w:rPr sz="22" baseline="0" dirty="0">
          <w:jc w:val="left"/>
          <w:rFonts w:ascii="Arial-BoldMT" w:hAnsi="Arial-BoldMT" w:cs="Arial-BoldMT"/>
          <w:b/>
          <w:bCs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ná ustano</w:t>
      </w:r>
      <w:r>
        <w:rPr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ení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59" w:after="0" w:line="271" w:lineRule="exact"/>
        <w:ind w:left="1323" w:right="845" w:hanging="427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1</w:t>
      </w:r>
      <w:r>
        <w:rPr sz="22" baseline="0" dirty="0">
          <w:jc w:val="left"/>
          <w:rFonts w:ascii="Arial" w:hAnsi="Arial" w:cs="Arial"/>
          <w:color w:val="000000"/>
          <w:spacing w:val="243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sz="22" baseline="0" dirty="0">
          <w:jc w:val="left"/>
          <w:rFonts w:ascii="Arial" w:hAnsi="Arial" w:cs="Arial"/>
          <w:color w:val="000000"/>
          <w:spacing w:val="8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dodat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sz="22" baseline="0" dirty="0">
          <w:jc w:val="left"/>
          <w:rFonts w:ascii="Arial" w:hAnsi="Arial" w:cs="Arial"/>
          <w:color w:val="000000"/>
          <w:spacing w:val="9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nab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vá</w:t>
      </w:r>
      <w:r>
        <w:rPr sz="22" baseline="0" dirty="0">
          <w:jc w:val="left"/>
          <w:rFonts w:ascii="Arial" w:hAnsi="Arial" w:cs="Arial"/>
          <w:color w:val="000000"/>
          <w:spacing w:val="8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platnosti</w:t>
      </w:r>
      <w:r>
        <w:rPr sz="22" baseline="0" dirty="0">
          <w:jc w:val="left"/>
          <w:rFonts w:ascii="Arial" w:hAnsi="Arial" w:cs="Arial"/>
          <w:color w:val="000000"/>
          <w:spacing w:val="86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jeho</w:t>
      </w:r>
      <w:r>
        <w:rPr sz="22" baseline="0" dirty="0">
          <w:jc w:val="left"/>
          <w:rFonts w:ascii="Arial" w:hAnsi="Arial" w:cs="Arial"/>
          <w:color w:val="000000"/>
          <w:spacing w:val="9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ejn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sz="22" baseline="0" dirty="0">
          <w:jc w:val="left"/>
          <w:rFonts w:ascii="Arial" w:hAnsi="Arial" w:cs="Arial"/>
          <w:color w:val="000000"/>
          <w:spacing w:val="9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registru</w:t>
      </w:r>
      <w:r>
        <w:rPr sz="22" baseline="0" dirty="0">
          <w:jc w:val="left"/>
          <w:rFonts w:ascii="Arial" w:hAnsi="Arial" w:cs="Arial"/>
          <w:color w:val="000000"/>
          <w:spacing w:val="90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smlu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pacing w:val="89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dle</w:t>
      </w:r>
      <w:r>
        <w:rPr sz="22" baseline="0" dirty="0">
          <w:jc w:val="left"/>
          <w:rFonts w:ascii="Arial" w:hAnsi="Arial" w:cs="Arial"/>
          <w:color w:val="000000"/>
          <w:spacing w:val="88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zákona</w:t>
      </w:r>
      <w:r>
        <w:rPr sz="22" baseline="0" dirty="0">
          <w:jc w:val="left"/>
          <w:rFonts w:ascii="Arial" w:hAnsi="Arial" w:cs="Arial"/>
          <w:color w:val="000000"/>
          <w:spacing w:val="88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340/2015 S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b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 Zve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ejn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tohoto dod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tku zajist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nájemce do 30 d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od jeh</w:t>
      </w:r>
      <w:r>
        <w:rPr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uz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ení.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sz="22" baseline="0" dirty="0">
          <w:jc w:val="left"/>
          <w:rFonts w:ascii="Arial" w:hAnsi="Arial" w:cs="Arial"/>
          <w:color w:val="000000"/>
          <w:spacing w:val="243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Zálež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tosti neupravené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tímto dodatk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 se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 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dí Nájemní smlou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ou.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896" w:right="845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3</w:t>
      </w:r>
      <w:r>
        <w:rPr sz="22" baseline="0" dirty="0">
          <w:jc w:val="left"/>
          <w:rFonts w:ascii="Arial" w:hAnsi="Arial" w:cs="Arial"/>
          <w:color w:val="000000"/>
          <w:spacing w:val="243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Tento dod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tek je sepsá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ve d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ou vyhoto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eních, po jednom 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ro ka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dou smlu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ní stranu.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4</w:t>
      </w:r>
      <w:r>
        <w:rPr sz="22" baseline="0" dirty="0">
          <w:jc w:val="left"/>
          <w:rFonts w:ascii="Arial" w:hAnsi="Arial" w:cs="Arial"/>
          <w:color w:val="000000"/>
          <w:spacing w:val="243"/>
          <w:sz w:val="22"/>
          <w:szCs w:val="22"/>
        </w:rPr>
        <w:t>.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Smlu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ní strany potvr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 že tento dodatek zce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 odpov</w:t>
      </w:r>
      <w:r>
        <w:rPr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dá jejic</w:t>
      </w:r>
      <w:r>
        <w:rPr sz="22" baseline="0" dirty="0">
          <w:jc w:val="left"/>
          <w:rFonts w:ascii="Arial" w:hAnsi="Arial" w:cs="Arial"/>
          <w:color w:val="000000"/>
          <w:spacing w:val="78"/>
          <w:sz w:val="22"/>
          <w:szCs w:val="22"/>
        </w:rPr>
        <w:t>h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pravé a svo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odné 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v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li,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1323" w:right="845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každá</w:t>
      </w:r>
      <w:r>
        <w:rPr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stran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la</w:t>
      </w:r>
      <w:r>
        <w:rPr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mo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ž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nost</w:t>
      </w:r>
      <w:r>
        <w:rPr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zváž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dostate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sledky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tohoto</w:t>
      </w:r>
      <w:r>
        <w:rPr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dodatk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je</w:t>
      </w:r>
      <w:r>
        <w:rPr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uzav</w:t>
      </w:r>
      <w:r>
        <w:rPr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rán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dobrov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ln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a nikoli 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tís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 nebo nou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 a na d</w:t>
      </w:r>
      <w:r>
        <w:rPr sz="22" baseline="0" dirty="0">
          <w:jc w:val="left"/>
          <w:rFonts w:ascii="ArialMT" w:hAnsi="ArialMT" w:cs="ArialMT"/>
          <w:color w:val="000000"/>
          <w:spacing w:val="-2"/>
          <w:sz w:val="22"/>
          <w:szCs w:val="22"/>
        </w:rPr>
        <w:t>ů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kaz 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oho 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ipoj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jí 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é vlastnor</w:t>
      </w:r>
      <w:r>
        <w:rPr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u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podpisy.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427"/>
        </w:tabs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Jilemnic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dn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0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 09. 2021	</w:t>
      </w:r>
      <w:r>
        <w:rPr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Jilemnic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i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dn</w:t>
      </w:r>
      <w:r>
        <w:rPr sz="22" baseline="0" dirty="0">
          <w:jc w:val="left"/>
          <w:rFonts w:ascii="Arial" w:hAnsi="Arial" w:cs="Arial"/>
          <w:color w:val="000000"/>
          <w:spacing w:val="62"/>
          <w:sz w:val="22"/>
          <w:szCs w:val="22"/>
        </w:rPr>
        <w:t>e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0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2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. 09. 2021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427"/>
        </w:tabs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Nájemce:	Pronaj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matel: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427"/>
        </w:tabs>
        <w:spacing w:before="0" w:after="0" w:line="252" w:lineRule="exact"/>
        <w:ind w:left="896" w:right="3473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MU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r. Ji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 Kalenský	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M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gr. V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í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ě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zs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l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av Malý</w:t>
      </w:r>
      <w:r>
        <w:rPr>
          <w:rFonts w:ascii="Times New Roman" w:hAnsi="Times New Roman" w:cs="Times New Roman"/>
          <w:sz w:val="22"/>
          <w:szCs w:val="22"/>
        </w:rPr>
        <w:t> 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edseda 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edstave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st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	jednatel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Ing. Ota Kre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j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č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len p</w:t>
      </w:r>
      <w:r>
        <w:rPr sz="22" baseline="0" dirty="0">
          <w:jc w:val="left"/>
          <w:rFonts w:ascii="ArialMT" w:hAnsi="ArialMT" w:cs="ArialMT"/>
          <w:color w:val="000000"/>
          <w:sz w:val="22"/>
          <w:szCs w:val="22"/>
        </w:rPr>
        <w:t>ř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ed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tavenst</w:t>
      </w:r>
      <w:r>
        <w:rPr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53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1" w:fontKey="{7091A349-2E3C-4E86-AC71-9B04F676F161}"/>
  </w:font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2" w:fontKey="{079BD4F6-B6A0-411C-9779-DA717D99DB8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2021-11-05T07:47:24Z</dcterms:created>
  <dcterms:modified xsi:type="dcterms:W3CDTF">2021-11-05T07:47:24Z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