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14" w:rsidRPr="00EE114F" w:rsidRDefault="00210C14" w:rsidP="00210C14">
      <w:pPr>
        <w:pStyle w:val="Nzev"/>
        <w:rPr>
          <w:rFonts w:ascii="Calibri" w:hAnsi="Calibri"/>
          <w:sz w:val="28"/>
        </w:rPr>
      </w:pPr>
      <w:r w:rsidRPr="00EE114F">
        <w:rPr>
          <w:rFonts w:ascii="Calibri" w:hAnsi="Calibri"/>
          <w:sz w:val="28"/>
        </w:rPr>
        <w:t>KUPNÍ SMLOUVA</w:t>
      </w:r>
      <w:r w:rsidR="00CC3A02">
        <w:rPr>
          <w:rFonts w:ascii="Calibri" w:hAnsi="Calibri"/>
          <w:sz w:val="28"/>
        </w:rPr>
        <w:t xml:space="preserve"> č. </w:t>
      </w:r>
    </w:p>
    <w:p w:rsidR="00210C14" w:rsidRDefault="00210C14" w:rsidP="00210C14">
      <w:pPr>
        <w:jc w:val="center"/>
        <w:rPr>
          <w:rFonts w:ascii="Calibri" w:hAnsi="Calibri"/>
          <w:sz w:val="22"/>
        </w:rPr>
      </w:pPr>
    </w:p>
    <w:p w:rsidR="00F54833" w:rsidRPr="00EE114F" w:rsidRDefault="00F54833" w:rsidP="00210C14">
      <w:pPr>
        <w:jc w:val="center"/>
        <w:rPr>
          <w:rFonts w:ascii="Calibri" w:hAnsi="Calibri"/>
          <w:sz w:val="22"/>
        </w:rPr>
      </w:pPr>
    </w:p>
    <w:p w:rsidR="00210C14" w:rsidRDefault="00210C14" w:rsidP="00F54833">
      <w:pPr>
        <w:pStyle w:val="Podtitul"/>
        <w:numPr>
          <w:ilvl w:val="0"/>
          <w:numId w:val="13"/>
        </w:numPr>
        <w:rPr>
          <w:rFonts w:ascii="Calibri" w:hAnsi="Calibri"/>
        </w:rPr>
      </w:pPr>
      <w:r w:rsidRPr="00EE114F">
        <w:rPr>
          <w:rFonts w:ascii="Calibri" w:hAnsi="Calibri"/>
        </w:rPr>
        <w:t>Smluvní strany</w:t>
      </w:r>
    </w:p>
    <w:p w:rsidR="00F54833" w:rsidRPr="00EE114F" w:rsidRDefault="00F54833" w:rsidP="00F54833">
      <w:pPr>
        <w:pStyle w:val="Podtitul"/>
        <w:ind w:left="360"/>
        <w:rPr>
          <w:rFonts w:ascii="Calibri" w:hAnsi="Calibri"/>
        </w:rPr>
      </w:pPr>
    </w:p>
    <w:p w:rsidR="00210C14" w:rsidRPr="00EE114F" w:rsidRDefault="00210C14" w:rsidP="003F179C">
      <w:pPr>
        <w:tabs>
          <w:tab w:val="left" w:pos="284"/>
        </w:tabs>
        <w:rPr>
          <w:rFonts w:ascii="Calibri" w:hAnsi="Calibri"/>
          <w:b/>
          <w:bCs/>
          <w:sz w:val="24"/>
        </w:rPr>
      </w:pPr>
      <w:r w:rsidRPr="00EE114F">
        <w:rPr>
          <w:rFonts w:ascii="Calibri" w:hAnsi="Calibri"/>
          <w:b/>
          <w:sz w:val="24"/>
        </w:rPr>
        <w:t>1.</w:t>
      </w:r>
      <w:r w:rsidRPr="00EE114F">
        <w:rPr>
          <w:rFonts w:ascii="Calibri" w:hAnsi="Calibri"/>
          <w:b/>
          <w:sz w:val="24"/>
        </w:rPr>
        <w:tab/>
        <w:t>Prodávající:</w:t>
      </w:r>
      <w:r w:rsidRPr="00EE114F">
        <w:rPr>
          <w:rFonts w:ascii="Calibri" w:hAnsi="Calibri"/>
          <w:sz w:val="24"/>
        </w:rPr>
        <w:t xml:space="preserve"> </w:t>
      </w:r>
      <w:r w:rsidRPr="00EE114F">
        <w:rPr>
          <w:rFonts w:ascii="Calibri" w:hAnsi="Calibri"/>
          <w:sz w:val="24"/>
        </w:rPr>
        <w:tab/>
      </w:r>
      <w:r w:rsidR="00081590">
        <w:rPr>
          <w:rFonts w:ascii="Calibri" w:hAnsi="Calibri"/>
          <w:b/>
          <w:bCs/>
          <w:sz w:val="24"/>
        </w:rPr>
        <w:t>BONO auto a.s.</w:t>
      </w:r>
    </w:p>
    <w:p w:rsidR="00210C14" w:rsidRPr="00EE114F" w:rsidRDefault="00AD01CD" w:rsidP="003F179C">
      <w:pPr>
        <w:tabs>
          <w:tab w:val="left" w:pos="284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sídlo:</w:t>
      </w:r>
      <w:r w:rsidR="00210C14" w:rsidRPr="00EE114F">
        <w:rPr>
          <w:rFonts w:ascii="Calibri" w:hAnsi="Calibri"/>
          <w:sz w:val="24"/>
        </w:rPr>
        <w:tab/>
      </w:r>
      <w:r w:rsidR="00210C14" w:rsidRPr="00EE114F">
        <w:rPr>
          <w:rFonts w:ascii="Calibri" w:hAnsi="Calibri"/>
          <w:sz w:val="24"/>
        </w:rPr>
        <w:tab/>
      </w:r>
      <w:r w:rsidR="00210C14" w:rsidRPr="00EE114F">
        <w:rPr>
          <w:rFonts w:ascii="Calibri" w:hAnsi="Calibri"/>
          <w:sz w:val="24"/>
        </w:rPr>
        <w:tab/>
      </w:r>
      <w:r w:rsidR="00081590">
        <w:rPr>
          <w:rFonts w:ascii="Calibri" w:hAnsi="Calibri"/>
          <w:sz w:val="24"/>
        </w:rPr>
        <w:t>Malostranská 579</w:t>
      </w:r>
    </w:p>
    <w:p w:rsidR="00210C14" w:rsidRPr="00EE114F" w:rsidRDefault="00210C14" w:rsidP="003F179C">
      <w:pPr>
        <w:tabs>
          <w:tab w:val="left" w:pos="284"/>
        </w:tabs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ab/>
      </w:r>
      <w:r w:rsidRPr="00EE114F">
        <w:rPr>
          <w:rFonts w:ascii="Calibri" w:hAnsi="Calibri"/>
          <w:sz w:val="24"/>
        </w:rPr>
        <w:tab/>
      </w:r>
      <w:r w:rsidRPr="00EE114F">
        <w:rPr>
          <w:rFonts w:ascii="Calibri" w:hAnsi="Calibri"/>
          <w:sz w:val="24"/>
        </w:rPr>
        <w:tab/>
      </w:r>
      <w:r w:rsidRPr="00EE114F">
        <w:rPr>
          <w:rFonts w:ascii="Calibri" w:hAnsi="Calibri"/>
          <w:sz w:val="24"/>
        </w:rPr>
        <w:tab/>
      </w:r>
      <w:r w:rsidR="00081590">
        <w:rPr>
          <w:rFonts w:ascii="Calibri" w:hAnsi="Calibri"/>
          <w:sz w:val="24"/>
        </w:rPr>
        <w:t>742 42 Šenov u Nového Jičína</w:t>
      </w:r>
    </w:p>
    <w:p w:rsidR="00AD01CD" w:rsidRPr="000C092A" w:rsidRDefault="00081590" w:rsidP="003F179C">
      <w:pPr>
        <w:tabs>
          <w:tab w:val="left" w:pos="284"/>
        </w:tabs>
        <w:rPr>
          <w:rFonts w:ascii="Calibri" w:hAnsi="Calibri"/>
          <w:sz w:val="24"/>
        </w:rPr>
      </w:pPr>
      <w:r w:rsidRPr="000C092A">
        <w:rPr>
          <w:rFonts w:ascii="Calibri" w:hAnsi="Calibri"/>
          <w:sz w:val="24"/>
        </w:rPr>
        <w:t>IČO:</w:t>
      </w:r>
      <w:r w:rsidRPr="000C092A">
        <w:rPr>
          <w:rFonts w:ascii="Calibri" w:hAnsi="Calibri"/>
          <w:sz w:val="24"/>
        </w:rPr>
        <w:tab/>
      </w:r>
      <w:r w:rsidRPr="000C092A">
        <w:rPr>
          <w:rFonts w:ascii="Calibri" w:hAnsi="Calibri"/>
          <w:sz w:val="24"/>
        </w:rPr>
        <w:tab/>
      </w:r>
      <w:r w:rsidR="00AD01CD" w:rsidRPr="000C092A">
        <w:rPr>
          <w:rFonts w:ascii="Calibri" w:hAnsi="Calibri"/>
          <w:sz w:val="24"/>
        </w:rPr>
        <w:tab/>
      </w:r>
      <w:r w:rsidRPr="000C092A">
        <w:rPr>
          <w:rFonts w:ascii="Calibri" w:hAnsi="Calibri"/>
          <w:sz w:val="24"/>
        </w:rPr>
        <w:t>14614812</w:t>
      </w:r>
    </w:p>
    <w:p w:rsidR="00210C14" w:rsidRPr="000C092A" w:rsidRDefault="00AD01CD" w:rsidP="003F179C">
      <w:pPr>
        <w:tabs>
          <w:tab w:val="left" w:pos="284"/>
        </w:tabs>
        <w:rPr>
          <w:rFonts w:ascii="Calibri" w:hAnsi="Calibri"/>
          <w:sz w:val="24"/>
        </w:rPr>
      </w:pPr>
      <w:r w:rsidRPr="000C092A">
        <w:rPr>
          <w:rFonts w:ascii="Calibri" w:hAnsi="Calibri"/>
          <w:sz w:val="24"/>
        </w:rPr>
        <w:t>DIČ:</w:t>
      </w:r>
      <w:r w:rsidRPr="000C092A">
        <w:rPr>
          <w:rFonts w:ascii="Calibri" w:hAnsi="Calibri"/>
          <w:sz w:val="24"/>
        </w:rPr>
        <w:tab/>
      </w:r>
      <w:r w:rsidRPr="000C092A">
        <w:rPr>
          <w:rFonts w:ascii="Calibri" w:hAnsi="Calibri"/>
          <w:sz w:val="24"/>
        </w:rPr>
        <w:tab/>
      </w:r>
      <w:r w:rsidRPr="000C092A">
        <w:rPr>
          <w:rFonts w:ascii="Calibri" w:hAnsi="Calibri"/>
          <w:sz w:val="24"/>
        </w:rPr>
        <w:tab/>
      </w:r>
      <w:r w:rsidR="00210C14" w:rsidRPr="000C092A">
        <w:rPr>
          <w:rFonts w:ascii="Calibri" w:hAnsi="Calibri"/>
          <w:sz w:val="24"/>
        </w:rPr>
        <w:t>CZ</w:t>
      </w:r>
      <w:r w:rsidR="00081590" w:rsidRPr="000C092A">
        <w:rPr>
          <w:rFonts w:ascii="Calibri" w:hAnsi="Calibri"/>
          <w:sz w:val="24"/>
        </w:rPr>
        <w:t>14614812</w:t>
      </w:r>
    </w:p>
    <w:p w:rsidR="00210C14" w:rsidRPr="000C092A" w:rsidRDefault="00AD01CD" w:rsidP="003F179C">
      <w:pPr>
        <w:tabs>
          <w:tab w:val="left" w:pos="284"/>
        </w:tabs>
        <w:rPr>
          <w:rFonts w:ascii="Calibri" w:hAnsi="Calibri"/>
          <w:sz w:val="24"/>
        </w:rPr>
      </w:pPr>
      <w:r w:rsidRPr="000C092A">
        <w:rPr>
          <w:rFonts w:ascii="Calibri" w:hAnsi="Calibri"/>
          <w:sz w:val="24"/>
        </w:rPr>
        <w:t>zástupce:</w:t>
      </w:r>
      <w:r w:rsidRPr="000C092A">
        <w:rPr>
          <w:rFonts w:ascii="Calibri" w:hAnsi="Calibri"/>
          <w:sz w:val="24"/>
        </w:rPr>
        <w:tab/>
      </w:r>
      <w:r w:rsidRPr="000C092A">
        <w:rPr>
          <w:rFonts w:ascii="Calibri" w:hAnsi="Calibri"/>
          <w:sz w:val="24"/>
        </w:rPr>
        <w:tab/>
      </w:r>
      <w:r w:rsidR="00D42236" w:rsidRPr="000C092A">
        <w:rPr>
          <w:rFonts w:ascii="Calibri" w:hAnsi="Calibri"/>
          <w:sz w:val="24"/>
        </w:rPr>
        <w:t xml:space="preserve">PhDr. Ing. Antonín </w:t>
      </w:r>
      <w:proofErr w:type="spellStart"/>
      <w:r w:rsidR="00D42236" w:rsidRPr="000C092A">
        <w:rPr>
          <w:rFonts w:ascii="Calibri" w:hAnsi="Calibri"/>
          <w:sz w:val="24"/>
        </w:rPr>
        <w:t>Pončík</w:t>
      </w:r>
      <w:proofErr w:type="spellEnd"/>
      <w:r w:rsidR="00D42236" w:rsidRPr="000C092A">
        <w:rPr>
          <w:rFonts w:ascii="Calibri" w:hAnsi="Calibri"/>
          <w:sz w:val="24"/>
        </w:rPr>
        <w:t>, MBA, člen správní rady</w:t>
      </w:r>
    </w:p>
    <w:p w:rsidR="00210C14" w:rsidRPr="000C092A" w:rsidRDefault="00AD01CD" w:rsidP="003F179C">
      <w:pPr>
        <w:tabs>
          <w:tab w:val="left" w:pos="284"/>
        </w:tabs>
        <w:rPr>
          <w:rFonts w:ascii="Calibri" w:hAnsi="Calibri"/>
          <w:sz w:val="24"/>
        </w:rPr>
      </w:pPr>
      <w:r w:rsidRPr="000C092A">
        <w:rPr>
          <w:rFonts w:ascii="Calibri" w:hAnsi="Calibri"/>
          <w:sz w:val="24"/>
        </w:rPr>
        <w:t>tel. spojení:</w:t>
      </w:r>
      <w:r w:rsidRPr="000C092A">
        <w:rPr>
          <w:rFonts w:ascii="Calibri" w:hAnsi="Calibri"/>
          <w:sz w:val="24"/>
        </w:rPr>
        <w:tab/>
      </w:r>
      <w:r w:rsidRPr="000C092A">
        <w:rPr>
          <w:rFonts w:ascii="Calibri" w:hAnsi="Calibri"/>
          <w:sz w:val="24"/>
        </w:rPr>
        <w:tab/>
      </w:r>
      <w:proofErr w:type="spellStart"/>
      <w:r w:rsidR="00B05A06">
        <w:rPr>
          <w:rFonts w:ascii="Calibri" w:hAnsi="Calibri"/>
          <w:sz w:val="24"/>
        </w:rPr>
        <w:t>xxxxx</w:t>
      </w:r>
      <w:proofErr w:type="spellEnd"/>
    </w:p>
    <w:p w:rsidR="00210C14" w:rsidRPr="000C092A" w:rsidRDefault="00AD01CD" w:rsidP="003F179C">
      <w:pPr>
        <w:tabs>
          <w:tab w:val="left" w:pos="284"/>
        </w:tabs>
        <w:rPr>
          <w:rFonts w:ascii="Calibri" w:hAnsi="Calibri"/>
          <w:sz w:val="24"/>
        </w:rPr>
      </w:pPr>
      <w:r w:rsidRPr="000C092A">
        <w:rPr>
          <w:rFonts w:ascii="Calibri" w:hAnsi="Calibri"/>
          <w:sz w:val="24"/>
        </w:rPr>
        <w:t>m</w:t>
      </w:r>
      <w:r w:rsidR="00081590" w:rsidRPr="000C092A">
        <w:rPr>
          <w:rFonts w:ascii="Calibri" w:hAnsi="Calibri"/>
          <w:sz w:val="24"/>
        </w:rPr>
        <w:t>obil</w:t>
      </w:r>
      <w:r w:rsidR="00210C14" w:rsidRPr="000C092A">
        <w:rPr>
          <w:rFonts w:ascii="Calibri" w:hAnsi="Calibri"/>
          <w:sz w:val="24"/>
        </w:rPr>
        <w:t>:</w:t>
      </w:r>
      <w:r w:rsidRPr="000C092A">
        <w:rPr>
          <w:rFonts w:ascii="Calibri" w:hAnsi="Calibri"/>
          <w:sz w:val="24"/>
        </w:rPr>
        <w:tab/>
      </w:r>
      <w:r w:rsidR="00210C14" w:rsidRPr="000C092A">
        <w:rPr>
          <w:rFonts w:ascii="Calibri" w:hAnsi="Calibri"/>
          <w:sz w:val="24"/>
        </w:rPr>
        <w:tab/>
      </w:r>
      <w:r w:rsidR="00210C14" w:rsidRPr="000C092A">
        <w:rPr>
          <w:rFonts w:ascii="Calibri" w:hAnsi="Calibri"/>
          <w:sz w:val="24"/>
        </w:rPr>
        <w:tab/>
      </w:r>
      <w:proofErr w:type="spellStart"/>
      <w:r w:rsidR="00B05A06">
        <w:rPr>
          <w:rFonts w:ascii="Calibri" w:hAnsi="Calibri"/>
          <w:sz w:val="24"/>
        </w:rPr>
        <w:t>xxxxx</w:t>
      </w:r>
      <w:proofErr w:type="spellEnd"/>
    </w:p>
    <w:p w:rsidR="00210C14" w:rsidRPr="000C092A" w:rsidRDefault="00BC1E22" w:rsidP="003F179C">
      <w:pPr>
        <w:tabs>
          <w:tab w:val="left" w:pos="284"/>
        </w:tabs>
        <w:rPr>
          <w:rFonts w:ascii="Calibri" w:hAnsi="Calibri"/>
          <w:sz w:val="24"/>
        </w:rPr>
      </w:pPr>
      <w:r w:rsidRPr="000C092A">
        <w:rPr>
          <w:rFonts w:ascii="Calibri" w:hAnsi="Calibri"/>
          <w:sz w:val="24"/>
        </w:rPr>
        <w:t xml:space="preserve">bank. </w:t>
      </w:r>
      <w:proofErr w:type="gramStart"/>
      <w:r w:rsidRPr="000C092A">
        <w:rPr>
          <w:rFonts w:ascii="Calibri" w:hAnsi="Calibri"/>
          <w:sz w:val="24"/>
        </w:rPr>
        <w:t>spojení</w:t>
      </w:r>
      <w:proofErr w:type="gramEnd"/>
      <w:r w:rsidRPr="000C092A">
        <w:rPr>
          <w:rFonts w:ascii="Calibri" w:hAnsi="Calibri"/>
          <w:sz w:val="24"/>
        </w:rPr>
        <w:t>:</w:t>
      </w:r>
      <w:r w:rsidRPr="000C092A">
        <w:rPr>
          <w:rFonts w:ascii="Calibri" w:hAnsi="Calibri"/>
          <w:sz w:val="24"/>
        </w:rPr>
        <w:tab/>
      </w:r>
      <w:r w:rsidRPr="000C092A">
        <w:rPr>
          <w:rFonts w:ascii="Calibri" w:hAnsi="Calibri"/>
          <w:sz w:val="24"/>
        </w:rPr>
        <w:tab/>
      </w:r>
      <w:proofErr w:type="spellStart"/>
      <w:r w:rsidR="00B05A06">
        <w:rPr>
          <w:rFonts w:ascii="Calibri" w:hAnsi="Calibri"/>
          <w:sz w:val="24"/>
        </w:rPr>
        <w:t>xxxxx</w:t>
      </w:r>
      <w:proofErr w:type="spellEnd"/>
    </w:p>
    <w:p w:rsidR="00531B6D" w:rsidRPr="000C092A" w:rsidRDefault="00531B6D" w:rsidP="003F179C">
      <w:pPr>
        <w:tabs>
          <w:tab w:val="left" w:pos="284"/>
        </w:tabs>
        <w:rPr>
          <w:rFonts w:ascii="Calibri" w:hAnsi="Calibri"/>
          <w:sz w:val="24"/>
        </w:rPr>
      </w:pPr>
      <w:r w:rsidRPr="000C092A">
        <w:rPr>
          <w:rFonts w:ascii="Calibri" w:hAnsi="Calibri"/>
          <w:sz w:val="24"/>
        </w:rPr>
        <w:t>zapsána v obchodním rejstříku firem u KS Ostrava oddíl C, vložka 27981</w:t>
      </w:r>
    </w:p>
    <w:p w:rsidR="00531B6D" w:rsidRPr="000C092A" w:rsidRDefault="00531B6D" w:rsidP="003F179C">
      <w:pPr>
        <w:tabs>
          <w:tab w:val="left" w:pos="284"/>
        </w:tabs>
        <w:rPr>
          <w:rFonts w:ascii="Calibri" w:hAnsi="Calibri"/>
          <w:sz w:val="24"/>
        </w:rPr>
      </w:pPr>
      <w:r w:rsidRPr="000C092A">
        <w:rPr>
          <w:rFonts w:ascii="Calibri" w:hAnsi="Calibri"/>
          <w:sz w:val="24"/>
        </w:rPr>
        <w:t xml:space="preserve">     </w:t>
      </w:r>
    </w:p>
    <w:p w:rsidR="00210C14" w:rsidRPr="000C092A" w:rsidRDefault="00210C14" w:rsidP="00210C14">
      <w:pPr>
        <w:tabs>
          <w:tab w:val="left" w:pos="284"/>
        </w:tabs>
        <w:rPr>
          <w:rFonts w:ascii="Calibri" w:hAnsi="Calibri"/>
          <w:sz w:val="24"/>
        </w:rPr>
      </w:pPr>
    </w:p>
    <w:p w:rsidR="00210C14" w:rsidRPr="000C092A" w:rsidRDefault="00210C14" w:rsidP="007630F9">
      <w:pPr>
        <w:tabs>
          <w:tab w:val="left" w:pos="284"/>
        </w:tabs>
        <w:ind w:left="2124" w:hanging="2124"/>
        <w:rPr>
          <w:rFonts w:ascii="Calibri" w:hAnsi="Calibri"/>
          <w:b/>
          <w:sz w:val="24"/>
        </w:rPr>
      </w:pPr>
      <w:r w:rsidRPr="000C092A">
        <w:rPr>
          <w:rFonts w:ascii="Calibri" w:hAnsi="Calibri"/>
          <w:b/>
          <w:sz w:val="24"/>
        </w:rPr>
        <w:t>2.  Kupující:</w:t>
      </w:r>
      <w:r w:rsidRPr="000C092A">
        <w:rPr>
          <w:rFonts w:ascii="Calibri" w:hAnsi="Calibri"/>
          <w:b/>
          <w:sz w:val="24"/>
        </w:rPr>
        <w:tab/>
      </w:r>
      <w:r w:rsidR="007630F9" w:rsidRPr="000C092A">
        <w:rPr>
          <w:rFonts w:ascii="Calibri" w:hAnsi="Calibri"/>
          <w:b/>
          <w:sz w:val="24"/>
        </w:rPr>
        <w:t xml:space="preserve">Veterinární </w:t>
      </w:r>
      <w:r w:rsidR="004D72DC" w:rsidRPr="000C092A">
        <w:rPr>
          <w:rFonts w:ascii="Calibri" w:hAnsi="Calibri"/>
          <w:b/>
          <w:sz w:val="24"/>
        </w:rPr>
        <w:t>univerzita Brno</w:t>
      </w:r>
      <w:r w:rsidR="007630F9" w:rsidRPr="000C092A">
        <w:rPr>
          <w:rFonts w:ascii="Calibri" w:hAnsi="Calibri"/>
          <w:b/>
          <w:sz w:val="24"/>
        </w:rPr>
        <w:t xml:space="preserve"> Školní zemědělský podnik Nový Jičín</w:t>
      </w:r>
    </w:p>
    <w:p w:rsidR="00210C14" w:rsidRPr="000C092A" w:rsidRDefault="00BC1E22" w:rsidP="003F179C">
      <w:pPr>
        <w:tabs>
          <w:tab w:val="left" w:pos="284"/>
        </w:tabs>
        <w:rPr>
          <w:rFonts w:ascii="Calibri" w:hAnsi="Calibri"/>
          <w:sz w:val="24"/>
        </w:rPr>
      </w:pPr>
      <w:r w:rsidRPr="000C092A">
        <w:rPr>
          <w:rFonts w:ascii="Calibri" w:hAnsi="Calibri"/>
          <w:sz w:val="24"/>
        </w:rPr>
        <w:t>sídlo:</w:t>
      </w:r>
      <w:r w:rsidRPr="000C092A">
        <w:rPr>
          <w:rFonts w:ascii="Calibri" w:hAnsi="Calibri"/>
          <w:b/>
          <w:sz w:val="24"/>
        </w:rPr>
        <w:tab/>
      </w:r>
      <w:r w:rsidRPr="000C092A">
        <w:rPr>
          <w:rFonts w:ascii="Calibri" w:hAnsi="Calibri"/>
          <w:b/>
          <w:sz w:val="24"/>
        </w:rPr>
        <w:tab/>
      </w:r>
      <w:r w:rsidRPr="000C092A">
        <w:rPr>
          <w:rFonts w:ascii="Calibri" w:hAnsi="Calibri"/>
          <w:b/>
          <w:sz w:val="24"/>
        </w:rPr>
        <w:tab/>
      </w:r>
      <w:r w:rsidR="007630F9" w:rsidRPr="000C092A">
        <w:rPr>
          <w:rFonts w:ascii="Calibri" w:hAnsi="Calibri"/>
          <w:sz w:val="24"/>
        </w:rPr>
        <w:t>Elišky Krásnohorské 178</w:t>
      </w:r>
      <w:r w:rsidR="00CC3A02" w:rsidRPr="000C092A">
        <w:rPr>
          <w:rFonts w:ascii="Calibri" w:hAnsi="Calibri"/>
          <w:sz w:val="24"/>
        </w:rPr>
        <w:t>,</w:t>
      </w:r>
      <w:r w:rsidR="00210C14" w:rsidRPr="000C092A">
        <w:rPr>
          <w:rFonts w:ascii="Calibri" w:hAnsi="Calibri"/>
          <w:sz w:val="24"/>
        </w:rPr>
        <w:t xml:space="preserve"> </w:t>
      </w:r>
    </w:p>
    <w:p w:rsidR="00BC1E22" w:rsidRPr="000C092A" w:rsidRDefault="00210C14" w:rsidP="00BC1E22">
      <w:pPr>
        <w:tabs>
          <w:tab w:val="left" w:pos="284"/>
        </w:tabs>
        <w:rPr>
          <w:rFonts w:ascii="Calibri" w:hAnsi="Calibri"/>
          <w:sz w:val="24"/>
        </w:rPr>
      </w:pPr>
      <w:r w:rsidRPr="000C092A">
        <w:rPr>
          <w:rFonts w:ascii="Calibri" w:hAnsi="Calibri"/>
          <w:sz w:val="24"/>
        </w:rPr>
        <w:tab/>
      </w:r>
      <w:r w:rsidRPr="000C092A">
        <w:rPr>
          <w:rFonts w:ascii="Calibri" w:hAnsi="Calibri"/>
          <w:sz w:val="24"/>
        </w:rPr>
        <w:tab/>
      </w:r>
      <w:r w:rsidRPr="000C092A">
        <w:rPr>
          <w:rFonts w:ascii="Calibri" w:hAnsi="Calibri"/>
          <w:sz w:val="24"/>
        </w:rPr>
        <w:tab/>
      </w:r>
      <w:r w:rsidRPr="000C092A">
        <w:rPr>
          <w:rFonts w:ascii="Calibri" w:hAnsi="Calibri"/>
          <w:sz w:val="24"/>
        </w:rPr>
        <w:tab/>
      </w:r>
      <w:proofErr w:type="gramStart"/>
      <w:r w:rsidR="007630F9" w:rsidRPr="000C092A">
        <w:rPr>
          <w:rFonts w:ascii="Calibri" w:hAnsi="Calibri"/>
          <w:sz w:val="24"/>
        </w:rPr>
        <w:t>742 42  Šenov</w:t>
      </w:r>
      <w:proofErr w:type="gramEnd"/>
      <w:r w:rsidR="007630F9" w:rsidRPr="000C092A">
        <w:rPr>
          <w:rFonts w:ascii="Calibri" w:hAnsi="Calibri"/>
          <w:sz w:val="24"/>
        </w:rPr>
        <w:t xml:space="preserve"> u Nového Jičína</w:t>
      </w:r>
    </w:p>
    <w:p w:rsidR="004D72DC" w:rsidRPr="000C092A" w:rsidRDefault="00210C14" w:rsidP="00BC1E22">
      <w:pPr>
        <w:tabs>
          <w:tab w:val="left" w:pos="284"/>
        </w:tabs>
        <w:rPr>
          <w:rFonts w:ascii="Calibri" w:hAnsi="Calibri"/>
          <w:sz w:val="24"/>
        </w:rPr>
      </w:pPr>
      <w:r w:rsidRPr="000C092A">
        <w:rPr>
          <w:rFonts w:ascii="Calibri" w:hAnsi="Calibri"/>
          <w:sz w:val="24"/>
        </w:rPr>
        <w:t>IČO:</w:t>
      </w:r>
      <w:r w:rsidR="00BC1E22" w:rsidRPr="000C092A">
        <w:rPr>
          <w:rFonts w:ascii="Calibri" w:hAnsi="Calibri"/>
          <w:sz w:val="24"/>
        </w:rPr>
        <w:tab/>
      </w:r>
      <w:r w:rsidR="00BC1E22" w:rsidRPr="000C092A">
        <w:rPr>
          <w:rFonts w:ascii="Calibri" w:hAnsi="Calibri"/>
          <w:sz w:val="24"/>
        </w:rPr>
        <w:tab/>
      </w:r>
      <w:r w:rsidR="00BC1E22" w:rsidRPr="000C092A">
        <w:rPr>
          <w:rFonts w:ascii="Calibri" w:hAnsi="Calibri"/>
          <w:sz w:val="24"/>
        </w:rPr>
        <w:tab/>
      </w:r>
      <w:r w:rsidR="007630F9" w:rsidRPr="000C092A">
        <w:rPr>
          <w:rFonts w:ascii="Calibri" w:hAnsi="Calibri"/>
          <w:sz w:val="24"/>
        </w:rPr>
        <w:t>62157124</w:t>
      </w:r>
    </w:p>
    <w:p w:rsidR="00210C14" w:rsidRPr="000C092A" w:rsidRDefault="00BC1E22" w:rsidP="003F179C">
      <w:pPr>
        <w:pStyle w:val="Nadpis1"/>
        <w:tabs>
          <w:tab w:val="left" w:pos="284"/>
        </w:tabs>
        <w:rPr>
          <w:rFonts w:ascii="Calibri" w:hAnsi="Calibri"/>
          <w:b w:val="0"/>
          <w:sz w:val="24"/>
        </w:rPr>
      </w:pPr>
      <w:r w:rsidRPr="000C092A">
        <w:rPr>
          <w:rFonts w:ascii="Calibri" w:hAnsi="Calibri"/>
          <w:b w:val="0"/>
          <w:sz w:val="24"/>
        </w:rPr>
        <w:t>DIČ:</w:t>
      </w:r>
      <w:r w:rsidRPr="000C092A">
        <w:rPr>
          <w:rFonts w:ascii="Calibri" w:hAnsi="Calibri"/>
          <w:b w:val="0"/>
          <w:sz w:val="24"/>
        </w:rPr>
        <w:tab/>
      </w:r>
      <w:r w:rsidRPr="000C092A">
        <w:rPr>
          <w:rFonts w:ascii="Calibri" w:hAnsi="Calibri"/>
          <w:b w:val="0"/>
          <w:sz w:val="24"/>
        </w:rPr>
        <w:tab/>
      </w:r>
      <w:r w:rsidRPr="000C092A">
        <w:rPr>
          <w:rFonts w:ascii="Calibri" w:hAnsi="Calibri"/>
          <w:b w:val="0"/>
          <w:sz w:val="24"/>
        </w:rPr>
        <w:tab/>
      </w:r>
      <w:r w:rsidR="004D72DC" w:rsidRPr="000C092A">
        <w:rPr>
          <w:rFonts w:ascii="Calibri" w:hAnsi="Calibri"/>
          <w:b w:val="0"/>
          <w:sz w:val="24"/>
        </w:rPr>
        <w:t>CZ62157124</w:t>
      </w:r>
    </w:p>
    <w:p w:rsidR="00210C14" w:rsidRPr="00EE114F" w:rsidRDefault="00BC1E22" w:rsidP="00531B6D">
      <w:pPr>
        <w:tabs>
          <w:tab w:val="left" w:pos="284"/>
        </w:tabs>
        <w:ind w:left="2124" w:hanging="2124"/>
        <w:rPr>
          <w:rFonts w:ascii="Calibri" w:hAnsi="Calibri"/>
          <w:sz w:val="24"/>
        </w:rPr>
      </w:pPr>
      <w:r w:rsidRPr="000C092A">
        <w:rPr>
          <w:rFonts w:ascii="Calibri" w:hAnsi="Calibri"/>
          <w:sz w:val="24"/>
        </w:rPr>
        <w:t>zástupce</w:t>
      </w:r>
      <w:r w:rsidR="00210C14" w:rsidRPr="000C092A">
        <w:rPr>
          <w:rFonts w:ascii="Calibri" w:hAnsi="Calibri"/>
          <w:sz w:val="24"/>
        </w:rPr>
        <w:t>:</w:t>
      </w:r>
      <w:r w:rsidR="00210C14" w:rsidRPr="000C092A">
        <w:rPr>
          <w:rFonts w:ascii="Calibri" w:hAnsi="Calibri"/>
          <w:sz w:val="24"/>
        </w:rPr>
        <w:tab/>
      </w:r>
      <w:r w:rsidR="00CC71DD" w:rsidRPr="000C092A">
        <w:rPr>
          <w:rFonts w:ascii="Calibri" w:hAnsi="Calibri"/>
          <w:sz w:val="24"/>
        </w:rPr>
        <w:t>Ing. Radek Haas</w:t>
      </w:r>
      <w:r w:rsidR="00717651" w:rsidRPr="000C092A">
        <w:rPr>
          <w:rFonts w:ascii="Calibri" w:hAnsi="Calibri"/>
          <w:sz w:val="24"/>
        </w:rPr>
        <w:t>, ředitel podniku</w:t>
      </w:r>
      <w:r w:rsidR="007630F9">
        <w:rPr>
          <w:rFonts w:ascii="Calibri" w:hAnsi="Calibri"/>
          <w:sz w:val="24"/>
        </w:rPr>
        <w:t xml:space="preserve"> </w:t>
      </w:r>
    </w:p>
    <w:p w:rsidR="00210C14" w:rsidRPr="00D42236" w:rsidRDefault="00BC1E22" w:rsidP="003F179C">
      <w:pPr>
        <w:pStyle w:val="Nadpis1"/>
        <w:tabs>
          <w:tab w:val="left" w:pos="284"/>
        </w:tabs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sz w:val="24"/>
        </w:rPr>
        <w:t>bank. spojení:</w:t>
      </w:r>
      <w:r>
        <w:rPr>
          <w:rFonts w:ascii="Calibri" w:hAnsi="Calibri"/>
          <w:b w:val="0"/>
          <w:sz w:val="24"/>
        </w:rPr>
        <w:tab/>
      </w:r>
      <w:r>
        <w:rPr>
          <w:rFonts w:ascii="Calibri" w:hAnsi="Calibri"/>
          <w:b w:val="0"/>
          <w:sz w:val="24"/>
        </w:rPr>
        <w:tab/>
      </w:r>
      <w:r w:rsidR="00B05A06">
        <w:rPr>
          <w:rFonts w:ascii="Calibri" w:hAnsi="Calibri"/>
          <w:b w:val="0"/>
          <w:sz w:val="24"/>
        </w:rPr>
        <w:t>xxxxx</w:t>
      </w:r>
      <w:bookmarkStart w:id="0" w:name="_GoBack"/>
      <w:bookmarkEnd w:id="0"/>
    </w:p>
    <w:p w:rsidR="00531B6D" w:rsidRDefault="00531B6D" w:rsidP="003F179C">
      <w:pPr>
        <w:tabs>
          <w:tab w:val="left" w:pos="284"/>
        </w:tabs>
        <w:rPr>
          <w:rFonts w:ascii="Calibri" w:hAnsi="Calibri"/>
          <w:sz w:val="24"/>
        </w:rPr>
      </w:pPr>
    </w:p>
    <w:p w:rsidR="00210C14" w:rsidRPr="00EE114F" w:rsidRDefault="00531B6D" w:rsidP="00D42236">
      <w:pPr>
        <w:tabs>
          <w:tab w:val="left" w:pos="284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210C14" w:rsidRPr="00EE114F">
        <w:rPr>
          <w:rFonts w:ascii="Calibri" w:hAnsi="Calibri"/>
          <w:sz w:val="24"/>
        </w:rPr>
        <w:t xml:space="preserve"> </w:t>
      </w:r>
    </w:p>
    <w:p w:rsidR="00210C14" w:rsidRPr="00EE114F" w:rsidRDefault="00210C14" w:rsidP="00DC35F2">
      <w:pPr>
        <w:pStyle w:val="Zkladntext"/>
        <w:rPr>
          <w:rFonts w:ascii="Calibri" w:hAnsi="Calibri"/>
          <w:color w:val="auto"/>
          <w:sz w:val="24"/>
        </w:rPr>
      </w:pPr>
      <w:r w:rsidRPr="00EE114F">
        <w:rPr>
          <w:rFonts w:ascii="Calibri" w:hAnsi="Calibri"/>
          <w:color w:val="auto"/>
          <w:sz w:val="24"/>
        </w:rPr>
        <w:t xml:space="preserve">uzavírají </w:t>
      </w:r>
      <w:r w:rsidR="005224E6" w:rsidRPr="00EE114F">
        <w:rPr>
          <w:rFonts w:ascii="Calibri" w:hAnsi="Calibri"/>
          <w:color w:val="auto"/>
          <w:sz w:val="24"/>
        </w:rPr>
        <w:t>v souladu s</w:t>
      </w:r>
      <w:r w:rsidR="00C1378F">
        <w:rPr>
          <w:rFonts w:ascii="Calibri" w:hAnsi="Calibri"/>
          <w:color w:val="auto"/>
          <w:sz w:val="24"/>
        </w:rPr>
        <w:t>e zákonem</w:t>
      </w:r>
      <w:r w:rsidR="005224E6" w:rsidRPr="00EE114F">
        <w:rPr>
          <w:rFonts w:ascii="Calibri" w:hAnsi="Calibri"/>
          <w:color w:val="auto"/>
          <w:sz w:val="24"/>
        </w:rPr>
        <w:t xml:space="preserve"> </w:t>
      </w:r>
      <w:r w:rsidR="00DC35F2" w:rsidRPr="00EE114F">
        <w:rPr>
          <w:rFonts w:ascii="Calibri" w:hAnsi="Calibri"/>
          <w:color w:val="auto"/>
          <w:sz w:val="24"/>
        </w:rPr>
        <w:t>č. 89/2012 Sb., občanského zákon</w:t>
      </w:r>
      <w:r w:rsidR="00393FC7" w:rsidRPr="00EE114F">
        <w:rPr>
          <w:rFonts w:ascii="Calibri" w:hAnsi="Calibri"/>
          <w:color w:val="auto"/>
          <w:sz w:val="24"/>
        </w:rPr>
        <w:t>í</w:t>
      </w:r>
      <w:r w:rsidR="00DC35F2" w:rsidRPr="00EE114F">
        <w:rPr>
          <w:rFonts w:ascii="Calibri" w:hAnsi="Calibri"/>
          <w:color w:val="auto"/>
          <w:sz w:val="24"/>
        </w:rPr>
        <w:t xml:space="preserve">ku, </w:t>
      </w:r>
      <w:r w:rsidRPr="00EE114F">
        <w:rPr>
          <w:rFonts w:ascii="Calibri" w:hAnsi="Calibri"/>
          <w:color w:val="auto"/>
          <w:sz w:val="24"/>
        </w:rPr>
        <w:t>tuto kupní smlouvu:</w:t>
      </w:r>
    </w:p>
    <w:p w:rsidR="00210C14" w:rsidRPr="00EE114F" w:rsidRDefault="00210C14" w:rsidP="003F179C">
      <w:pPr>
        <w:pStyle w:val="Nadpis2"/>
        <w:spacing w:before="240"/>
        <w:rPr>
          <w:rFonts w:ascii="Calibri" w:hAnsi="Calibri"/>
        </w:rPr>
      </w:pPr>
      <w:r w:rsidRPr="00EE114F">
        <w:rPr>
          <w:rFonts w:ascii="Calibri" w:hAnsi="Calibri"/>
        </w:rPr>
        <w:t>II. Předmět smlouvy</w:t>
      </w:r>
    </w:p>
    <w:p w:rsidR="00210C14" w:rsidRDefault="00C06D96" w:rsidP="003F179C">
      <w:pPr>
        <w:pStyle w:val="Zkladntext3"/>
        <w:numPr>
          <w:ilvl w:val="0"/>
          <w:numId w:val="7"/>
        </w:numPr>
        <w:spacing w:before="120"/>
        <w:ind w:left="425" w:hanging="425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>V souladu</w:t>
      </w:r>
      <w:r w:rsidR="00C53DCE" w:rsidRPr="00EE114F">
        <w:rPr>
          <w:rFonts w:ascii="Calibri" w:hAnsi="Calibri"/>
          <w:sz w:val="24"/>
        </w:rPr>
        <w:t xml:space="preserve"> s nabídkou se na </w:t>
      </w:r>
      <w:r w:rsidR="00210C14" w:rsidRPr="00EE114F">
        <w:rPr>
          <w:rFonts w:ascii="Calibri" w:hAnsi="Calibri"/>
          <w:sz w:val="24"/>
        </w:rPr>
        <w:t>základě této kupní smlouvy (dále jen „KS“) prodávající zavazuje dodat kupujícímu následující zboží:</w:t>
      </w:r>
    </w:p>
    <w:p w:rsidR="007630F9" w:rsidRDefault="007630F9" w:rsidP="007630F9">
      <w:pPr>
        <w:spacing w:after="120"/>
        <w:rPr>
          <w:rFonts w:ascii="Calibri" w:hAnsi="Calibri"/>
          <w:sz w:val="24"/>
        </w:rPr>
      </w:pPr>
    </w:p>
    <w:p w:rsidR="00210C14" w:rsidRPr="003A1EAB" w:rsidRDefault="007630F9" w:rsidP="007630F9">
      <w:pPr>
        <w:spacing w:after="120"/>
        <w:jc w:val="center"/>
        <w:rPr>
          <w:rFonts w:ascii="Calibri" w:hAnsi="Calibri"/>
          <w:b/>
          <w:bCs/>
          <w:sz w:val="24"/>
          <w:u w:val="single"/>
        </w:rPr>
      </w:pPr>
      <w:r>
        <w:rPr>
          <w:rFonts w:ascii="Calibri" w:hAnsi="Calibri"/>
          <w:b/>
          <w:bCs/>
          <w:sz w:val="24"/>
          <w:u w:val="single"/>
        </w:rPr>
        <w:t>Osobní au</w:t>
      </w:r>
      <w:r w:rsidR="00CC3A02">
        <w:rPr>
          <w:rFonts w:ascii="Calibri" w:hAnsi="Calibri"/>
          <w:b/>
          <w:bCs/>
          <w:sz w:val="24"/>
          <w:u w:val="single"/>
        </w:rPr>
        <w:t xml:space="preserve">tomobil </w:t>
      </w:r>
      <w:r>
        <w:rPr>
          <w:rFonts w:ascii="Calibri" w:hAnsi="Calibri"/>
          <w:b/>
          <w:bCs/>
          <w:sz w:val="24"/>
          <w:u w:val="single"/>
        </w:rPr>
        <w:t xml:space="preserve">Dacia </w:t>
      </w:r>
      <w:proofErr w:type="spellStart"/>
      <w:r w:rsidR="00CC71DD">
        <w:rPr>
          <w:rFonts w:ascii="Calibri" w:hAnsi="Calibri"/>
          <w:b/>
          <w:bCs/>
          <w:sz w:val="24"/>
          <w:u w:val="single"/>
        </w:rPr>
        <w:t>Duster</w:t>
      </w:r>
      <w:proofErr w:type="spellEnd"/>
      <w:r w:rsidR="00CC71DD">
        <w:rPr>
          <w:rFonts w:ascii="Calibri" w:hAnsi="Calibri"/>
          <w:b/>
          <w:bCs/>
          <w:sz w:val="24"/>
          <w:u w:val="single"/>
        </w:rPr>
        <w:t xml:space="preserve"> </w:t>
      </w:r>
      <w:proofErr w:type="spellStart"/>
      <w:r w:rsidR="00D42236">
        <w:rPr>
          <w:rFonts w:ascii="Calibri" w:hAnsi="Calibri"/>
          <w:b/>
          <w:bCs/>
          <w:sz w:val="24"/>
          <w:u w:val="single"/>
        </w:rPr>
        <w:t>Comfort</w:t>
      </w:r>
      <w:proofErr w:type="spellEnd"/>
      <w:r w:rsidR="00CC71DD">
        <w:rPr>
          <w:rFonts w:ascii="Calibri" w:hAnsi="Calibri"/>
          <w:b/>
          <w:bCs/>
          <w:sz w:val="24"/>
          <w:u w:val="single"/>
        </w:rPr>
        <w:t xml:space="preserve"> Blue </w:t>
      </w:r>
      <w:proofErr w:type="spellStart"/>
      <w:r w:rsidR="00CC71DD">
        <w:rPr>
          <w:rFonts w:ascii="Calibri" w:hAnsi="Calibri"/>
          <w:b/>
          <w:bCs/>
          <w:sz w:val="24"/>
          <w:u w:val="single"/>
        </w:rPr>
        <w:t>dCi</w:t>
      </w:r>
      <w:proofErr w:type="spellEnd"/>
      <w:r w:rsidR="00CC71DD">
        <w:rPr>
          <w:rFonts w:ascii="Calibri" w:hAnsi="Calibri"/>
          <w:b/>
          <w:bCs/>
          <w:sz w:val="24"/>
          <w:u w:val="single"/>
        </w:rPr>
        <w:t xml:space="preserve"> 115  4x4</w:t>
      </w:r>
      <w:r w:rsidR="00D42236">
        <w:rPr>
          <w:rFonts w:ascii="Calibri" w:hAnsi="Calibri"/>
          <w:b/>
          <w:bCs/>
          <w:sz w:val="24"/>
          <w:u w:val="single"/>
        </w:rPr>
        <w:t xml:space="preserve"> N1 bez rádia</w:t>
      </w:r>
    </w:p>
    <w:p w:rsidR="00210C14" w:rsidRPr="003F179C" w:rsidRDefault="00210C14" w:rsidP="003F179C">
      <w:pPr>
        <w:pStyle w:val="Zkladntext2"/>
        <w:numPr>
          <w:ilvl w:val="0"/>
          <w:numId w:val="7"/>
        </w:numPr>
        <w:spacing w:before="120"/>
        <w:ind w:left="425" w:hanging="425"/>
        <w:rPr>
          <w:rFonts w:ascii="Calibri" w:hAnsi="Calibri"/>
          <w:color w:val="auto"/>
          <w:sz w:val="24"/>
        </w:rPr>
      </w:pPr>
      <w:r w:rsidRPr="003F179C">
        <w:rPr>
          <w:rFonts w:ascii="Calibri" w:hAnsi="Calibri"/>
          <w:color w:val="auto"/>
          <w:sz w:val="24"/>
        </w:rPr>
        <w:t>Kupující se zavazuje objednané zboží převzít a zaplatit kupní cenu dle této KS.</w:t>
      </w:r>
    </w:p>
    <w:p w:rsidR="00210C14" w:rsidRDefault="00210C14" w:rsidP="003A1EAB">
      <w:pPr>
        <w:pStyle w:val="Nadpis2"/>
        <w:numPr>
          <w:ilvl w:val="0"/>
          <w:numId w:val="14"/>
        </w:numPr>
        <w:spacing w:before="240"/>
        <w:rPr>
          <w:rFonts w:ascii="Calibri" w:hAnsi="Calibri"/>
        </w:rPr>
      </w:pPr>
      <w:r w:rsidRPr="00EE114F">
        <w:rPr>
          <w:rFonts w:ascii="Calibri" w:hAnsi="Calibri"/>
        </w:rPr>
        <w:t>Uskutečnění dodávky</w:t>
      </w:r>
    </w:p>
    <w:p w:rsidR="003A1EAB" w:rsidRPr="003A1EAB" w:rsidRDefault="003A1EAB" w:rsidP="003A1EAB">
      <w:pPr>
        <w:ind w:left="1080"/>
      </w:pPr>
    </w:p>
    <w:p w:rsidR="00210C14" w:rsidRPr="00EE114F" w:rsidRDefault="00210C14" w:rsidP="003F179C">
      <w:pPr>
        <w:numPr>
          <w:ilvl w:val="0"/>
          <w:numId w:val="1"/>
        </w:numPr>
        <w:spacing w:before="120"/>
        <w:ind w:left="425" w:hanging="425"/>
        <w:jc w:val="both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>Prodávající se zavazuje uskutečnit dodávku zboží</w:t>
      </w:r>
      <w:r w:rsidRPr="00EE114F">
        <w:rPr>
          <w:rFonts w:ascii="Calibri" w:hAnsi="Calibri"/>
          <w:color w:val="FF0000"/>
          <w:sz w:val="24"/>
        </w:rPr>
        <w:t xml:space="preserve"> </w:t>
      </w:r>
      <w:r w:rsidRPr="00EE114F">
        <w:rPr>
          <w:rFonts w:ascii="Calibri" w:hAnsi="Calibri"/>
          <w:sz w:val="24"/>
        </w:rPr>
        <w:t xml:space="preserve">dle článku II. KS, včetně jeho předání kupujícímu </w:t>
      </w:r>
      <w:r w:rsidR="006B155B">
        <w:rPr>
          <w:rFonts w:ascii="Calibri" w:hAnsi="Calibri"/>
          <w:b/>
          <w:bCs/>
          <w:sz w:val="24"/>
        </w:rPr>
        <w:t>do</w:t>
      </w:r>
      <w:r w:rsidR="00D42236">
        <w:rPr>
          <w:rFonts w:ascii="Calibri" w:hAnsi="Calibri"/>
          <w:b/>
          <w:bCs/>
          <w:sz w:val="24"/>
        </w:rPr>
        <w:t xml:space="preserve"> 31.</w:t>
      </w:r>
      <w:r w:rsidR="00CD20DA">
        <w:rPr>
          <w:rFonts w:ascii="Calibri" w:hAnsi="Calibri"/>
          <w:b/>
          <w:bCs/>
          <w:sz w:val="24"/>
        </w:rPr>
        <w:t xml:space="preserve"> </w:t>
      </w:r>
      <w:r w:rsidR="00D42236">
        <w:rPr>
          <w:rFonts w:ascii="Calibri" w:hAnsi="Calibri"/>
          <w:b/>
          <w:bCs/>
          <w:sz w:val="24"/>
        </w:rPr>
        <w:t>října</w:t>
      </w:r>
      <w:r w:rsidR="00CD20DA">
        <w:rPr>
          <w:rFonts w:ascii="Calibri" w:hAnsi="Calibri"/>
          <w:b/>
          <w:bCs/>
          <w:sz w:val="24"/>
        </w:rPr>
        <w:t xml:space="preserve"> 20</w:t>
      </w:r>
      <w:r w:rsidR="00D42236">
        <w:rPr>
          <w:rFonts w:ascii="Calibri" w:hAnsi="Calibri"/>
          <w:b/>
          <w:bCs/>
          <w:sz w:val="24"/>
        </w:rPr>
        <w:t>21</w:t>
      </w:r>
      <w:r w:rsidR="006B155B">
        <w:rPr>
          <w:rFonts w:ascii="Calibri" w:hAnsi="Calibri"/>
          <w:b/>
          <w:bCs/>
          <w:sz w:val="24"/>
        </w:rPr>
        <w:t>.</w:t>
      </w:r>
    </w:p>
    <w:p w:rsidR="00210C14" w:rsidRPr="00EE114F" w:rsidRDefault="00210C14" w:rsidP="003F179C">
      <w:pPr>
        <w:numPr>
          <w:ilvl w:val="0"/>
          <w:numId w:val="1"/>
        </w:numPr>
        <w:spacing w:before="120"/>
        <w:ind w:left="425" w:hanging="425"/>
        <w:jc w:val="both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 xml:space="preserve">Dodávka bude realizována osobním </w:t>
      </w:r>
      <w:r w:rsidR="00382336">
        <w:rPr>
          <w:rFonts w:ascii="Calibri" w:hAnsi="Calibri"/>
          <w:sz w:val="24"/>
        </w:rPr>
        <w:t>dodáním</w:t>
      </w:r>
      <w:r w:rsidRPr="00EE114F">
        <w:rPr>
          <w:rFonts w:ascii="Calibri" w:hAnsi="Calibri"/>
          <w:sz w:val="24"/>
        </w:rPr>
        <w:t xml:space="preserve"> zástupce kupujícího v sídle firmy </w:t>
      </w:r>
      <w:r w:rsidR="007630F9">
        <w:rPr>
          <w:rFonts w:ascii="Calibri" w:hAnsi="Calibri"/>
          <w:sz w:val="24"/>
        </w:rPr>
        <w:t>prodávajícího</w:t>
      </w:r>
      <w:r w:rsidR="00A5034E">
        <w:rPr>
          <w:rFonts w:ascii="Calibri" w:hAnsi="Calibri"/>
          <w:sz w:val="24"/>
        </w:rPr>
        <w:t>.</w:t>
      </w:r>
    </w:p>
    <w:p w:rsidR="00210C14" w:rsidRPr="00EE114F" w:rsidRDefault="00210C14" w:rsidP="003F179C">
      <w:pPr>
        <w:numPr>
          <w:ilvl w:val="0"/>
          <w:numId w:val="1"/>
        </w:numPr>
        <w:spacing w:before="120"/>
        <w:ind w:left="425" w:hanging="425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>Součástí převzetí zboží je jeho předvedení, kterým se prokáže bezchybnost, kompletnost a způsobilost vozidla.</w:t>
      </w:r>
    </w:p>
    <w:p w:rsidR="00F078EC" w:rsidRPr="00EE114F" w:rsidRDefault="00F078EC" w:rsidP="00F078EC">
      <w:pPr>
        <w:numPr>
          <w:ilvl w:val="0"/>
          <w:numId w:val="1"/>
        </w:numPr>
        <w:ind w:left="426" w:hanging="426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>O předání a převzetí zboží bude v den převzetí sepsán p</w:t>
      </w:r>
      <w:r w:rsidR="00C06D96">
        <w:rPr>
          <w:rFonts w:ascii="Calibri" w:hAnsi="Calibri"/>
          <w:sz w:val="24"/>
        </w:rPr>
        <w:t>ře</w:t>
      </w:r>
      <w:r w:rsidRPr="00EE114F">
        <w:rPr>
          <w:rFonts w:ascii="Calibri" w:hAnsi="Calibri"/>
          <w:sz w:val="24"/>
        </w:rPr>
        <w:t>dávací protokol podepsaný oběma smluvními stranami.</w:t>
      </w:r>
    </w:p>
    <w:p w:rsidR="00F078EC" w:rsidRPr="00EE114F" w:rsidRDefault="00F078EC" w:rsidP="003F179C">
      <w:pPr>
        <w:numPr>
          <w:ilvl w:val="0"/>
          <w:numId w:val="1"/>
        </w:numPr>
        <w:spacing w:before="120"/>
        <w:ind w:left="425" w:hanging="425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lastRenderedPageBreak/>
        <w:t>Prodávající se zavazuje tři dny před dodáním vozidla sdělit kupujícími identifikační údaje vozidla potřebné k uzavření pojištění zákonné odpovědnosti za provoz vozidla.</w:t>
      </w:r>
    </w:p>
    <w:p w:rsidR="00210C14" w:rsidRPr="00EE114F" w:rsidRDefault="00210C14" w:rsidP="00F54833">
      <w:pPr>
        <w:pStyle w:val="Nadpis2"/>
        <w:spacing w:before="240"/>
        <w:rPr>
          <w:rFonts w:ascii="Calibri" w:hAnsi="Calibri"/>
        </w:rPr>
      </w:pPr>
      <w:r w:rsidRPr="00EE114F">
        <w:rPr>
          <w:rFonts w:ascii="Calibri" w:hAnsi="Calibri"/>
        </w:rPr>
        <w:t>IV. Záruční doba</w:t>
      </w:r>
    </w:p>
    <w:p w:rsidR="00F078EC" w:rsidRPr="00EE114F" w:rsidRDefault="00F078EC" w:rsidP="00F54833">
      <w:pPr>
        <w:pStyle w:val="Odstavecseseznamem"/>
        <w:numPr>
          <w:ilvl w:val="0"/>
          <w:numId w:val="10"/>
        </w:numPr>
        <w:spacing w:before="120" w:after="200" w:line="276" w:lineRule="auto"/>
        <w:ind w:left="425" w:hanging="425"/>
        <w:contextualSpacing/>
        <w:jc w:val="both"/>
        <w:rPr>
          <w:rFonts w:ascii="Calibri" w:hAnsi="Calibri"/>
          <w:sz w:val="24"/>
          <w:szCs w:val="24"/>
        </w:rPr>
      </w:pPr>
      <w:r w:rsidRPr="00EE114F">
        <w:rPr>
          <w:rFonts w:ascii="Calibri" w:hAnsi="Calibri"/>
          <w:sz w:val="24"/>
          <w:szCs w:val="24"/>
        </w:rPr>
        <w:t xml:space="preserve">Nesplňuje-li zboží vlastnosti stanovené touto smlouvou a ustanovením § </w:t>
      </w:r>
      <w:smartTag w:uri="urn:schemas-microsoft-com:office:smarttags" w:element="metricconverter">
        <w:smartTagPr>
          <w:attr w:name="ProductID" w:val="1914 a"/>
        </w:smartTagPr>
        <w:r w:rsidRPr="00EE114F">
          <w:rPr>
            <w:rFonts w:ascii="Calibri" w:hAnsi="Calibri"/>
            <w:sz w:val="24"/>
            <w:szCs w:val="24"/>
          </w:rPr>
          <w:t>1914 a</w:t>
        </w:r>
      </w:smartTag>
      <w:r w:rsidRPr="00EE114F">
        <w:rPr>
          <w:rFonts w:ascii="Calibri" w:hAnsi="Calibri"/>
          <w:sz w:val="24"/>
          <w:szCs w:val="24"/>
        </w:rPr>
        <w:t xml:space="preserve"> násl. a § </w:t>
      </w:r>
      <w:smartTag w:uri="urn:schemas-microsoft-com:office:smarttags" w:element="metricconverter">
        <w:smartTagPr>
          <w:attr w:name="ProductID" w:val="2099 a"/>
        </w:smartTagPr>
        <w:r w:rsidRPr="00EE114F">
          <w:rPr>
            <w:rFonts w:ascii="Calibri" w:hAnsi="Calibri"/>
            <w:sz w:val="24"/>
            <w:szCs w:val="24"/>
          </w:rPr>
          <w:t>2099 a</w:t>
        </w:r>
      </w:smartTag>
      <w:r w:rsidRPr="00EE114F">
        <w:rPr>
          <w:rFonts w:ascii="Calibri" w:hAnsi="Calibri"/>
          <w:sz w:val="24"/>
          <w:szCs w:val="24"/>
        </w:rPr>
        <w:t xml:space="preserve"> násl. občanského zákoníku, má vady. Za vady se považuje i dodání jiného zboží než určuje smlouva a vady v dokladech nutných k užívání zboží.</w:t>
      </w:r>
    </w:p>
    <w:p w:rsidR="00210C14" w:rsidRPr="00EE114F" w:rsidRDefault="00210C14" w:rsidP="00F078EC">
      <w:pPr>
        <w:pStyle w:val="Zkladntext3"/>
        <w:numPr>
          <w:ilvl w:val="0"/>
          <w:numId w:val="10"/>
        </w:numPr>
        <w:ind w:left="426" w:hanging="426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 xml:space="preserve">Prodávající přejímá záruku za jakost dodaného zboží dle záručních podmínek platných pro vozy </w:t>
      </w:r>
      <w:r w:rsidR="007630F9">
        <w:rPr>
          <w:rFonts w:ascii="Calibri" w:hAnsi="Calibri"/>
          <w:sz w:val="24"/>
        </w:rPr>
        <w:t>DACIA</w:t>
      </w:r>
      <w:r w:rsidRPr="00EE114F">
        <w:rPr>
          <w:rFonts w:ascii="Calibri" w:hAnsi="Calibri"/>
          <w:sz w:val="24"/>
        </w:rPr>
        <w:t>, respektive pro jejich jednotlivé dodávané typy.</w:t>
      </w:r>
    </w:p>
    <w:p w:rsidR="00210C14" w:rsidRPr="00EE114F" w:rsidRDefault="00210C14" w:rsidP="003F179C">
      <w:pPr>
        <w:pStyle w:val="Zkladntext3"/>
        <w:spacing w:before="120"/>
        <w:ind w:left="425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>Záruční lhůty:</w:t>
      </w:r>
    </w:p>
    <w:p w:rsidR="00210C14" w:rsidRPr="00EE114F" w:rsidRDefault="00882DED" w:rsidP="00210C14">
      <w:pPr>
        <w:pStyle w:val="Zkladntext3"/>
        <w:numPr>
          <w:ilvl w:val="0"/>
          <w:numId w:val="6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3</w:t>
      </w:r>
      <w:r w:rsidR="00210C14" w:rsidRPr="00EE114F">
        <w:rPr>
          <w:rFonts w:ascii="Calibri" w:hAnsi="Calibri"/>
          <w:sz w:val="24"/>
        </w:rPr>
        <w:t xml:space="preserve"> roky</w:t>
      </w:r>
      <w:r>
        <w:rPr>
          <w:rFonts w:ascii="Calibri" w:hAnsi="Calibri"/>
          <w:sz w:val="24"/>
        </w:rPr>
        <w:t>/ 100.000 km, záleží co nastane dříve</w:t>
      </w:r>
      <w:r w:rsidR="00210C14" w:rsidRPr="00EE114F">
        <w:rPr>
          <w:rFonts w:ascii="Calibri" w:hAnsi="Calibri"/>
          <w:sz w:val="24"/>
        </w:rPr>
        <w:t xml:space="preserve"> </w:t>
      </w:r>
    </w:p>
    <w:p w:rsidR="00210C14" w:rsidRPr="00DE6E13" w:rsidRDefault="007630F9" w:rsidP="00210C14">
      <w:pPr>
        <w:pStyle w:val="Zkladntext3"/>
        <w:numPr>
          <w:ilvl w:val="0"/>
          <w:numId w:val="6"/>
        </w:numPr>
        <w:rPr>
          <w:rFonts w:ascii="Calibri" w:hAnsi="Calibri"/>
          <w:sz w:val="24"/>
        </w:rPr>
      </w:pPr>
      <w:r w:rsidRPr="00DE6E13">
        <w:rPr>
          <w:rFonts w:ascii="Calibri" w:hAnsi="Calibri"/>
          <w:sz w:val="24"/>
        </w:rPr>
        <w:t>6</w:t>
      </w:r>
      <w:r w:rsidR="00DE6E13">
        <w:rPr>
          <w:rFonts w:ascii="Calibri" w:hAnsi="Calibri"/>
          <w:sz w:val="24"/>
        </w:rPr>
        <w:t xml:space="preserve"> let na neprorezavění karoserie</w:t>
      </w:r>
    </w:p>
    <w:p w:rsidR="00F078EC" w:rsidRPr="00EE114F" w:rsidRDefault="00352066" w:rsidP="003F179C">
      <w:pPr>
        <w:pStyle w:val="Zkladntext3"/>
        <w:numPr>
          <w:ilvl w:val="0"/>
          <w:numId w:val="10"/>
        </w:numPr>
        <w:spacing w:before="120"/>
        <w:ind w:left="425" w:hanging="425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>Záruční doba začne plynout ode dne předání a převzetí řádně splněné dodávky zboží ve sjednaném rozsahu a ve sjednaném místě plnění; na základě protokolu podepsaného oběma smluvními stranami.</w:t>
      </w:r>
    </w:p>
    <w:p w:rsidR="00210C14" w:rsidRPr="00EE114F" w:rsidRDefault="00352066" w:rsidP="003F179C">
      <w:pPr>
        <w:pStyle w:val="Zkladntext3"/>
        <w:numPr>
          <w:ilvl w:val="0"/>
          <w:numId w:val="10"/>
        </w:numPr>
        <w:spacing w:before="120"/>
        <w:ind w:left="425" w:hanging="425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  <w:szCs w:val="24"/>
        </w:rPr>
        <w:t>Vady zboží uplatňuje kupující na adrese prodávajícího dle čl. I této smlouvy. Prodávající je povinen oznámit kupujícímu změnu sídla, a to bez zbytečného odkladu po této změně</w:t>
      </w:r>
    </w:p>
    <w:p w:rsidR="00210C14" w:rsidRPr="00EE114F" w:rsidRDefault="00210C14" w:rsidP="003F179C">
      <w:pPr>
        <w:pStyle w:val="Nadpis2"/>
        <w:spacing w:before="240"/>
        <w:rPr>
          <w:rFonts w:ascii="Calibri" w:hAnsi="Calibri"/>
        </w:rPr>
      </w:pPr>
      <w:r w:rsidRPr="00EE114F">
        <w:rPr>
          <w:rFonts w:ascii="Calibri" w:hAnsi="Calibri"/>
        </w:rPr>
        <w:t>V. Servisní intervaly</w:t>
      </w:r>
    </w:p>
    <w:p w:rsidR="00210C14" w:rsidRPr="00EE114F" w:rsidRDefault="00210C14" w:rsidP="003F179C">
      <w:pPr>
        <w:spacing w:before="120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 xml:space="preserve">U dodaného typu je servisní interval </w:t>
      </w:r>
      <w:r w:rsidR="00882DED">
        <w:rPr>
          <w:rFonts w:ascii="Calibri" w:hAnsi="Calibri"/>
          <w:sz w:val="24"/>
        </w:rPr>
        <w:t>2</w:t>
      </w:r>
      <w:r w:rsidRPr="006B155B">
        <w:rPr>
          <w:rFonts w:ascii="Calibri" w:hAnsi="Calibri"/>
          <w:sz w:val="24"/>
        </w:rPr>
        <w:t xml:space="preserve">0 </w:t>
      </w:r>
      <w:smartTag w:uri="urn:schemas-microsoft-com:office:smarttags" w:element="metricconverter">
        <w:smartTagPr>
          <w:attr w:name="ProductID" w:val="000 km"/>
        </w:smartTagPr>
        <w:r w:rsidRPr="006B155B">
          <w:rPr>
            <w:rFonts w:ascii="Calibri" w:hAnsi="Calibri"/>
            <w:sz w:val="24"/>
          </w:rPr>
          <w:t>000 km</w:t>
        </w:r>
      </w:smartTag>
      <w:r w:rsidRPr="006B155B">
        <w:rPr>
          <w:rFonts w:ascii="Calibri" w:hAnsi="Calibri"/>
          <w:sz w:val="24"/>
        </w:rPr>
        <w:t xml:space="preserve"> nebo </w:t>
      </w:r>
      <w:r w:rsidR="001D7949">
        <w:rPr>
          <w:rFonts w:ascii="Calibri" w:hAnsi="Calibri"/>
          <w:sz w:val="24"/>
        </w:rPr>
        <w:t>2</w:t>
      </w:r>
      <w:r w:rsidRPr="006B155B">
        <w:rPr>
          <w:rFonts w:ascii="Calibri" w:hAnsi="Calibri"/>
          <w:sz w:val="24"/>
        </w:rPr>
        <w:t xml:space="preserve"> rok</w:t>
      </w:r>
      <w:r w:rsidR="001D7949">
        <w:rPr>
          <w:rFonts w:ascii="Calibri" w:hAnsi="Calibri"/>
          <w:sz w:val="24"/>
        </w:rPr>
        <w:t>y</w:t>
      </w:r>
      <w:r w:rsidRPr="006B155B">
        <w:rPr>
          <w:rFonts w:ascii="Calibri" w:hAnsi="Calibri"/>
          <w:sz w:val="24"/>
        </w:rPr>
        <w:t xml:space="preserve"> (podle toho, co nastane dříve).</w:t>
      </w:r>
    </w:p>
    <w:p w:rsidR="00210C14" w:rsidRPr="00EE114F" w:rsidRDefault="00210C14" w:rsidP="003F179C">
      <w:pPr>
        <w:pStyle w:val="Nadpis2"/>
        <w:spacing w:before="240"/>
        <w:rPr>
          <w:rFonts w:ascii="Calibri" w:hAnsi="Calibri"/>
        </w:rPr>
      </w:pPr>
      <w:r w:rsidRPr="00EE114F">
        <w:rPr>
          <w:rFonts w:ascii="Calibri" w:hAnsi="Calibri"/>
        </w:rPr>
        <w:t>VI. Servisní podmínky</w:t>
      </w:r>
    </w:p>
    <w:p w:rsidR="00210C14" w:rsidRPr="00EE114F" w:rsidRDefault="00352066" w:rsidP="003F179C">
      <w:pPr>
        <w:pStyle w:val="Zkladntext3"/>
        <w:spacing w:before="120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>Servisní podmínky se řídí servisní knížkou, která bude předána společně se zbožím</w:t>
      </w:r>
      <w:r w:rsidR="00210C14" w:rsidRPr="00EE114F">
        <w:rPr>
          <w:rFonts w:ascii="Calibri" w:hAnsi="Calibri"/>
          <w:sz w:val="24"/>
        </w:rPr>
        <w:t xml:space="preserve">.  </w:t>
      </w:r>
    </w:p>
    <w:p w:rsidR="00210C14" w:rsidRPr="00EE114F" w:rsidRDefault="00210C14" w:rsidP="003F179C">
      <w:pPr>
        <w:pStyle w:val="Nadpis2"/>
        <w:spacing w:before="120"/>
        <w:rPr>
          <w:rFonts w:ascii="Calibri" w:hAnsi="Calibri"/>
        </w:rPr>
      </w:pPr>
      <w:r w:rsidRPr="00EE114F">
        <w:rPr>
          <w:rFonts w:ascii="Calibri" w:hAnsi="Calibri"/>
        </w:rPr>
        <w:t>VII. Průvodní doklady</w:t>
      </w:r>
    </w:p>
    <w:p w:rsidR="00210C14" w:rsidRPr="00EE114F" w:rsidRDefault="00210C14" w:rsidP="003F179C">
      <w:pPr>
        <w:spacing w:before="120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>Spolu se zbožím předá prodávající kupujícímu:</w:t>
      </w:r>
    </w:p>
    <w:p w:rsidR="00210C14" w:rsidRPr="00EE114F" w:rsidRDefault="00210C14" w:rsidP="003F179C">
      <w:pPr>
        <w:numPr>
          <w:ilvl w:val="0"/>
          <w:numId w:val="2"/>
        </w:numPr>
        <w:spacing w:before="120"/>
        <w:ind w:left="1066" w:hanging="357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>návod k obsluze a údržbě vozidla,</w:t>
      </w:r>
    </w:p>
    <w:p w:rsidR="00210C14" w:rsidRPr="00EE114F" w:rsidRDefault="00210C14" w:rsidP="00210C14">
      <w:pPr>
        <w:numPr>
          <w:ilvl w:val="0"/>
          <w:numId w:val="2"/>
        </w:numPr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>ev. další průvodní doklady k vozu.</w:t>
      </w:r>
    </w:p>
    <w:p w:rsidR="00210C14" w:rsidRPr="00EE114F" w:rsidRDefault="00210C14" w:rsidP="003F179C">
      <w:pPr>
        <w:pStyle w:val="Nadpis2"/>
        <w:spacing w:before="240"/>
        <w:rPr>
          <w:rFonts w:ascii="Calibri" w:hAnsi="Calibri"/>
        </w:rPr>
      </w:pPr>
      <w:r w:rsidRPr="00EE114F">
        <w:rPr>
          <w:rFonts w:ascii="Calibri" w:hAnsi="Calibri"/>
        </w:rPr>
        <w:t>VIII. Předprodejní servis, uvedení do provozu a školení</w:t>
      </w:r>
    </w:p>
    <w:p w:rsidR="00210C14" w:rsidRPr="00EE114F" w:rsidRDefault="00210C14" w:rsidP="003F179C">
      <w:pPr>
        <w:spacing w:before="120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>Provedou zaměstnanci prodávajícího.</w:t>
      </w:r>
    </w:p>
    <w:p w:rsidR="00210C14" w:rsidRPr="00EE114F" w:rsidRDefault="00210C14" w:rsidP="003F179C">
      <w:pPr>
        <w:pStyle w:val="Nadpis2"/>
        <w:spacing w:before="240"/>
        <w:rPr>
          <w:rFonts w:ascii="Calibri" w:hAnsi="Calibri"/>
        </w:rPr>
      </w:pPr>
      <w:r w:rsidRPr="00EE114F">
        <w:rPr>
          <w:rFonts w:ascii="Calibri" w:hAnsi="Calibri"/>
        </w:rPr>
        <w:t>IX. Uplatňování práv z odpovědnosti za vady</w:t>
      </w:r>
    </w:p>
    <w:p w:rsidR="00210C14" w:rsidRPr="00EE114F" w:rsidRDefault="00210C14" w:rsidP="003F179C">
      <w:pPr>
        <w:numPr>
          <w:ilvl w:val="0"/>
          <w:numId w:val="3"/>
        </w:numPr>
        <w:spacing w:before="120"/>
        <w:ind w:left="357" w:hanging="357"/>
        <w:jc w:val="both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>Prodávající odpovídá za vadu, kterou má předmět koupě v okamžiku přechodu nebezpečí škody na věci na kupujícího, i když se vada stane zjevnou až po této době. Povinnosti prodávajícího vyplývající ze záruky tím nejsou dotčeny.</w:t>
      </w:r>
    </w:p>
    <w:p w:rsidR="00210C14" w:rsidRPr="00EE114F" w:rsidRDefault="00DC35F2" w:rsidP="003F179C">
      <w:pPr>
        <w:numPr>
          <w:ilvl w:val="0"/>
          <w:numId w:val="3"/>
        </w:numPr>
        <w:spacing w:before="120"/>
        <w:ind w:left="357" w:hanging="357"/>
        <w:jc w:val="both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>V případě vady plnění se budou vztahy mezi prodávajícím a kupujícím řídit paragrafy 2165 až 2174 občanského zákoníku.</w:t>
      </w:r>
    </w:p>
    <w:p w:rsidR="00352066" w:rsidRPr="00EE114F" w:rsidRDefault="00352066" w:rsidP="00210C14">
      <w:pPr>
        <w:numPr>
          <w:ilvl w:val="0"/>
          <w:numId w:val="3"/>
        </w:numPr>
        <w:jc w:val="both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  <w:szCs w:val="24"/>
        </w:rPr>
        <w:t>Pro vyloučení odpovědnosti za vady zboží platí § 2116 občanského zákoníku</w:t>
      </w:r>
    </w:p>
    <w:p w:rsidR="00210C14" w:rsidRPr="00EE114F" w:rsidRDefault="00210C14" w:rsidP="003F179C">
      <w:pPr>
        <w:pStyle w:val="Nadpis2"/>
        <w:spacing w:before="240"/>
        <w:rPr>
          <w:rFonts w:ascii="Calibri" w:hAnsi="Calibri"/>
        </w:rPr>
      </w:pPr>
      <w:r w:rsidRPr="00EE114F">
        <w:rPr>
          <w:rFonts w:ascii="Calibri" w:hAnsi="Calibri"/>
        </w:rPr>
        <w:t>X. Kupní cena</w:t>
      </w:r>
    </w:p>
    <w:p w:rsidR="00210C14" w:rsidRDefault="00210C14" w:rsidP="00210C14">
      <w:pPr>
        <w:jc w:val="both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>Celková kupní cena</w:t>
      </w:r>
      <w:r w:rsidR="00882DED">
        <w:rPr>
          <w:rFonts w:ascii="Calibri" w:hAnsi="Calibri"/>
          <w:sz w:val="24"/>
        </w:rPr>
        <w:t xml:space="preserve"> </w:t>
      </w:r>
      <w:r w:rsidRPr="00EE114F">
        <w:rPr>
          <w:rFonts w:ascii="Calibri" w:hAnsi="Calibri"/>
          <w:sz w:val="24"/>
        </w:rPr>
        <w:t xml:space="preserve">předmětu smlouvy je </w:t>
      </w:r>
      <w:r w:rsidR="00DE6E13" w:rsidRPr="00DE6E13">
        <w:rPr>
          <w:rFonts w:ascii="Calibri" w:hAnsi="Calibri"/>
          <w:b/>
          <w:sz w:val="24"/>
        </w:rPr>
        <w:t>456.800</w:t>
      </w:r>
      <w:r w:rsidRPr="00EE114F">
        <w:rPr>
          <w:rFonts w:ascii="Calibri" w:hAnsi="Calibri"/>
          <w:b/>
          <w:bCs/>
          <w:sz w:val="24"/>
        </w:rPr>
        <w:t>,- Kč vč. DPH</w:t>
      </w:r>
      <w:r w:rsidRPr="00EE114F">
        <w:rPr>
          <w:rFonts w:ascii="Calibri" w:hAnsi="Calibri"/>
          <w:sz w:val="24"/>
        </w:rPr>
        <w:t xml:space="preserve"> </w:t>
      </w:r>
      <w:r w:rsidRPr="00EE114F">
        <w:rPr>
          <w:rFonts w:ascii="Calibri" w:hAnsi="Calibri"/>
          <w:i/>
          <w:sz w:val="24"/>
        </w:rPr>
        <w:t xml:space="preserve">(slovy: </w:t>
      </w:r>
      <w:r w:rsidR="00B32657" w:rsidRPr="00B32657">
        <w:rPr>
          <w:rFonts w:ascii="Calibri" w:hAnsi="Calibri"/>
          <w:i/>
          <w:sz w:val="24"/>
        </w:rPr>
        <w:t>čtyři sta padesát šest tisíc osm set korun českých</w:t>
      </w:r>
      <w:r w:rsidRPr="00EE114F">
        <w:rPr>
          <w:rFonts w:ascii="Calibri" w:hAnsi="Calibri"/>
          <w:i/>
          <w:sz w:val="24"/>
        </w:rPr>
        <w:t>)</w:t>
      </w:r>
      <w:r w:rsidRPr="00EE114F">
        <w:rPr>
          <w:rFonts w:ascii="Calibri" w:hAnsi="Calibri"/>
          <w:sz w:val="24"/>
        </w:rPr>
        <w:t>.</w:t>
      </w:r>
    </w:p>
    <w:p w:rsidR="00210C14" w:rsidRPr="00EE114F" w:rsidRDefault="00210C14" w:rsidP="003F179C">
      <w:pPr>
        <w:pStyle w:val="Nadpis2"/>
        <w:spacing w:before="240"/>
        <w:rPr>
          <w:rFonts w:ascii="Calibri" w:hAnsi="Calibri"/>
        </w:rPr>
      </w:pPr>
      <w:r w:rsidRPr="00EE114F">
        <w:rPr>
          <w:rFonts w:ascii="Calibri" w:hAnsi="Calibri"/>
        </w:rPr>
        <w:lastRenderedPageBreak/>
        <w:t>XI. Platební podmínky</w:t>
      </w:r>
    </w:p>
    <w:p w:rsidR="00210C14" w:rsidRDefault="00210C14" w:rsidP="003F179C">
      <w:pPr>
        <w:numPr>
          <w:ilvl w:val="0"/>
          <w:numId w:val="4"/>
        </w:numPr>
        <w:spacing w:before="120"/>
        <w:ind w:left="357" w:hanging="357"/>
        <w:jc w:val="both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>Právo na zaplacení ceny vzniká prodávajícímu řádným splněním jeho závazku způsobem a v místě plnění v souladu s touto KS.</w:t>
      </w:r>
    </w:p>
    <w:p w:rsidR="00210C14" w:rsidRPr="00EE114F" w:rsidRDefault="00210C14" w:rsidP="003F179C">
      <w:pPr>
        <w:numPr>
          <w:ilvl w:val="0"/>
          <w:numId w:val="4"/>
        </w:numPr>
        <w:spacing w:before="120"/>
        <w:ind w:left="357" w:hanging="357"/>
        <w:jc w:val="both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 xml:space="preserve">Kupující se zavazuje zaplatit prodávajícímu kupní cenu  zboží na základě daňového dokladu vystaveného prodávajícím dle § </w:t>
      </w:r>
      <w:r w:rsidR="00C53DCE" w:rsidRPr="00EE114F">
        <w:rPr>
          <w:rFonts w:ascii="Calibri" w:hAnsi="Calibri"/>
          <w:sz w:val="24"/>
        </w:rPr>
        <w:t>27 a</w:t>
      </w:r>
      <w:r w:rsidR="008E458F" w:rsidRPr="00EE114F">
        <w:rPr>
          <w:rFonts w:ascii="Calibri" w:hAnsi="Calibri"/>
          <w:sz w:val="24"/>
        </w:rPr>
        <w:t>ž 29</w:t>
      </w:r>
      <w:r w:rsidR="00C53DCE" w:rsidRPr="00EE114F">
        <w:rPr>
          <w:rFonts w:ascii="Calibri" w:hAnsi="Calibri"/>
          <w:sz w:val="24"/>
        </w:rPr>
        <w:t xml:space="preserve"> </w:t>
      </w:r>
      <w:r w:rsidRPr="00EE114F">
        <w:rPr>
          <w:rFonts w:ascii="Calibri" w:hAnsi="Calibri"/>
          <w:sz w:val="24"/>
        </w:rPr>
        <w:t xml:space="preserve">zákona č. </w:t>
      </w:r>
      <w:r w:rsidR="00C94BEB" w:rsidRPr="00EE114F">
        <w:rPr>
          <w:rFonts w:ascii="Calibri" w:hAnsi="Calibri"/>
          <w:sz w:val="24"/>
        </w:rPr>
        <w:t>235/2004</w:t>
      </w:r>
      <w:r w:rsidRPr="00EE114F">
        <w:rPr>
          <w:rFonts w:ascii="Calibri" w:hAnsi="Calibri"/>
          <w:sz w:val="24"/>
        </w:rPr>
        <w:t xml:space="preserve"> Sb., o dani z přidané hodnoty, ve znění pozdějších předpisů.</w:t>
      </w:r>
    </w:p>
    <w:p w:rsidR="00210C14" w:rsidRPr="00EE114F" w:rsidRDefault="00210C14" w:rsidP="003F179C">
      <w:pPr>
        <w:numPr>
          <w:ilvl w:val="0"/>
          <w:numId w:val="4"/>
        </w:numPr>
        <w:spacing w:before="120"/>
        <w:ind w:left="357" w:hanging="357"/>
        <w:jc w:val="both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>Technický průkaz k vozidlu může být vydán kupujícímu až po připsání kupní ceny na účet prodávajícího.</w:t>
      </w:r>
    </w:p>
    <w:p w:rsidR="00352066" w:rsidRPr="00EE114F" w:rsidRDefault="00352066" w:rsidP="003F179C">
      <w:pPr>
        <w:numPr>
          <w:ilvl w:val="0"/>
          <w:numId w:val="4"/>
        </w:numPr>
        <w:spacing w:before="120"/>
        <w:ind w:left="357" w:hanging="357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>Datem platby se rozumí den připsání částky na účet prodávajícího.</w:t>
      </w:r>
    </w:p>
    <w:p w:rsidR="00210C14" w:rsidRPr="00EE114F" w:rsidRDefault="00210C14" w:rsidP="003F179C">
      <w:pPr>
        <w:pStyle w:val="Nadpis2"/>
        <w:spacing w:before="240"/>
        <w:rPr>
          <w:rFonts w:ascii="Calibri" w:hAnsi="Calibri"/>
        </w:rPr>
      </w:pPr>
      <w:r w:rsidRPr="00EE114F">
        <w:rPr>
          <w:rFonts w:ascii="Calibri" w:hAnsi="Calibri"/>
        </w:rPr>
        <w:t>XII. Vlastnické právo a nebezpečí škody na zboží</w:t>
      </w:r>
    </w:p>
    <w:p w:rsidR="00210C14" w:rsidRPr="00EE114F" w:rsidRDefault="00EE114F" w:rsidP="003F179C">
      <w:pPr>
        <w:pStyle w:val="Zkladntext3"/>
        <w:spacing w:before="120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  <w:szCs w:val="24"/>
        </w:rPr>
        <w:t>Vlastnictví ke zboží a nebezpečí škody na něm přechází na kupujícího dnem úspěšného předání a převzetí řádně splněné dodávky zboží ve sjednaném rozsahu a ve sjednaném místě plnění dle podepsaného předávacího protokolu. Vadná dodávka je podstatným porušením této smlouvy.</w:t>
      </w:r>
    </w:p>
    <w:p w:rsidR="00210C14" w:rsidRPr="00EE114F" w:rsidRDefault="00210C14" w:rsidP="003F179C">
      <w:pPr>
        <w:pStyle w:val="Nadpis2"/>
        <w:spacing w:before="240"/>
        <w:rPr>
          <w:rFonts w:ascii="Calibri" w:hAnsi="Calibri"/>
        </w:rPr>
      </w:pPr>
      <w:r w:rsidRPr="00EE114F">
        <w:rPr>
          <w:rFonts w:ascii="Calibri" w:hAnsi="Calibri"/>
        </w:rPr>
        <w:t>XIII. Sankce za nesplnění</w:t>
      </w:r>
    </w:p>
    <w:p w:rsidR="00210C14" w:rsidRPr="00EE114F" w:rsidRDefault="00210C14" w:rsidP="003F179C">
      <w:pPr>
        <w:numPr>
          <w:ilvl w:val="0"/>
          <w:numId w:val="12"/>
        </w:numPr>
        <w:spacing w:before="120"/>
        <w:ind w:left="425" w:hanging="425"/>
        <w:jc w:val="both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>V případě, že se kupující dostane do prodlení s úhradou faktury, může prodávající uplatňovat úroky z prodlení ve výši 0,05</w:t>
      </w:r>
      <w:r w:rsidR="004B7408">
        <w:rPr>
          <w:rFonts w:ascii="Calibri" w:hAnsi="Calibri"/>
          <w:sz w:val="24"/>
        </w:rPr>
        <w:t xml:space="preserve"> </w:t>
      </w:r>
      <w:r w:rsidRPr="00EE114F">
        <w:rPr>
          <w:rFonts w:ascii="Calibri" w:hAnsi="Calibri"/>
          <w:sz w:val="24"/>
        </w:rPr>
        <w:t xml:space="preserve">% z dlužné částky za každý den prodlení. Pokud je kupující </w:t>
      </w:r>
      <w:r w:rsidR="00C94BEB" w:rsidRPr="00EE114F">
        <w:rPr>
          <w:rFonts w:ascii="Calibri" w:hAnsi="Calibri"/>
          <w:sz w:val="24"/>
        </w:rPr>
        <w:t>v </w:t>
      </w:r>
      <w:r w:rsidRPr="00EE114F">
        <w:rPr>
          <w:rFonts w:ascii="Calibri" w:hAnsi="Calibri"/>
          <w:sz w:val="24"/>
        </w:rPr>
        <w:t>prodlení s placením déle než 2 měsíce ode dne splatnosti</w:t>
      </w:r>
      <w:r w:rsidR="00C94BEB" w:rsidRPr="00EE114F">
        <w:rPr>
          <w:rFonts w:ascii="Calibri" w:hAnsi="Calibri"/>
          <w:sz w:val="24"/>
        </w:rPr>
        <w:t>,</w:t>
      </w:r>
      <w:r w:rsidRPr="00EE114F">
        <w:rPr>
          <w:rFonts w:ascii="Calibri" w:hAnsi="Calibri"/>
          <w:sz w:val="24"/>
        </w:rPr>
        <w:t xml:space="preserve"> může prodávající od smlouvy odstoupit. V tomto případě je kupující povinen ke dni odstoupení vrátit prodávajícímu zboží, které nebylo uhrazeno. Současně uhradí prodávajícímu rozdíl mezi kupní cenou a cenou opotřebení vozidla ke dni jeho vrácení. Tento cenový rozdíl musí být doložen znaleckým ohodnocením na náklady kupujícího.</w:t>
      </w:r>
    </w:p>
    <w:p w:rsidR="00210C14" w:rsidRPr="00EE114F" w:rsidRDefault="00210C14" w:rsidP="003F179C">
      <w:pPr>
        <w:pStyle w:val="Zkladntext3"/>
        <w:numPr>
          <w:ilvl w:val="0"/>
          <w:numId w:val="12"/>
        </w:numPr>
        <w:spacing w:before="120"/>
        <w:ind w:left="425" w:hanging="425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>Dostane-li se prodávající do prodlení s dodávkou zboží (kromě prodlení zapříčiněného vyšší mocí), může kupující uplatnit smluvní pokutu ve výši 0,05</w:t>
      </w:r>
      <w:r w:rsidR="004B7408">
        <w:rPr>
          <w:rFonts w:ascii="Calibri" w:hAnsi="Calibri"/>
          <w:sz w:val="24"/>
        </w:rPr>
        <w:t xml:space="preserve"> </w:t>
      </w:r>
      <w:r w:rsidRPr="00EE114F">
        <w:rPr>
          <w:rFonts w:ascii="Calibri" w:hAnsi="Calibri"/>
          <w:sz w:val="24"/>
        </w:rPr>
        <w:t>% z celkové kupní ceny zboží, které nebylo dodáno řádně a včas, a to za každý den prodlení.</w:t>
      </w:r>
    </w:p>
    <w:p w:rsidR="00210C14" w:rsidRPr="00EE114F" w:rsidRDefault="00210C14" w:rsidP="003F179C">
      <w:pPr>
        <w:pStyle w:val="Zkladntext2"/>
        <w:numPr>
          <w:ilvl w:val="0"/>
          <w:numId w:val="12"/>
        </w:numPr>
        <w:spacing w:before="120"/>
        <w:ind w:left="425" w:hanging="425"/>
        <w:jc w:val="both"/>
        <w:rPr>
          <w:rFonts w:ascii="Calibri" w:hAnsi="Calibri"/>
          <w:color w:val="auto"/>
          <w:sz w:val="24"/>
        </w:rPr>
      </w:pPr>
      <w:r w:rsidRPr="00EE114F">
        <w:rPr>
          <w:rFonts w:ascii="Calibri" w:hAnsi="Calibri"/>
          <w:color w:val="auto"/>
          <w:sz w:val="24"/>
        </w:rPr>
        <w:t>Pokud se prodávající ocitne s dodávkou zboží v prodlení delším než 2 měsíce</w:t>
      </w:r>
      <w:r w:rsidR="00C94BEB" w:rsidRPr="00EE114F">
        <w:rPr>
          <w:rFonts w:ascii="Calibri" w:hAnsi="Calibri"/>
          <w:color w:val="auto"/>
          <w:sz w:val="24"/>
        </w:rPr>
        <w:t>,</w:t>
      </w:r>
      <w:r w:rsidRPr="00EE114F">
        <w:rPr>
          <w:rFonts w:ascii="Calibri" w:hAnsi="Calibri"/>
          <w:color w:val="auto"/>
          <w:sz w:val="24"/>
        </w:rPr>
        <w:t xml:space="preserve"> může kupující</w:t>
      </w:r>
      <w:r w:rsidR="008E458F" w:rsidRPr="00EE114F">
        <w:rPr>
          <w:rFonts w:ascii="Calibri" w:hAnsi="Calibri"/>
          <w:color w:val="auto"/>
          <w:sz w:val="24"/>
        </w:rPr>
        <w:t xml:space="preserve"> </w:t>
      </w:r>
      <w:r w:rsidRPr="00EE114F">
        <w:rPr>
          <w:rFonts w:ascii="Calibri" w:hAnsi="Calibri"/>
          <w:color w:val="auto"/>
          <w:sz w:val="24"/>
        </w:rPr>
        <w:t>od smlouvy odstoupit.</w:t>
      </w:r>
    </w:p>
    <w:p w:rsidR="00210C14" w:rsidRPr="00EE114F" w:rsidRDefault="00210C14" w:rsidP="003F179C">
      <w:pPr>
        <w:numPr>
          <w:ilvl w:val="0"/>
          <w:numId w:val="12"/>
        </w:numPr>
        <w:spacing w:before="120"/>
        <w:ind w:left="425" w:hanging="425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>Zaplacením smluvní pokuty nezaniká povinnost porušený závazek splnit.</w:t>
      </w:r>
    </w:p>
    <w:p w:rsidR="00210C14" w:rsidRDefault="00210C14" w:rsidP="003F179C">
      <w:pPr>
        <w:pStyle w:val="Nadpis2"/>
        <w:spacing w:before="240"/>
        <w:rPr>
          <w:rFonts w:ascii="Calibri" w:hAnsi="Calibri"/>
        </w:rPr>
      </w:pPr>
      <w:r w:rsidRPr="00EE114F">
        <w:rPr>
          <w:rFonts w:ascii="Calibri" w:hAnsi="Calibri"/>
        </w:rPr>
        <w:t>XIV. Závěrečná ustanovení</w:t>
      </w:r>
    </w:p>
    <w:p w:rsidR="004B7408" w:rsidRPr="004B7408" w:rsidRDefault="004B7408" w:rsidP="004B7408"/>
    <w:p w:rsidR="004E6C61" w:rsidRPr="00CA6C40" w:rsidRDefault="004E6C61" w:rsidP="004E6C61">
      <w:pPr>
        <w:numPr>
          <w:ilvl w:val="0"/>
          <w:numId w:val="5"/>
        </w:numPr>
        <w:tabs>
          <w:tab w:val="left" w:pos="720"/>
        </w:tabs>
        <w:jc w:val="both"/>
        <w:rPr>
          <w:rFonts w:ascii="Calibri" w:hAnsi="Calibri"/>
          <w:sz w:val="24"/>
        </w:rPr>
      </w:pPr>
      <w:r w:rsidRPr="00CA6C40">
        <w:rPr>
          <w:rFonts w:ascii="Calibri" w:hAnsi="Calibri"/>
          <w:sz w:val="24"/>
        </w:rPr>
        <w:t>Smlouva nabývá platnost dnem jejího podpisu oběma smluvními stranami a účinn</w:t>
      </w:r>
      <w:r w:rsidR="00A205E2">
        <w:rPr>
          <w:rFonts w:ascii="Calibri" w:hAnsi="Calibri"/>
          <w:sz w:val="24"/>
        </w:rPr>
        <w:t>osti dnem uveřejnění v </w:t>
      </w:r>
      <w:r w:rsidRPr="00CA6C40">
        <w:rPr>
          <w:rFonts w:ascii="Calibri" w:hAnsi="Calibri"/>
          <w:sz w:val="24"/>
        </w:rPr>
        <w:t xml:space="preserve">registru smluv. Smluvní strany berou na vědomí povinnost uveřejnění smlouvy podle zákona č. 340/2015 Sb., o registru smluv, v platném znění. </w:t>
      </w:r>
    </w:p>
    <w:p w:rsidR="00210C14" w:rsidRPr="00EE114F" w:rsidRDefault="00210C14" w:rsidP="003F179C">
      <w:pPr>
        <w:numPr>
          <w:ilvl w:val="0"/>
          <w:numId w:val="5"/>
        </w:numPr>
        <w:spacing w:before="120"/>
        <w:ind w:left="357" w:hanging="357"/>
        <w:jc w:val="both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>KS lze změnit pouze písemně, formou dodatků podepsaných oběma smluvními stranami.</w:t>
      </w:r>
    </w:p>
    <w:p w:rsidR="00210C14" w:rsidRPr="00EE114F" w:rsidRDefault="00210C14" w:rsidP="00210C14">
      <w:pPr>
        <w:numPr>
          <w:ilvl w:val="0"/>
          <w:numId w:val="5"/>
        </w:numPr>
        <w:jc w:val="both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 xml:space="preserve">Pokud není touto KS stanoveno jinak, řídí se právní vztahy KS založené příslušnými ustanoveními </w:t>
      </w:r>
      <w:r w:rsidR="008E458F" w:rsidRPr="00EE114F">
        <w:rPr>
          <w:rFonts w:ascii="Calibri" w:hAnsi="Calibri"/>
          <w:sz w:val="24"/>
        </w:rPr>
        <w:t>o</w:t>
      </w:r>
      <w:r w:rsidRPr="00EE114F">
        <w:rPr>
          <w:rFonts w:ascii="Calibri" w:hAnsi="Calibri"/>
          <w:sz w:val="24"/>
        </w:rPr>
        <w:t>b</w:t>
      </w:r>
      <w:r w:rsidR="00CB5386" w:rsidRPr="00EE114F">
        <w:rPr>
          <w:rFonts w:ascii="Calibri" w:hAnsi="Calibri"/>
          <w:sz w:val="24"/>
        </w:rPr>
        <w:t>čanského</w:t>
      </w:r>
      <w:r w:rsidRPr="00EE114F">
        <w:rPr>
          <w:rFonts w:ascii="Calibri" w:hAnsi="Calibri"/>
          <w:sz w:val="24"/>
        </w:rPr>
        <w:t xml:space="preserve"> zákoníku.</w:t>
      </w:r>
    </w:p>
    <w:p w:rsidR="00210C14" w:rsidRPr="00EE114F" w:rsidRDefault="00210C14" w:rsidP="00C06D96">
      <w:pPr>
        <w:numPr>
          <w:ilvl w:val="0"/>
          <w:numId w:val="5"/>
        </w:numPr>
        <w:spacing w:before="120"/>
        <w:ind w:left="357" w:hanging="357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>KS je vyhotovena ve dvou výtiscích s platností originálu, z nichž kupující a prodávající obdrží po jednom výtisku.</w:t>
      </w:r>
    </w:p>
    <w:p w:rsidR="00210C14" w:rsidRPr="00EE114F" w:rsidRDefault="00210C14" w:rsidP="00882DED">
      <w:pPr>
        <w:spacing w:before="120"/>
        <w:ind w:left="357"/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882DED" w:rsidRPr="00882DED" w:rsidRDefault="00210C14" w:rsidP="00210C14">
      <w:pPr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>V</w:t>
      </w:r>
      <w:r w:rsidR="00DA062C">
        <w:rPr>
          <w:rFonts w:ascii="Calibri" w:hAnsi="Calibri"/>
          <w:sz w:val="24"/>
        </w:rPr>
        <w:t> Šenově u Nového Jičína</w:t>
      </w:r>
      <w:r w:rsidR="004D72DC">
        <w:rPr>
          <w:rFonts w:ascii="Calibri" w:hAnsi="Calibri"/>
          <w:sz w:val="24"/>
        </w:rPr>
        <w:t xml:space="preserve">, </w:t>
      </w:r>
      <w:r w:rsidR="006B3659">
        <w:rPr>
          <w:rFonts w:ascii="Calibri" w:hAnsi="Calibri"/>
          <w:sz w:val="24"/>
        </w:rPr>
        <w:t>dne</w:t>
      </w:r>
      <w:r w:rsidR="004D72DC">
        <w:rPr>
          <w:rFonts w:ascii="Calibri" w:hAnsi="Calibri"/>
          <w:sz w:val="24"/>
        </w:rPr>
        <w:t>:</w:t>
      </w:r>
      <w:r w:rsidR="00792E10">
        <w:rPr>
          <w:rFonts w:ascii="Calibri" w:hAnsi="Calibri"/>
          <w:sz w:val="24"/>
        </w:rPr>
        <w:t xml:space="preserve"> </w:t>
      </w:r>
      <w:proofErr w:type="gramStart"/>
      <w:r w:rsidR="00792E10">
        <w:rPr>
          <w:rFonts w:ascii="Calibri" w:hAnsi="Calibri"/>
          <w:sz w:val="24"/>
        </w:rPr>
        <w:t>29.10.2021</w:t>
      </w:r>
      <w:proofErr w:type="gramEnd"/>
      <w:r w:rsidR="000D39B6">
        <w:rPr>
          <w:rFonts w:ascii="Calibri" w:hAnsi="Calibri"/>
          <w:sz w:val="24"/>
        </w:rPr>
        <w:tab/>
      </w:r>
      <w:r w:rsidR="006B3659" w:rsidRPr="004D72DC">
        <w:rPr>
          <w:rFonts w:ascii="Calibri" w:hAnsi="Calibri"/>
          <w:sz w:val="24"/>
        </w:rPr>
        <w:t>V</w:t>
      </w:r>
      <w:r w:rsidR="004D72DC">
        <w:rPr>
          <w:rFonts w:ascii="Calibri" w:hAnsi="Calibri"/>
          <w:sz w:val="24"/>
        </w:rPr>
        <w:t> Šenově u Nového Jičína,</w:t>
      </w:r>
      <w:r w:rsidR="00882DED" w:rsidRPr="004D72DC">
        <w:rPr>
          <w:rFonts w:ascii="Calibri" w:hAnsi="Calibri"/>
          <w:sz w:val="24"/>
        </w:rPr>
        <w:t xml:space="preserve"> </w:t>
      </w:r>
      <w:r w:rsidR="006B3659" w:rsidRPr="004D72DC">
        <w:rPr>
          <w:rFonts w:ascii="Calibri" w:hAnsi="Calibri"/>
          <w:sz w:val="24"/>
        </w:rPr>
        <w:t>dne</w:t>
      </w:r>
      <w:r w:rsidR="004D72DC">
        <w:rPr>
          <w:rFonts w:ascii="Calibri" w:hAnsi="Calibri"/>
          <w:sz w:val="24"/>
        </w:rPr>
        <w:t>:</w:t>
      </w:r>
      <w:r w:rsidR="006B3659" w:rsidRPr="00882DED">
        <w:rPr>
          <w:rFonts w:ascii="Calibri" w:hAnsi="Calibri"/>
          <w:sz w:val="24"/>
        </w:rPr>
        <w:t xml:space="preserve"> </w:t>
      </w:r>
      <w:proofErr w:type="gramStart"/>
      <w:r w:rsidR="00792E10">
        <w:rPr>
          <w:rFonts w:ascii="Calibri" w:hAnsi="Calibri"/>
          <w:sz w:val="24"/>
        </w:rPr>
        <w:t>29.10.2021</w:t>
      </w:r>
      <w:proofErr w:type="gramEnd"/>
    </w:p>
    <w:p w:rsidR="00882DED" w:rsidRPr="00882DED" w:rsidRDefault="00DA062C" w:rsidP="00882DED">
      <w:pPr>
        <w:tabs>
          <w:tab w:val="left" w:pos="284"/>
        </w:tabs>
        <w:ind w:left="4248" w:hanging="424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BONO auto a.s.</w:t>
      </w:r>
      <w:r w:rsidR="00210C14" w:rsidRPr="00EE114F">
        <w:rPr>
          <w:rFonts w:ascii="Calibri" w:hAnsi="Calibri"/>
          <w:sz w:val="24"/>
        </w:rPr>
        <w:tab/>
      </w:r>
      <w:r w:rsidR="00882DED" w:rsidRPr="00882DED">
        <w:rPr>
          <w:rFonts w:ascii="Calibri" w:hAnsi="Calibri"/>
          <w:sz w:val="24"/>
        </w:rPr>
        <w:t>V</w:t>
      </w:r>
      <w:r>
        <w:rPr>
          <w:rFonts w:ascii="Calibri" w:hAnsi="Calibri"/>
          <w:sz w:val="24"/>
        </w:rPr>
        <w:t>eterinární univerzita</w:t>
      </w:r>
      <w:r w:rsidR="00882DED" w:rsidRPr="00882DED">
        <w:rPr>
          <w:rFonts w:ascii="Calibri" w:hAnsi="Calibri"/>
          <w:sz w:val="24"/>
        </w:rPr>
        <w:t xml:space="preserve"> Brno Š</w:t>
      </w:r>
      <w:r w:rsidR="000D39B6">
        <w:rPr>
          <w:rFonts w:ascii="Calibri" w:hAnsi="Calibri"/>
          <w:sz w:val="24"/>
        </w:rPr>
        <w:t>ZP</w:t>
      </w:r>
      <w:r w:rsidR="00882DED" w:rsidRPr="00882DED">
        <w:rPr>
          <w:rFonts w:ascii="Calibri" w:hAnsi="Calibri"/>
          <w:sz w:val="24"/>
        </w:rPr>
        <w:t xml:space="preserve"> Nový Jičín</w:t>
      </w:r>
    </w:p>
    <w:p w:rsidR="006B3659" w:rsidRPr="00882DED" w:rsidRDefault="006B3659" w:rsidP="006B3659">
      <w:pPr>
        <w:tabs>
          <w:tab w:val="left" w:pos="284"/>
        </w:tabs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210C14" w:rsidRPr="00EE114F" w:rsidRDefault="00210C14" w:rsidP="00210C14">
      <w:pPr>
        <w:pStyle w:val="Zhlav"/>
        <w:tabs>
          <w:tab w:val="clear" w:pos="4536"/>
          <w:tab w:val="clear" w:pos="9072"/>
        </w:tabs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>. . . . . . . . . . . . . . . . . . . . . . . . . . . . .</w:t>
      </w:r>
      <w:r w:rsidRPr="00EE114F">
        <w:rPr>
          <w:rFonts w:ascii="Calibri" w:hAnsi="Calibri"/>
          <w:sz w:val="24"/>
        </w:rPr>
        <w:tab/>
      </w:r>
      <w:r w:rsidRPr="00EE114F">
        <w:rPr>
          <w:rFonts w:ascii="Calibri" w:hAnsi="Calibri"/>
          <w:sz w:val="24"/>
        </w:rPr>
        <w:tab/>
        <w:t xml:space="preserve">        . . . . . . . . . . . . . . . . . . . . . . . . . . . . .</w:t>
      </w:r>
    </w:p>
    <w:p w:rsidR="00210C14" w:rsidRPr="00EE114F" w:rsidRDefault="00DA062C" w:rsidP="00210C14">
      <w:pPr>
        <w:rPr>
          <w:rFonts w:ascii="Calibri" w:hAnsi="Calibri"/>
          <w:spacing w:val="20"/>
          <w:sz w:val="24"/>
        </w:rPr>
      </w:pPr>
      <w:r w:rsidRPr="00A205E2">
        <w:rPr>
          <w:rFonts w:ascii="Calibri" w:hAnsi="Calibri"/>
          <w:sz w:val="24"/>
        </w:rPr>
        <w:t xml:space="preserve">PhDr. Ing. Antonín </w:t>
      </w:r>
      <w:proofErr w:type="spellStart"/>
      <w:r w:rsidRPr="00A205E2">
        <w:rPr>
          <w:rFonts w:ascii="Calibri" w:hAnsi="Calibri"/>
          <w:sz w:val="24"/>
        </w:rPr>
        <w:t>Pončík</w:t>
      </w:r>
      <w:proofErr w:type="spellEnd"/>
      <w:r w:rsidRPr="00A205E2">
        <w:rPr>
          <w:rFonts w:ascii="Calibri" w:hAnsi="Calibri"/>
          <w:sz w:val="24"/>
        </w:rPr>
        <w:t>, MB</w:t>
      </w:r>
      <w:r w:rsidR="00A205E2">
        <w:rPr>
          <w:rFonts w:ascii="Calibri" w:hAnsi="Calibri"/>
          <w:sz w:val="24"/>
        </w:rPr>
        <w:t>A</w:t>
      </w:r>
      <w:r w:rsidR="00DA2181">
        <w:rPr>
          <w:rFonts w:ascii="Calibri" w:hAnsi="Calibri"/>
          <w:sz w:val="24"/>
        </w:rPr>
        <w:tab/>
      </w:r>
      <w:r w:rsidR="00DA2181">
        <w:rPr>
          <w:rFonts w:ascii="Calibri" w:hAnsi="Calibri"/>
          <w:sz w:val="24"/>
        </w:rPr>
        <w:tab/>
      </w:r>
      <w:r w:rsidR="00DA2181">
        <w:rPr>
          <w:rFonts w:ascii="Calibri" w:hAnsi="Calibri"/>
          <w:sz w:val="24"/>
        </w:rPr>
        <w:tab/>
      </w:r>
      <w:r w:rsidR="000D39B6">
        <w:rPr>
          <w:rFonts w:ascii="Calibri" w:hAnsi="Calibri"/>
          <w:sz w:val="24"/>
        </w:rPr>
        <w:t>Ing. Radek Haas</w:t>
      </w:r>
    </w:p>
    <w:p w:rsidR="00210C14" w:rsidRPr="00EE114F" w:rsidRDefault="00DA2181" w:rsidP="00210C14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č</w:t>
      </w:r>
      <w:r w:rsidR="00DA062C">
        <w:rPr>
          <w:rFonts w:ascii="Calibri" w:hAnsi="Calibri"/>
          <w:sz w:val="24"/>
        </w:rPr>
        <w:t xml:space="preserve">len správní </w:t>
      </w:r>
      <w:r w:rsidR="00A205E2">
        <w:rPr>
          <w:rFonts w:ascii="Calibri" w:hAnsi="Calibri"/>
          <w:sz w:val="24"/>
        </w:rPr>
        <w:t>rady</w:t>
      </w:r>
      <w:r w:rsidR="00A205E2">
        <w:rPr>
          <w:rFonts w:ascii="Calibri" w:hAnsi="Calibri"/>
          <w:sz w:val="24"/>
        </w:rPr>
        <w:tab/>
      </w:r>
      <w:r w:rsidR="00A205E2">
        <w:rPr>
          <w:rFonts w:ascii="Calibri" w:hAnsi="Calibri"/>
          <w:sz w:val="24"/>
        </w:rPr>
        <w:tab/>
      </w:r>
      <w:r w:rsidR="00A205E2">
        <w:rPr>
          <w:rFonts w:ascii="Calibri" w:hAnsi="Calibri"/>
          <w:sz w:val="24"/>
        </w:rPr>
        <w:tab/>
      </w:r>
      <w:r w:rsidR="00A205E2">
        <w:rPr>
          <w:rFonts w:ascii="Calibri" w:hAnsi="Calibri"/>
          <w:sz w:val="24"/>
        </w:rPr>
        <w:tab/>
      </w:r>
      <w:r w:rsidR="00A205E2">
        <w:rPr>
          <w:rFonts w:ascii="Calibri" w:hAnsi="Calibri"/>
          <w:sz w:val="24"/>
        </w:rPr>
        <w:tab/>
      </w:r>
      <w:r w:rsidR="00210C14" w:rsidRPr="00EE114F">
        <w:rPr>
          <w:rFonts w:ascii="Calibri" w:hAnsi="Calibri"/>
          <w:sz w:val="24"/>
        </w:rPr>
        <w:t xml:space="preserve">ředitel </w:t>
      </w:r>
      <w:r w:rsidR="002B0302">
        <w:rPr>
          <w:rFonts w:ascii="Calibri" w:hAnsi="Calibri"/>
          <w:sz w:val="24"/>
        </w:rPr>
        <w:t>podniku</w:t>
      </w: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04303A" w:rsidRPr="00EE114F" w:rsidRDefault="0004303A" w:rsidP="00210C14">
      <w:pPr>
        <w:rPr>
          <w:rFonts w:ascii="Calibri" w:hAnsi="Calibri"/>
        </w:rPr>
      </w:pPr>
    </w:p>
    <w:sectPr w:rsidR="0004303A" w:rsidRPr="00EE114F" w:rsidSect="00614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4912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">
    <w:nsid w:val="0C9975AB"/>
    <w:multiLevelType w:val="singleLevel"/>
    <w:tmpl w:val="CA1C43B4"/>
    <w:lvl w:ilvl="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">
    <w:nsid w:val="152B3F7F"/>
    <w:multiLevelType w:val="hybridMultilevel"/>
    <w:tmpl w:val="45F07FA4"/>
    <w:lvl w:ilvl="0" w:tplc="91D402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B0BBC"/>
    <w:multiLevelType w:val="hybridMultilevel"/>
    <w:tmpl w:val="A06A8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B607D"/>
    <w:multiLevelType w:val="hybridMultilevel"/>
    <w:tmpl w:val="299240FA"/>
    <w:lvl w:ilvl="0" w:tplc="0B3EA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F4C7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41F4FC8"/>
    <w:multiLevelType w:val="hybridMultilevel"/>
    <w:tmpl w:val="63529756"/>
    <w:lvl w:ilvl="0" w:tplc="91D402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181B7A"/>
    <w:multiLevelType w:val="singleLevel"/>
    <w:tmpl w:val="B6124B5A"/>
    <w:lvl w:ilvl="0">
      <w:start w:val="1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8">
    <w:nsid w:val="37F902B0"/>
    <w:multiLevelType w:val="multilevel"/>
    <w:tmpl w:val="976A5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CA1118"/>
    <w:multiLevelType w:val="hybridMultilevel"/>
    <w:tmpl w:val="13200D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73BE4"/>
    <w:multiLevelType w:val="hybridMultilevel"/>
    <w:tmpl w:val="71B48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B3A84"/>
    <w:multiLevelType w:val="hybridMultilevel"/>
    <w:tmpl w:val="AB0A1C5C"/>
    <w:lvl w:ilvl="0" w:tplc="D11CC42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141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EC73673"/>
    <w:multiLevelType w:val="hybridMultilevel"/>
    <w:tmpl w:val="C86C6B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7CA60A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4"/>
  </w:num>
  <w:num w:numId="5">
    <w:abstractNumId w:val="5"/>
  </w:num>
  <w:num w:numId="6">
    <w:abstractNumId w:val="7"/>
  </w:num>
  <w:num w:numId="7">
    <w:abstractNumId w:val="10"/>
  </w:num>
  <w:num w:numId="8">
    <w:abstractNumId w:val="3"/>
  </w:num>
  <w:num w:numId="9">
    <w:abstractNumId w:val="13"/>
  </w:num>
  <w:num w:numId="10">
    <w:abstractNumId w:val="6"/>
  </w:num>
  <w:num w:numId="11">
    <w:abstractNumId w:val="9"/>
  </w:num>
  <w:num w:numId="12">
    <w:abstractNumId w:val="2"/>
  </w:num>
  <w:num w:numId="13">
    <w:abstractNumId w:val="4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3A"/>
    <w:rsid w:val="0004303A"/>
    <w:rsid w:val="00081590"/>
    <w:rsid w:val="00087D8E"/>
    <w:rsid w:val="000C092A"/>
    <w:rsid w:val="000D39B6"/>
    <w:rsid w:val="000E4C5E"/>
    <w:rsid w:val="001C2BC9"/>
    <w:rsid w:val="001D7949"/>
    <w:rsid w:val="001F796F"/>
    <w:rsid w:val="00210C14"/>
    <w:rsid w:val="002337DB"/>
    <w:rsid w:val="002A10BC"/>
    <w:rsid w:val="002B0302"/>
    <w:rsid w:val="00346132"/>
    <w:rsid w:val="00352066"/>
    <w:rsid w:val="00382336"/>
    <w:rsid w:val="00393FC7"/>
    <w:rsid w:val="003A1EAB"/>
    <w:rsid w:val="003C39C7"/>
    <w:rsid w:val="003F179C"/>
    <w:rsid w:val="004B7408"/>
    <w:rsid w:val="004C2154"/>
    <w:rsid w:val="004D72DC"/>
    <w:rsid w:val="004E6C61"/>
    <w:rsid w:val="005224E6"/>
    <w:rsid w:val="00531B6D"/>
    <w:rsid w:val="0054582B"/>
    <w:rsid w:val="005670A7"/>
    <w:rsid w:val="00584D13"/>
    <w:rsid w:val="005C2CB2"/>
    <w:rsid w:val="00614640"/>
    <w:rsid w:val="006B155B"/>
    <w:rsid w:val="006B3659"/>
    <w:rsid w:val="006D6483"/>
    <w:rsid w:val="00717651"/>
    <w:rsid w:val="0072554A"/>
    <w:rsid w:val="00753DFB"/>
    <w:rsid w:val="007630F9"/>
    <w:rsid w:val="00792E10"/>
    <w:rsid w:val="00842507"/>
    <w:rsid w:val="00882DED"/>
    <w:rsid w:val="008C6948"/>
    <w:rsid w:val="008E458F"/>
    <w:rsid w:val="00934947"/>
    <w:rsid w:val="009417E9"/>
    <w:rsid w:val="009A6F72"/>
    <w:rsid w:val="009C03B5"/>
    <w:rsid w:val="009E75BA"/>
    <w:rsid w:val="00A205E2"/>
    <w:rsid w:val="00A24BD1"/>
    <w:rsid w:val="00A5034E"/>
    <w:rsid w:val="00AD01CD"/>
    <w:rsid w:val="00B05A06"/>
    <w:rsid w:val="00B24A5C"/>
    <w:rsid w:val="00B32657"/>
    <w:rsid w:val="00B64B43"/>
    <w:rsid w:val="00BC1E22"/>
    <w:rsid w:val="00BC5DD5"/>
    <w:rsid w:val="00BC7CE3"/>
    <w:rsid w:val="00C06D96"/>
    <w:rsid w:val="00C1378F"/>
    <w:rsid w:val="00C53DCE"/>
    <w:rsid w:val="00C53EEC"/>
    <w:rsid w:val="00C94BEB"/>
    <w:rsid w:val="00CA6C40"/>
    <w:rsid w:val="00CB5386"/>
    <w:rsid w:val="00CC3A02"/>
    <w:rsid w:val="00CC71DD"/>
    <w:rsid w:val="00CD20DA"/>
    <w:rsid w:val="00CE5EC5"/>
    <w:rsid w:val="00D03B9F"/>
    <w:rsid w:val="00D42236"/>
    <w:rsid w:val="00D47823"/>
    <w:rsid w:val="00D562ED"/>
    <w:rsid w:val="00DA062C"/>
    <w:rsid w:val="00DA2181"/>
    <w:rsid w:val="00DC35F2"/>
    <w:rsid w:val="00DE1250"/>
    <w:rsid w:val="00DE6E13"/>
    <w:rsid w:val="00E31C0C"/>
    <w:rsid w:val="00EE114F"/>
    <w:rsid w:val="00EE589B"/>
    <w:rsid w:val="00F078EC"/>
    <w:rsid w:val="00F54833"/>
    <w:rsid w:val="00FC63A0"/>
    <w:rsid w:val="00FE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C14"/>
  </w:style>
  <w:style w:type="paragraph" w:styleId="Nadpis1">
    <w:name w:val="heading 1"/>
    <w:basedOn w:val="Normln"/>
    <w:next w:val="Normln"/>
    <w:qFormat/>
    <w:rsid w:val="00210C14"/>
    <w:pPr>
      <w:keepNext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210C14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10C14"/>
    <w:pPr>
      <w:jc w:val="center"/>
    </w:pPr>
    <w:rPr>
      <w:rFonts w:ascii="Arial" w:hAnsi="Arial"/>
      <w:b/>
      <w:sz w:val="24"/>
      <w:u w:val="single"/>
    </w:rPr>
  </w:style>
  <w:style w:type="paragraph" w:styleId="Zkladntext">
    <w:name w:val="Body Text"/>
    <w:basedOn w:val="Normln"/>
    <w:rsid w:val="00210C14"/>
    <w:pPr>
      <w:jc w:val="center"/>
    </w:pPr>
    <w:rPr>
      <w:rFonts w:ascii="Arial" w:hAnsi="Arial"/>
      <w:color w:val="FF0000"/>
    </w:rPr>
  </w:style>
  <w:style w:type="paragraph" w:styleId="Zkladntext2">
    <w:name w:val="Body Text 2"/>
    <w:basedOn w:val="Normln"/>
    <w:rsid w:val="00210C14"/>
    <w:rPr>
      <w:rFonts w:ascii="Arial" w:hAnsi="Arial"/>
      <w:color w:val="FF0000"/>
    </w:rPr>
  </w:style>
  <w:style w:type="paragraph" w:styleId="Zkladntext3">
    <w:name w:val="Body Text 3"/>
    <w:basedOn w:val="Normln"/>
    <w:rsid w:val="00210C14"/>
    <w:pPr>
      <w:jc w:val="both"/>
    </w:pPr>
    <w:rPr>
      <w:rFonts w:ascii="Arial" w:hAnsi="Arial"/>
    </w:rPr>
  </w:style>
  <w:style w:type="paragraph" w:styleId="Zhlav">
    <w:name w:val="header"/>
    <w:basedOn w:val="Normln"/>
    <w:rsid w:val="00210C14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qFormat/>
    <w:rsid w:val="00210C14"/>
    <w:pPr>
      <w:jc w:val="center"/>
    </w:pPr>
    <w:rPr>
      <w:rFonts w:ascii="Arial" w:hAnsi="Arial"/>
      <w:b/>
      <w:sz w:val="24"/>
    </w:rPr>
  </w:style>
  <w:style w:type="paragraph" w:styleId="Textbubliny">
    <w:name w:val="Balloon Text"/>
    <w:basedOn w:val="Normln"/>
    <w:link w:val="TextbublinyChar"/>
    <w:rsid w:val="00C94BE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C94BEB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C94BE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94BEB"/>
  </w:style>
  <w:style w:type="character" w:customStyle="1" w:styleId="TextkomenteChar">
    <w:name w:val="Text komentáře Char"/>
    <w:basedOn w:val="Standardnpsmoodstavce"/>
    <w:link w:val="Textkomente"/>
    <w:rsid w:val="00C94BEB"/>
  </w:style>
  <w:style w:type="paragraph" w:styleId="Pedmtkomente">
    <w:name w:val="annotation subject"/>
    <w:basedOn w:val="Textkomente"/>
    <w:next w:val="Textkomente"/>
    <w:link w:val="PedmtkomenteChar"/>
    <w:rsid w:val="00C94BEB"/>
    <w:rPr>
      <w:b/>
      <w:bCs/>
    </w:rPr>
  </w:style>
  <w:style w:type="character" w:customStyle="1" w:styleId="PedmtkomenteChar">
    <w:name w:val="Předmět komentáře Char"/>
    <w:link w:val="Pedmtkomente"/>
    <w:rsid w:val="00C94BEB"/>
    <w:rPr>
      <w:b/>
      <w:bCs/>
    </w:rPr>
  </w:style>
  <w:style w:type="paragraph" w:styleId="Odstavecseseznamem">
    <w:name w:val="List Paragraph"/>
    <w:basedOn w:val="Normln"/>
    <w:uiPriority w:val="99"/>
    <w:qFormat/>
    <w:rsid w:val="00F078EC"/>
    <w:pPr>
      <w:ind w:left="708"/>
    </w:pPr>
  </w:style>
  <w:style w:type="character" w:styleId="Hypertextovodkaz">
    <w:name w:val="Hyperlink"/>
    <w:rsid w:val="00F078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C14"/>
  </w:style>
  <w:style w:type="paragraph" w:styleId="Nadpis1">
    <w:name w:val="heading 1"/>
    <w:basedOn w:val="Normln"/>
    <w:next w:val="Normln"/>
    <w:qFormat/>
    <w:rsid w:val="00210C14"/>
    <w:pPr>
      <w:keepNext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210C14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10C14"/>
    <w:pPr>
      <w:jc w:val="center"/>
    </w:pPr>
    <w:rPr>
      <w:rFonts w:ascii="Arial" w:hAnsi="Arial"/>
      <w:b/>
      <w:sz w:val="24"/>
      <w:u w:val="single"/>
    </w:rPr>
  </w:style>
  <w:style w:type="paragraph" w:styleId="Zkladntext">
    <w:name w:val="Body Text"/>
    <w:basedOn w:val="Normln"/>
    <w:rsid w:val="00210C14"/>
    <w:pPr>
      <w:jc w:val="center"/>
    </w:pPr>
    <w:rPr>
      <w:rFonts w:ascii="Arial" w:hAnsi="Arial"/>
      <w:color w:val="FF0000"/>
    </w:rPr>
  </w:style>
  <w:style w:type="paragraph" w:styleId="Zkladntext2">
    <w:name w:val="Body Text 2"/>
    <w:basedOn w:val="Normln"/>
    <w:rsid w:val="00210C14"/>
    <w:rPr>
      <w:rFonts w:ascii="Arial" w:hAnsi="Arial"/>
      <w:color w:val="FF0000"/>
    </w:rPr>
  </w:style>
  <w:style w:type="paragraph" w:styleId="Zkladntext3">
    <w:name w:val="Body Text 3"/>
    <w:basedOn w:val="Normln"/>
    <w:rsid w:val="00210C14"/>
    <w:pPr>
      <w:jc w:val="both"/>
    </w:pPr>
    <w:rPr>
      <w:rFonts w:ascii="Arial" w:hAnsi="Arial"/>
    </w:rPr>
  </w:style>
  <w:style w:type="paragraph" w:styleId="Zhlav">
    <w:name w:val="header"/>
    <w:basedOn w:val="Normln"/>
    <w:rsid w:val="00210C14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qFormat/>
    <w:rsid w:val="00210C14"/>
    <w:pPr>
      <w:jc w:val="center"/>
    </w:pPr>
    <w:rPr>
      <w:rFonts w:ascii="Arial" w:hAnsi="Arial"/>
      <w:b/>
      <w:sz w:val="24"/>
    </w:rPr>
  </w:style>
  <w:style w:type="paragraph" w:styleId="Textbubliny">
    <w:name w:val="Balloon Text"/>
    <w:basedOn w:val="Normln"/>
    <w:link w:val="TextbublinyChar"/>
    <w:rsid w:val="00C94BE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C94BEB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C94BE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94BEB"/>
  </w:style>
  <w:style w:type="character" w:customStyle="1" w:styleId="TextkomenteChar">
    <w:name w:val="Text komentáře Char"/>
    <w:basedOn w:val="Standardnpsmoodstavce"/>
    <w:link w:val="Textkomente"/>
    <w:rsid w:val="00C94BEB"/>
  </w:style>
  <w:style w:type="paragraph" w:styleId="Pedmtkomente">
    <w:name w:val="annotation subject"/>
    <w:basedOn w:val="Textkomente"/>
    <w:next w:val="Textkomente"/>
    <w:link w:val="PedmtkomenteChar"/>
    <w:rsid w:val="00C94BEB"/>
    <w:rPr>
      <w:b/>
      <w:bCs/>
    </w:rPr>
  </w:style>
  <w:style w:type="character" w:customStyle="1" w:styleId="PedmtkomenteChar">
    <w:name w:val="Předmět komentáře Char"/>
    <w:link w:val="Pedmtkomente"/>
    <w:rsid w:val="00C94BEB"/>
    <w:rPr>
      <w:b/>
      <w:bCs/>
    </w:rPr>
  </w:style>
  <w:style w:type="paragraph" w:styleId="Odstavecseseznamem">
    <w:name w:val="List Paragraph"/>
    <w:basedOn w:val="Normln"/>
    <w:uiPriority w:val="99"/>
    <w:qFormat/>
    <w:rsid w:val="00F078EC"/>
    <w:pPr>
      <w:ind w:left="708"/>
    </w:pPr>
  </w:style>
  <w:style w:type="character" w:styleId="Hypertextovodkaz">
    <w:name w:val="Hyperlink"/>
    <w:rsid w:val="00F078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919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RENAULT KANGOO EXPRESS</vt:lpstr>
    </vt:vector>
  </TitlesOfParts>
  <Company>AUTOMOTOLAND CZ s.r.o.</Company>
  <LinksUpToDate>false</LinksUpToDate>
  <CharactersWithSpaces>6334</CharactersWithSpaces>
  <SharedDoc>false</SharedDoc>
  <HLinks>
    <vt:vector size="6" baseType="variant">
      <vt:variant>
        <vt:i4>4653104</vt:i4>
      </vt:variant>
      <vt:variant>
        <vt:i4>0</vt:i4>
      </vt:variant>
      <vt:variant>
        <vt:i4>0</vt:i4>
      </vt:variant>
      <vt:variant>
        <vt:i4>5</vt:i4>
      </vt:variant>
      <vt:variant>
        <vt:lpwstr>mailto:Karel.Gregor@cuzk.cz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RENAULT KANGOO EXPRESS</dc:title>
  <dc:creator>automotoland</dc:creator>
  <cp:lastModifiedBy>szp@applet.cz</cp:lastModifiedBy>
  <cp:revision>11</cp:revision>
  <cp:lastPrinted>2021-10-25T08:47:00Z</cp:lastPrinted>
  <dcterms:created xsi:type="dcterms:W3CDTF">2021-10-21T11:17:00Z</dcterms:created>
  <dcterms:modified xsi:type="dcterms:W3CDTF">2021-11-04T13:17:00Z</dcterms:modified>
</cp:coreProperties>
</file>