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13531C" w:rsidRDefault="00105102" w:rsidP="00105102">
      <w:pPr>
        <w:rPr>
          <w:rFonts w:ascii="Calibri" w:hAnsi="Calibri"/>
          <w:sz w:val="20"/>
          <w:szCs w:val="20"/>
        </w:rPr>
      </w:pPr>
      <w:r w:rsidRPr="0013531C">
        <w:rPr>
          <w:rStyle w:val="Siln"/>
          <w:rFonts w:ascii="Calibri" w:hAnsi="Calibri"/>
          <w:sz w:val="20"/>
          <w:szCs w:val="20"/>
        </w:rPr>
        <w:t>Národní památkový ústav,</w:t>
      </w:r>
      <w:r w:rsidRPr="0013531C">
        <w:rPr>
          <w:rFonts w:ascii="Calibri" w:hAnsi="Calibri"/>
          <w:sz w:val="20"/>
          <w:szCs w:val="20"/>
        </w:rPr>
        <w:t xml:space="preserve"> státní příspěvková organizace</w:t>
      </w:r>
    </w:p>
    <w:p w:rsidR="00681F8B" w:rsidRPr="0013531C" w:rsidRDefault="00105102" w:rsidP="007B1E6E">
      <w:pPr>
        <w:rPr>
          <w:rFonts w:ascii="Calibri" w:hAnsi="Calibri"/>
          <w:sz w:val="20"/>
          <w:szCs w:val="20"/>
        </w:rPr>
      </w:pPr>
      <w:r w:rsidRPr="0013531C">
        <w:rPr>
          <w:rFonts w:ascii="Calibri" w:hAnsi="Calibri"/>
          <w:sz w:val="20"/>
          <w:szCs w:val="20"/>
        </w:rPr>
        <w:t>IČO: 75032333, DIČ: CZ75032333,</w:t>
      </w:r>
    </w:p>
    <w:p w:rsidR="0013531C" w:rsidRPr="0013531C" w:rsidRDefault="0013531C" w:rsidP="00681F8B">
      <w:pPr>
        <w:pStyle w:val="Zkladntext21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3531C">
        <w:rPr>
          <w:rFonts w:asciiTheme="minorHAnsi" w:hAnsiTheme="minorHAnsi" w:cstheme="minorHAnsi"/>
          <w:sz w:val="20"/>
          <w:szCs w:val="20"/>
        </w:rPr>
        <w:t>se sídlem: Valdštejnské nám. 162/3, 118 01</w:t>
      </w:r>
      <w:r w:rsidRPr="001353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3531C">
        <w:rPr>
          <w:rFonts w:asciiTheme="minorHAnsi" w:hAnsiTheme="minorHAnsi" w:cstheme="minorHAnsi"/>
          <w:sz w:val="20"/>
          <w:szCs w:val="20"/>
        </w:rPr>
        <w:t>Praha 1</w:t>
      </w:r>
      <w:r w:rsidRPr="0013531C">
        <w:rPr>
          <w:rFonts w:asciiTheme="minorHAnsi" w:hAnsiTheme="minorHAnsi" w:cstheme="minorHAnsi"/>
          <w:b/>
          <w:sz w:val="20"/>
          <w:szCs w:val="20"/>
        </w:rPr>
        <w:tab/>
      </w:r>
    </w:p>
    <w:p w:rsidR="00681F8B" w:rsidRPr="00422C0E" w:rsidRDefault="004D507B" w:rsidP="00F63AFA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13531C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13531C">
        <w:rPr>
          <w:rFonts w:asciiTheme="minorHAnsi" w:hAnsiTheme="minorHAnsi"/>
          <w:b/>
          <w:bCs/>
          <w:sz w:val="20"/>
          <w:szCs w:val="20"/>
        </w:rPr>
        <w:t>Ing. Petrem Šubíkem</w:t>
      </w:r>
      <w:r w:rsidRPr="0013531C">
        <w:rPr>
          <w:rFonts w:asciiTheme="minorHAnsi" w:hAnsiTheme="minorHAnsi"/>
          <w:bCs/>
          <w:sz w:val="20"/>
          <w:szCs w:val="20"/>
        </w:rPr>
        <w:t xml:space="preserve">, ředitelem </w:t>
      </w:r>
      <w:r w:rsidR="0013531C" w:rsidRPr="0013531C">
        <w:rPr>
          <w:rFonts w:asciiTheme="minorHAnsi" w:hAnsiTheme="minorHAnsi"/>
          <w:bCs/>
          <w:sz w:val="20"/>
          <w:szCs w:val="20"/>
        </w:rPr>
        <w:t>Územní památkov</w:t>
      </w:r>
      <w:r w:rsidR="009B3666">
        <w:rPr>
          <w:rFonts w:asciiTheme="minorHAnsi" w:hAnsiTheme="minorHAnsi"/>
          <w:bCs/>
          <w:sz w:val="20"/>
          <w:szCs w:val="20"/>
        </w:rPr>
        <w:t>é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správ</w:t>
      </w:r>
      <w:r w:rsidR="009B3666">
        <w:rPr>
          <w:rFonts w:asciiTheme="minorHAnsi" w:hAnsiTheme="minorHAnsi"/>
          <w:bCs/>
          <w:sz w:val="20"/>
          <w:szCs w:val="20"/>
        </w:rPr>
        <w:t>y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v Kroměříži, Sněmovní nám. 1, 767 01 Kroměříž,</w:t>
      </w:r>
    </w:p>
    <w:p w:rsidR="00105102" w:rsidRPr="00422C0E" w:rsidRDefault="0013531C" w:rsidP="00681F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zástupce pro věcná jednání</w:t>
      </w:r>
      <w:r w:rsidR="00105102" w:rsidRPr="00422C0E">
        <w:rPr>
          <w:rFonts w:asciiTheme="minorHAnsi" w:hAnsiTheme="minorHAnsi"/>
          <w:sz w:val="20"/>
          <w:szCs w:val="20"/>
        </w:rPr>
        <w:t xml:space="preserve">: </w:t>
      </w:r>
      <w:r w:rsidR="00320E6F">
        <w:rPr>
          <w:rFonts w:asciiTheme="minorHAnsi" w:hAnsiTheme="minorHAnsi"/>
          <w:sz w:val="20"/>
          <w:szCs w:val="20"/>
        </w:rPr>
        <w:t>xxxxxxxxxxxxxxx</w:t>
      </w:r>
      <w:r w:rsidR="004B3777" w:rsidRPr="00422C0E">
        <w:rPr>
          <w:rFonts w:asciiTheme="minorHAnsi" w:hAnsiTheme="minorHAnsi"/>
          <w:sz w:val="20"/>
          <w:szCs w:val="20"/>
        </w:rPr>
        <w:t xml:space="preserve"> SZ Valtice</w:t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t>,</w:t>
      </w:r>
    </w:p>
    <w:p w:rsidR="00375B57" w:rsidRDefault="00681F8B" w:rsidP="00EB1BA0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 w:rsidR="00BB740F"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320E6F">
        <w:rPr>
          <w:rFonts w:asciiTheme="minorHAnsi" w:hAnsiTheme="minorHAnsi"/>
          <w:sz w:val="20"/>
          <w:szCs w:val="20"/>
        </w:rPr>
        <w:t>xxxxxxxxxxxxx</w:t>
      </w:r>
      <w:r w:rsidR="0013531C">
        <w:rPr>
          <w:rFonts w:asciiTheme="minorHAnsi" w:hAnsiTheme="minorHAnsi"/>
          <w:sz w:val="20"/>
          <w:szCs w:val="20"/>
        </w:rPr>
        <w:t xml:space="preserve"> investiční technik</w:t>
      </w:r>
      <w:r w:rsidR="00375B57">
        <w:rPr>
          <w:rFonts w:asciiTheme="minorHAnsi" w:hAnsiTheme="minorHAnsi"/>
          <w:sz w:val="20"/>
          <w:szCs w:val="20"/>
        </w:rPr>
        <w:t>,</w:t>
      </w:r>
    </w:p>
    <w:p w:rsidR="00375B57" w:rsidRPr="006A59BA" w:rsidRDefault="00375B57" w:rsidP="00375B57">
      <w:pPr>
        <w:rPr>
          <w:rFonts w:asciiTheme="minorHAnsi" w:hAnsiTheme="minorHAnsi"/>
          <w:sz w:val="20"/>
          <w:szCs w:val="20"/>
        </w:rPr>
      </w:pPr>
      <w:r w:rsidRPr="006A59BA">
        <w:rPr>
          <w:rFonts w:asciiTheme="minorHAnsi" w:hAnsiTheme="minorHAnsi"/>
          <w:sz w:val="20"/>
          <w:szCs w:val="20"/>
        </w:rPr>
        <w:t xml:space="preserve">zástupce objednatele, technik bezpečnosti práce: </w:t>
      </w:r>
      <w:r w:rsidR="00320E6F">
        <w:rPr>
          <w:rFonts w:asciiTheme="minorHAnsi" w:hAnsiTheme="minorHAnsi"/>
          <w:sz w:val="20"/>
          <w:szCs w:val="20"/>
        </w:rPr>
        <w:t>xxxxxxxxxxx</w:t>
      </w:r>
    </w:p>
    <w:p w:rsidR="004A757B" w:rsidRPr="006A59BA" w:rsidRDefault="004A757B" w:rsidP="004A757B">
      <w:pPr>
        <w:rPr>
          <w:rFonts w:asciiTheme="minorHAnsi" w:hAnsiTheme="minorHAnsi"/>
          <w:sz w:val="20"/>
          <w:szCs w:val="20"/>
        </w:rPr>
      </w:pPr>
      <w:r w:rsidRPr="006A59BA">
        <w:rPr>
          <w:rFonts w:asciiTheme="minorHAnsi" w:hAnsiTheme="minorHAnsi"/>
          <w:sz w:val="20"/>
          <w:szCs w:val="20"/>
        </w:rPr>
        <w:t>bankovní spoje</w:t>
      </w:r>
      <w:r w:rsidR="004B3777" w:rsidRPr="006A59BA">
        <w:rPr>
          <w:rFonts w:asciiTheme="minorHAnsi" w:hAnsiTheme="minorHAnsi"/>
          <w:sz w:val="20"/>
          <w:szCs w:val="20"/>
        </w:rPr>
        <w:t>ní: Česká národní banka, č. ú.: 500005-60039011/0710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objednatel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a</w:t>
      </w:r>
    </w:p>
    <w:p w:rsidR="00505FA6" w:rsidRPr="00A34388" w:rsidRDefault="00505FA6" w:rsidP="00505FA6">
      <w:pPr>
        <w:rPr>
          <w:rFonts w:ascii="Calibri" w:hAnsi="Calibri"/>
          <w:b/>
          <w:sz w:val="20"/>
          <w:szCs w:val="20"/>
        </w:rPr>
      </w:pPr>
    </w:p>
    <w:p w:rsidR="00464961" w:rsidRPr="003A6717" w:rsidRDefault="00464961" w:rsidP="00464961">
      <w:pPr>
        <w:pStyle w:val="Default"/>
        <w:rPr>
          <w:rStyle w:val="Siln"/>
          <w:rFonts w:cs="Times New Roman"/>
          <w:color w:val="auto"/>
          <w:sz w:val="20"/>
          <w:szCs w:val="20"/>
        </w:rPr>
      </w:pPr>
      <w:r w:rsidRPr="003A6717">
        <w:rPr>
          <w:rStyle w:val="Siln"/>
          <w:rFonts w:cs="Times New Roman"/>
          <w:color w:val="auto"/>
          <w:sz w:val="20"/>
          <w:szCs w:val="20"/>
        </w:rPr>
        <w:t xml:space="preserve">BAUALL s.r.o. </w:t>
      </w:r>
    </w:p>
    <w:p w:rsidR="00464961" w:rsidRPr="003A6717" w:rsidRDefault="00464961" w:rsidP="00464961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464961" w:rsidRPr="003A6717" w:rsidRDefault="00464961" w:rsidP="00464961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:rsidR="00464961" w:rsidRPr="003A6717" w:rsidRDefault="00464961" w:rsidP="00464961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:rsidR="00464961" w:rsidRPr="003A6717" w:rsidRDefault="00464961" w:rsidP="00464961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zastoupený: </w:t>
      </w:r>
      <w:r w:rsidR="00320E6F">
        <w:rPr>
          <w:rFonts w:asciiTheme="minorHAnsi" w:hAnsiTheme="minorHAnsi" w:cstheme="minorHAnsi"/>
          <w:bCs/>
          <w:color w:val="auto"/>
          <w:sz w:val="20"/>
          <w:szCs w:val="20"/>
        </w:rPr>
        <w:t>xxxxxxxxxxxxxxxx</w:t>
      </w:r>
      <w:r w:rsidRPr="003A671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:rsidR="00464961" w:rsidRPr="003A6717" w:rsidRDefault="00464961" w:rsidP="00464961">
      <w:pPr>
        <w:rPr>
          <w:rFonts w:asciiTheme="minorHAnsi" w:hAnsiTheme="minorHAnsi" w:cstheme="minorHAnsi"/>
          <w:bCs/>
          <w:sz w:val="20"/>
          <w:szCs w:val="20"/>
        </w:rPr>
      </w:pPr>
      <w:r w:rsidRPr="003A6717"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  <w:r w:rsidR="00320E6F">
        <w:rPr>
          <w:rFonts w:asciiTheme="minorHAnsi" w:hAnsiTheme="minorHAnsi" w:cstheme="minorHAnsi"/>
          <w:bCs/>
          <w:sz w:val="20"/>
          <w:szCs w:val="20"/>
        </w:rPr>
        <w:t>xxxxxxxxxxxxxxx</w:t>
      </w:r>
      <w:r w:rsidRPr="003A6717">
        <w:rPr>
          <w:rFonts w:asciiTheme="minorHAnsi" w:hAnsiTheme="minorHAnsi" w:cstheme="minorHAnsi"/>
          <w:bCs/>
          <w:sz w:val="20"/>
          <w:szCs w:val="20"/>
        </w:rPr>
        <w:t xml:space="preserve"> č. ú.: </w:t>
      </w:r>
      <w:r w:rsidR="00320E6F">
        <w:rPr>
          <w:rFonts w:asciiTheme="minorHAnsi" w:hAnsiTheme="minorHAnsi" w:cstheme="minorHAnsi"/>
          <w:bCs/>
          <w:sz w:val="20"/>
          <w:szCs w:val="20"/>
        </w:rPr>
        <w:t>xxxxxxxxxxxx</w:t>
      </w:r>
    </w:p>
    <w:p w:rsidR="00825785" w:rsidRPr="00422C0E" w:rsidRDefault="00825785" w:rsidP="00464961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zhotovitel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F71963" w:rsidRPr="008A57FB" w:rsidRDefault="00F71963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505FA6" w:rsidRPr="001C3E45" w:rsidRDefault="00505FA6" w:rsidP="00505FA6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79370D" w:rsidRPr="001C3E45" w:rsidRDefault="0079370D">
      <w:pPr>
        <w:pStyle w:val="Zkladntext"/>
        <w:rPr>
          <w:rFonts w:ascii="Calibri" w:hAnsi="Calibri" w:cs="Arial"/>
          <w:sz w:val="20"/>
          <w:szCs w:val="20"/>
        </w:rPr>
      </w:pP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F63AFA" w:rsidRPr="00F63AFA" w:rsidRDefault="00F63AFA" w:rsidP="00F63AFA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  <w:lang w:val="cs-CZ"/>
        </w:rPr>
      </w:pPr>
      <w:r w:rsidRPr="0062116D">
        <w:rPr>
          <w:rFonts w:ascii="Calibri" w:hAnsi="Calibri" w:cs="Arial"/>
          <w:sz w:val="20"/>
          <w:szCs w:val="20"/>
        </w:rPr>
        <w:t>Zhotovitel se touto smlouvou zavazuje v nemovitosti:</w:t>
      </w:r>
      <w:r w:rsidRPr="0062116D">
        <w:rPr>
          <w:rFonts w:ascii="Calibri" w:hAnsi="Calibri" w:cs="Arial"/>
          <w:sz w:val="18"/>
          <w:szCs w:val="20"/>
        </w:rPr>
        <w:t xml:space="preserve"> </w:t>
      </w:r>
      <w:r w:rsidRPr="0062116D">
        <w:rPr>
          <w:rFonts w:ascii="Calibri" w:hAnsi="Calibri" w:cs="Arial"/>
          <w:sz w:val="20"/>
          <w:szCs w:val="20"/>
        </w:rPr>
        <w:t xml:space="preserve">Státního zámku Valtice, Zámek 1, 691 42 Valtice, p.č. </w:t>
      </w:r>
      <w:r w:rsidR="00B50027">
        <w:rPr>
          <w:rFonts w:ascii="Calibri" w:hAnsi="Calibri" w:cs="Arial"/>
          <w:sz w:val="20"/>
          <w:szCs w:val="20"/>
          <w:lang w:val="cs-CZ"/>
        </w:rPr>
        <w:t>2</w:t>
      </w:r>
      <w:r w:rsidRPr="0062116D">
        <w:rPr>
          <w:rFonts w:ascii="Calibri" w:hAnsi="Calibri" w:cs="Arial"/>
          <w:sz w:val="20"/>
          <w:szCs w:val="20"/>
        </w:rPr>
        <w:t>6</w:t>
      </w:r>
      <w:r w:rsidR="00B50027">
        <w:rPr>
          <w:rFonts w:ascii="Calibri" w:hAnsi="Calibri" w:cs="Arial"/>
          <w:sz w:val="20"/>
          <w:szCs w:val="20"/>
          <w:lang w:val="cs-CZ"/>
        </w:rPr>
        <w:t>07</w:t>
      </w:r>
      <w:r w:rsidRPr="0062116D">
        <w:rPr>
          <w:rFonts w:ascii="Calibri" w:hAnsi="Calibri" w:cs="Arial"/>
          <w:sz w:val="20"/>
          <w:szCs w:val="20"/>
        </w:rPr>
        <w:t xml:space="preserve">, k.ú. Valtice </w:t>
      </w:r>
      <w:hyperlink r:id="rId7" w:history="1">
        <w:r w:rsidRPr="0062116D">
          <w:rPr>
            <w:rFonts w:ascii="Calibri" w:hAnsi="Calibri" w:cs="Arial"/>
            <w:sz w:val="20"/>
            <w:szCs w:val="20"/>
          </w:rPr>
          <w:t>[776696]</w:t>
        </w:r>
      </w:hyperlink>
      <w:r w:rsidRPr="0062116D">
        <w:rPr>
          <w:rFonts w:ascii="Calibri" w:hAnsi="Calibri" w:cs="Arial"/>
          <w:sz w:val="18"/>
          <w:szCs w:val="20"/>
        </w:rPr>
        <w:t xml:space="preserve">  </w:t>
      </w:r>
      <w:r w:rsidRPr="0062116D">
        <w:rPr>
          <w:rFonts w:ascii="Calibri" w:hAnsi="Calibri" w:cs="Arial"/>
          <w:sz w:val="20"/>
          <w:szCs w:val="20"/>
        </w:rPr>
        <w:t xml:space="preserve">(dále též „Objekt“) provést na svůj náklad a nebezpečí pro objednatele dílo: </w:t>
      </w:r>
      <w:r w:rsidRPr="0062116D">
        <w:rPr>
          <w:rFonts w:asciiTheme="minorHAnsi" w:hAnsiTheme="minorHAnsi" w:cs="Arial"/>
          <w:b/>
          <w:i/>
          <w:sz w:val="20"/>
          <w:szCs w:val="20"/>
        </w:rPr>
        <w:t xml:space="preserve">SZ Valtice oprava ohradní zdi zámeckého zahradnictví (dále jen „dílo“). </w:t>
      </w:r>
      <w:r w:rsidRPr="0062116D">
        <w:rPr>
          <w:rFonts w:asciiTheme="minorHAnsi" w:hAnsiTheme="minorHAnsi" w:cs="Arial"/>
          <w:sz w:val="20"/>
          <w:szCs w:val="20"/>
        </w:rPr>
        <w:t xml:space="preserve">Předmětem díla je provedení opravy havarijního stavu ohradní zdi zámeckého zahradnictví dle projektové dokumentace zpracované v 09/2018 </w:t>
      </w:r>
      <w:r w:rsidR="00320E6F">
        <w:rPr>
          <w:rFonts w:asciiTheme="minorHAnsi" w:hAnsiTheme="minorHAnsi" w:cs="Arial"/>
          <w:sz w:val="20"/>
          <w:szCs w:val="20"/>
          <w:lang w:val="cs-CZ"/>
        </w:rPr>
        <w:t>xxxxxxxxxxxxx</w:t>
      </w:r>
      <w:r w:rsidRPr="0062116D">
        <w:rPr>
          <w:rFonts w:asciiTheme="minorHAnsi" w:hAnsiTheme="minorHAnsi" w:cs="Arial"/>
          <w:sz w:val="20"/>
          <w:szCs w:val="20"/>
        </w:rPr>
        <w:t xml:space="preserve"> s názvem „</w:t>
      </w:r>
      <w:r w:rsidRPr="00821843">
        <w:rPr>
          <w:rFonts w:asciiTheme="minorHAnsi" w:hAnsiTheme="minorHAnsi" w:cs="Arial"/>
          <w:b/>
          <w:i/>
          <w:sz w:val="20"/>
          <w:szCs w:val="20"/>
        </w:rPr>
        <w:t>SZ Valtice – zázemí pro provoz zahradnictví</w:t>
      </w:r>
      <w:r w:rsidRPr="0062116D">
        <w:rPr>
          <w:rFonts w:asciiTheme="minorHAnsi" w:hAnsiTheme="minorHAnsi" w:cs="Arial"/>
          <w:sz w:val="20"/>
          <w:szCs w:val="20"/>
        </w:rPr>
        <w:t xml:space="preserve">“. </w:t>
      </w:r>
      <w:r>
        <w:rPr>
          <w:rFonts w:asciiTheme="minorHAnsi" w:hAnsiTheme="minorHAnsi" w:cs="Arial"/>
          <w:sz w:val="20"/>
          <w:szCs w:val="20"/>
        </w:rPr>
        <w:t>D</w:t>
      </w:r>
      <w:r w:rsidRPr="0062116D">
        <w:rPr>
          <w:rFonts w:asciiTheme="minorHAnsi" w:hAnsiTheme="minorHAnsi" w:cs="Arial"/>
          <w:sz w:val="20"/>
          <w:szCs w:val="20"/>
          <w:lang w:val="cs-CZ"/>
        </w:rPr>
        <w:t xml:space="preserve">ílo bude prováděno v souladu se závazným stanoviskem odboru kultury a památkové péče Krajského úřadu Jihomoravského kraje </w:t>
      </w:r>
      <w:r w:rsidRPr="00821843">
        <w:rPr>
          <w:rFonts w:asciiTheme="minorHAnsi" w:eastAsia="Calibri" w:hAnsiTheme="minorHAnsi" w:cs="Arial"/>
          <w:b/>
          <w:i/>
          <w:sz w:val="20"/>
          <w:szCs w:val="20"/>
        </w:rPr>
        <w:t>JMK 175251/2018</w:t>
      </w:r>
      <w:r w:rsidRPr="0062116D">
        <w:rPr>
          <w:rFonts w:asciiTheme="minorHAnsi" w:eastAsia="Calibri" w:hAnsiTheme="minorHAnsi" w:cs="Arial"/>
          <w:sz w:val="20"/>
          <w:szCs w:val="20"/>
        </w:rPr>
        <w:t xml:space="preserve"> vydaného dne 20. 12. 2018</w:t>
      </w:r>
      <w:r w:rsidRPr="0062116D">
        <w:rPr>
          <w:rFonts w:asciiTheme="minorHAnsi" w:eastAsia="Calibri" w:hAnsiTheme="minorHAnsi" w:cs="Arial"/>
          <w:sz w:val="20"/>
          <w:szCs w:val="20"/>
          <w:lang w:val="cs-CZ"/>
        </w:rPr>
        <w:t xml:space="preserve"> a </w:t>
      </w:r>
      <w:r w:rsidRPr="0062116D">
        <w:rPr>
          <w:rFonts w:asciiTheme="minorHAnsi" w:eastAsia="Calibri" w:hAnsiTheme="minorHAnsi" w:cs="Arial"/>
          <w:sz w:val="20"/>
          <w:szCs w:val="20"/>
        </w:rPr>
        <w:t>společn</w:t>
      </w:r>
      <w:r w:rsidRPr="0062116D">
        <w:rPr>
          <w:rFonts w:asciiTheme="minorHAnsi" w:eastAsia="Calibri" w:hAnsiTheme="minorHAnsi" w:cs="Arial"/>
          <w:sz w:val="20"/>
          <w:szCs w:val="20"/>
          <w:lang w:val="cs-CZ"/>
        </w:rPr>
        <w:t>ým</w:t>
      </w:r>
      <w:r w:rsidRPr="0062116D">
        <w:rPr>
          <w:rFonts w:asciiTheme="minorHAnsi" w:eastAsia="Calibri" w:hAnsiTheme="minorHAnsi" w:cs="Arial"/>
          <w:sz w:val="20"/>
          <w:szCs w:val="20"/>
        </w:rPr>
        <w:t xml:space="preserve"> povolení č.</w:t>
      </w:r>
      <w:r>
        <w:rPr>
          <w:rFonts w:asciiTheme="minorHAnsi" w:eastAsia="Calibri" w:hAnsiTheme="minorHAnsi" w:cs="Arial"/>
          <w:sz w:val="20"/>
          <w:szCs w:val="20"/>
        </w:rPr>
        <w:t>j.</w:t>
      </w:r>
      <w:r w:rsidRPr="006211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821843">
        <w:rPr>
          <w:rFonts w:asciiTheme="minorHAnsi" w:eastAsia="Calibri" w:hAnsiTheme="minorHAnsi" w:cs="Arial"/>
          <w:b/>
          <w:i/>
          <w:sz w:val="20"/>
          <w:szCs w:val="20"/>
        </w:rPr>
        <w:t>VAL-2057/2019</w:t>
      </w:r>
      <w:r w:rsidRPr="00821843">
        <w:rPr>
          <w:rFonts w:asciiTheme="minorHAnsi" w:eastAsia="Calibri" w:hAnsiTheme="minorHAnsi" w:cs="Arial"/>
          <w:i/>
          <w:sz w:val="20"/>
          <w:szCs w:val="20"/>
        </w:rPr>
        <w:t xml:space="preserve"> </w:t>
      </w:r>
      <w:r w:rsidRPr="0062116D">
        <w:rPr>
          <w:rFonts w:asciiTheme="minorHAnsi" w:eastAsia="Calibri" w:hAnsiTheme="minorHAnsi" w:cs="Arial"/>
          <w:sz w:val="20"/>
          <w:szCs w:val="20"/>
        </w:rPr>
        <w:t>ze dne 24. 6. 2019, vydan</w:t>
      </w:r>
      <w:r w:rsidRPr="0062116D">
        <w:rPr>
          <w:rFonts w:asciiTheme="minorHAnsi" w:eastAsia="Calibri" w:hAnsiTheme="minorHAnsi" w:cs="Arial"/>
          <w:sz w:val="20"/>
          <w:szCs w:val="20"/>
          <w:lang w:val="cs-CZ"/>
        </w:rPr>
        <w:t>ým</w:t>
      </w:r>
      <w:r w:rsidRPr="0062116D">
        <w:rPr>
          <w:rFonts w:asciiTheme="minorHAnsi" w:eastAsia="Calibri" w:hAnsiTheme="minorHAnsi" w:cs="Arial"/>
          <w:sz w:val="20"/>
          <w:szCs w:val="20"/>
        </w:rPr>
        <w:t xml:space="preserve"> Městským úřadem Valtice, Odborem výstavby a životního prostředí</w:t>
      </w:r>
      <w:r w:rsidRPr="0062116D">
        <w:rPr>
          <w:rFonts w:asciiTheme="minorHAnsi" w:hAnsiTheme="minorHAnsi" w:cs="Arial"/>
          <w:sz w:val="20"/>
          <w:szCs w:val="20"/>
          <w:lang w:val="cs-CZ"/>
        </w:rPr>
        <w:t>. Podrobněji je rozsah prací specifikován ve výkazu výměr cenové</w:t>
      </w:r>
      <w:r w:rsidRPr="0062116D">
        <w:rPr>
          <w:rFonts w:ascii="Calibri" w:hAnsi="Calibri" w:cs="Arial"/>
          <w:sz w:val="20"/>
          <w:szCs w:val="20"/>
          <w:lang w:val="cs-CZ"/>
        </w:rPr>
        <w:t xml:space="preserve"> nabídky, který je přílohou této smlouvy.</w:t>
      </w:r>
    </w:p>
    <w:p w:rsidR="00F63AFA" w:rsidRPr="00F63AFA" w:rsidRDefault="00F63AFA" w:rsidP="00F63AFA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  <w:lang w:val="cs-CZ"/>
        </w:rPr>
      </w:pPr>
      <w:r w:rsidRPr="00F63AFA">
        <w:rPr>
          <w:rFonts w:ascii="Calibri" w:hAnsi="Calibri"/>
          <w:sz w:val="20"/>
          <w:szCs w:val="20"/>
        </w:rPr>
        <w:t xml:space="preserve">Zhotovitel se zavazuje provést dílo řádně, kvalitně a včas za podmínek dle této smlouvy včetně příloh a dle pokynů objednatele, technického dozoru a garanta památkové péče. </w:t>
      </w:r>
    </w:p>
    <w:p w:rsidR="001F6100" w:rsidRPr="00F63AFA" w:rsidRDefault="00F63AFA" w:rsidP="00F63AFA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Tato </w:t>
      </w:r>
      <w:r w:rsidRPr="004279DA">
        <w:rPr>
          <w:rFonts w:asciiTheme="minorHAnsi" w:hAnsiTheme="minorHAnsi" w:cs="Arial"/>
          <w:sz w:val="20"/>
          <w:szCs w:val="20"/>
        </w:rPr>
        <w:t xml:space="preserve">smlouva je uzavřena na základě veřejné zakázky </w:t>
      </w:r>
      <w:r w:rsidRPr="004279DA">
        <w:rPr>
          <w:rFonts w:asciiTheme="minorHAnsi" w:hAnsiTheme="minorHAnsi" w:cs="Arial"/>
          <w:sz w:val="20"/>
          <w:szCs w:val="20"/>
          <w:lang w:val="cs-CZ"/>
        </w:rPr>
        <w:t>evidované</w:t>
      </w:r>
      <w:r w:rsidRPr="004279DA">
        <w:rPr>
          <w:rFonts w:asciiTheme="minorHAnsi" w:hAnsiTheme="minorHAnsi" w:cs="Arial"/>
          <w:sz w:val="20"/>
          <w:szCs w:val="20"/>
        </w:rPr>
        <w:t xml:space="preserve"> prostřednictvím Národního elektronického nástroje číslo zakázky </w:t>
      </w:r>
      <w:r w:rsidRPr="00AE2855">
        <w:rPr>
          <w:rFonts w:asciiTheme="minorHAnsi" w:eastAsia="Calibri" w:hAnsiTheme="minorHAnsi" w:cs="Arial"/>
          <w:b/>
          <w:i/>
          <w:sz w:val="20"/>
          <w:szCs w:val="20"/>
        </w:rPr>
        <w:t>N006/21/V00027565</w:t>
      </w:r>
      <w:r w:rsidRPr="0081778D">
        <w:rPr>
          <w:rFonts w:ascii="Calibri" w:hAnsi="Calibri" w:cs="Calibri"/>
          <w:sz w:val="20"/>
          <w:szCs w:val="20"/>
          <w:lang w:val="cs-CZ"/>
        </w:rPr>
        <w:t xml:space="preserve"> a cenové nabídky zhotovitele ze</w:t>
      </w:r>
      <w:r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Pr="00CB7DFC">
        <w:rPr>
          <w:rFonts w:ascii="Calibri" w:hAnsi="Calibri" w:cs="Calibri"/>
          <w:b/>
          <w:i/>
          <w:sz w:val="20"/>
          <w:szCs w:val="20"/>
          <w:lang w:val="cs-CZ"/>
        </w:rPr>
        <w:t>dne </w:t>
      </w:r>
      <w:r w:rsidR="00CB7DFC" w:rsidRPr="00CB7DFC">
        <w:rPr>
          <w:rFonts w:ascii="Calibri" w:hAnsi="Calibri" w:cs="Calibri"/>
          <w:b/>
          <w:i/>
          <w:sz w:val="20"/>
          <w:szCs w:val="20"/>
          <w:lang w:val="cs-CZ"/>
        </w:rPr>
        <w:t>28</w:t>
      </w:r>
      <w:r w:rsidRPr="00CB7DFC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CB7DFC" w:rsidRPr="00CB7DFC">
        <w:rPr>
          <w:rFonts w:ascii="Calibri" w:hAnsi="Calibri" w:cs="Calibri"/>
          <w:b/>
          <w:i/>
          <w:sz w:val="20"/>
          <w:szCs w:val="20"/>
          <w:lang w:val="cs-CZ"/>
        </w:rPr>
        <w:t>10</w:t>
      </w:r>
      <w:r w:rsidRPr="00CB7DFC">
        <w:rPr>
          <w:rFonts w:ascii="Calibri" w:hAnsi="Calibri" w:cs="Calibri"/>
          <w:b/>
          <w:i/>
          <w:sz w:val="20"/>
          <w:szCs w:val="20"/>
          <w:lang w:val="cs-CZ"/>
        </w:rPr>
        <w:t>.2021</w:t>
      </w:r>
      <w:r w:rsidRPr="00CB7DFC">
        <w:rPr>
          <w:rFonts w:ascii="Calibri" w:hAnsi="Calibri" w:cs="Calibri"/>
          <w:sz w:val="20"/>
          <w:szCs w:val="20"/>
          <w:lang w:val="cs-CZ"/>
        </w:rPr>
        <w:t>.</w:t>
      </w:r>
      <w:r>
        <w:rPr>
          <w:rFonts w:ascii="Calibri" w:hAnsi="Calibri" w:cs="Calibri"/>
          <w:sz w:val="24"/>
          <w:lang w:val="cs-CZ"/>
        </w:rPr>
        <w:t xml:space="preserve"> </w:t>
      </w:r>
      <w:r w:rsidRPr="001C3E45">
        <w:rPr>
          <w:rFonts w:ascii="Calibri" w:hAnsi="Calibri"/>
          <w:sz w:val="20"/>
          <w:szCs w:val="20"/>
        </w:rPr>
        <w:t xml:space="preserve">Smluvní strany se dohodly, že závaznou část jejich smluvních ujednání </w:t>
      </w:r>
      <w:r>
        <w:rPr>
          <w:rFonts w:ascii="Calibri" w:hAnsi="Calibri"/>
          <w:sz w:val="20"/>
          <w:szCs w:val="20"/>
        </w:rPr>
        <w:t xml:space="preserve">tvoří rovněž </w:t>
      </w:r>
      <w:r>
        <w:rPr>
          <w:rFonts w:ascii="Calibri" w:hAnsi="Calibri"/>
          <w:sz w:val="20"/>
          <w:szCs w:val="20"/>
          <w:lang w:val="cs-CZ"/>
        </w:rPr>
        <w:t xml:space="preserve">cenová </w:t>
      </w:r>
      <w:r>
        <w:rPr>
          <w:rFonts w:ascii="Calibri" w:hAnsi="Calibri"/>
          <w:sz w:val="20"/>
          <w:szCs w:val="20"/>
        </w:rPr>
        <w:t>nabídka zhotovitele</w:t>
      </w:r>
      <w:r w:rsidRPr="001C3E45">
        <w:rPr>
          <w:rFonts w:ascii="Calibri" w:hAnsi="Calibri"/>
          <w:sz w:val="20"/>
          <w:szCs w:val="20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  <w:r w:rsidR="00422879" w:rsidRPr="00F63AFA">
        <w:rPr>
          <w:rFonts w:ascii="Calibri" w:hAnsi="Calibri" w:cs="Arial"/>
          <w:sz w:val="20"/>
          <w:szCs w:val="20"/>
        </w:rPr>
        <w:t xml:space="preserve"> </w:t>
      </w:r>
    </w:p>
    <w:p w:rsidR="00101F57" w:rsidRPr="00101F57" w:rsidRDefault="0079370D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bookmarkStart w:id="0" w:name="_Ref29202019"/>
    </w:p>
    <w:p w:rsidR="00101F57" w:rsidRPr="00101F57" w:rsidRDefault="00101F57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Zhotovitel se dále zavazuje provést svým jménem, na své náklady a na své nebezpečí pro objednatele rovněž činnosti související s dílem, kterými se rozumí zejména:</w:t>
      </w:r>
      <w:bookmarkEnd w:id="0"/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spolupráce s osobou vykonávající technický dozor stavebníka,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zhotovení průběžné fotodokumentace postupu provádění stavby, tak aby byly zachyceny a dokumentovány všechny postupy stavby, zejména před zakrytím nebo překrytím stavebních prvků, a to minimálně 1x týdně, kterou zhotovitel předá objednateli na CD nebo na flash disku při předání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 xml:space="preserve">provedení veškerých předepsaných zkoušek, atesty, certifikáty, prohlášení o shodě apod. a jejich předání zadavateli ve třech (3) vyhotoveních v tištěné podobě a v jednom vyhotovení v elektronické podobě, </w:t>
      </w:r>
      <w:r>
        <w:rPr>
          <w:rFonts w:ascii="Calibri" w:hAnsi="Calibri" w:cs="Arial"/>
          <w:snapToGrid w:val="0"/>
          <w:sz w:val="20"/>
          <w:szCs w:val="20"/>
        </w:rPr>
        <w:t>především při okolnostmi vynucené potřebě manipulace se soustavou hromosvodu jednotlivých objektů, bude provedena nová revize k manipulované hromosvodné soustavě dle aktuálně platné norm</w:t>
      </w:r>
      <w:r w:rsidR="00F76DCE">
        <w:rPr>
          <w:rFonts w:ascii="Calibri" w:hAnsi="Calibri" w:cs="Arial"/>
          <w:snapToGrid w:val="0"/>
          <w:sz w:val="20"/>
          <w:szCs w:val="20"/>
        </w:rPr>
        <w:t>y</w:t>
      </w:r>
      <w:r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lastRenderedPageBreak/>
        <w:t>koordinace veškerých prací a dodávek, které jsou součástí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pravidelný úklid stavby a okolí stavby, staveniště (denně) vzhledem k tomu, že dílo bude realizováno za plného návštěvnického provozu;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422C0E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II.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F461F5"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422C0E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422C0E" w:rsidRPr="00DD3FD1">
        <w:rPr>
          <w:rStyle w:val="object"/>
          <w:rFonts w:asciiTheme="minorHAnsi" w:hAnsiTheme="minorHAnsi"/>
          <w:b/>
          <w:sz w:val="20"/>
        </w:rPr>
        <w:t>po</w:t>
      </w:r>
      <w:r w:rsidR="00422C0E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433BE3">
        <w:rPr>
          <w:rFonts w:ascii="Calibri" w:hAnsi="Calibri" w:cs="Calibri"/>
          <w:b/>
          <w:bCs/>
          <w:sz w:val="20"/>
          <w:szCs w:val="20"/>
        </w:rPr>
        <w:t>:</w:t>
      </w:r>
      <w:r w:rsidR="00567E3C" w:rsidRPr="00433B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6484D">
        <w:rPr>
          <w:rFonts w:ascii="Calibri" w:hAnsi="Calibri" w:cs="Calibri"/>
          <w:b/>
          <w:bCs/>
          <w:sz w:val="20"/>
          <w:szCs w:val="20"/>
        </w:rPr>
        <w:t>2</w:t>
      </w:r>
      <w:r w:rsidR="00F63AFA">
        <w:rPr>
          <w:rFonts w:ascii="Calibri" w:hAnsi="Calibri" w:cs="Calibri"/>
          <w:b/>
          <w:bCs/>
          <w:sz w:val="20"/>
          <w:szCs w:val="20"/>
          <w:lang w:val="cs-CZ"/>
        </w:rPr>
        <w:t>1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</w:t>
      </w:r>
      <w:r w:rsidR="00F63AFA">
        <w:rPr>
          <w:rFonts w:ascii="Calibri" w:hAnsi="Calibri" w:cs="Calibri"/>
          <w:b/>
          <w:bCs/>
          <w:sz w:val="20"/>
          <w:szCs w:val="20"/>
          <w:lang w:val="cs-CZ"/>
        </w:rPr>
        <w:t>12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.20</w:t>
      </w:r>
      <w:r w:rsidR="00597BC1">
        <w:rPr>
          <w:rFonts w:ascii="Calibri" w:hAnsi="Calibri" w:cs="Calibri"/>
          <w:b/>
          <w:bCs/>
          <w:sz w:val="20"/>
          <w:szCs w:val="20"/>
          <w:lang w:val="cs-CZ"/>
        </w:rPr>
        <w:t>21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 xml:space="preserve">          </w:t>
      </w:r>
    </w:p>
    <w:p w:rsidR="0079370D" w:rsidRPr="00A56893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A56893" w:rsidRPr="001C3E45" w:rsidRDefault="00A56893" w:rsidP="00A56893">
      <w:pPr>
        <w:pStyle w:val="Zkladntext"/>
        <w:ind w:left="360"/>
        <w:rPr>
          <w:rFonts w:ascii="Calibri" w:hAnsi="Calibri" w:cs="Arial"/>
          <w:b/>
          <w:bCs/>
          <w:snapToGrid w:val="0"/>
          <w:sz w:val="20"/>
          <w:szCs w:val="20"/>
        </w:rPr>
      </w:pPr>
    </w:p>
    <w:p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A56893" w:rsidRPr="00A56893" w:rsidRDefault="0079370D" w:rsidP="0013531C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b/>
          <w:snapToGrid w:val="0"/>
          <w:sz w:val="20"/>
          <w:szCs w:val="20"/>
        </w:rPr>
      </w:pPr>
      <w:r w:rsidRPr="00A56893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A56893">
        <w:rPr>
          <w:rFonts w:ascii="Calibri" w:hAnsi="Calibri" w:cs="Arial"/>
          <w:sz w:val="20"/>
          <w:szCs w:val="20"/>
        </w:rPr>
        <w:t>za dílo ve výši</w:t>
      </w:r>
      <w:r w:rsidRPr="00A56893">
        <w:rPr>
          <w:rFonts w:ascii="Calibri" w:hAnsi="Calibri" w:cs="Arial"/>
          <w:sz w:val="20"/>
          <w:szCs w:val="20"/>
        </w:rPr>
        <w:t>:</w:t>
      </w:r>
    </w:p>
    <w:p w:rsidR="0079370D" w:rsidRPr="00A56893" w:rsidRDefault="00A56893" w:rsidP="00A56893">
      <w:pPr>
        <w:pStyle w:val="Zkladntext"/>
        <w:ind w:left="426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A56893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 xml:space="preserve">442.108,80 </w:t>
      </w:r>
      <w:r w:rsidR="00743348" w:rsidRPr="00A56893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Kč bez DPH</w:t>
      </w:r>
      <w:r w:rsidR="00463B81" w:rsidRPr="00A56893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 xml:space="preserve"> </w:t>
      </w:r>
      <w:r w:rsidR="00743348" w:rsidRPr="00A56893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(</w:t>
      </w:r>
      <w:r w:rsidRPr="00A56893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čtyřistačtyřicetdvatisícstoosm korun osmdesát haléřů</w:t>
      </w:r>
      <w:r w:rsidR="0079370D" w:rsidRPr="00A56893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)</w:t>
      </w:r>
    </w:p>
    <w:p w:rsidR="00743348" w:rsidRPr="00A56893" w:rsidRDefault="008464DA" w:rsidP="00A56893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A56893">
        <w:rPr>
          <w:rFonts w:ascii="Calibri" w:hAnsi="Calibri" w:cs="Arial"/>
          <w:sz w:val="20"/>
          <w:szCs w:val="20"/>
        </w:rPr>
        <w:t>Zhotovitel – plátce daně z přidané hodnoty – při</w:t>
      </w:r>
      <w:r w:rsidR="00447EAE" w:rsidRPr="00A56893">
        <w:rPr>
          <w:rFonts w:ascii="Calibri" w:hAnsi="Calibri" w:cs="Arial"/>
          <w:sz w:val="20"/>
          <w:szCs w:val="20"/>
        </w:rPr>
        <w:t>čte</w:t>
      </w:r>
      <w:r w:rsidRPr="00A56893">
        <w:rPr>
          <w:rFonts w:ascii="Calibri" w:hAnsi="Calibri" w:cs="Arial"/>
          <w:sz w:val="20"/>
          <w:szCs w:val="20"/>
        </w:rPr>
        <w:t xml:space="preserve"> k dohodnuté ceně daň z přidané hodnoty v zákonné výši</w:t>
      </w:r>
      <w:r w:rsidR="0077246B" w:rsidRPr="00A56893">
        <w:rPr>
          <w:rFonts w:ascii="Calibri" w:hAnsi="Calibri" w:cs="Arial"/>
          <w:sz w:val="20"/>
          <w:szCs w:val="20"/>
        </w:rPr>
        <w:t xml:space="preserve"> platné</w:t>
      </w:r>
      <w:r w:rsidRPr="00A56893">
        <w:rPr>
          <w:rFonts w:ascii="Calibri" w:hAnsi="Calibri" w:cs="Arial"/>
          <w:sz w:val="20"/>
          <w:szCs w:val="20"/>
        </w:rPr>
        <w:t xml:space="preserve"> v </w:t>
      </w:r>
      <w:r w:rsidR="00475990" w:rsidRPr="00A56893">
        <w:rPr>
          <w:rFonts w:ascii="Calibri" w:hAnsi="Calibri" w:cs="Arial"/>
          <w:sz w:val="20"/>
          <w:szCs w:val="20"/>
        </w:rPr>
        <w:t xml:space="preserve">den </w:t>
      </w:r>
      <w:r w:rsidRPr="00A56893">
        <w:rPr>
          <w:rFonts w:ascii="Calibri" w:hAnsi="Calibri" w:cs="Arial"/>
          <w:sz w:val="20"/>
          <w:szCs w:val="20"/>
        </w:rPr>
        <w:t>uskutečnění zdanitelného plnění.</w:t>
      </w:r>
      <w:r w:rsidR="007B1E6E" w:rsidRPr="00A56893">
        <w:rPr>
          <w:rFonts w:ascii="Calibri" w:hAnsi="Calibri" w:cs="Arial"/>
          <w:sz w:val="20"/>
          <w:szCs w:val="20"/>
          <w:lang w:val="cs-CZ"/>
        </w:rPr>
        <w:t xml:space="preserve"> Cena po přičtení </w:t>
      </w:r>
      <w:r w:rsidR="007B1E6E" w:rsidRPr="00A56893">
        <w:rPr>
          <w:rFonts w:ascii="Calibri" w:hAnsi="Calibri" w:cs="Arial"/>
          <w:b/>
          <w:sz w:val="20"/>
          <w:szCs w:val="20"/>
          <w:lang w:val="cs-CZ"/>
        </w:rPr>
        <w:t>21%</w:t>
      </w:r>
      <w:r w:rsidR="007B1E6E" w:rsidRPr="00A56893">
        <w:rPr>
          <w:rFonts w:ascii="Calibri" w:hAnsi="Calibri" w:cs="Arial"/>
          <w:sz w:val="20"/>
          <w:szCs w:val="20"/>
          <w:lang w:val="cs-CZ"/>
        </w:rPr>
        <w:t xml:space="preserve"> sazby</w:t>
      </w:r>
      <w:r w:rsidR="00F51DBA" w:rsidRPr="00A56893">
        <w:rPr>
          <w:rFonts w:ascii="Calibri" w:hAnsi="Calibri" w:cs="Arial"/>
          <w:sz w:val="20"/>
          <w:szCs w:val="20"/>
          <w:lang w:val="cs-CZ"/>
        </w:rPr>
        <w:t xml:space="preserve"> DPH je </w:t>
      </w:r>
      <w:r w:rsidR="00A56893" w:rsidRPr="00A56893">
        <w:rPr>
          <w:rFonts w:ascii="Calibri" w:hAnsi="Calibri" w:cs="Arial"/>
          <w:b/>
          <w:sz w:val="20"/>
          <w:szCs w:val="20"/>
          <w:lang w:val="cs-CZ"/>
        </w:rPr>
        <w:t xml:space="preserve">534.951,65 </w:t>
      </w:r>
      <w:r w:rsidR="00F51DBA" w:rsidRPr="00A56893">
        <w:rPr>
          <w:rFonts w:ascii="Calibri" w:hAnsi="Calibri" w:cs="Arial"/>
          <w:b/>
          <w:snapToGrid w:val="0"/>
          <w:sz w:val="20"/>
          <w:szCs w:val="20"/>
        </w:rPr>
        <w:t>Kč</w:t>
      </w:r>
      <w:r w:rsidR="00F51DBA" w:rsidRPr="00A56893">
        <w:rPr>
          <w:rFonts w:ascii="Calibri" w:hAnsi="Calibri" w:cs="Arial"/>
          <w:b/>
          <w:snapToGrid w:val="0"/>
          <w:sz w:val="20"/>
          <w:szCs w:val="20"/>
          <w:lang w:val="cs-CZ"/>
        </w:rPr>
        <w:t>.</w:t>
      </w:r>
    </w:p>
    <w:p w:rsidR="00BF3434" w:rsidRDefault="0019304E" w:rsidP="00BF3434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C20B53">
        <w:rPr>
          <w:rFonts w:ascii="Calibri" w:hAnsi="Calibri" w:cs="Arial"/>
          <w:sz w:val="20"/>
          <w:szCs w:val="20"/>
          <w:lang w:val="cs-CZ"/>
        </w:rPr>
        <w:t>Sjednaná cena</w:t>
      </w:r>
      <w:r w:rsidR="00BF3434" w:rsidRPr="00C20B53">
        <w:rPr>
          <w:rFonts w:ascii="Calibri" w:hAnsi="Calibri" w:cs="Arial"/>
          <w:sz w:val="20"/>
          <w:szCs w:val="20"/>
          <w:lang w:val="cs-CZ"/>
        </w:rPr>
        <w:t xml:space="preserve"> </w:t>
      </w:r>
      <w:r w:rsidR="00BF3434" w:rsidRPr="00C20B53">
        <w:rPr>
          <w:rFonts w:ascii="Calibri" w:hAnsi="Calibri" w:cs="Arial"/>
          <w:sz w:val="20"/>
          <w:szCs w:val="20"/>
        </w:rPr>
        <w:t>za dílo stanovená dle odst. 1 tohoto článku</w:t>
      </w:r>
      <w:r w:rsidR="00475990" w:rsidRPr="00C20B53">
        <w:rPr>
          <w:rFonts w:ascii="Calibri" w:hAnsi="Calibri" w:cs="Arial"/>
          <w:sz w:val="20"/>
          <w:szCs w:val="20"/>
        </w:rPr>
        <w:t xml:space="preserve"> je konečná a nepřekročitelná</w:t>
      </w:r>
      <w:r w:rsidR="00F4156D" w:rsidRPr="00C20B53">
        <w:rPr>
          <w:rFonts w:ascii="Calibri" w:hAnsi="Calibri" w:cs="Arial"/>
          <w:sz w:val="20"/>
          <w:szCs w:val="20"/>
        </w:rPr>
        <w:t xml:space="preserve"> a</w:t>
      </w:r>
      <w:r w:rsidR="00475990" w:rsidRPr="00C20B53">
        <w:rPr>
          <w:rFonts w:ascii="Calibri" w:hAnsi="Calibri" w:cs="Arial"/>
          <w:sz w:val="20"/>
          <w:szCs w:val="20"/>
        </w:rPr>
        <w:t xml:space="preserve"> zahrnuje veškeré </w:t>
      </w:r>
      <w:r w:rsidR="00475990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náklady zhotovitele související s realizací díla a </w:t>
      </w:r>
      <w:r w:rsidR="00447EAE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jeho </w:t>
      </w:r>
      <w:r w:rsidR="00475990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>předáním objednateli.</w:t>
      </w:r>
    </w:p>
    <w:p w:rsidR="00BF3434" w:rsidRPr="0077212E" w:rsidRDefault="00BF3434" w:rsidP="00E15F90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</w:t>
      </w:r>
      <w:r w:rsidR="00467F3D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méně 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1</w:t>
      </w:r>
      <w:r w:rsidR="00467F3D" w:rsidRPr="0077212E">
        <w:rPr>
          <w:rFonts w:ascii="Calibri" w:hAnsi="Calibri" w:cs="Arial"/>
          <w:bCs/>
          <w:snapToGrid w:val="0"/>
          <w:color w:val="000000"/>
          <w:sz w:val="20"/>
          <w:szCs w:val="20"/>
          <w:lang w:val="cs-CZ"/>
        </w:rPr>
        <w:t>4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dní ode dne doručení na adresu </w:t>
      </w:r>
      <w:r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Národní památkový ústav, Sněmovní náměstí 1, 76701 Kroměříž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nebo v elektronické podobě na email:  </w:t>
      </w:r>
      <w:r w:rsidR="00320E6F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xxxxxxxxxxx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. Fakturu je zhotovitel oprávněn vystavit po řádném provedení a předání celého předmětu smlouvy – díla a to dle termínů specifikovaných v čl. II odst. 1 této smlouvy.</w:t>
      </w:r>
    </w:p>
    <w:p w:rsidR="00447EAE" w:rsidRPr="001C3E45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ji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do data splatnosti vrátit s tím, že zhotovitel je poté povinen vystavit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novou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 novým termínem splatnosti. V takovém případě není objednatel v prodlení s úhradou.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jednorázovou smluvní pokutu ve výši </w:t>
      </w:r>
      <w:r w:rsidR="004840C9" w:rsidRPr="001C3E45">
        <w:rPr>
          <w:rFonts w:ascii="Calibri" w:hAnsi="Calibri"/>
          <w:sz w:val="20"/>
          <w:szCs w:val="20"/>
        </w:rPr>
        <w:t>částky odpovídající výši DPH připočtené k 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celkové </w:t>
      </w:r>
      <w:r w:rsidR="004840C9" w:rsidRPr="001C3E45">
        <w:rPr>
          <w:rFonts w:ascii="Calibri" w:hAnsi="Calibri"/>
          <w:sz w:val="20"/>
          <w:szCs w:val="20"/>
        </w:rPr>
        <w:t>ceně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 díla.</w:t>
      </w:r>
      <w:r w:rsidR="00E13F52" w:rsidRPr="001C3E45">
        <w:rPr>
          <w:rFonts w:ascii="Calibri" w:hAnsi="Calibri"/>
          <w:sz w:val="20"/>
          <w:szCs w:val="20"/>
        </w:rPr>
        <w:t>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A56893" w:rsidRPr="001C3E45" w:rsidRDefault="00A56893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9F024B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2C6FE6"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="002C6FE6"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="002C6FE6"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204E36">
        <w:rPr>
          <w:rFonts w:ascii="Calibri" w:hAnsi="Calibri"/>
          <w:b/>
          <w:sz w:val="20"/>
          <w:szCs w:val="20"/>
          <w:lang w:val="cs-CZ"/>
        </w:rPr>
        <w:t>60</w:t>
      </w:r>
      <w:r w:rsidR="0019304E" w:rsidRPr="00204E36">
        <w:rPr>
          <w:rFonts w:ascii="Calibri" w:hAnsi="Calibri"/>
          <w:b/>
          <w:sz w:val="20"/>
          <w:szCs w:val="20"/>
        </w:rPr>
        <w:t xml:space="preserve"> měsíců</w:t>
      </w:r>
      <w:r w:rsidR="0019304E" w:rsidRPr="001C3E45">
        <w:rPr>
          <w:rFonts w:ascii="Calibri" w:hAnsi="Calibri"/>
          <w:sz w:val="20"/>
          <w:szCs w:val="20"/>
        </w:rPr>
        <w:t xml:space="preserve">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</w:t>
      </w:r>
      <w:r w:rsidR="00204E36">
        <w:rPr>
          <w:rFonts w:ascii="Calibri" w:hAnsi="Calibri" w:cs="Arial"/>
          <w:snapToGrid w:val="0"/>
          <w:sz w:val="20"/>
          <w:szCs w:val="20"/>
          <w:lang w:val="cs-CZ"/>
        </w:rPr>
        <w:t>10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E15A96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320E6F" w:rsidRPr="001C3E45" w:rsidRDefault="00320E6F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lastRenderedPageBreak/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evzetí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</w:t>
      </w:r>
      <w:r w:rsidRPr="001C3E45">
        <w:rPr>
          <w:rFonts w:ascii="Calibri" w:hAnsi="Calibri"/>
          <w:sz w:val="20"/>
          <w:szCs w:val="20"/>
          <w:u w:val="none"/>
        </w:rPr>
        <w:t>. 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péče, vydaného podle § 14 odst. 1 zákona č. 20/1987 Sb., o státní památkové péči, ve znění pozdějších předpisů</w:t>
      </w:r>
      <w:r w:rsidR="009B3666">
        <w:rPr>
          <w:sz w:val="20"/>
          <w:szCs w:val="20"/>
        </w:rPr>
        <w:t>. N</w:t>
      </w:r>
      <w:r w:rsidRPr="001C3E45">
        <w:rPr>
          <w:sz w:val="20"/>
          <w:szCs w:val="20"/>
        </w:rPr>
        <w:t>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232DC3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232DC3" w:rsidRPr="0013531C" w:rsidRDefault="00232DC3" w:rsidP="0013531C">
      <w:pPr>
        <w:pStyle w:val="Podnadpis"/>
        <w:tabs>
          <w:tab w:val="clear" w:pos="567"/>
          <w:tab w:val="left" w:pos="426"/>
        </w:tabs>
        <w:ind w:left="426"/>
        <w:rPr>
          <w:rFonts w:asciiTheme="minorHAnsi" w:hAnsiTheme="minorHAnsi"/>
          <w:bCs/>
          <w:sz w:val="20"/>
          <w:szCs w:val="22"/>
          <w:u w:val="none"/>
        </w:rPr>
      </w:pPr>
      <w:r w:rsidRPr="0013531C">
        <w:rPr>
          <w:rFonts w:ascii="Calibri" w:hAnsi="Calibri"/>
          <w:sz w:val="20"/>
          <w:szCs w:val="20"/>
          <w:u w:val="none"/>
        </w:rPr>
        <w:t>Článek VI</w:t>
      </w:r>
      <w:r w:rsidRPr="0013531C">
        <w:rPr>
          <w:rFonts w:ascii="Calibri" w:hAnsi="Calibri"/>
          <w:sz w:val="20"/>
          <w:szCs w:val="20"/>
          <w:u w:val="none"/>
          <w:lang w:val="cs-CZ"/>
        </w:rPr>
        <w:t>I</w:t>
      </w:r>
      <w:r w:rsidRPr="0013531C">
        <w:rPr>
          <w:rFonts w:ascii="Calibri" w:hAnsi="Calibri"/>
          <w:sz w:val="20"/>
          <w:szCs w:val="20"/>
          <w:u w:val="none"/>
        </w:rPr>
        <w:t>.</w:t>
      </w:r>
      <w:r w:rsidR="0013531C" w:rsidRPr="0013531C">
        <w:rPr>
          <w:rFonts w:ascii="Calibri" w:hAnsi="Calibri"/>
          <w:sz w:val="20"/>
          <w:szCs w:val="20"/>
          <w:u w:val="none"/>
          <w:lang w:val="cs-CZ"/>
        </w:rPr>
        <w:t xml:space="preserve"> </w:t>
      </w:r>
      <w:r w:rsidRPr="0013531C">
        <w:rPr>
          <w:rFonts w:asciiTheme="minorHAnsi" w:hAnsiTheme="minorHAnsi"/>
          <w:sz w:val="20"/>
          <w:szCs w:val="22"/>
          <w:u w:val="none"/>
        </w:rPr>
        <w:t>Stavební deník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 w:hanging="425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Zhotovitel je povinen vést stavební deník, do kterého zapisuje skutečnosti předepsané zák. č. 183/2006 Sb., stavebním zákonem, ve znění pozdějších předpisů, a příslušnou prováděcí vyhláškou č. 499/2006 Sb., o dokumentaci staveb, ve znění pozdějších předpisů. Tato povinnost se týká i staveb, podléhajících souhlasu s provedením ohlášené stavby.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Zápisy do stavebního deníku provádí zhotovitel formou denních záznamů. Veškeré zápisy do stavebního deníku musí být zaznamenány zhotovitelem v ten den, kdy zapisované události nastaly. Stavební deník je základní dokumentací průběhu provádění díla. Zapisují se do něj veškeré skutečnosti, úkony a pokyny týkající se této smlouvy. Záznamy o postupu prací a jejich souvislostech se zapisují tentýž den, nejpozději následující den, ve kterém se na stavbě pracuje. U technicky jednoduchých staveb se mohou záznamy se souhlasem stavebního úřadu provádět nejdéle za období jednoho pracovního týdne.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Stavební deník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a) se vede ode dne předání a převzetí staveniště do dne dokončení stavby, popřípadě do odstranění vad a nedodělků zjištěných při kontrolní prohlídce stavby,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b) musí být na stavbě přístupný kdykoli v průběhu práce na staveništi všem oprávněným osobám, a to konkrétně na místě: </w:t>
      </w:r>
      <w:r w:rsidR="00C46AC3">
        <w:rPr>
          <w:rFonts w:asciiTheme="minorHAnsi" w:hAnsiTheme="minorHAnsi"/>
          <w:b w:val="0"/>
          <w:bCs w:val="0"/>
          <w:sz w:val="20"/>
          <w:szCs w:val="22"/>
        </w:rPr>
        <w:t>zázemí staveniště</w:t>
      </w:r>
    </w:p>
    <w:p w:rsidR="00131042" w:rsidRDefault="00232DC3" w:rsidP="00131042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c) obsahuje originální listy a potřebné množství kopií pro oddělení dalším osobám. Má číslované stránky a nesmí v něm být vynechána volná místa.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4.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Povinnost provést zápis do stavebního deníku se považuje za splněnou, připíše-li k nim objednatel nebo jím pověřená osoba (zástupce pro věcná jednání, TDS nebo osoba vykonávající autorský dozor, případně další osoby zastupující objednatele) svůj záznam (souhlas, stanovisko či jiné připomínky); toto je objednatel nebo jím </w:t>
      </w:r>
      <w:r w:rsidR="0013531C">
        <w:rPr>
          <w:rFonts w:asciiTheme="minorHAnsi" w:hAnsiTheme="minorHAnsi"/>
          <w:b w:val="0"/>
          <w:bCs w:val="0"/>
          <w:sz w:val="20"/>
          <w:szCs w:val="22"/>
        </w:rPr>
        <w:t xml:space="preserve">pověřená </w:t>
      </w:r>
      <w:r>
        <w:rPr>
          <w:rFonts w:asciiTheme="minorHAnsi" w:hAnsiTheme="minorHAnsi"/>
          <w:b w:val="0"/>
          <w:bCs w:val="0"/>
          <w:sz w:val="20"/>
          <w:szCs w:val="22"/>
        </w:rPr>
        <w:t xml:space="preserve">osoba je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povinen učinit do 5 dnů od provedení zápisu, jinak se má za to, že zápis byl proveden a objednatel s ním zcela souhlasí, ledaže zhotovitel poruší svou povinnost podle č</w:t>
      </w:r>
      <w:r>
        <w:rPr>
          <w:rFonts w:asciiTheme="minorHAnsi" w:hAnsiTheme="minorHAnsi"/>
          <w:b w:val="0"/>
          <w:bCs w:val="0"/>
          <w:sz w:val="20"/>
          <w:szCs w:val="22"/>
        </w:rPr>
        <w:t>l. VII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.</w:t>
      </w:r>
      <w:r>
        <w:rPr>
          <w:rFonts w:asciiTheme="minorHAnsi" w:hAnsiTheme="minorHAnsi"/>
          <w:b w:val="0"/>
          <w:bCs w:val="0"/>
          <w:sz w:val="20"/>
          <w:szCs w:val="22"/>
        </w:rPr>
        <w:t xml:space="preserve"> Odstavce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3. písm. b) této smlouvy.  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4.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Nesouhlasí-li zhotovitel se zápisem, který učinil do stavebního deníku objednatel nebo jím pověřená osoba podle předchozího odstavce, musí k tomuto zápisu připojit svoje stanovisko nejpozději do 5 dnů, jinak se má za to, že se zápisem souhlasí.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lastRenderedPageBreak/>
        <w:t xml:space="preserve">5.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Zápisy do stavebního deníku se provádí v originále a dvou kopiích. Originály zápisů je zhotovitel povinen předat objednateli po dokončení stavby nebo odstranění vad a nedodělků. První kopii obdrží zhotovitel a druhou kopii objednatel, případně jím pověřená osoba.</w:t>
      </w:r>
    </w:p>
    <w:p w:rsidR="00232DC3" w:rsidRPr="00232DC3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6.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Stavební deník obsahuje tyto identifikační údaje: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a) název stavby (nebo její části) podle jejího ohlášení, stavebního povolení, datum jejich vydání, popřípadě číslo jednací,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b) místo stavby,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c) obchodní firma, místo podnikání nebo sídlo účastníků výstavby (nebo jméno a příjmení): zhotovitele (resp. zhotovitelů částí stavby), objednatele, projektanta, poddodavatelů</w:t>
      </w:r>
      <w:r>
        <w:rPr>
          <w:rFonts w:asciiTheme="minorHAnsi" w:hAnsiTheme="minorHAnsi"/>
          <w:b w:val="0"/>
          <w:bCs w:val="0"/>
          <w:sz w:val="20"/>
          <w:szCs w:val="22"/>
        </w:rPr>
        <w:t>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d) jména a příjmení osob stavbyvedoucího a osoby vykonávající stavební dozor s rozsahem jejich oprávnění a odpovědnosti,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e) jména a příjmení osob, vykonávajících technický dozor stavebníka a autorský dozor (jsou-li tyto dozory zřízeny),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f) jména, příjmení a funkce dalších osob, oprávněných k provádění záznamů do stavebního deníku podle § 157 odst. 2 stavebního zákona (stavebník - objednatel, stavbyvedoucí, osoba vykonávající stavební dozor, osoba provádějící kontrolní prohlídku stavby, osoby vykonávající technický dozor stavebníka a autorský dozor, jsou-li takové dozory zřízeny, koordinátor BOZP, působí-li na staveništi, a další osoby oprávněné plnit úkoly správního dozoru podle zvláštních právních předpisů).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g) údaje o projektové a ostatní technické dokumentaci stavby, včetně jejich případných změn,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h) seznam nebo odkazy na dokumenty a doklady ke stavbě (smlouvy, povolení, souhlasy, správní rozhodnutí, protokoly o kontrolách, zkouškách, přejímkách apod.),</w:t>
      </w:r>
    </w:p>
    <w:p w:rsidR="00131042" w:rsidRDefault="00232DC3" w:rsidP="00131042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i) změny zhotovitelů stavby nebo odpovědných osob během výstavby.</w:t>
      </w:r>
    </w:p>
    <w:p w:rsidR="00232DC3" w:rsidRPr="00232DC3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7.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Zápisem ve stavebním deníku nelze měnit ustanovení smlouvy.</w:t>
      </w:r>
    </w:p>
    <w:p w:rsidR="00232DC3" w:rsidRPr="001C3E45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13531C">
        <w:rPr>
          <w:rFonts w:ascii="Calibri" w:hAnsi="Calibri"/>
          <w:sz w:val="20"/>
          <w:szCs w:val="20"/>
          <w:u w:val="none"/>
          <w:lang w:val="cs-CZ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="0013531C">
        <w:rPr>
          <w:rFonts w:ascii="Calibri" w:hAnsi="Calibri"/>
          <w:sz w:val="20"/>
          <w:szCs w:val="20"/>
          <w:u w:val="none"/>
          <w:lang w:val="cs-CZ"/>
        </w:rPr>
        <w:t xml:space="preserve"> </w:t>
      </w:r>
      <w:r w:rsidRPr="001C3E45">
        <w:rPr>
          <w:rFonts w:ascii="Calibri" w:hAnsi="Calibri"/>
          <w:sz w:val="20"/>
          <w:szCs w:val="20"/>
          <w:u w:val="none"/>
        </w:rPr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r w:rsidRPr="001C3E45">
        <w:rPr>
          <w:rFonts w:ascii="Calibri" w:hAnsi="Calibri"/>
          <w:b w:val="0"/>
          <w:sz w:val="20"/>
          <w:szCs w:val="20"/>
          <w:u w:val="none"/>
        </w:rPr>
        <w:t>íla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>, 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4B2615" w:rsidRPr="001C3E45" w:rsidRDefault="004B2615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lastRenderedPageBreak/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4B261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4B2615" w:rsidRPr="001C3E45" w:rsidRDefault="004B2615" w:rsidP="004B2615">
      <w:pPr>
        <w:pStyle w:val="Zkladntext"/>
        <w:keepNext/>
        <w:widowControl w:val="0"/>
        <w:ind w:left="420"/>
        <w:rPr>
          <w:rFonts w:ascii="Calibri" w:hAnsi="Calibri" w:cs="Arial"/>
          <w:b/>
          <w:sz w:val="20"/>
          <w:szCs w:val="20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805A33" w:rsidRPr="00422C0E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</w:t>
      </w:r>
      <w:r w:rsidR="0013531C">
        <w:rPr>
          <w:rFonts w:ascii="Calibri" w:hAnsi="Calibri"/>
          <w:iCs/>
          <w:sz w:val="20"/>
          <w:szCs w:val="20"/>
          <w:lang w:val="cs-CZ"/>
        </w:rPr>
        <w:t>objednatele</w:t>
      </w:r>
      <w:r w:rsidRPr="001C3E45">
        <w:rPr>
          <w:rFonts w:ascii="Calibri" w:hAnsi="Calibri"/>
          <w:iCs/>
          <w:sz w:val="20"/>
          <w:szCs w:val="20"/>
        </w:rPr>
        <w:t xml:space="preserve"> uveřejněny na webových stránkách </w:t>
      </w:r>
      <w:hyperlink r:id="rId8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t xml:space="preserve">Příloha: </w:t>
      </w:r>
      <w:r w:rsidR="00B33F95">
        <w:rPr>
          <w:rFonts w:ascii="Calibri" w:hAnsi="Calibri" w:cs="Arial"/>
          <w:sz w:val="20"/>
          <w:szCs w:val="20"/>
          <w:lang w:val="cs-CZ"/>
        </w:rPr>
        <w:t>cenová nabídka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3531C" w:rsidRDefault="0013531C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1C3E45" w:rsidTr="001C3E45">
        <w:trPr>
          <w:trHeight w:val="81"/>
          <w:jc w:val="center"/>
        </w:trPr>
        <w:tc>
          <w:tcPr>
            <w:tcW w:w="4606" w:type="dxa"/>
          </w:tcPr>
          <w:p w:rsidR="00A85EAE" w:rsidRPr="001C3E45" w:rsidRDefault="001C3E45" w:rsidP="00932AE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1D2588">
              <w:rPr>
                <w:rFonts w:ascii="Calibri" w:hAnsi="Calibri"/>
                <w:sz w:val="20"/>
                <w:szCs w:val="20"/>
              </w:rPr>
              <w:t>V</w:t>
            </w:r>
            <w:r w:rsidR="002D7A7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D2588">
              <w:rPr>
                <w:rFonts w:ascii="Calibri" w:hAnsi="Calibri"/>
                <w:sz w:val="20"/>
                <w:szCs w:val="20"/>
              </w:rPr>
              <w:t>Kroměříži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5EAE" w:rsidRPr="00A34388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320E6F">
              <w:rPr>
                <w:rFonts w:ascii="Calibri" w:hAnsi="Calibri"/>
                <w:sz w:val="20"/>
                <w:szCs w:val="20"/>
              </w:rPr>
              <w:t>3. 11. 2021</w:t>
            </w: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Pr="001C3E45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>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…………..</w:t>
            </w:r>
            <w:r w:rsidRPr="001C3E45">
              <w:rPr>
                <w:rFonts w:ascii="Calibri" w:hAnsi="Calibri"/>
                <w:sz w:val="20"/>
                <w:szCs w:val="20"/>
              </w:rPr>
              <w:t>…………………..</w:t>
            </w:r>
          </w:p>
          <w:p w:rsidR="001D2588" w:rsidRPr="001D2588" w:rsidRDefault="001D2588" w:rsidP="002D7A73">
            <w:pPr>
              <w:pStyle w:val="Zkladntext21"/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>Ing. Petr Šubík</w:t>
            </w:r>
          </w:p>
          <w:p w:rsidR="00A85EAE" w:rsidRPr="001C3E45" w:rsidRDefault="001D2588" w:rsidP="001D2588">
            <w:pPr>
              <w:pStyle w:val="Zkladntext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 ředitel</w:t>
            </w: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 xml:space="preserve"> ÚPS Kroměříž</w:t>
            </w:r>
          </w:p>
        </w:tc>
        <w:tc>
          <w:tcPr>
            <w:tcW w:w="4606" w:type="dxa"/>
          </w:tcPr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5F4">
              <w:rPr>
                <w:rFonts w:ascii="Calibri" w:hAnsi="Calibri"/>
                <w:sz w:val="20"/>
                <w:szCs w:val="20"/>
              </w:rPr>
              <w:t>V</w:t>
            </w:r>
            <w:r w:rsidR="00A3438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46AC3">
              <w:rPr>
                <w:rFonts w:ascii="Calibri" w:hAnsi="Calibri"/>
                <w:sz w:val="20"/>
                <w:szCs w:val="20"/>
              </w:rPr>
              <w:t>Dubňanech</w:t>
            </w:r>
            <w:r w:rsidRPr="001775F4">
              <w:rPr>
                <w:rFonts w:ascii="Calibri" w:hAnsi="Calibri"/>
                <w:sz w:val="20"/>
                <w:szCs w:val="20"/>
              </w:rPr>
              <w:t xml:space="preserve">, dne </w:t>
            </w:r>
            <w:r w:rsidR="00320E6F">
              <w:rPr>
                <w:rFonts w:ascii="Calibri" w:hAnsi="Calibri"/>
                <w:sz w:val="20"/>
                <w:szCs w:val="20"/>
              </w:rPr>
              <w:t>3. 11. 2021</w:t>
            </w: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775F4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C2D20" w:rsidRDefault="003C2D20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Pr="001775F4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5F4"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………..</w:t>
            </w:r>
            <w:r w:rsidRPr="001775F4">
              <w:rPr>
                <w:rFonts w:ascii="Calibri" w:hAnsi="Calibri"/>
                <w:sz w:val="20"/>
                <w:szCs w:val="20"/>
              </w:rPr>
              <w:t>……………..</w:t>
            </w:r>
          </w:p>
          <w:p w:rsidR="00A34388" w:rsidRDefault="00320E6F" w:rsidP="00C00B4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xxxxxxxxxxxxxxxx</w:t>
            </w:r>
            <w:bookmarkStart w:id="1" w:name="_GoBack"/>
            <w:bookmarkEnd w:id="1"/>
          </w:p>
          <w:p w:rsidR="00CB7DFC" w:rsidRPr="00A34388" w:rsidRDefault="00CB7DFC" w:rsidP="00C00B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jednatel</w:t>
            </w: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7" w:rsidRDefault="00812047" w:rsidP="00505FA6">
      <w:r>
        <w:separator/>
      </w:r>
    </w:p>
  </w:endnote>
  <w:endnote w:type="continuationSeparator" w:id="0">
    <w:p w:rsidR="00812047" w:rsidRDefault="0081204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 w:rsidRPr="0013531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3531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20E6F" w:rsidRPr="00320E6F">
          <w:rPr>
            <w:rFonts w:asciiTheme="minorHAnsi" w:hAnsiTheme="minorHAnsi" w:cstheme="minorHAnsi"/>
            <w:noProof/>
            <w:sz w:val="20"/>
            <w:szCs w:val="20"/>
            <w:lang w:val="cs-CZ"/>
          </w:rPr>
          <w:t>5</w: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7" w:rsidRDefault="00812047" w:rsidP="00505FA6">
      <w:r>
        <w:separator/>
      </w:r>
    </w:p>
  </w:footnote>
  <w:footnote w:type="continuationSeparator" w:id="0">
    <w:p w:rsidR="00812047" w:rsidRDefault="0081204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2D7A73" w:rsidRDefault="00085FB2" w:rsidP="00681F8B">
    <w:pPr>
      <w:pStyle w:val="Zhlav"/>
      <w:tabs>
        <w:tab w:val="clear" w:pos="9072"/>
        <w:tab w:val="right" w:pos="9638"/>
      </w:tabs>
      <w:rPr>
        <w:rFonts w:asciiTheme="minorHAnsi" w:hAnsiTheme="minorHAnsi"/>
        <w:b/>
        <w:sz w:val="20"/>
        <w:szCs w:val="22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B81A6B" w:rsidRPr="002D7A73">
      <w:rPr>
        <w:rFonts w:asciiTheme="minorHAnsi" w:hAnsiTheme="minorHAnsi"/>
        <w:sz w:val="20"/>
        <w:szCs w:val="22"/>
        <w:lang w:val="cs-CZ"/>
      </w:rPr>
      <w:t xml:space="preserve">č. j. příkazce </w:t>
    </w:r>
    <w:r w:rsidR="00DF289D" w:rsidRPr="002D7A73">
      <w:rPr>
        <w:rFonts w:asciiTheme="minorHAnsi" w:hAnsiTheme="minorHAnsi"/>
        <w:sz w:val="20"/>
        <w:szCs w:val="22"/>
        <w:lang w:val="cs-CZ"/>
      </w:rPr>
      <w:t>NPU450/</w:t>
    </w:r>
    <w:hyperlink r:id="rId3" w:tgtFrame="_blank" w:history="1">
      <w:r w:rsidR="004E5425" w:rsidRPr="004E5425">
        <w:rPr>
          <w:rFonts w:asciiTheme="minorHAnsi" w:hAnsiTheme="minorHAnsi"/>
          <w:sz w:val="20"/>
          <w:szCs w:val="22"/>
          <w:lang w:val="cs-CZ"/>
        </w:rPr>
        <w:t>84445/2021</w:t>
      </w:r>
    </w:hyperlink>
  </w:p>
  <w:p w:rsidR="00681F8B" w:rsidRPr="00F71963" w:rsidRDefault="00C85EB3" w:rsidP="008A04C5">
    <w:pPr>
      <w:pStyle w:val="Zhlav"/>
      <w:jc w:val="right"/>
      <w:rPr>
        <w:rFonts w:asciiTheme="minorHAnsi" w:hAnsiTheme="minorHAnsi"/>
        <w:sz w:val="20"/>
        <w:szCs w:val="22"/>
      </w:rPr>
    </w:pPr>
    <w:r w:rsidRPr="002D7A73">
      <w:rPr>
        <w:rFonts w:asciiTheme="minorHAnsi" w:hAnsiTheme="minorHAnsi"/>
        <w:sz w:val="20"/>
        <w:szCs w:val="22"/>
        <w:lang w:val="cs-CZ"/>
      </w:rPr>
      <w:t>č</w:t>
    </w:r>
    <w:r w:rsidRPr="002D7A73">
      <w:rPr>
        <w:rFonts w:asciiTheme="minorHAnsi" w:hAnsiTheme="minorHAnsi"/>
        <w:sz w:val="20"/>
        <w:szCs w:val="22"/>
      </w:rPr>
      <w:t>.</w:t>
    </w:r>
    <w:r w:rsidR="008A04C5" w:rsidRPr="002D7A73">
      <w:rPr>
        <w:rFonts w:asciiTheme="minorHAnsi" w:hAnsiTheme="minorHAnsi"/>
        <w:sz w:val="20"/>
        <w:szCs w:val="22"/>
      </w:rPr>
      <w:t xml:space="preserve"> krycího listu NPU</w:t>
    </w:r>
    <w:hyperlink r:id="rId4" w:history="1">
      <w:r w:rsidR="008A04C5" w:rsidRPr="002D7A73">
        <w:rPr>
          <w:rFonts w:asciiTheme="minorHAnsi" w:hAnsiTheme="minorHAnsi"/>
          <w:sz w:val="20"/>
          <w:szCs w:val="22"/>
        </w:rPr>
        <w:t>450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F63AFA">
        <w:rPr>
          <w:rFonts w:asciiTheme="minorHAnsi" w:hAnsiTheme="minorHAnsi"/>
          <w:sz w:val="20"/>
          <w:szCs w:val="22"/>
          <w:lang w:val="cs-CZ"/>
        </w:rPr>
        <w:t>172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8A04C5" w:rsidRPr="002D7A73">
        <w:rPr>
          <w:rFonts w:asciiTheme="minorHAnsi" w:hAnsiTheme="minorHAnsi"/>
          <w:sz w:val="20"/>
          <w:szCs w:val="22"/>
        </w:rPr>
        <w:t>2021</w:t>
      </w:r>
    </w:hyperlink>
  </w:p>
  <w:p w:rsidR="00224407" w:rsidRPr="00C85EB3" w:rsidRDefault="00224407" w:rsidP="008A04C5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771A81"/>
    <w:multiLevelType w:val="singleLevel"/>
    <w:tmpl w:val="8676C5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2"/>
        <w:u w:val="none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B95544"/>
    <w:multiLevelType w:val="multilevel"/>
    <w:tmpl w:val="46D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B027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8"/>
  </w:num>
  <w:num w:numId="4">
    <w:abstractNumId w:val="28"/>
  </w:num>
  <w:num w:numId="5">
    <w:abstractNumId w:val="22"/>
  </w:num>
  <w:num w:numId="6">
    <w:abstractNumId w:val="19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24"/>
  </w:num>
  <w:num w:numId="12">
    <w:abstractNumId w:val="9"/>
  </w:num>
  <w:num w:numId="13">
    <w:abstractNumId w:val="25"/>
  </w:num>
  <w:num w:numId="14">
    <w:abstractNumId w:val="6"/>
  </w:num>
  <w:num w:numId="15">
    <w:abstractNumId w:val="11"/>
  </w:num>
  <w:num w:numId="16">
    <w:abstractNumId w:val="30"/>
  </w:num>
  <w:num w:numId="17">
    <w:abstractNumId w:val="23"/>
  </w:num>
  <w:num w:numId="18">
    <w:abstractNumId w:val="21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20"/>
  </w:num>
  <w:num w:numId="23">
    <w:abstractNumId w:val="27"/>
  </w:num>
  <w:num w:numId="24">
    <w:abstractNumId w:val="6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</w:num>
  <w:num w:numId="29">
    <w:abstractNumId w:val="4"/>
  </w:num>
  <w:num w:numId="30">
    <w:abstractNumId w:val="5"/>
  </w:num>
  <w:num w:numId="31">
    <w:abstractNumId w:val="16"/>
  </w:num>
  <w:num w:numId="32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5"/>
  </w:num>
  <w:num w:numId="35">
    <w:abstractNumId w:val="17"/>
  </w:num>
  <w:num w:numId="36">
    <w:abstractNumId w:val="18"/>
  </w:num>
  <w:num w:numId="37">
    <w:abstractNumId w:val="13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7947"/>
    <w:rsid w:val="00015DD5"/>
    <w:rsid w:val="0002161D"/>
    <w:rsid w:val="0002454E"/>
    <w:rsid w:val="000303E2"/>
    <w:rsid w:val="00044D90"/>
    <w:rsid w:val="00067C24"/>
    <w:rsid w:val="00077ABF"/>
    <w:rsid w:val="00082579"/>
    <w:rsid w:val="00085FB2"/>
    <w:rsid w:val="000A0CEC"/>
    <w:rsid w:val="000A39BF"/>
    <w:rsid w:val="000A5EA6"/>
    <w:rsid w:val="000A6E67"/>
    <w:rsid w:val="000C2282"/>
    <w:rsid w:val="000C4F49"/>
    <w:rsid w:val="000D1468"/>
    <w:rsid w:val="000D7095"/>
    <w:rsid w:val="000D7E5D"/>
    <w:rsid w:val="000F41B5"/>
    <w:rsid w:val="000F7AAE"/>
    <w:rsid w:val="00101F57"/>
    <w:rsid w:val="00102443"/>
    <w:rsid w:val="00104A67"/>
    <w:rsid w:val="00105102"/>
    <w:rsid w:val="00107B0F"/>
    <w:rsid w:val="001200AC"/>
    <w:rsid w:val="0012550E"/>
    <w:rsid w:val="001305C6"/>
    <w:rsid w:val="00131042"/>
    <w:rsid w:val="0013531C"/>
    <w:rsid w:val="001440F4"/>
    <w:rsid w:val="001446A5"/>
    <w:rsid w:val="00150C5B"/>
    <w:rsid w:val="0015275E"/>
    <w:rsid w:val="0015446C"/>
    <w:rsid w:val="00157238"/>
    <w:rsid w:val="001575D0"/>
    <w:rsid w:val="00161D7C"/>
    <w:rsid w:val="00167ABB"/>
    <w:rsid w:val="001775F4"/>
    <w:rsid w:val="0019304E"/>
    <w:rsid w:val="001A0484"/>
    <w:rsid w:val="001A2D44"/>
    <w:rsid w:val="001C3E45"/>
    <w:rsid w:val="001D2588"/>
    <w:rsid w:val="001D702A"/>
    <w:rsid w:val="001E561B"/>
    <w:rsid w:val="001E5F8A"/>
    <w:rsid w:val="001F3187"/>
    <w:rsid w:val="001F53C6"/>
    <w:rsid w:val="001F6100"/>
    <w:rsid w:val="00204E36"/>
    <w:rsid w:val="002060B4"/>
    <w:rsid w:val="00221539"/>
    <w:rsid w:val="00221FF0"/>
    <w:rsid w:val="00224407"/>
    <w:rsid w:val="00230E54"/>
    <w:rsid w:val="00232DC3"/>
    <w:rsid w:val="00234D79"/>
    <w:rsid w:val="002473D1"/>
    <w:rsid w:val="00260579"/>
    <w:rsid w:val="00270C2E"/>
    <w:rsid w:val="00273BEC"/>
    <w:rsid w:val="00281D3F"/>
    <w:rsid w:val="0028288C"/>
    <w:rsid w:val="00287A12"/>
    <w:rsid w:val="002A07AE"/>
    <w:rsid w:val="002A4124"/>
    <w:rsid w:val="002A7811"/>
    <w:rsid w:val="002C6336"/>
    <w:rsid w:val="002C6FE6"/>
    <w:rsid w:val="002D7A73"/>
    <w:rsid w:val="00315D0F"/>
    <w:rsid w:val="00320E6F"/>
    <w:rsid w:val="00322373"/>
    <w:rsid w:val="00322D2D"/>
    <w:rsid w:val="0032314D"/>
    <w:rsid w:val="00323F04"/>
    <w:rsid w:val="003302EE"/>
    <w:rsid w:val="00340B57"/>
    <w:rsid w:val="00343AFC"/>
    <w:rsid w:val="00345868"/>
    <w:rsid w:val="00345CA3"/>
    <w:rsid w:val="003545EF"/>
    <w:rsid w:val="00362889"/>
    <w:rsid w:val="00363368"/>
    <w:rsid w:val="00375B57"/>
    <w:rsid w:val="0037683D"/>
    <w:rsid w:val="00381922"/>
    <w:rsid w:val="003879DB"/>
    <w:rsid w:val="00391994"/>
    <w:rsid w:val="003974CE"/>
    <w:rsid w:val="003A2C33"/>
    <w:rsid w:val="003C1D42"/>
    <w:rsid w:val="003C2D20"/>
    <w:rsid w:val="003D3677"/>
    <w:rsid w:val="003D5D28"/>
    <w:rsid w:val="003D5E20"/>
    <w:rsid w:val="003F4BA8"/>
    <w:rsid w:val="0040102D"/>
    <w:rsid w:val="00405A5F"/>
    <w:rsid w:val="00405BA0"/>
    <w:rsid w:val="00411459"/>
    <w:rsid w:val="004116F0"/>
    <w:rsid w:val="00422879"/>
    <w:rsid w:val="00422C0E"/>
    <w:rsid w:val="00427351"/>
    <w:rsid w:val="004279DA"/>
    <w:rsid w:val="00432CDC"/>
    <w:rsid w:val="00433BE3"/>
    <w:rsid w:val="0043757B"/>
    <w:rsid w:val="00437AA5"/>
    <w:rsid w:val="00437F9C"/>
    <w:rsid w:val="004424ED"/>
    <w:rsid w:val="00446547"/>
    <w:rsid w:val="00447EAE"/>
    <w:rsid w:val="0045759B"/>
    <w:rsid w:val="004636DB"/>
    <w:rsid w:val="00463B81"/>
    <w:rsid w:val="00464961"/>
    <w:rsid w:val="00467F3D"/>
    <w:rsid w:val="00474C47"/>
    <w:rsid w:val="004755E1"/>
    <w:rsid w:val="00475990"/>
    <w:rsid w:val="004840C9"/>
    <w:rsid w:val="004A1468"/>
    <w:rsid w:val="004A6696"/>
    <w:rsid w:val="004A757B"/>
    <w:rsid w:val="004B02F6"/>
    <w:rsid w:val="004B0412"/>
    <w:rsid w:val="004B108F"/>
    <w:rsid w:val="004B2615"/>
    <w:rsid w:val="004B3777"/>
    <w:rsid w:val="004B520C"/>
    <w:rsid w:val="004C6D51"/>
    <w:rsid w:val="004D17BA"/>
    <w:rsid w:val="004D507B"/>
    <w:rsid w:val="004D5DC6"/>
    <w:rsid w:val="004E5425"/>
    <w:rsid w:val="004F264E"/>
    <w:rsid w:val="004F799C"/>
    <w:rsid w:val="00505FA6"/>
    <w:rsid w:val="0050774C"/>
    <w:rsid w:val="00513290"/>
    <w:rsid w:val="005150E1"/>
    <w:rsid w:val="00516231"/>
    <w:rsid w:val="00516CCD"/>
    <w:rsid w:val="00527C73"/>
    <w:rsid w:val="00546F3D"/>
    <w:rsid w:val="005547D3"/>
    <w:rsid w:val="00563F22"/>
    <w:rsid w:val="00567C96"/>
    <w:rsid w:val="00567E3C"/>
    <w:rsid w:val="0057242C"/>
    <w:rsid w:val="00581539"/>
    <w:rsid w:val="00584521"/>
    <w:rsid w:val="00597BC1"/>
    <w:rsid w:val="00597EAA"/>
    <w:rsid w:val="005A0DB9"/>
    <w:rsid w:val="005A76C5"/>
    <w:rsid w:val="005A7A03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0CA1"/>
    <w:rsid w:val="0064183A"/>
    <w:rsid w:val="00660214"/>
    <w:rsid w:val="00673256"/>
    <w:rsid w:val="00673C08"/>
    <w:rsid w:val="00676091"/>
    <w:rsid w:val="00677990"/>
    <w:rsid w:val="0068121B"/>
    <w:rsid w:val="00681F8B"/>
    <w:rsid w:val="0069331C"/>
    <w:rsid w:val="006A59BA"/>
    <w:rsid w:val="006B05CC"/>
    <w:rsid w:val="006B6BF0"/>
    <w:rsid w:val="006C22D0"/>
    <w:rsid w:val="006D1350"/>
    <w:rsid w:val="006D7BC0"/>
    <w:rsid w:val="006E7E48"/>
    <w:rsid w:val="006F5CF0"/>
    <w:rsid w:val="00702DD5"/>
    <w:rsid w:val="00704FFB"/>
    <w:rsid w:val="00713C50"/>
    <w:rsid w:val="00724ABE"/>
    <w:rsid w:val="00731D40"/>
    <w:rsid w:val="00742FA9"/>
    <w:rsid w:val="00743348"/>
    <w:rsid w:val="007605A7"/>
    <w:rsid w:val="0077212E"/>
    <w:rsid w:val="0077246B"/>
    <w:rsid w:val="00782A1D"/>
    <w:rsid w:val="00792096"/>
    <w:rsid w:val="0079370D"/>
    <w:rsid w:val="00794769"/>
    <w:rsid w:val="007A3EE9"/>
    <w:rsid w:val="007B1E6E"/>
    <w:rsid w:val="007B38F5"/>
    <w:rsid w:val="007B5FB7"/>
    <w:rsid w:val="007E2F59"/>
    <w:rsid w:val="00805A33"/>
    <w:rsid w:val="00806A1A"/>
    <w:rsid w:val="00812047"/>
    <w:rsid w:val="0081778D"/>
    <w:rsid w:val="0082465A"/>
    <w:rsid w:val="00825785"/>
    <w:rsid w:val="008278C0"/>
    <w:rsid w:val="00835123"/>
    <w:rsid w:val="008464DA"/>
    <w:rsid w:val="008467FC"/>
    <w:rsid w:val="00855BC4"/>
    <w:rsid w:val="008572C7"/>
    <w:rsid w:val="0086516D"/>
    <w:rsid w:val="00873409"/>
    <w:rsid w:val="00887D59"/>
    <w:rsid w:val="008A04C5"/>
    <w:rsid w:val="008A57FB"/>
    <w:rsid w:val="008B051C"/>
    <w:rsid w:val="008B7300"/>
    <w:rsid w:val="008C03ED"/>
    <w:rsid w:val="008C2873"/>
    <w:rsid w:val="008E63C3"/>
    <w:rsid w:val="009049B9"/>
    <w:rsid w:val="00916C26"/>
    <w:rsid w:val="009176A6"/>
    <w:rsid w:val="00925A34"/>
    <w:rsid w:val="00930299"/>
    <w:rsid w:val="00932AE0"/>
    <w:rsid w:val="00937CFE"/>
    <w:rsid w:val="00940169"/>
    <w:rsid w:val="009427C9"/>
    <w:rsid w:val="009567B1"/>
    <w:rsid w:val="0096372F"/>
    <w:rsid w:val="0096484D"/>
    <w:rsid w:val="0096656A"/>
    <w:rsid w:val="00971EC2"/>
    <w:rsid w:val="009724A7"/>
    <w:rsid w:val="00975ED0"/>
    <w:rsid w:val="00984543"/>
    <w:rsid w:val="00987957"/>
    <w:rsid w:val="00992A6F"/>
    <w:rsid w:val="00994634"/>
    <w:rsid w:val="0099793D"/>
    <w:rsid w:val="009A1ADA"/>
    <w:rsid w:val="009A3DC0"/>
    <w:rsid w:val="009A4C2B"/>
    <w:rsid w:val="009B3666"/>
    <w:rsid w:val="009C069C"/>
    <w:rsid w:val="009C728B"/>
    <w:rsid w:val="009E24E7"/>
    <w:rsid w:val="009F024B"/>
    <w:rsid w:val="00A02CCC"/>
    <w:rsid w:val="00A13888"/>
    <w:rsid w:val="00A1435A"/>
    <w:rsid w:val="00A16E4C"/>
    <w:rsid w:val="00A21390"/>
    <w:rsid w:val="00A2299B"/>
    <w:rsid w:val="00A34388"/>
    <w:rsid w:val="00A3519D"/>
    <w:rsid w:val="00A46318"/>
    <w:rsid w:val="00A53457"/>
    <w:rsid w:val="00A54319"/>
    <w:rsid w:val="00A54C91"/>
    <w:rsid w:val="00A56893"/>
    <w:rsid w:val="00A672B9"/>
    <w:rsid w:val="00A67F1A"/>
    <w:rsid w:val="00A701A4"/>
    <w:rsid w:val="00A76C97"/>
    <w:rsid w:val="00A84979"/>
    <w:rsid w:val="00A85020"/>
    <w:rsid w:val="00A85EAE"/>
    <w:rsid w:val="00A9535C"/>
    <w:rsid w:val="00A96A85"/>
    <w:rsid w:val="00AA026E"/>
    <w:rsid w:val="00AB42AF"/>
    <w:rsid w:val="00AD087E"/>
    <w:rsid w:val="00AD5509"/>
    <w:rsid w:val="00AD7FB5"/>
    <w:rsid w:val="00AF3C68"/>
    <w:rsid w:val="00B0474E"/>
    <w:rsid w:val="00B06D37"/>
    <w:rsid w:val="00B12C24"/>
    <w:rsid w:val="00B12D48"/>
    <w:rsid w:val="00B213D2"/>
    <w:rsid w:val="00B22E82"/>
    <w:rsid w:val="00B23671"/>
    <w:rsid w:val="00B33F95"/>
    <w:rsid w:val="00B455CE"/>
    <w:rsid w:val="00B465DC"/>
    <w:rsid w:val="00B4721A"/>
    <w:rsid w:val="00B50027"/>
    <w:rsid w:val="00B502B5"/>
    <w:rsid w:val="00B51EBB"/>
    <w:rsid w:val="00B5766C"/>
    <w:rsid w:val="00B64602"/>
    <w:rsid w:val="00B6524D"/>
    <w:rsid w:val="00B81A6B"/>
    <w:rsid w:val="00BB1E5D"/>
    <w:rsid w:val="00BB5E61"/>
    <w:rsid w:val="00BB740F"/>
    <w:rsid w:val="00BC739D"/>
    <w:rsid w:val="00BD4E7F"/>
    <w:rsid w:val="00BF2B40"/>
    <w:rsid w:val="00BF3434"/>
    <w:rsid w:val="00BF47B2"/>
    <w:rsid w:val="00C00B40"/>
    <w:rsid w:val="00C06CC4"/>
    <w:rsid w:val="00C11ADF"/>
    <w:rsid w:val="00C1393A"/>
    <w:rsid w:val="00C14BCC"/>
    <w:rsid w:val="00C20B53"/>
    <w:rsid w:val="00C21DD7"/>
    <w:rsid w:val="00C26296"/>
    <w:rsid w:val="00C46AC3"/>
    <w:rsid w:val="00C47DEE"/>
    <w:rsid w:val="00C5057B"/>
    <w:rsid w:val="00C71FBB"/>
    <w:rsid w:val="00C7380F"/>
    <w:rsid w:val="00C85EB3"/>
    <w:rsid w:val="00C91026"/>
    <w:rsid w:val="00C915C3"/>
    <w:rsid w:val="00C91DB2"/>
    <w:rsid w:val="00C92E38"/>
    <w:rsid w:val="00C945CE"/>
    <w:rsid w:val="00CA2779"/>
    <w:rsid w:val="00CA496C"/>
    <w:rsid w:val="00CB0674"/>
    <w:rsid w:val="00CB7DFC"/>
    <w:rsid w:val="00CD1A76"/>
    <w:rsid w:val="00CF02B7"/>
    <w:rsid w:val="00D0244C"/>
    <w:rsid w:val="00D05342"/>
    <w:rsid w:val="00D1032F"/>
    <w:rsid w:val="00D15CAD"/>
    <w:rsid w:val="00D24CCC"/>
    <w:rsid w:val="00D313E2"/>
    <w:rsid w:val="00D433AE"/>
    <w:rsid w:val="00D57307"/>
    <w:rsid w:val="00D60CC4"/>
    <w:rsid w:val="00D640BA"/>
    <w:rsid w:val="00D67A1F"/>
    <w:rsid w:val="00D716AE"/>
    <w:rsid w:val="00D809B1"/>
    <w:rsid w:val="00D8245B"/>
    <w:rsid w:val="00D86F16"/>
    <w:rsid w:val="00DA586D"/>
    <w:rsid w:val="00DD4957"/>
    <w:rsid w:val="00DD7BB3"/>
    <w:rsid w:val="00DE5735"/>
    <w:rsid w:val="00DE6972"/>
    <w:rsid w:val="00DF1ADF"/>
    <w:rsid w:val="00DF289D"/>
    <w:rsid w:val="00E01FE5"/>
    <w:rsid w:val="00E0689A"/>
    <w:rsid w:val="00E07639"/>
    <w:rsid w:val="00E10CBD"/>
    <w:rsid w:val="00E113B9"/>
    <w:rsid w:val="00E13F52"/>
    <w:rsid w:val="00E15A96"/>
    <w:rsid w:val="00E17563"/>
    <w:rsid w:val="00E23703"/>
    <w:rsid w:val="00E4052C"/>
    <w:rsid w:val="00E41E80"/>
    <w:rsid w:val="00E62EFD"/>
    <w:rsid w:val="00E73843"/>
    <w:rsid w:val="00E7424E"/>
    <w:rsid w:val="00E86E5D"/>
    <w:rsid w:val="00E9629D"/>
    <w:rsid w:val="00EA1FB3"/>
    <w:rsid w:val="00EA65DF"/>
    <w:rsid w:val="00EB1BA0"/>
    <w:rsid w:val="00EB38CE"/>
    <w:rsid w:val="00EC02F9"/>
    <w:rsid w:val="00ED3FEB"/>
    <w:rsid w:val="00EE255A"/>
    <w:rsid w:val="00EE49BB"/>
    <w:rsid w:val="00EF240D"/>
    <w:rsid w:val="00F029C1"/>
    <w:rsid w:val="00F0625F"/>
    <w:rsid w:val="00F26D86"/>
    <w:rsid w:val="00F40651"/>
    <w:rsid w:val="00F4156D"/>
    <w:rsid w:val="00F461F5"/>
    <w:rsid w:val="00F51DBA"/>
    <w:rsid w:val="00F57AC4"/>
    <w:rsid w:val="00F63AFA"/>
    <w:rsid w:val="00F659DB"/>
    <w:rsid w:val="00F6630B"/>
    <w:rsid w:val="00F71963"/>
    <w:rsid w:val="00F76DCE"/>
    <w:rsid w:val="00F97568"/>
    <w:rsid w:val="00FA1C11"/>
    <w:rsid w:val="00FA4E15"/>
    <w:rsid w:val="00FB04EB"/>
    <w:rsid w:val="00FB5359"/>
    <w:rsid w:val="00FC2426"/>
    <w:rsid w:val="00FC7356"/>
    <w:rsid w:val="00FD51A8"/>
    <w:rsid w:val="00FD6882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52FA7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76091"/>
  </w:style>
  <w:style w:type="character" w:customStyle="1" w:styleId="data">
    <w:name w:val="data"/>
    <w:basedOn w:val="Standardnpsmoodstavce"/>
    <w:rsid w:val="00A34388"/>
  </w:style>
  <w:style w:type="character" w:customStyle="1" w:styleId="NzevChar">
    <w:name w:val="Název Char"/>
    <w:link w:val="Nzev"/>
    <w:uiPriority w:val="99"/>
    <w:locked/>
    <w:rsid w:val="00232DC3"/>
    <w:rPr>
      <w:b/>
      <w:bCs/>
      <w:sz w:val="36"/>
      <w:szCs w:val="24"/>
    </w:rPr>
  </w:style>
  <w:style w:type="paragraph" w:customStyle="1" w:styleId="adresa">
    <w:name w:val="adresa"/>
    <w:basedOn w:val="Normln"/>
    <w:link w:val="adresaChar"/>
    <w:uiPriority w:val="99"/>
    <w:rsid w:val="00F029C1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link w:val="adresa"/>
    <w:uiPriority w:val="99"/>
    <w:locked/>
    <w:rsid w:val="00F029C1"/>
    <w:rPr>
      <w:rFonts w:ascii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4445&amp;cislo_spisu2=2021&amp;doc_id=1001793289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2828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2021-07-01T07:46:00Z</cp:lastPrinted>
  <dcterms:created xsi:type="dcterms:W3CDTF">2021-11-04T11:58:00Z</dcterms:created>
  <dcterms:modified xsi:type="dcterms:W3CDTF">2021-11-04T11:58:00Z</dcterms:modified>
</cp:coreProperties>
</file>