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997E" w14:textId="77777777" w:rsidR="00D00D95" w:rsidRDefault="00D00D95">
      <w:pPr>
        <w:pStyle w:val="Zkladntext"/>
        <w:jc w:val="right"/>
        <w:rPr>
          <w:rFonts w:ascii="Arial" w:hAnsi="Arial"/>
        </w:rPr>
      </w:pPr>
    </w:p>
    <w:p w14:paraId="59AE74CD" w14:textId="3C4E12DC" w:rsidR="00D00D95" w:rsidRPr="00356C43" w:rsidRDefault="00BB053B" w:rsidP="00BB053B">
      <w:pPr>
        <w:pStyle w:val="Zkladntext"/>
        <w:jc w:val="center"/>
        <w:rPr>
          <w:rFonts w:ascii="Arial" w:hAnsi="Arial" w:cs="Arial"/>
          <w:sz w:val="20"/>
        </w:rPr>
      </w:pPr>
      <w:r w:rsidRPr="00356C43">
        <w:rPr>
          <w:rFonts w:ascii="Arial" w:hAnsi="Arial" w:cs="Arial"/>
          <w:sz w:val="20"/>
        </w:rPr>
        <w:t xml:space="preserve">                                                             </w:t>
      </w:r>
      <w:r w:rsidR="00BC1B88">
        <w:rPr>
          <w:rFonts w:ascii="Arial" w:hAnsi="Arial" w:cs="Arial"/>
          <w:sz w:val="20"/>
        </w:rPr>
        <w:t xml:space="preserve">                                                               </w:t>
      </w:r>
      <w:proofErr w:type="spellStart"/>
      <w:r w:rsidR="00D00D95" w:rsidRPr="00356C43">
        <w:rPr>
          <w:rFonts w:ascii="Arial" w:hAnsi="Arial" w:cs="Arial"/>
          <w:sz w:val="20"/>
        </w:rPr>
        <w:t>evid</w:t>
      </w:r>
      <w:proofErr w:type="spellEnd"/>
      <w:r w:rsidR="00D00D95" w:rsidRPr="00356C43">
        <w:rPr>
          <w:rFonts w:ascii="Arial" w:hAnsi="Arial" w:cs="Arial"/>
          <w:sz w:val="20"/>
        </w:rPr>
        <w:t>. č. smlouvy</w:t>
      </w:r>
      <w:r w:rsidR="00C078C0">
        <w:rPr>
          <w:rFonts w:ascii="Arial" w:hAnsi="Arial" w:cs="Arial"/>
          <w:sz w:val="20"/>
        </w:rPr>
        <w:t xml:space="preserve">: </w:t>
      </w:r>
      <w:r w:rsidR="00D01064">
        <w:rPr>
          <w:rFonts w:ascii="Arial" w:hAnsi="Arial" w:cs="Arial"/>
          <w:sz w:val="20"/>
        </w:rPr>
        <w:t>N/95/2021</w:t>
      </w:r>
    </w:p>
    <w:p w14:paraId="36328A56" w14:textId="77777777" w:rsidR="00D00D95" w:rsidRPr="00356C43" w:rsidRDefault="00D00D95">
      <w:pPr>
        <w:pStyle w:val="Nadpis1"/>
        <w:rPr>
          <w:rFonts w:cs="Arial"/>
          <w:sz w:val="20"/>
        </w:rPr>
      </w:pPr>
      <w:r w:rsidRPr="00356C43">
        <w:rPr>
          <w:rFonts w:cs="Arial"/>
          <w:sz w:val="20"/>
        </w:rPr>
        <w:t>Níže uvedeného dne uzavřely</w:t>
      </w:r>
      <w:r w:rsidR="00A5473A">
        <w:rPr>
          <w:rFonts w:cs="Arial"/>
          <w:sz w:val="20"/>
        </w:rPr>
        <w:t xml:space="preserve"> strany</w:t>
      </w:r>
    </w:p>
    <w:p w14:paraId="4BF1C89A" w14:textId="77777777" w:rsidR="00D00D95" w:rsidRDefault="00D00D95">
      <w:pPr>
        <w:pStyle w:val="Textkomente"/>
        <w:jc w:val="both"/>
        <w:rPr>
          <w:rFonts w:ascii="Arial" w:hAnsi="Arial" w:cs="Arial"/>
        </w:rPr>
      </w:pPr>
    </w:p>
    <w:p w14:paraId="15A9A11A" w14:textId="77777777" w:rsidR="00F56796" w:rsidRPr="00356C43" w:rsidRDefault="00F56796">
      <w:pPr>
        <w:pStyle w:val="Textkomente"/>
        <w:jc w:val="both"/>
        <w:rPr>
          <w:rFonts w:ascii="Arial" w:hAnsi="Arial" w:cs="Arial"/>
        </w:rPr>
      </w:pPr>
    </w:p>
    <w:p w14:paraId="27961E2A" w14:textId="430D85C9" w:rsidR="00D00D95" w:rsidRPr="00356C43" w:rsidRDefault="00D00D95" w:rsidP="00D00D95">
      <w:pPr>
        <w:numPr>
          <w:ilvl w:val="0"/>
          <w:numId w:val="2"/>
        </w:numPr>
        <w:tabs>
          <w:tab w:val="clear" w:pos="7101"/>
          <w:tab w:val="num" w:pos="360"/>
        </w:tabs>
        <w:spacing w:before="120"/>
        <w:ind w:left="360"/>
        <w:jc w:val="both"/>
        <w:rPr>
          <w:rFonts w:ascii="Arial" w:hAnsi="Arial" w:cs="Arial"/>
          <w:b/>
        </w:rPr>
      </w:pPr>
    </w:p>
    <w:p w14:paraId="6C4EE88C" w14:textId="77777777" w:rsidR="003A1DDD" w:rsidRPr="00356C43" w:rsidRDefault="003A1DDD" w:rsidP="003A1DDD">
      <w:pPr>
        <w:spacing w:before="120"/>
        <w:jc w:val="both"/>
        <w:rPr>
          <w:rFonts w:ascii="Arial" w:hAnsi="Arial" w:cs="Arial"/>
          <w:b/>
        </w:rPr>
      </w:pPr>
      <w:r w:rsidRPr="008E1DDB">
        <w:rPr>
          <w:rFonts w:ascii="Arial" w:hAnsi="Arial" w:cs="Arial"/>
          <w:b/>
        </w:rPr>
        <w:t>FINEP Poštovní a.s.</w:t>
      </w:r>
    </w:p>
    <w:p w14:paraId="2A3C2611" w14:textId="77777777" w:rsidR="003A1DDD" w:rsidRPr="00356C43" w:rsidRDefault="003A1DDD" w:rsidP="003A1DDD">
      <w:pPr>
        <w:pStyle w:val="Zkladntext"/>
        <w:spacing w:before="60"/>
        <w:rPr>
          <w:rFonts w:ascii="Arial" w:hAnsi="Arial" w:cs="Arial"/>
          <w:sz w:val="20"/>
        </w:rPr>
      </w:pPr>
      <w:r w:rsidRPr="00356C43">
        <w:rPr>
          <w:rFonts w:ascii="Arial" w:hAnsi="Arial" w:cs="Arial"/>
          <w:sz w:val="20"/>
        </w:rPr>
        <w:t>se sídlem:</w:t>
      </w:r>
      <w:r>
        <w:rPr>
          <w:rFonts w:ascii="Arial" w:hAnsi="Arial" w:cs="Arial"/>
          <w:sz w:val="20"/>
        </w:rPr>
        <w:t xml:space="preserve"> </w:t>
      </w:r>
      <w:r w:rsidRPr="00F172A9">
        <w:t>Havlíčkova 1030/1, Nové Město, 110 00 Praha 1</w:t>
      </w:r>
    </w:p>
    <w:p w14:paraId="608D2088" w14:textId="77777777" w:rsidR="003A1DDD" w:rsidRPr="00356C43" w:rsidRDefault="003A1DDD" w:rsidP="003A1DDD">
      <w:pPr>
        <w:pStyle w:val="Zkladntext"/>
        <w:tabs>
          <w:tab w:val="left" w:pos="426"/>
        </w:tabs>
        <w:spacing w:before="60"/>
        <w:rPr>
          <w:rFonts w:ascii="Arial" w:hAnsi="Arial" w:cs="Arial"/>
          <w:sz w:val="20"/>
        </w:rPr>
      </w:pPr>
      <w:r w:rsidRPr="00356C43">
        <w:rPr>
          <w:rFonts w:ascii="Arial" w:hAnsi="Arial" w:cs="Arial"/>
          <w:sz w:val="20"/>
        </w:rPr>
        <w:t xml:space="preserve">IČ: </w:t>
      </w:r>
      <w:r w:rsidRPr="004C1B5F">
        <w:rPr>
          <w:rFonts w:ascii="Arial" w:hAnsi="Arial" w:cs="Arial"/>
          <w:sz w:val="20"/>
        </w:rPr>
        <w:t>26429748</w:t>
      </w:r>
    </w:p>
    <w:p w14:paraId="2125F0C0" w14:textId="77777777" w:rsidR="003A1DDD" w:rsidRPr="00356C43" w:rsidRDefault="003A1DDD" w:rsidP="003A1DDD">
      <w:pPr>
        <w:pStyle w:val="Zkladntext"/>
        <w:tabs>
          <w:tab w:val="left" w:pos="426"/>
        </w:tabs>
        <w:spacing w:before="60"/>
        <w:rPr>
          <w:rFonts w:ascii="Arial" w:hAnsi="Arial" w:cs="Arial"/>
          <w:sz w:val="20"/>
        </w:rPr>
      </w:pPr>
      <w:r w:rsidRPr="00356C43">
        <w:rPr>
          <w:rFonts w:ascii="Arial" w:hAnsi="Arial" w:cs="Arial"/>
          <w:sz w:val="20"/>
        </w:rPr>
        <w:t>zastoupena:</w:t>
      </w:r>
      <w:r>
        <w:rPr>
          <w:rFonts w:ascii="Arial" w:hAnsi="Arial" w:cs="Arial"/>
          <w:sz w:val="20"/>
        </w:rPr>
        <w:t xml:space="preserve"> </w:t>
      </w:r>
      <w:r w:rsidRPr="00356C43">
        <w:rPr>
          <w:rFonts w:ascii="Arial" w:hAnsi="Arial" w:cs="Arial"/>
          <w:sz w:val="20"/>
        </w:rPr>
        <w:t xml:space="preserve">                                      </w:t>
      </w:r>
    </w:p>
    <w:p w14:paraId="4791CC71" w14:textId="77777777" w:rsidR="003A1DDD" w:rsidRDefault="003A1DDD" w:rsidP="003A1DDD">
      <w:pPr>
        <w:pStyle w:val="Zkladntext2"/>
        <w:tabs>
          <w:tab w:val="left" w:pos="426"/>
        </w:tabs>
        <w:spacing w:before="60"/>
        <w:jc w:val="both"/>
        <w:rPr>
          <w:rFonts w:cs="Arial"/>
          <w:sz w:val="20"/>
        </w:rPr>
      </w:pPr>
      <w:r w:rsidRPr="00356C43">
        <w:rPr>
          <w:rFonts w:cs="Arial"/>
          <w:sz w:val="20"/>
        </w:rPr>
        <w:t>zapsána v obchodním rejstříku</w:t>
      </w:r>
      <w:r>
        <w:rPr>
          <w:rFonts w:cs="Arial"/>
          <w:sz w:val="20"/>
        </w:rPr>
        <w:t xml:space="preserve"> pod </w:t>
      </w:r>
      <w:proofErr w:type="spellStart"/>
      <w:r>
        <w:rPr>
          <w:rFonts w:cs="Arial"/>
          <w:sz w:val="20"/>
        </w:rPr>
        <w:t>sp</w:t>
      </w:r>
      <w:proofErr w:type="spellEnd"/>
      <w:r>
        <w:rPr>
          <w:rFonts w:cs="Arial"/>
          <w:sz w:val="20"/>
        </w:rPr>
        <w:t xml:space="preserve">. zn. </w:t>
      </w:r>
      <w:r w:rsidRPr="004C5BC4">
        <w:rPr>
          <w:rFonts w:cs="Arial"/>
          <w:sz w:val="20"/>
        </w:rPr>
        <w:t>B 12348 veden</w:t>
      </w:r>
      <w:r>
        <w:rPr>
          <w:rFonts w:cs="Arial"/>
          <w:sz w:val="20"/>
        </w:rPr>
        <w:t>ém</w:t>
      </w:r>
      <w:r w:rsidRPr="004C5BC4">
        <w:rPr>
          <w:rFonts w:cs="Arial"/>
          <w:sz w:val="20"/>
        </w:rPr>
        <w:t xml:space="preserve"> u Městského soudu v Praze</w:t>
      </w:r>
    </w:p>
    <w:p w14:paraId="63B92A83" w14:textId="77777777" w:rsidR="003A1DDD" w:rsidRDefault="003A1DDD" w:rsidP="00BC1B88">
      <w:pPr>
        <w:pStyle w:val="Zkladntext"/>
        <w:tabs>
          <w:tab w:val="left" w:pos="360"/>
        </w:tabs>
        <w:spacing w:before="60"/>
        <w:rPr>
          <w:rFonts w:ascii="Arial" w:hAnsi="Arial" w:cs="Arial"/>
          <w:sz w:val="20"/>
        </w:rPr>
      </w:pPr>
    </w:p>
    <w:p w14:paraId="1538137D" w14:textId="0D3FCD71" w:rsidR="00D00D95" w:rsidRPr="00356C43" w:rsidRDefault="003A1DDD" w:rsidP="00BC1B88">
      <w:pPr>
        <w:pStyle w:val="Zkladntext"/>
        <w:tabs>
          <w:tab w:val="left" w:pos="360"/>
        </w:tabs>
        <w:spacing w:before="60"/>
        <w:rPr>
          <w:rFonts w:ascii="Arial" w:hAnsi="Arial" w:cs="Arial"/>
          <w:sz w:val="20"/>
        </w:rPr>
      </w:pPr>
      <w:r w:rsidRPr="00356C43">
        <w:rPr>
          <w:rFonts w:ascii="Arial" w:hAnsi="Arial" w:cs="Arial"/>
          <w:sz w:val="20"/>
        </w:rPr>
        <w:t xml:space="preserve"> </w:t>
      </w:r>
      <w:r w:rsidR="00D00D95" w:rsidRPr="00356C43">
        <w:rPr>
          <w:rFonts w:ascii="Arial" w:hAnsi="Arial" w:cs="Arial"/>
          <w:sz w:val="20"/>
        </w:rPr>
        <w:t>(dále jen „stavebník“)</w:t>
      </w:r>
    </w:p>
    <w:p w14:paraId="23506D7E" w14:textId="77777777" w:rsidR="00D00D95" w:rsidRPr="00356C43" w:rsidRDefault="00D00D95">
      <w:pPr>
        <w:jc w:val="center"/>
        <w:rPr>
          <w:rFonts w:ascii="Arial" w:hAnsi="Arial" w:cs="Arial"/>
        </w:rPr>
      </w:pPr>
      <w:r w:rsidRPr="00356C43">
        <w:rPr>
          <w:rFonts w:ascii="Arial" w:hAnsi="Arial" w:cs="Arial"/>
        </w:rPr>
        <w:t>a</w:t>
      </w:r>
    </w:p>
    <w:p w14:paraId="25F76B04" w14:textId="77777777" w:rsidR="00BC1B88" w:rsidRDefault="00BC1B88" w:rsidP="00D00D95">
      <w:pPr>
        <w:numPr>
          <w:ilvl w:val="0"/>
          <w:numId w:val="2"/>
        </w:numPr>
        <w:tabs>
          <w:tab w:val="clear" w:pos="7101"/>
          <w:tab w:val="left" w:pos="360"/>
        </w:tabs>
        <w:spacing w:before="160"/>
        <w:ind w:left="357" w:hanging="357"/>
        <w:jc w:val="both"/>
        <w:rPr>
          <w:rFonts w:ascii="Arial" w:hAnsi="Arial" w:cs="Arial"/>
          <w:b/>
        </w:rPr>
      </w:pPr>
    </w:p>
    <w:p w14:paraId="5F852E66" w14:textId="3AC4AB96" w:rsidR="00D00D95" w:rsidRPr="00356C43" w:rsidRDefault="00D00D95" w:rsidP="00BC1B88">
      <w:pPr>
        <w:tabs>
          <w:tab w:val="left" w:pos="360"/>
        </w:tabs>
        <w:spacing w:before="160"/>
        <w:jc w:val="both"/>
        <w:rPr>
          <w:rFonts w:ascii="Arial" w:hAnsi="Arial" w:cs="Arial"/>
          <w:b/>
        </w:rPr>
      </w:pPr>
      <w:r w:rsidRPr="00356C43">
        <w:rPr>
          <w:rFonts w:ascii="Arial" w:hAnsi="Arial" w:cs="Arial"/>
          <w:b/>
        </w:rPr>
        <w:t xml:space="preserve">Pražská vodohospodářská společnost a.s. </w:t>
      </w:r>
    </w:p>
    <w:p w14:paraId="1351DEAB" w14:textId="3B888A77" w:rsidR="006701A5" w:rsidRPr="00356C43" w:rsidRDefault="00D00D95" w:rsidP="00BC1B88">
      <w:pPr>
        <w:tabs>
          <w:tab w:val="left" w:pos="360"/>
        </w:tabs>
        <w:spacing w:before="60"/>
        <w:jc w:val="both"/>
        <w:rPr>
          <w:rFonts w:ascii="Arial" w:hAnsi="Arial" w:cs="Arial"/>
        </w:rPr>
      </w:pPr>
      <w:r w:rsidRPr="00356C43">
        <w:rPr>
          <w:rFonts w:ascii="Arial" w:hAnsi="Arial" w:cs="Arial"/>
        </w:rPr>
        <w:t>se sídlem</w:t>
      </w:r>
      <w:r w:rsidR="00EB4D1D">
        <w:rPr>
          <w:rFonts w:ascii="Arial" w:hAnsi="Arial" w:cs="Arial"/>
        </w:rPr>
        <w:t>:</w:t>
      </w:r>
      <w:r w:rsidRPr="00356C43">
        <w:rPr>
          <w:rFonts w:ascii="Arial" w:hAnsi="Arial" w:cs="Arial"/>
        </w:rPr>
        <w:t xml:space="preserve"> Praha 1, </w:t>
      </w:r>
      <w:r w:rsidR="006701A5" w:rsidRPr="00356C43">
        <w:rPr>
          <w:rFonts w:ascii="Arial" w:hAnsi="Arial" w:cs="Arial"/>
        </w:rPr>
        <w:t>Staré Město, Žatecká 110/2, PSČ 110 00</w:t>
      </w:r>
    </w:p>
    <w:p w14:paraId="46D7F0E8" w14:textId="1B871773" w:rsidR="00D00D95" w:rsidRPr="00356C43" w:rsidRDefault="00D00D95" w:rsidP="00BC1B88">
      <w:pPr>
        <w:pStyle w:val="Zkladntextodsazen3"/>
        <w:tabs>
          <w:tab w:val="left" w:pos="360"/>
        </w:tabs>
        <w:spacing w:before="60"/>
        <w:rPr>
          <w:rFonts w:ascii="Arial" w:hAnsi="Arial" w:cs="Arial"/>
          <w:sz w:val="20"/>
        </w:rPr>
      </w:pPr>
      <w:r w:rsidRPr="00356C43">
        <w:rPr>
          <w:rFonts w:ascii="Arial" w:hAnsi="Arial" w:cs="Arial"/>
          <w:sz w:val="20"/>
        </w:rPr>
        <w:t>IČ</w:t>
      </w:r>
      <w:r w:rsidR="00532BE5">
        <w:rPr>
          <w:rFonts w:ascii="Arial" w:hAnsi="Arial" w:cs="Arial"/>
          <w:sz w:val="20"/>
        </w:rPr>
        <w:t>O</w:t>
      </w:r>
      <w:r w:rsidRPr="00356C43">
        <w:rPr>
          <w:rFonts w:ascii="Arial" w:hAnsi="Arial" w:cs="Arial"/>
          <w:sz w:val="20"/>
        </w:rPr>
        <w:t xml:space="preserve">: 25656112  </w:t>
      </w:r>
    </w:p>
    <w:p w14:paraId="6541C341" w14:textId="77777777" w:rsidR="00D00D95" w:rsidRPr="00356C43" w:rsidRDefault="00D00D95" w:rsidP="00BC1B88">
      <w:pPr>
        <w:pStyle w:val="Zkladntextodsazen3"/>
        <w:tabs>
          <w:tab w:val="left" w:pos="360"/>
          <w:tab w:val="left" w:pos="426"/>
        </w:tabs>
        <w:spacing w:before="60"/>
        <w:rPr>
          <w:rFonts w:ascii="Arial" w:hAnsi="Arial" w:cs="Arial"/>
          <w:sz w:val="20"/>
        </w:rPr>
      </w:pPr>
      <w:r w:rsidRPr="00356C43">
        <w:rPr>
          <w:rFonts w:ascii="Arial" w:hAnsi="Arial" w:cs="Arial"/>
          <w:sz w:val="20"/>
        </w:rPr>
        <w:t>DIČ: CZ25656112</w:t>
      </w:r>
    </w:p>
    <w:p w14:paraId="410A2474" w14:textId="55C11457" w:rsidR="00EB4D1D" w:rsidRDefault="00EB4D1D" w:rsidP="00BC1B88">
      <w:pPr>
        <w:tabs>
          <w:tab w:val="left" w:pos="360"/>
          <w:tab w:val="left" w:pos="426"/>
        </w:tabs>
        <w:spacing w:before="60"/>
        <w:jc w:val="both"/>
        <w:rPr>
          <w:rFonts w:ascii="Arial" w:hAnsi="Arial" w:cs="Arial"/>
        </w:rPr>
      </w:pPr>
      <w:r w:rsidRPr="001759DF">
        <w:rPr>
          <w:rFonts w:ascii="Arial" w:hAnsi="Arial"/>
        </w:rPr>
        <w:t xml:space="preserve">zastoupena: </w:t>
      </w:r>
      <w:r>
        <w:rPr>
          <w:rFonts w:ascii="Arial" w:hAnsi="Arial"/>
        </w:rPr>
        <w:t xml:space="preserve">Mgr. Martinem </w:t>
      </w:r>
      <w:proofErr w:type="spellStart"/>
      <w:r>
        <w:rPr>
          <w:rFonts w:ascii="Arial" w:hAnsi="Arial"/>
        </w:rPr>
        <w:t>Velíkem</w:t>
      </w:r>
      <w:proofErr w:type="spellEnd"/>
      <w:r>
        <w:rPr>
          <w:rFonts w:ascii="Arial" w:hAnsi="Arial"/>
        </w:rPr>
        <w:t xml:space="preserve"> na základě plné moci ze dne 1.2.2019</w:t>
      </w:r>
    </w:p>
    <w:p w14:paraId="26EC7FB0" w14:textId="0034D9FD" w:rsidR="00D00D95" w:rsidRPr="00356C43" w:rsidRDefault="00D00D95" w:rsidP="00BC1B88">
      <w:pPr>
        <w:tabs>
          <w:tab w:val="left" w:pos="360"/>
          <w:tab w:val="left" w:pos="426"/>
        </w:tabs>
        <w:spacing w:before="60"/>
        <w:jc w:val="both"/>
        <w:rPr>
          <w:rFonts w:ascii="Arial" w:hAnsi="Arial" w:cs="Arial"/>
        </w:rPr>
      </w:pPr>
      <w:r w:rsidRPr="00356C43">
        <w:rPr>
          <w:rFonts w:ascii="Arial" w:hAnsi="Arial" w:cs="Arial"/>
        </w:rPr>
        <w:t>zapsána</w:t>
      </w:r>
      <w:r w:rsidR="00EB4D1D">
        <w:rPr>
          <w:rFonts w:ascii="Arial" w:hAnsi="Arial" w:cs="Arial"/>
        </w:rPr>
        <w:t>:</w:t>
      </w:r>
      <w:r w:rsidRPr="00356C43">
        <w:rPr>
          <w:rFonts w:ascii="Arial" w:hAnsi="Arial" w:cs="Arial"/>
        </w:rPr>
        <w:t xml:space="preserve"> v obchodním rejstříku vedeném: Městským soudem v Praze  </w:t>
      </w:r>
    </w:p>
    <w:p w14:paraId="0EDD67EE" w14:textId="7AF1438D" w:rsidR="00F15512" w:rsidRDefault="00D00D95" w:rsidP="00BC1B88">
      <w:pPr>
        <w:pStyle w:val="Zkladntext"/>
        <w:tabs>
          <w:tab w:val="left" w:pos="360"/>
        </w:tabs>
        <w:spacing w:before="60"/>
        <w:rPr>
          <w:rFonts w:ascii="Arial" w:hAnsi="Arial" w:cs="Arial"/>
          <w:sz w:val="20"/>
        </w:rPr>
      </w:pPr>
      <w:r w:rsidRPr="00356C43">
        <w:rPr>
          <w:rFonts w:ascii="Arial" w:hAnsi="Arial" w:cs="Arial"/>
          <w:sz w:val="20"/>
        </w:rPr>
        <w:t xml:space="preserve">pod </w:t>
      </w:r>
      <w:proofErr w:type="spellStart"/>
      <w:proofErr w:type="gramStart"/>
      <w:r w:rsidRPr="00356C43">
        <w:rPr>
          <w:rFonts w:ascii="Arial" w:hAnsi="Arial" w:cs="Arial"/>
          <w:sz w:val="20"/>
        </w:rPr>
        <w:t>sp.značkou</w:t>
      </w:r>
      <w:proofErr w:type="spellEnd"/>
      <w:proofErr w:type="gramEnd"/>
      <w:r w:rsidRPr="00356C43">
        <w:rPr>
          <w:rFonts w:ascii="Arial" w:hAnsi="Arial" w:cs="Arial"/>
          <w:sz w:val="20"/>
        </w:rPr>
        <w:t xml:space="preserve">: </w:t>
      </w:r>
      <w:r w:rsidR="000B58E1">
        <w:rPr>
          <w:rFonts w:ascii="Arial" w:hAnsi="Arial" w:cs="Arial"/>
          <w:sz w:val="20"/>
        </w:rPr>
        <w:t xml:space="preserve"> </w:t>
      </w:r>
      <w:r w:rsidRPr="00356C43">
        <w:rPr>
          <w:rFonts w:ascii="Arial" w:hAnsi="Arial" w:cs="Arial"/>
          <w:sz w:val="20"/>
        </w:rPr>
        <w:t>B 5290</w:t>
      </w:r>
    </w:p>
    <w:p w14:paraId="21A2A5AF" w14:textId="46D5CB2B" w:rsidR="00F15512" w:rsidRDefault="00F15512" w:rsidP="00F15512">
      <w:pPr>
        <w:spacing w:before="60"/>
        <w:rPr>
          <w:rFonts w:ascii="Arial" w:hAnsi="Arial"/>
        </w:rPr>
      </w:pPr>
      <w:r>
        <w:rPr>
          <w:rFonts w:ascii="Arial" w:hAnsi="Arial"/>
        </w:rPr>
        <w:t xml:space="preserve">bankovní spojení: </w:t>
      </w:r>
    </w:p>
    <w:p w14:paraId="77BAE8E9" w14:textId="29B05DC2" w:rsidR="00F15512" w:rsidRPr="003B0384" w:rsidRDefault="00F15512" w:rsidP="00F15512">
      <w:pPr>
        <w:tabs>
          <w:tab w:val="left" w:pos="426"/>
        </w:tabs>
        <w:spacing w:before="60"/>
        <w:rPr>
          <w:rFonts w:ascii="Arial" w:hAnsi="Arial" w:cs="Arial"/>
          <w:bCs/>
        </w:rPr>
      </w:pPr>
      <w:r w:rsidRPr="003B0384">
        <w:rPr>
          <w:rFonts w:ascii="Arial" w:hAnsi="Arial"/>
        </w:rPr>
        <w:t>Česká spořitelna</w:t>
      </w:r>
      <w:r w:rsidRPr="003B0384">
        <w:t> </w:t>
      </w:r>
      <w:r w:rsidRPr="003B0384">
        <w:rPr>
          <w:rFonts w:ascii="Arial" w:hAnsi="Arial" w:cs="Arial"/>
        </w:rPr>
        <w:t xml:space="preserve">a.s., číslo účtu: </w:t>
      </w:r>
      <w:r w:rsidRPr="003B0384">
        <w:rPr>
          <w:rFonts w:ascii="Arial" w:hAnsi="Arial" w:cs="Arial"/>
          <w:bCs/>
        </w:rPr>
        <w:t>6060522/0800</w:t>
      </w:r>
    </w:p>
    <w:p w14:paraId="21A830F3" w14:textId="77777777" w:rsidR="00BC1B88" w:rsidRDefault="00F15512" w:rsidP="00BC1B88">
      <w:pPr>
        <w:tabs>
          <w:tab w:val="left" w:pos="426"/>
        </w:tabs>
        <w:spacing w:before="60"/>
        <w:rPr>
          <w:rFonts w:ascii="Arial" w:hAnsi="Arial" w:cs="Arial"/>
        </w:rPr>
      </w:pPr>
      <w:r w:rsidRPr="003B0384">
        <w:rPr>
          <w:rFonts w:ascii="Arial" w:hAnsi="Arial" w:cs="Arial"/>
          <w:bCs/>
        </w:rPr>
        <w:t>Československá obchodní banka, a.s.,</w:t>
      </w:r>
      <w:r w:rsidRPr="003B0384">
        <w:rPr>
          <w:rFonts w:ascii="Arial" w:hAnsi="Arial" w:cs="Arial"/>
          <w:b/>
          <w:bCs/>
        </w:rPr>
        <w:t xml:space="preserve"> </w:t>
      </w:r>
      <w:r w:rsidRPr="003B0384">
        <w:rPr>
          <w:rFonts w:ascii="Arial" w:hAnsi="Arial" w:cs="Arial"/>
        </w:rPr>
        <w:t>číslo účtu:</w:t>
      </w:r>
      <w:r w:rsidRPr="003B0384">
        <w:rPr>
          <w:rFonts w:ascii="Arial" w:hAnsi="Arial" w:cs="Arial"/>
          <w:b/>
          <w:bCs/>
        </w:rPr>
        <w:t xml:space="preserve"> </w:t>
      </w:r>
      <w:r w:rsidRPr="003B0384">
        <w:rPr>
          <w:rFonts w:ascii="Arial" w:hAnsi="Arial" w:cs="Arial"/>
          <w:bCs/>
        </w:rPr>
        <w:t>117411663/0300</w:t>
      </w:r>
      <w:r w:rsidR="00D00D95" w:rsidRPr="00356C43">
        <w:rPr>
          <w:rFonts w:ascii="Arial" w:hAnsi="Arial" w:cs="Arial"/>
        </w:rPr>
        <w:t xml:space="preserve">                                  </w:t>
      </w:r>
    </w:p>
    <w:p w14:paraId="3347E32F" w14:textId="77777777" w:rsidR="00BC1B88" w:rsidRDefault="00BC1B88" w:rsidP="00BC1B88">
      <w:pPr>
        <w:tabs>
          <w:tab w:val="left" w:pos="426"/>
        </w:tabs>
        <w:spacing w:before="60"/>
        <w:rPr>
          <w:rFonts w:ascii="Arial" w:hAnsi="Arial" w:cs="Arial"/>
        </w:rPr>
      </w:pPr>
    </w:p>
    <w:p w14:paraId="64CCA645" w14:textId="4C6AABA6" w:rsidR="00D00D95" w:rsidRPr="00356C43" w:rsidRDefault="00D00D95" w:rsidP="00BC1B88">
      <w:pPr>
        <w:tabs>
          <w:tab w:val="left" w:pos="426"/>
        </w:tabs>
        <w:spacing w:before="60"/>
        <w:rPr>
          <w:rFonts w:ascii="Arial" w:hAnsi="Arial" w:cs="Arial"/>
        </w:rPr>
      </w:pPr>
      <w:r w:rsidRPr="00356C43">
        <w:rPr>
          <w:rFonts w:ascii="Arial" w:hAnsi="Arial" w:cs="Arial"/>
        </w:rPr>
        <w:t xml:space="preserve">(dále jen „správce“)    </w:t>
      </w:r>
      <w:r w:rsidRPr="00356C43">
        <w:rPr>
          <w:rFonts w:ascii="Arial" w:hAnsi="Arial" w:cs="Arial"/>
        </w:rPr>
        <w:tab/>
      </w:r>
    </w:p>
    <w:p w14:paraId="1904C947" w14:textId="03D9C7D2" w:rsidR="00BC1B88" w:rsidRPr="00356C43" w:rsidRDefault="00BC1B88" w:rsidP="006C2F04">
      <w:pPr>
        <w:spacing w:before="120"/>
        <w:jc w:val="center"/>
        <w:rPr>
          <w:rFonts w:ascii="Arial" w:hAnsi="Arial" w:cs="Arial"/>
        </w:rPr>
      </w:pPr>
      <w:r>
        <w:rPr>
          <w:rFonts w:ascii="Arial" w:hAnsi="Arial" w:cs="Arial"/>
        </w:rPr>
        <w:t>a</w:t>
      </w:r>
    </w:p>
    <w:p w14:paraId="06F1B57A" w14:textId="77777777" w:rsidR="00BC1B88" w:rsidRDefault="00BC1B88" w:rsidP="00D00D95">
      <w:pPr>
        <w:numPr>
          <w:ilvl w:val="0"/>
          <w:numId w:val="2"/>
        </w:numPr>
        <w:tabs>
          <w:tab w:val="clear" w:pos="7101"/>
          <w:tab w:val="num" w:pos="360"/>
        </w:tabs>
        <w:spacing w:before="160"/>
        <w:ind w:left="357" w:hanging="357"/>
        <w:jc w:val="both"/>
        <w:rPr>
          <w:rFonts w:ascii="Arial" w:hAnsi="Arial" w:cs="Arial"/>
          <w:b/>
        </w:rPr>
      </w:pPr>
    </w:p>
    <w:p w14:paraId="7990B518" w14:textId="048BEC37" w:rsidR="00D00D95" w:rsidRPr="00356C43" w:rsidRDefault="00D00D95" w:rsidP="00BC1B88">
      <w:pPr>
        <w:spacing w:before="160"/>
        <w:jc w:val="both"/>
        <w:rPr>
          <w:rFonts w:ascii="Arial" w:hAnsi="Arial" w:cs="Arial"/>
          <w:b/>
        </w:rPr>
      </w:pPr>
      <w:r w:rsidRPr="00356C43">
        <w:rPr>
          <w:rFonts w:ascii="Arial" w:hAnsi="Arial" w:cs="Arial"/>
          <w:b/>
        </w:rPr>
        <w:t xml:space="preserve">Pražské vodovody a kanalizace, a.s. </w:t>
      </w:r>
    </w:p>
    <w:p w14:paraId="3F80653C" w14:textId="01CBC558" w:rsidR="00D00D95" w:rsidRPr="00356C43" w:rsidRDefault="00D00D95" w:rsidP="00BC1B88">
      <w:pPr>
        <w:tabs>
          <w:tab w:val="left" w:pos="360"/>
        </w:tabs>
        <w:spacing w:before="60"/>
        <w:ind w:right="-289"/>
        <w:jc w:val="both"/>
        <w:rPr>
          <w:rFonts w:ascii="Arial" w:hAnsi="Arial" w:cs="Arial"/>
        </w:rPr>
      </w:pPr>
      <w:r w:rsidRPr="00356C43">
        <w:rPr>
          <w:rFonts w:ascii="Arial" w:hAnsi="Arial" w:cs="Arial"/>
        </w:rPr>
        <w:t>se sídlem</w:t>
      </w:r>
      <w:r w:rsidR="00EB4D1D">
        <w:rPr>
          <w:rFonts w:ascii="Arial" w:hAnsi="Arial" w:cs="Arial"/>
        </w:rPr>
        <w:t>:</w:t>
      </w:r>
      <w:r w:rsidRPr="00356C43">
        <w:rPr>
          <w:rFonts w:ascii="Arial" w:hAnsi="Arial" w:cs="Arial"/>
        </w:rPr>
        <w:t xml:space="preserve"> </w:t>
      </w:r>
      <w:r w:rsidR="00EB4D1D" w:rsidRPr="001759DF">
        <w:rPr>
          <w:rFonts w:ascii="Arial" w:hAnsi="Arial" w:cs="Arial"/>
        </w:rPr>
        <w:t xml:space="preserve">Ke </w:t>
      </w:r>
      <w:proofErr w:type="spellStart"/>
      <w:r w:rsidR="00EB4D1D" w:rsidRPr="001759DF">
        <w:rPr>
          <w:rFonts w:ascii="Arial" w:hAnsi="Arial" w:cs="Arial"/>
        </w:rPr>
        <w:t>Kablu</w:t>
      </w:r>
      <w:proofErr w:type="spellEnd"/>
      <w:r w:rsidR="00EB4D1D" w:rsidRPr="001759DF">
        <w:rPr>
          <w:rFonts w:ascii="Arial" w:hAnsi="Arial" w:cs="Arial"/>
        </w:rPr>
        <w:t xml:space="preserve"> 971/1, Hostivař, 102 00 Praha 10</w:t>
      </w:r>
      <w:r w:rsidR="00EB4D1D" w:rsidRPr="001759DF">
        <w:rPr>
          <w:rFonts w:ascii="Arial" w:hAnsi="Arial"/>
        </w:rPr>
        <w:t xml:space="preserve">  </w:t>
      </w:r>
      <w:r w:rsidR="00EB4D1D" w:rsidRPr="00356C43">
        <w:rPr>
          <w:rFonts w:ascii="Arial" w:hAnsi="Arial" w:cs="Arial"/>
        </w:rPr>
        <w:t xml:space="preserve">  </w:t>
      </w:r>
      <w:r w:rsidRPr="00356C43">
        <w:rPr>
          <w:rFonts w:ascii="Arial" w:hAnsi="Arial" w:cs="Arial"/>
        </w:rPr>
        <w:t xml:space="preserve">  </w:t>
      </w:r>
    </w:p>
    <w:p w14:paraId="3BB89107" w14:textId="50008015" w:rsidR="00D00D95" w:rsidRPr="00356C43" w:rsidRDefault="00D00D95" w:rsidP="00BC1B88">
      <w:pPr>
        <w:pStyle w:val="Zkladntextodsazen3"/>
        <w:tabs>
          <w:tab w:val="left" w:pos="360"/>
          <w:tab w:val="left" w:pos="2410"/>
        </w:tabs>
        <w:spacing w:before="60"/>
        <w:rPr>
          <w:rFonts w:ascii="Arial" w:hAnsi="Arial" w:cs="Arial"/>
          <w:sz w:val="20"/>
        </w:rPr>
      </w:pPr>
      <w:r w:rsidRPr="00356C43">
        <w:rPr>
          <w:rFonts w:ascii="Arial" w:hAnsi="Arial" w:cs="Arial"/>
          <w:sz w:val="20"/>
        </w:rPr>
        <w:t>IČ</w:t>
      </w:r>
      <w:r w:rsidR="00532BE5">
        <w:rPr>
          <w:rFonts w:ascii="Arial" w:hAnsi="Arial" w:cs="Arial"/>
          <w:sz w:val="20"/>
        </w:rPr>
        <w:t>O</w:t>
      </w:r>
      <w:r w:rsidRPr="00356C43">
        <w:rPr>
          <w:rFonts w:ascii="Arial" w:hAnsi="Arial" w:cs="Arial"/>
          <w:sz w:val="20"/>
        </w:rPr>
        <w:t xml:space="preserve">: 25656635,  </w:t>
      </w:r>
    </w:p>
    <w:p w14:paraId="32A09867" w14:textId="77777777" w:rsidR="00D00D95" w:rsidRPr="00356C43" w:rsidRDefault="00D00D95" w:rsidP="00BC1B88">
      <w:pPr>
        <w:pStyle w:val="Zkladntextodsazen3"/>
        <w:tabs>
          <w:tab w:val="left" w:pos="360"/>
          <w:tab w:val="left" w:pos="2410"/>
        </w:tabs>
        <w:spacing w:before="60"/>
        <w:ind w:right="72"/>
        <w:rPr>
          <w:rFonts w:ascii="Arial" w:hAnsi="Arial" w:cs="Arial"/>
          <w:sz w:val="20"/>
        </w:rPr>
      </w:pPr>
      <w:r w:rsidRPr="00356C43">
        <w:rPr>
          <w:rFonts w:ascii="Arial" w:hAnsi="Arial" w:cs="Arial"/>
          <w:sz w:val="20"/>
        </w:rPr>
        <w:t>DIČ: CZ25656635,</w:t>
      </w:r>
    </w:p>
    <w:p w14:paraId="1289B9D1" w14:textId="2BADAA64" w:rsidR="00EB4D1D" w:rsidRPr="00356C43" w:rsidRDefault="00EB4D1D" w:rsidP="00BC1B88">
      <w:pPr>
        <w:pStyle w:val="Zkladntextodsazen3"/>
        <w:tabs>
          <w:tab w:val="left" w:pos="360"/>
          <w:tab w:val="left" w:pos="2410"/>
        </w:tabs>
        <w:spacing w:before="60"/>
        <w:ind w:right="23"/>
        <w:rPr>
          <w:rFonts w:ascii="Arial" w:hAnsi="Arial" w:cs="Arial"/>
          <w:sz w:val="20"/>
        </w:rPr>
      </w:pPr>
      <w:r w:rsidRPr="00356C43">
        <w:rPr>
          <w:rFonts w:ascii="Arial" w:hAnsi="Arial" w:cs="Arial"/>
          <w:sz w:val="20"/>
        </w:rPr>
        <w:t xml:space="preserve">zastoupena: </w:t>
      </w:r>
      <w:r>
        <w:rPr>
          <w:rFonts w:ascii="Arial" w:hAnsi="Arial"/>
          <w:sz w:val="20"/>
        </w:rPr>
        <w:t>Ing. Petrem Kocourkem na základě pověření ze dne 18.04.2011</w:t>
      </w:r>
      <w:r w:rsidRPr="00356C43">
        <w:rPr>
          <w:rFonts w:ascii="Arial" w:hAnsi="Arial" w:cs="Arial"/>
          <w:sz w:val="20"/>
        </w:rPr>
        <w:t xml:space="preserve">                                                            </w:t>
      </w:r>
    </w:p>
    <w:p w14:paraId="5F43557E" w14:textId="16D03700" w:rsidR="00D00D95" w:rsidRPr="00356C43" w:rsidRDefault="00D00D95" w:rsidP="00BC1B88">
      <w:pPr>
        <w:tabs>
          <w:tab w:val="left" w:pos="360"/>
        </w:tabs>
        <w:spacing w:before="60"/>
        <w:jc w:val="both"/>
        <w:rPr>
          <w:rFonts w:ascii="Arial" w:hAnsi="Arial" w:cs="Arial"/>
        </w:rPr>
      </w:pPr>
      <w:r w:rsidRPr="00356C43">
        <w:rPr>
          <w:rFonts w:ascii="Arial" w:hAnsi="Arial" w:cs="Arial"/>
        </w:rPr>
        <w:t>zapsána</w:t>
      </w:r>
      <w:r w:rsidR="00EB4D1D">
        <w:rPr>
          <w:rFonts w:ascii="Arial" w:hAnsi="Arial" w:cs="Arial"/>
        </w:rPr>
        <w:t>:</w:t>
      </w:r>
      <w:r w:rsidRPr="00356C43">
        <w:rPr>
          <w:rFonts w:ascii="Arial" w:hAnsi="Arial" w:cs="Arial"/>
        </w:rPr>
        <w:t xml:space="preserve"> v obchodním rejstříku vedeném: Městským soudem v Praze  </w:t>
      </w:r>
    </w:p>
    <w:p w14:paraId="3533AA1A" w14:textId="42A2C40F" w:rsidR="00D00D95" w:rsidRPr="00356C43" w:rsidRDefault="00D00D95" w:rsidP="00BC1B88">
      <w:pPr>
        <w:pStyle w:val="Zkladntext"/>
        <w:tabs>
          <w:tab w:val="left" w:pos="360"/>
        </w:tabs>
        <w:spacing w:before="60"/>
        <w:rPr>
          <w:rFonts w:ascii="Arial" w:hAnsi="Arial" w:cs="Arial"/>
          <w:sz w:val="20"/>
        </w:rPr>
      </w:pPr>
      <w:r w:rsidRPr="00356C43">
        <w:rPr>
          <w:rFonts w:ascii="Arial" w:hAnsi="Arial" w:cs="Arial"/>
          <w:sz w:val="20"/>
        </w:rPr>
        <w:t xml:space="preserve">pod </w:t>
      </w:r>
      <w:proofErr w:type="spellStart"/>
      <w:proofErr w:type="gramStart"/>
      <w:r w:rsidRPr="00356C43">
        <w:rPr>
          <w:rFonts w:ascii="Arial" w:hAnsi="Arial" w:cs="Arial"/>
          <w:sz w:val="20"/>
        </w:rPr>
        <w:t>sp.značkou</w:t>
      </w:r>
      <w:proofErr w:type="spellEnd"/>
      <w:proofErr w:type="gramEnd"/>
      <w:r w:rsidRPr="00356C43">
        <w:rPr>
          <w:rFonts w:ascii="Arial" w:hAnsi="Arial" w:cs="Arial"/>
          <w:sz w:val="20"/>
        </w:rPr>
        <w:t>:  B 5297</w:t>
      </w:r>
    </w:p>
    <w:p w14:paraId="1A116D6E" w14:textId="77777777" w:rsidR="0088174C" w:rsidRDefault="0088174C" w:rsidP="00BC1B88">
      <w:pPr>
        <w:tabs>
          <w:tab w:val="left" w:pos="360"/>
        </w:tabs>
        <w:spacing w:before="60"/>
        <w:ind w:right="-284"/>
        <w:jc w:val="both"/>
        <w:rPr>
          <w:rFonts w:ascii="Arial" w:hAnsi="Arial" w:cs="Arial"/>
        </w:rPr>
      </w:pPr>
      <w:r>
        <w:rPr>
          <w:rFonts w:ascii="Arial" w:hAnsi="Arial"/>
        </w:rPr>
        <w:t xml:space="preserve">bankovní spojení: </w:t>
      </w:r>
      <w:r>
        <w:rPr>
          <w:rFonts w:ascii="Arial" w:hAnsi="Arial" w:cs="Arial"/>
        </w:rPr>
        <w:t>Komerční banka, a.s.</w:t>
      </w:r>
    </w:p>
    <w:p w14:paraId="299FE177" w14:textId="2EC719B3" w:rsidR="0088174C" w:rsidRDefault="0088174C" w:rsidP="00BC1B88">
      <w:pPr>
        <w:pStyle w:val="Zkladntextodsazen3"/>
        <w:tabs>
          <w:tab w:val="left" w:pos="360"/>
        </w:tabs>
        <w:spacing w:before="60"/>
        <w:rPr>
          <w:rFonts w:ascii="Arial" w:hAnsi="Arial" w:cs="Arial"/>
          <w:sz w:val="20"/>
        </w:rPr>
      </w:pPr>
      <w:r>
        <w:rPr>
          <w:rFonts w:ascii="Arial" w:hAnsi="Arial"/>
          <w:sz w:val="20"/>
        </w:rPr>
        <w:t xml:space="preserve">číslo účtu: </w:t>
      </w:r>
      <w:r w:rsidRPr="00C92B57">
        <w:rPr>
          <w:rFonts w:ascii="Arial" w:hAnsi="Arial" w:cs="Arial"/>
          <w:sz w:val="20"/>
        </w:rPr>
        <w:t>4000505-031/0100</w:t>
      </w:r>
      <w:r w:rsidRPr="00C92B57">
        <w:rPr>
          <w:rFonts w:ascii="Arial" w:hAnsi="Arial" w:cs="Arial"/>
          <w:sz w:val="20"/>
        </w:rPr>
        <w:tab/>
      </w:r>
    </w:p>
    <w:p w14:paraId="2731AC1A" w14:textId="77777777" w:rsidR="00BC1B88" w:rsidRDefault="00BC1B88" w:rsidP="00BC1B88">
      <w:pPr>
        <w:pStyle w:val="Zkladntextodsazen3"/>
        <w:tabs>
          <w:tab w:val="left" w:pos="360"/>
        </w:tabs>
        <w:spacing w:before="60"/>
        <w:rPr>
          <w:rFonts w:ascii="Arial" w:hAnsi="Arial"/>
          <w:sz w:val="20"/>
        </w:rPr>
      </w:pPr>
    </w:p>
    <w:p w14:paraId="75995729" w14:textId="1CBD8C96" w:rsidR="00D00D95" w:rsidRPr="00356C43" w:rsidRDefault="00D00D95" w:rsidP="00BC1B88">
      <w:pPr>
        <w:pStyle w:val="Zkladntextodsazen3"/>
        <w:tabs>
          <w:tab w:val="left" w:pos="360"/>
        </w:tabs>
        <w:spacing w:before="60"/>
        <w:ind w:left="0" w:firstLine="0"/>
        <w:rPr>
          <w:rFonts w:ascii="Arial" w:hAnsi="Arial" w:cs="Arial"/>
          <w:sz w:val="20"/>
        </w:rPr>
      </w:pPr>
      <w:r w:rsidRPr="00356C43">
        <w:rPr>
          <w:rFonts w:ascii="Arial" w:hAnsi="Arial" w:cs="Arial"/>
          <w:sz w:val="20"/>
        </w:rPr>
        <w:t>(dále jen „provozovatel“)</w:t>
      </w:r>
    </w:p>
    <w:p w14:paraId="16B1C44C" w14:textId="77777777" w:rsidR="00D00D95" w:rsidRPr="00356C43" w:rsidRDefault="00D00D95">
      <w:pPr>
        <w:pStyle w:val="Zkladntext"/>
        <w:spacing w:before="80"/>
        <w:rPr>
          <w:rFonts w:ascii="Arial" w:hAnsi="Arial" w:cs="Arial"/>
          <w:sz w:val="20"/>
        </w:rPr>
      </w:pPr>
    </w:p>
    <w:p w14:paraId="3CC44996" w14:textId="2A44EB0D" w:rsidR="00113D25" w:rsidRDefault="00113D25" w:rsidP="00113D25">
      <w:pPr>
        <w:pStyle w:val="Zkladntext"/>
        <w:spacing w:before="0"/>
        <w:ind w:right="23"/>
        <w:rPr>
          <w:rFonts w:ascii="Arial" w:hAnsi="Arial"/>
          <w:sz w:val="20"/>
        </w:rPr>
      </w:pPr>
      <w:r>
        <w:rPr>
          <w:rFonts w:ascii="Arial" w:hAnsi="Arial"/>
          <w:sz w:val="20"/>
        </w:rPr>
        <w:t xml:space="preserve">ve smyslu § 1746, odst. 2 </w:t>
      </w:r>
      <w:r w:rsidR="00171485">
        <w:rPr>
          <w:rFonts w:ascii="Arial" w:hAnsi="Arial"/>
          <w:sz w:val="20"/>
        </w:rPr>
        <w:t xml:space="preserve">a § 2201 a násl. </w:t>
      </w:r>
      <w:r>
        <w:rPr>
          <w:rFonts w:ascii="Arial" w:hAnsi="Arial"/>
          <w:sz w:val="20"/>
        </w:rPr>
        <w:t xml:space="preserve">zákona č. 89/2012 Sb., občanského zákoníku, ve spojení se zákonem č. 254/2001 Sb., o vodách a o změně některých zákonů, a zákonem č. 274/2001 Sb., o vodovodech a kanalizacích pro veřejnou potřebu a o změně některých zákonů, ve znění pozdějších předpisů tuto </w:t>
      </w:r>
    </w:p>
    <w:p w14:paraId="5147DF40" w14:textId="54D370B2" w:rsidR="00D00D95" w:rsidRDefault="00D00D95">
      <w:pPr>
        <w:pStyle w:val="Zkladntext"/>
        <w:ind w:right="23"/>
        <w:rPr>
          <w:rFonts w:ascii="Arial" w:hAnsi="Arial" w:cs="Arial"/>
          <w:sz w:val="20"/>
        </w:rPr>
      </w:pPr>
    </w:p>
    <w:p w14:paraId="4E97395A" w14:textId="77777777" w:rsidR="006C2F04" w:rsidRPr="00356C43" w:rsidRDefault="006C2F04">
      <w:pPr>
        <w:pStyle w:val="Zkladntext"/>
        <w:ind w:right="23"/>
        <w:rPr>
          <w:rFonts w:ascii="Arial" w:hAnsi="Arial" w:cs="Arial"/>
          <w:sz w:val="20"/>
        </w:rPr>
      </w:pPr>
    </w:p>
    <w:p w14:paraId="4D4C7955" w14:textId="77777777" w:rsidR="00D00D95" w:rsidRPr="00356C43" w:rsidRDefault="00D00D95">
      <w:pPr>
        <w:ind w:right="23"/>
        <w:jc w:val="center"/>
        <w:rPr>
          <w:rFonts w:ascii="Arial" w:hAnsi="Arial" w:cs="Arial"/>
          <w:b/>
          <w:sz w:val="28"/>
          <w:szCs w:val="28"/>
        </w:rPr>
      </w:pPr>
      <w:r w:rsidRPr="00356C43">
        <w:rPr>
          <w:rFonts w:ascii="Arial" w:hAnsi="Arial" w:cs="Arial"/>
          <w:b/>
          <w:sz w:val="28"/>
          <w:szCs w:val="28"/>
        </w:rPr>
        <w:lastRenderedPageBreak/>
        <w:t>smlouvu</w:t>
      </w:r>
    </w:p>
    <w:p w14:paraId="09D79EFA" w14:textId="205D3B64" w:rsidR="00D00D95" w:rsidRPr="00356C43" w:rsidRDefault="00D00D95">
      <w:pPr>
        <w:spacing w:before="120" w:after="120"/>
        <w:jc w:val="center"/>
        <w:rPr>
          <w:rFonts w:ascii="Arial" w:hAnsi="Arial" w:cs="Arial"/>
          <w:b/>
          <w:sz w:val="24"/>
          <w:szCs w:val="24"/>
        </w:rPr>
      </w:pPr>
      <w:r w:rsidRPr="00356C43">
        <w:rPr>
          <w:rFonts w:ascii="Arial" w:hAnsi="Arial" w:cs="Arial"/>
          <w:b/>
          <w:sz w:val="28"/>
          <w:szCs w:val="28"/>
        </w:rPr>
        <w:t>o nájmu, správě, podnájmu a provozování vodního díla</w:t>
      </w:r>
    </w:p>
    <w:p w14:paraId="33BC3ECD" w14:textId="16270AA8" w:rsidR="00B94865" w:rsidRPr="00356C43" w:rsidRDefault="00B94865" w:rsidP="00B94865">
      <w:pPr>
        <w:jc w:val="center"/>
        <w:rPr>
          <w:rFonts w:ascii="Arial" w:hAnsi="Arial" w:cs="Arial"/>
          <w:b/>
        </w:rPr>
      </w:pPr>
      <w:r>
        <w:rPr>
          <w:rFonts w:ascii="Arial" w:hAnsi="Arial" w:cs="Arial"/>
        </w:rPr>
        <w:t>/</w:t>
      </w:r>
      <w:r w:rsidRPr="00356C43">
        <w:rPr>
          <w:rFonts w:ascii="Arial" w:hAnsi="Arial" w:cs="Arial"/>
        </w:rPr>
        <w:t xml:space="preserve">ke smlouvě o spolupráci v průběhu přípravy a realizace vodohospodářského díla </w:t>
      </w:r>
      <w:proofErr w:type="spellStart"/>
      <w:r w:rsidRPr="00356C43">
        <w:rPr>
          <w:rFonts w:ascii="Arial" w:hAnsi="Arial" w:cs="Arial"/>
        </w:rPr>
        <w:t>evid.č</w:t>
      </w:r>
      <w:proofErr w:type="spellEnd"/>
      <w:r w:rsidRPr="00356C43">
        <w:rPr>
          <w:rFonts w:ascii="Arial" w:hAnsi="Arial" w:cs="Arial"/>
        </w:rPr>
        <w:t xml:space="preserve">.: </w:t>
      </w:r>
      <w:r w:rsidRPr="00356C43">
        <w:rPr>
          <w:rFonts w:ascii="Arial" w:hAnsi="Arial" w:cs="Arial"/>
          <w:b/>
        </w:rPr>
        <w:t>SPO/</w:t>
      </w:r>
      <w:r w:rsidR="001E033A">
        <w:rPr>
          <w:rFonts w:ascii="Arial" w:hAnsi="Arial" w:cs="Arial"/>
          <w:b/>
        </w:rPr>
        <w:t>357/2003</w:t>
      </w:r>
    </w:p>
    <w:p w14:paraId="2FFAA248" w14:textId="59EFB369" w:rsidR="00D00D95" w:rsidRPr="00356C43" w:rsidRDefault="00D00D95">
      <w:pPr>
        <w:jc w:val="center"/>
        <w:rPr>
          <w:rFonts w:ascii="Arial" w:hAnsi="Arial" w:cs="Arial"/>
          <w:b/>
        </w:rPr>
      </w:pPr>
    </w:p>
    <w:p w14:paraId="04CF3A4F" w14:textId="77777777" w:rsidR="00F56796" w:rsidRDefault="00F56796" w:rsidP="00914C54">
      <w:pPr>
        <w:spacing w:before="120"/>
        <w:ind w:left="425" w:hanging="425"/>
        <w:jc w:val="center"/>
        <w:rPr>
          <w:rFonts w:ascii="Arial" w:hAnsi="Arial" w:cs="Arial"/>
          <w:b/>
        </w:rPr>
      </w:pPr>
    </w:p>
    <w:p w14:paraId="1CFC9DC0" w14:textId="77777777" w:rsidR="00D00D95" w:rsidRPr="00356C43" w:rsidRDefault="00D00D95" w:rsidP="00914C54">
      <w:pPr>
        <w:spacing w:before="120"/>
        <w:ind w:left="425" w:hanging="425"/>
        <w:jc w:val="center"/>
        <w:rPr>
          <w:rFonts w:ascii="Arial" w:hAnsi="Arial" w:cs="Arial"/>
          <w:b/>
        </w:rPr>
      </w:pPr>
      <w:r w:rsidRPr="00356C43">
        <w:rPr>
          <w:rFonts w:ascii="Arial" w:hAnsi="Arial" w:cs="Arial"/>
          <w:b/>
        </w:rPr>
        <w:t>I.</w:t>
      </w:r>
    </w:p>
    <w:p w14:paraId="223C994E" w14:textId="77777777" w:rsidR="00D00D95" w:rsidRPr="00356C43" w:rsidRDefault="00D00D95">
      <w:pPr>
        <w:pStyle w:val="Nadpis3"/>
        <w:rPr>
          <w:rFonts w:cs="Arial"/>
          <w:sz w:val="20"/>
        </w:rPr>
      </w:pPr>
      <w:r w:rsidRPr="00356C43">
        <w:rPr>
          <w:rFonts w:cs="Arial"/>
          <w:sz w:val="20"/>
        </w:rPr>
        <w:t>Úvodní ustanovení</w:t>
      </w:r>
    </w:p>
    <w:p w14:paraId="656D3A8E" w14:textId="69203924" w:rsidR="00D05BBA" w:rsidRPr="007135AF" w:rsidRDefault="00D00D95" w:rsidP="00D05BBA">
      <w:pPr>
        <w:spacing w:before="120"/>
        <w:rPr>
          <w:rFonts w:ascii="Arial" w:hAnsi="Arial" w:cs="Arial"/>
          <w:color w:val="FF0000"/>
        </w:rPr>
      </w:pPr>
      <w:r w:rsidRPr="00356C43">
        <w:rPr>
          <w:rFonts w:ascii="Arial" w:hAnsi="Arial" w:cs="Arial"/>
        </w:rPr>
        <w:t xml:space="preserve">Stavebník </w:t>
      </w:r>
      <w:r w:rsidR="006E59E7">
        <w:rPr>
          <w:rFonts w:ascii="Arial" w:hAnsi="Arial" w:cs="Arial"/>
        </w:rPr>
        <w:t xml:space="preserve">prohlašuje, že </w:t>
      </w:r>
      <w:r w:rsidR="006949A1">
        <w:rPr>
          <w:rFonts w:ascii="Arial" w:hAnsi="Arial" w:cs="Arial"/>
        </w:rPr>
        <w:t xml:space="preserve">vybudoval na </w:t>
      </w:r>
      <w:r w:rsidR="00F8792F">
        <w:rPr>
          <w:rFonts w:ascii="Arial" w:hAnsi="Arial" w:cs="Arial"/>
        </w:rPr>
        <w:t xml:space="preserve">své </w:t>
      </w:r>
      <w:r w:rsidR="00E16BDE">
        <w:rPr>
          <w:rFonts w:ascii="Arial" w:hAnsi="Arial" w:cs="Arial"/>
        </w:rPr>
        <w:t>vlastní náklady</w:t>
      </w:r>
      <w:r w:rsidR="006E59E7">
        <w:rPr>
          <w:rFonts w:ascii="Arial" w:hAnsi="Arial" w:cs="Arial"/>
        </w:rPr>
        <w:t xml:space="preserve"> nové</w:t>
      </w:r>
      <w:r w:rsidR="009133AB">
        <w:rPr>
          <w:rFonts w:ascii="Arial" w:hAnsi="Arial" w:cs="Arial"/>
        </w:rPr>
        <w:t xml:space="preserve"> </w:t>
      </w:r>
      <w:r w:rsidR="006E59E7">
        <w:rPr>
          <w:rFonts w:ascii="Arial" w:hAnsi="Arial" w:cs="Arial"/>
        </w:rPr>
        <w:t>vodní díl</w:t>
      </w:r>
      <w:r w:rsidR="00405AA3">
        <w:rPr>
          <w:rFonts w:ascii="Arial" w:hAnsi="Arial" w:cs="Arial"/>
        </w:rPr>
        <w:t xml:space="preserve">o </w:t>
      </w:r>
      <w:r w:rsidR="00F8792F">
        <w:rPr>
          <w:rFonts w:ascii="Arial" w:hAnsi="Arial" w:cs="Arial"/>
        </w:rPr>
        <w:t>–</w:t>
      </w:r>
      <w:r w:rsidR="00405AA3">
        <w:rPr>
          <w:rFonts w:ascii="Arial" w:hAnsi="Arial" w:cs="Arial"/>
        </w:rPr>
        <w:t xml:space="preserve"> </w:t>
      </w:r>
      <w:r w:rsidR="00F8792F">
        <w:rPr>
          <w:rFonts w:ascii="Arial" w:hAnsi="Arial" w:cs="Arial"/>
        </w:rPr>
        <w:t xml:space="preserve">dešťovou </w:t>
      </w:r>
      <w:r w:rsidR="006E59E7">
        <w:rPr>
          <w:rFonts w:ascii="Arial" w:hAnsi="Arial" w:cs="Arial"/>
        </w:rPr>
        <w:t>kanalizac</w:t>
      </w:r>
      <w:r w:rsidR="00405AA3">
        <w:rPr>
          <w:rFonts w:ascii="Arial" w:hAnsi="Arial" w:cs="Arial"/>
        </w:rPr>
        <w:t>i</w:t>
      </w:r>
      <w:r w:rsidR="00D62E29">
        <w:rPr>
          <w:rFonts w:ascii="Arial" w:hAnsi="Arial" w:cs="Arial"/>
        </w:rPr>
        <w:t xml:space="preserve"> (dále jen „vodní dílo“)</w:t>
      </w:r>
      <w:r w:rsidR="00F3223E">
        <w:rPr>
          <w:rFonts w:ascii="Arial" w:hAnsi="Arial" w:cs="Arial"/>
        </w:rPr>
        <w:t>,</w:t>
      </w:r>
      <w:r w:rsidR="00553245">
        <w:rPr>
          <w:rFonts w:ascii="Arial" w:hAnsi="Arial" w:cs="Arial"/>
        </w:rPr>
        <w:t xml:space="preserve"> </w:t>
      </w:r>
      <w:r w:rsidRPr="00356C43">
        <w:rPr>
          <w:rFonts w:ascii="Arial" w:hAnsi="Arial" w:cs="Arial"/>
        </w:rPr>
        <w:t>v rámci stavební akce</w:t>
      </w:r>
      <w:r w:rsidR="00641059">
        <w:rPr>
          <w:rFonts w:ascii="Arial" w:hAnsi="Arial" w:cs="Arial"/>
        </w:rPr>
        <w:t>:</w:t>
      </w:r>
      <w:r w:rsidR="00BC1B88">
        <w:rPr>
          <w:rFonts w:ascii="Arial" w:hAnsi="Arial" w:cs="Arial"/>
        </w:rPr>
        <w:t xml:space="preserve"> </w:t>
      </w:r>
      <w:r w:rsidR="00BC1B88" w:rsidRPr="00BF0109">
        <w:rPr>
          <w:rFonts w:ascii="Arial" w:hAnsi="Arial" w:cs="Arial"/>
          <w:b/>
          <w:bCs/>
          <w:iCs/>
          <w:caps/>
        </w:rPr>
        <w:t>„</w:t>
      </w:r>
      <w:r w:rsidR="00F8792F">
        <w:rPr>
          <w:rFonts w:ascii="Arial" w:hAnsi="Arial" w:cs="Arial"/>
          <w:b/>
          <w:bCs/>
          <w:iCs/>
          <w:caps/>
        </w:rPr>
        <w:t>Bytový dům kaskády III</w:t>
      </w:r>
      <w:r w:rsidR="00BC1B88" w:rsidRPr="00BF0109">
        <w:rPr>
          <w:rFonts w:ascii="Arial" w:hAnsi="Arial" w:cs="Arial"/>
          <w:b/>
          <w:bCs/>
          <w:iCs/>
          <w:caps/>
        </w:rPr>
        <w:t>“</w:t>
      </w:r>
      <w:r w:rsidR="005D41B8">
        <w:rPr>
          <w:rFonts w:ascii="Arial" w:hAnsi="Arial" w:cs="Arial"/>
          <w:b/>
          <w:bCs/>
          <w:iCs/>
          <w:caps/>
        </w:rPr>
        <w:t>.</w:t>
      </w:r>
    </w:p>
    <w:p w14:paraId="39E313B3" w14:textId="77777777" w:rsidR="00D00D95" w:rsidRPr="00356C43" w:rsidRDefault="00D00D95">
      <w:pPr>
        <w:pStyle w:val="Zkladntext2"/>
        <w:spacing w:before="0"/>
        <w:jc w:val="both"/>
        <w:rPr>
          <w:rFonts w:cs="Arial"/>
          <w:sz w:val="20"/>
        </w:rPr>
      </w:pPr>
    </w:p>
    <w:p w14:paraId="57779BE2" w14:textId="77777777" w:rsidR="00D00D95" w:rsidRPr="00356C43" w:rsidRDefault="00D00D95">
      <w:pPr>
        <w:pStyle w:val="Zkladntext2"/>
        <w:spacing w:before="0"/>
        <w:jc w:val="both"/>
        <w:rPr>
          <w:rFonts w:cs="Arial"/>
          <w:sz w:val="20"/>
        </w:rPr>
      </w:pPr>
      <w:r w:rsidRPr="00356C43">
        <w:rPr>
          <w:rFonts w:cs="Arial"/>
          <w:sz w:val="20"/>
        </w:rPr>
        <w:t>Přesný rozsah a specifikace vodního díla jsou uvedeny v tabulce, která je jako příloha č. 1 nedílnou součástí této smlouvy.</w:t>
      </w:r>
    </w:p>
    <w:p w14:paraId="0AF2CE7C" w14:textId="77777777" w:rsidR="00356C43" w:rsidRDefault="00356C43" w:rsidP="00171485">
      <w:pPr>
        <w:jc w:val="center"/>
        <w:rPr>
          <w:rFonts w:ascii="Arial" w:hAnsi="Arial" w:cs="Arial"/>
          <w:b/>
        </w:rPr>
      </w:pPr>
    </w:p>
    <w:p w14:paraId="1FE814A2" w14:textId="77777777" w:rsidR="00D00D95" w:rsidRPr="00356C43" w:rsidRDefault="00D00D95" w:rsidP="00C4371F">
      <w:pPr>
        <w:spacing w:before="120"/>
        <w:jc w:val="center"/>
        <w:rPr>
          <w:rFonts w:ascii="Arial" w:hAnsi="Arial" w:cs="Arial"/>
          <w:b/>
        </w:rPr>
      </w:pPr>
      <w:r w:rsidRPr="00356C43">
        <w:rPr>
          <w:rFonts w:ascii="Arial" w:hAnsi="Arial" w:cs="Arial"/>
          <w:b/>
        </w:rPr>
        <w:t>II.</w:t>
      </w:r>
    </w:p>
    <w:p w14:paraId="256C5D6D" w14:textId="77777777" w:rsidR="00D00D95" w:rsidRPr="00356C43" w:rsidRDefault="00D00D95">
      <w:pPr>
        <w:pStyle w:val="Nadpis3"/>
        <w:rPr>
          <w:rFonts w:cs="Arial"/>
          <w:sz w:val="20"/>
        </w:rPr>
      </w:pPr>
      <w:r w:rsidRPr="00356C43">
        <w:rPr>
          <w:rFonts w:cs="Arial"/>
          <w:sz w:val="20"/>
        </w:rPr>
        <w:t>Předmět smlouvy</w:t>
      </w:r>
    </w:p>
    <w:p w14:paraId="4948D884" w14:textId="1A7FFFA0" w:rsidR="00D00D95" w:rsidRDefault="00D00D95" w:rsidP="000D4541">
      <w:pPr>
        <w:pStyle w:val="Zkladntext"/>
        <w:rPr>
          <w:rFonts w:ascii="Arial" w:hAnsi="Arial" w:cs="Arial"/>
          <w:sz w:val="20"/>
        </w:rPr>
      </w:pPr>
      <w:r w:rsidRPr="00356C43">
        <w:rPr>
          <w:rFonts w:ascii="Arial" w:hAnsi="Arial" w:cs="Arial"/>
          <w:sz w:val="20"/>
        </w:rPr>
        <w:t>Předmětem této smlouvy je přenechání vodního díla uvedeného v článku I</w:t>
      </w:r>
      <w:r w:rsidR="00F663D7">
        <w:rPr>
          <w:rFonts w:ascii="Arial" w:hAnsi="Arial" w:cs="Arial"/>
          <w:sz w:val="20"/>
        </w:rPr>
        <w:t>.</w:t>
      </w:r>
      <w:r w:rsidRPr="00356C43">
        <w:rPr>
          <w:rFonts w:ascii="Arial" w:hAnsi="Arial" w:cs="Arial"/>
          <w:sz w:val="20"/>
        </w:rPr>
        <w:t xml:space="preserve"> této smlouvy a specifikovaného v příloze č. 1 k ní do nájmu a správy správci a do podnájmu a provozování provozovateli a stanovení rozsahu spolupráce smluvních stran</w:t>
      </w:r>
      <w:r w:rsidR="000D4541">
        <w:rPr>
          <w:rFonts w:ascii="Arial" w:hAnsi="Arial" w:cs="Arial"/>
          <w:sz w:val="20"/>
        </w:rPr>
        <w:t xml:space="preserve"> </w:t>
      </w:r>
      <w:r w:rsidRPr="00356C43">
        <w:rPr>
          <w:rFonts w:ascii="Arial" w:hAnsi="Arial" w:cs="Arial"/>
          <w:sz w:val="20"/>
        </w:rPr>
        <w:t>a vytvoření podmínek k jeho pře</w:t>
      </w:r>
      <w:r w:rsidR="00D62E29">
        <w:rPr>
          <w:rFonts w:ascii="Arial" w:hAnsi="Arial" w:cs="Arial"/>
          <w:sz w:val="20"/>
        </w:rPr>
        <w:t>vedení</w:t>
      </w:r>
      <w:r w:rsidRPr="00356C43">
        <w:rPr>
          <w:rFonts w:ascii="Arial" w:hAnsi="Arial" w:cs="Arial"/>
          <w:sz w:val="20"/>
        </w:rPr>
        <w:t xml:space="preserve"> </w:t>
      </w:r>
      <w:r w:rsidR="00641059">
        <w:rPr>
          <w:rFonts w:ascii="Arial" w:hAnsi="Arial" w:cs="Arial"/>
          <w:sz w:val="20"/>
        </w:rPr>
        <w:t xml:space="preserve">do vlastnictví </w:t>
      </w:r>
      <w:r w:rsidRPr="00356C43">
        <w:rPr>
          <w:rFonts w:ascii="Arial" w:hAnsi="Arial" w:cs="Arial"/>
          <w:sz w:val="20"/>
        </w:rPr>
        <w:t>hl. m. Praze.</w:t>
      </w:r>
    </w:p>
    <w:p w14:paraId="3B7E4D01" w14:textId="77777777" w:rsidR="006C2F04" w:rsidRDefault="006C2F04" w:rsidP="000D4541">
      <w:pPr>
        <w:pStyle w:val="Zkladntext"/>
        <w:rPr>
          <w:rFonts w:ascii="Arial" w:hAnsi="Arial" w:cs="Arial"/>
          <w:sz w:val="20"/>
        </w:rPr>
      </w:pPr>
    </w:p>
    <w:p w14:paraId="4E041F69" w14:textId="77777777" w:rsidR="00171485" w:rsidRDefault="00171485" w:rsidP="009177DE">
      <w:pPr>
        <w:rPr>
          <w:rFonts w:ascii="Arial" w:hAnsi="Arial" w:cs="Arial"/>
          <w:b/>
        </w:rPr>
      </w:pPr>
    </w:p>
    <w:p w14:paraId="0F35CEF2" w14:textId="77777777" w:rsidR="00D00D95" w:rsidRPr="00356C43" w:rsidRDefault="00D00D95" w:rsidP="00C4371F">
      <w:pPr>
        <w:spacing w:before="120"/>
        <w:jc w:val="center"/>
        <w:rPr>
          <w:rFonts w:ascii="Arial" w:hAnsi="Arial" w:cs="Arial"/>
          <w:b/>
        </w:rPr>
      </w:pPr>
      <w:r w:rsidRPr="00356C43">
        <w:rPr>
          <w:rFonts w:ascii="Arial" w:hAnsi="Arial" w:cs="Arial"/>
          <w:b/>
        </w:rPr>
        <w:t>III.</w:t>
      </w:r>
    </w:p>
    <w:p w14:paraId="1E50DE8D" w14:textId="77777777" w:rsidR="00D00D95" w:rsidRPr="00356C43" w:rsidRDefault="00D00D95">
      <w:pPr>
        <w:spacing w:before="120" w:after="120"/>
        <w:jc w:val="center"/>
        <w:rPr>
          <w:rFonts w:ascii="Arial" w:hAnsi="Arial" w:cs="Arial"/>
          <w:b/>
          <w:bCs/>
        </w:rPr>
      </w:pPr>
      <w:r w:rsidRPr="00356C43">
        <w:rPr>
          <w:rFonts w:ascii="Arial" w:hAnsi="Arial" w:cs="Arial"/>
          <w:b/>
        </w:rPr>
        <w:t>Rozsah spolupráce smluvních stran</w:t>
      </w:r>
    </w:p>
    <w:p w14:paraId="1F768963" w14:textId="77777777" w:rsidR="00356C43" w:rsidRDefault="00356C43" w:rsidP="00356C43">
      <w:pPr>
        <w:spacing w:before="120"/>
        <w:jc w:val="both"/>
        <w:rPr>
          <w:rFonts w:ascii="Arial" w:hAnsi="Arial" w:cs="Arial"/>
          <w:b/>
          <w:iCs/>
          <w:u w:val="single"/>
        </w:rPr>
      </w:pPr>
    </w:p>
    <w:p w14:paraId="21815D5A" w14:textId="77777777" w:rsidR="00D00D95" w:rsidRPr="00356C43" w:rsidRDefault="00D00D95" w:rsidP="00356C43">
      <w:pPr>
        <w:numPr>
          <w:ilvl w:val="0"/>
          <w:numId w:val="3"/>
        </w:numPr>
        <w:tabs>
          <w:tab w:val="clear" w:pos="1440"/>
          <w:tab w:val="num" w:pos="360"/>
        </w:tabs>
        <w:spacing w:before="120"/>
        <w:ind w:left="357" w:hanging="357"/>
        <w:jc w:val="both"/>
        <w:rPr>
          <w:rFonts w:ascii="Arial" w:hAnsi="Arial" w:cs="Arial"/>
          <w:b/>
          <w:iCs/>
          <w:u w:val="single"/>
        </w:rPr>
      </w:pPr>
      <w:r w:rsidRPr="00356C43">
        <w:rPr>
          <w:rFonts w:ascii="Arial" w:hAnsi="Arial" w:cs="Arial"/>
          <w:b/>
          <w:iCs/>
          <w:u w:val="single"/>
        </w:rPr>
        <w:t>Práva a povinnosti stavebníka</w:t>
      </w:r>
    </w:p>
    <w:p w14:paraId="7AE71CFC" w14:textId="5ABA7DB7" w:rsidR="00D00D95" w:rsidRPr="00356C43" w:rsidRDefault="00D00D95" w:rsidP="00D00D95">
      <w:pPr>
        <w:numPr>
          <w:ilvl w:val="5"/>
          <w:numId w:val="3"/>
        </w:numPr>
        <w:tabs>
          <w:tab w:val="clear" w:pos="4500"/>
          <w:tab w:val="num" w:pos="360"/>
        </w:tabs>
        <w:spacing w:before="120"/>
        <w:ind w:left="357" w:hanging="357"/>
        <w:jc w:val="both"/>
        <w:rPr>
          <w:rFonts w:ascii="Arial" w:hAnsi="Arial" w:cs="Arial"/>
        </w:rPr>
      </w:pPr>
      <w:r w:rsidRPr="00356C43">
        <w:rPr>
          <w:rFonts w:ascii="Arial" w:hAnsi="Arial" w:cs="Arial"/>
        </w:rPr>
        <w:t xml:space="preserve">Stavebník </w:t>
      </w:r>
      <w:r w:rsidR="00171485">
        <w:rPr>
          <w:rFonts w:ascii="Arial" w:hAnsi="Arial" w:cs="Arial"/>
        </w:rPr>
        <w:t>předal správci</w:t>
      </w:r>
      <w:r w:rsidRPr="00356C43">
        <w:rPr>
          <w:rFonts w:ascii="Arial" w:hAnsi="Arial" w:cs="Arial"/>
        </w:rPr>
        <w:t xml:space="preserve"> pravomocné kolaudační rozhodnutí </w:t>
      </w:r>
      <w:r w:rsidR="00E958DA">
        <w:rPr>
          <w:rFonts w:ascii="Arial" w:hAnsi="Arial" w:cs="Arial"/>
        </w:rPr>
        <w:t>č</w:t>
      </w:r>
      <w:r w:rsidR="002F00A4">
        <w:rPr>
          <w:rFonts w:ascii="Arial" w:hAnsi="Arial" w:cs="Arial"/>
        </w:rPr>
        <w:t>.j</w:t>
      </w:r>
      <w:r w:rsidR="00E958DA">
        <w:rPr>
          <w:rFonts w:ascii="Arial" w:hAnsi="Arial" w:cs="Arial"/>
        </w:rPr>
        <w:t>.</w:t>
      </w:r>
      <w:r w:rsidR="00641059">
        <w:rPr>
          <w:rFonts w:ascii="Arial" w:hAnsi="Arial" w:cs="Arial"/>
        </w:rPr>
        <w:t>:</w:t>
      </w:r>
      <w:r w:rsidR="00387472">
        <w:rPr>
          <w:rFonts w:ascii="Arial" w:hAnsi="Arial" w:cs="Arial"/>
        </w:rPr>
        <w:t xml:space="preserve"> </w:t>
      </w:r>
      <w:r w:rsidR="001F4EFC">
        <w:rPr>
          <w:rFonts w:ascii="Arial" w:hAnsi="Arial" w:cs="Arial"/>
        </w:rPr>
        <w:t>Výs.ob.10-4021/</w:t>
      </w:r>
      <w:proofErr w:type="gramStart"/>
      <w:r w:rsidR="001F4EFC">
        <w:rPr>
          <w:rFonts w:ascii="Arial" w:hAnsi="Arial" w:cs="Arial"/>
        </w:rPr>
        <w:t>04-Pe</w:t>
      </w:r>
      <w:proofErr w:type="gramEnd"/>
      <w:r w:rsidR="001F4EFC">
        <w:rPr>
          <w:rFonts w:ascii="Arial" w:hAnsi="Arial" w:cs="Arial"/>
        </w:rPr>
        <w:t>-R ze dne 18.8.2004</w:t>
      </w:r>
      <w:r w:rsidR="00E958DA">
        <w:rPr>
          <w:rFonts w:ascii="Arial" w:hAnsi="Arial" w:cs="Arial"/>
        </w:rPr>
        <w:t xml:space="preserve"> </w:t>
      </w:r>
      <w:r w:rsidRPr="00356C43">
        <w:rPr>
          <w:rFonts w:ascii="Arial" w:hAnsi="Arial" w:cs="Arial"/>
        </w:rPr>
        <w:t>na vodní dílo uvedené v čl. I této smlouvy a specifikované v příloze č. 1 k ní a přenech</w:t>
      </w:r>
      <w:r w:rsidR="002F00A4">
        <w:rPr>
          <w:rFonts w:ascii="Arial" w:hAnsi="Arial" w:cs="Arial"/>
        </w:rPr>
        <w:t>ává</w:t>
      </w:r>
      <w:r w:rsidRPr="00356C43">
        <w:rPr>
          <w:rFonts w:ascii="Arial" w:hAnsi="Arial" w:cs="Arial"/>
        </w:rPr>
        <w:t xml:space="preserve"> toto dílo (dále též „předmět nájmu“) za níže uvedených podmínek správci za úplatu do nájmu a správy.</w:t>
      </w:r>
    </w:p>
    <w:p w14:paraId="0F4FE0D7" w14:textId="308DDC58" w:rsidR="002F00A4" w:rsidRDefault="002F00A4" w:rsidP="002F00A4">
      <w:pPr>
        <w:numPr>
          <w:ilvl w:val="0"/>
          <w:numId w:val="4"/>
        </w:numPr>
        <w:tabs>
          <w:tab w:val="clear" w:pos="4500"/>
          <w:tab w:val="num" w:pos="360"/>
        </w:tabs>
        <w:spacing w:before="120"/>
        <w:ind w:left="360" w:hanging="360"/>
        <w:jc w:val="both"/>
        <w:rPr>
          <w:rFonts w:ascii="Arial" w:hAnsi="Arial" w:cs="Arial"/>
        </w:rPr>
      </w:pPr>
      <w:r>
        <w:rPr>
          <w:rFonts w:ascii="Arial" w:hAnsi="Arial" w:cs="Arial"/>
        </w:rPr>
        <w:t xml:space="preserve">Doba nájmu se sjednává jako určitá, a to ode </w:t>
      </w:r>
      <w:r w:rsidRPr="00B77812">
        <w:rPr>
          <w:rFonts w:ascii="Arial" w:hAnsi="Arial" w:cs="Arial"/>
        </w:rPr>
        <w:t xml:space="preserve">dne podpisu trojstranného předávacího protokolu /specifikovaného v odst. 1 c) tohoto článku/ o předání a převzetí předmětu nájmu všemi stranami, </w:t>
      </w:r>
      <w:r>
        <w:rPr>
          <w:rFonts w:ascii="Arial" w:hAnsi="Arial" w:cs="Arial"/>
        </w:rPr>
        <w:t>do doby, kdy dojde k uzavření smluvního vztahu, na</w:t>
      </w:r>
      <w:r w:rsidR="0047054E">
        <w:rPr>
          <w:rFonts w:ascii="Arial" w:hAnsi="Arial" w:cs="Arial"/>
        </w:rPr>
        <w:t xml:space="preserve"> </w:t>
      </w:r>
      <w:proofErr w:type="gramStart"/>
      <w:r>
        <w:rPr>
          <w:rFonts w:ascii="Arial" w:hAnsi="Arial" w:cs="Arial"/>
        </w:rPr>
        <w:t>základě</w:t>
      </w:r>
      <w:proofErr w:type="gramEnd"/>
      <w:r w:rsidR="0047054E">
        <w:rPr>
          <w:rFonts w:ascii="Arial" w:hAnsi="Arial" w:cs="Arial"/>
        </w:rPr>
        <w:t xml:space="preserve"> </w:t>
      </w:r>
      <w:r>
        <w:rPr>
          <w:rFonts w:ascii="Arial" w:hAnsi="Arial" w:cs="Arial"/>
        </w:rPr>
        <w:t xml:space="preserve">kterého vznikne nájemní vztah mezi správcem a </w:t>
      </w:r>
      <w:proofErr w:type="spellStart"/>
      <w:r>
        <w:rPr>
          <w:rFonts w:ascii="Arial" w:hAnsi="Arial" w:cs="Arial"/>
        </w:rPr>
        <w:t>hl.m</w:t>
      </w:r>
      <w:proofErr w:type="spellEnd"/>
      <w:r>
        <w:rPr>
          <w:rFonts w:ascii="Arial" w:hAnsi="Arial" w:cs="Arial"/>
        </w:rPr>
        <w:t xml:space="preserve">. Prahou. </w:t>
      </w:r>
    </w:p>
    <w:p w14:paraId="06716429" w14:textId="0CC54E28" w:rsidR="002F00A4" w:rsidRDefault="002F00A4" w:rsidP="002F00A4">
      <w:pPr>
        <w:pStyle w:val="Zkladntext"/>
        <w:spacing w:before="0"/>
        <w:ind w:left="357"/>
        <w:rPr>
          <w:rFonts w:ascii="Arial" w:hAnsi="Arial" w:cs="Arial"/>
          <w:sz w:val="20"/>
        </w:rPr>
      </w:pPr>
      <w:r w:rsidRPr="009538F6">
        <w:rPr>
          <w:rFonts w:ascii="Arial" w:hAnsi="Arial" w:cs="Arial"/>
          <w:sz w:val="20"/>
        </w:rPr>
        <w:t xml:space="preserve">Nájemné za celou dobu trvání nájemního vztahu dle této smlouvy </w:t>
      </w:r>
      <w:r>
        <w:rPr>
          <w:rFonts w:ascii="Arial" w:hAnsi="Arial" w:cs="Arial"/>
          <w:sz w:val="20"/>
        </w:rPr>
        <w:t>činí</w:t>
      </w:r>
      <w:r w:rsidRPr="009538F6">
        <w:rPr>
          <w:rFonts w:ascii="Arial" w:hAnsi="Arial" w:cs="Arial"/>
          <w:sz w:val="20"/>
        </w:rPr>
        <w:t xml:space="preserve"> </w:t>
      </w:r>
      <w:proofErr w:type="gramStart"/>
      <w:r w:rsidRPr="009538F6">
        <w:rPr>
          <w:rFonts w:ascii="Arial" w:hAnsi="Arial" w:cs="Arial"/>
          <w:sz w:val="20"/>
        </w:rPr>
        <w:t>1.000,-</w:t>
      </w:r>
      <w:proofErr w:type="gramEnd"/>
      <w:r w:rsidRPr="009538F6">
        <w:rPr>
          <w:rFonts w:ascii="Arial" w:hAnsi="Arial" w:cs="Arial"/>
          <w:sz w:val="20"/>
        </w:rPr>
        <w:t xml:space="preserve"> Kč (slovy: jeden tisíc korun českých)</w:t>
      </w:r>
      <w:r>
        <w:rPr>
          <w:rFonts w:ascii="Arial" w:hAnsi="Arial" w:cs="Arial"/>
          <w:sz w:val="20"/>
        </w:rPr>
        <w:t xml:space="preserve"> a je splatné jednorázově do 30</w:t>
      </w:r>
      <w:r w:rsidRPr="009538F6">
        <w:rPr>
          <w:rFonts w:ascii="Arial" w:hAnsi="Arial" w:cs="Arial"/>
          <w:sz w:val="20"/>
        </w:rPr>
        <w:t xml:space="preserve"> </w:t>
      </w:r>
      <w:r>
        <w:rPr>
          <w:rFonts w:ascii="Arial" w:hAnsi="Arial" w:cs="Arial"/>
          <w:sz w:val="20"/>
        </w:rPr>
        <w:t xml:space="preserve">dnů ode dne vystavení daňového dokladu popřípadě výzvy/u neplátce DPH/ stavebníkem. </w:t>
      </w:r>
      <w:r w:rsidRPr="009538F6">
        <w:rPr>
          <w:rFonts w:ascii="Arial" w:hAnsi="Arial" w:cs="Arial"/>
          <w:sz w:val="20"/>
        </w:rPr>
        <w:t xml:space="preserve">Je-li stavebník plátce DPH, bude k této částce připočtena DPH ve výši platné ke dni uskutečnění zdanitelného plnění. </w:t>
      </w:r>
      <w:r>
        <w:rPr>
          <w:rFonts w:ascii="Arial" w:hAnsi="Arial" w:cs="Arial"/>
          <w:sz w:val="20"/>
        </w:rPr>
        <w:t>Daňový doklad / výzvu vystaví stavebník do 15 dnů ode dne podpisu trojstranného předávacího protokolu specifikovaného v odst. 1 c) tohoto článku.</w:t>
      </w:r>
    </w:p>
    <w:p w14:paraId="471C3A62" w14:textId="6E0E85B5" w:rsidR="00642A09" w:rsidRDefault="00642A09" w:rsidP="00642A09">
      <w:pPr>
        <w:pStyle w:val="Zkladntextodsazen2"/>
        <w:numPr>
          <w:ilvl w:val="0"/>
          <w:numId w:val="4"/>
        </w:numPr>
        <w:tabs>
          <w:tab w:val="clear" w:pos="4500"/>
          <w:tab w:val="num" w:pos="360"/>
        </w:tabs>
        <w:ind w:left="357" w:hanging="357"/>
        <w:jc w:val="both"/>
        <w:rPr>
          <w:rFonts w:ascii="Arial" w:hAnsi="Arial"/>
          <w:sz w:val="20"/>
        </w:rPr>
      </w:pPr>
      <w:r>
        <w:rPr>
          <w:rFonts w:ascii="Arial" w:hAnsi="Arial" w:cs="Arial"/>
          <w:sz w:val="20"/>
        </w:rPr>
        <w:t xml:space="preserve">Stavebník se zavazuje </w:t>
      </w:r>
      <w:r>
        <w:rPr>
          <w:rFonts w:ascii="Arial" w:hAnsi="Arial"/>
          <w:sz w:val="20"/>
        </w:rPr>
        <w:t>vypracovat trojstranný protokol o předání a převzetí předmětu nájmu, ve kterém bude specifikován předmět nájmu v souladu se skutečným provedením vodního díla a který bude sloužit jako podklad pro předání vodního díla do nájmu, správy a provozování. Tento p</w:t>
      </w:r>
      <w:r>
        <w:rPr>
          <w:rFonts w:ascii="Arial" w:hAnsi="Arial" w:cs="Arial"/>
          <w:sz w:val="20"/>
        </w:rPr>
        <w:t>rotokol o předání a převzetí předmětu nájmu</w:t>
      </w:r>
      <w:r>
        <w:rPr>
          <w:rFonts w:ascii="Arial" w:hAnsi="Arial"/>
          <w:sz w:val="20"/>
        </w:rPr>
        <w:t xml:space="preserve"> bude obsahovat následující údaje </w:t>
      </w:r>
      <w:r>
        <w:rPr>
          <w:rFonts w:ascii="Arial" w:hAnsi="Arial" w:cs="Arial"/>
          <w:sz w:val="20"/>
        </w:rPr>
        <w:t>či dokumenty v příloze:</w:t>
      </w:r>
    </w:p>
    <w:p w14:paraId="20F89200" w14:textId="3E2C5EAD"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Označení vlastníka předávaného vodního díla</w:t>
      </w:r>
    </w:p>
    <w:p w14:paraId="7B05E004"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 xml:space="preserve">IČME vodního díla (identifikační číslo majetkové evidence vodního díla). </w:t>
      </w:r>
    </w:p>
    <w:p w14:paraId="2B6FE760"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Soupis předávaných movitých a nemovitých věcí.</w:t>
      </w:r>
    </w:p>
    <w:p w14:paraId="7F0C1354"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Rok pořízení předávaných movitých a nemovitých věcí.</w:t>
      </w:r>
    </w:p>
    <w:p w14:paraId="0D4E8C55"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 xml:space="preserve">Pořizovací cenu předávaných movitých a nemovitých věcí. </w:t>
      </w:r>
    </w:p>
    <w:p w14:paraId="196A5473"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Zůstatkovou hodnotu předávaných movitých a nemovitých věc.</w:t>
      </w:r>
    </w:p>
    <w:p w14:paraId="1F3682C4"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t>Popis technického stavu předávaných movitých a nemovitých věcí včetně provozních řádů, odkaz na dokumentaci skutečného provedení stavby a dokumentaci stavebního a technického stavu, provozní řády apod., předanou a specifikovanou v předchozích odstavcích této smlouvy.</w:t>
      </w:r>
    </w:p>
    <w:p w14:paraId="09435B85" w14:textId="77777777" w:rsidR="00642A09" w:rsidRDefault="00642A09" w:rsidP="00642A09">
      <w:pPr>
        <w:pStyle w:val="Zkladntextodsazen2"/>
        <w:numPr>
          <w:ilvl w:val="1"/>
          <w:numId w:val="4"/>
        </w:numPr>
        <w:tabs>
          <w:tab w:val="clear" w:pos="1440"/>
          <w:tab w:val="num" w:pos="720"/>
        </w:tabs>
        <w:ind w:left="720"/>
        <w:jc w:val="both"/>
        <w:rPr>
          <w:rFonts w:ascii="Arial" w:hAnsi="Arial"/>
          <w:sz w:val="20"/>
        </w:rPr>
      </w:pPr>
      <w:r>
        <w:rPr>
          <w:rFonts w:ascii="Arial" w:hAnsi="Arial"/>
          <w:sz w:val="20"/>
        </w:rPr>
        <w:lastRenderedPageBreak/>
        <w:t>Účel a způsob užívání předávaných movitých a nemovitých věcí.</w:t>
      </w:r>
    </w:p>
    <w:p w14:paraId="781AA746" w14:textId="4738D84E" w:rsidR="00642A09" w:rsidRPr="00D34970" w:rsidRDefault="00642A09" w:rsidP="00642A09">
      <w:pPr>
        <w:pStyle w:val="Zkladntextodsazen2"/>
        <w:numPr>
          <w:ilvl w:val="1"/>
          <w:numId w:val="4"/>
        </w:numPr>
        <w:tabs>
          <w:tab w:val="clear" w:pos="1440"/>
          <w:tab w:val="num" w:pos="720"/>
        </w:tabs>
        <w:ind w:left="720"/>
        <w:jc w:val="both"/>
        <w:rPr>
          <w:rFonts w:ascii="Arial" w:hAnsi="Arial"/>
          <w:sz w:val="20"/>
        </w:rPr>
      </w:pPr>
      <w:r w:rsidRPr="00D34970">
        <w:rPr>
          <w:rFonts w:ascii="Arial" w:hAnsi="Arial"/>
          <w:sz w:val="20"/>
        </w:rPr>
        <w:t>Záruční dobu.</w:t>
      </w:r>
    </w:p>
    <w:p w14:paraId="31901DD8" w14:textId="77777777" w:rsidR="00D00D95" w:rsidRPr="00356C43" w:rsidRDefault="00D00D95" w:rsidP="00642A09">
      <w:pPr>
        <w:pStyle w:val="Zkladntextodsazen2"/>
        <w:numPr>
          <w:ilvl w:val="0"/>
          <w:numId w:val="4"/>
        </w:numPr>
        <w:tabs>
          <w:tab w:val="clear" w:pos="4500"/>
          <w:tab w:val="num" w:pos="360"/>
        </w:tabs>
        <w:ind w:left="357" w:hanging="357"/>
        <w:jc w:val="both"/>
        <w:rPr>
          <w:rFonts w:ascii="Arial" w:hAnsi="Arial" w:cs="Arial"/>
          <w:sz w:val="20"/>
        </w:rPr>
      </w:pPr>
      <w:r w:rsidRPr="00356C43">
        <w:rPr>
          <w:rFonts w:ascii="Arial" w:hAnsi="Arial" w:cs="Arial"/>
          <w:sz w:val="20"/>
        </w:rPr>
        <w:t>Stavebník se zavazuje předat provozovateli podklady, na jejichž základě zpracoval protokol o předání a převzetí předmětu nájmu dle předchozího odstavce této smlouvy, umožnit provozovateli kontrolu úplnosti zpracovaného protokolu.</w:t>
      </w:r>
    </w:p>
    <w:p w14:paraId="279FF548" w14:textId="77777777" w:rsidR="00F15512" w:rsidRPr="003B0384" w:rsidRDefault="00F15512" w:rsidP="00F15512">
      <w:pPr>
        <w:pStyle w:val="Textodst1sl"/>
        <w:numPr>
          <w:ilvl w:val="3"/>
          <w:numId w:val="4"/>
        </w:numPr>
        <w:tabs>
          <w:tab w:val="clear" w:pos="0"/>
          <w:tab w:val="clear" w:pos="284"/>
          <w:tab w:val="clear" w:pos="2880"/>
          <w:tab w:val="num" w:pos="360"/>
        </w:tabs>
        <w:spacing w:before="120"/>
        <w:ind w:left="357" w:hanging="357"/>
        <w:rPr>
          <w:rFonts w:ascii="Arial" w:hAnsi="Arial" w:cs="Arial"/>
          <w:sz w:val="20"/>
        </w:rPr>
      </w:pPr>
      <w:r w:rsidRPr="003B0384">
        <w:rPr>
          <w:rFonts w:ascii="Arial" w:hAnsi="Arial" w:cs="Arial"/>
          <w:sz w:val="20"/>
        </w:rPr>
        <w:t xml:space="preserve">Stavebník se zavazuje před vypracováním trojstranného protokolu o předání a převzetí předmětu nájmu dle odst. 1 c) tohoto článku předložit správci k odsouhlasení návrh listiny zřizující k pozemkům dotčeným stavbou vodního díla věcné břemeno, a to služebnost inženýrské sítě ve prospěch nového vodního díla jakožto panující nemovité věci. Doporučený popis postupu při zřizování věcného břemene je uveřejněn na </w:t>
      </w:r>
      <w:hyperlink r:id="rId11" w:history="1">
        <w:r w:rsidRPr="003B0384">
          <w:rPr>
            <w:rStyle w:val="Hypertextovodkaz"/>
            <w:rFonts w:ascii="Arial" w:hAnsi="Arial" w:cs="Arial"/>
            <w:sz w:val="20"/>
          </w:rPr>
          <w:t>www.pvs.cz</w:t>
        </w:r>
      </w:hyperlink>
      <w:r w:rsidRPr="003B0384">
        <w:rPr>
          <w:rFonts w:ascii="Arial" w:hAnsi="Arial" w:cs="Arial"/>
          <w:sz w:val="20"/>
        </w:rPr>
        <w:t>.</w:t>
      </w:r>
    </w:p>
    <w:p w14:paraId="00D5B33A" w14:textId="55614B9F" w:rsidR="00642A09" w:rsidRDefault="00642A09" w:rsidP="00642A09">
      <w:pPr>
        <w:pStyle w:val="Textodst1sl"/>
        <w:numPr>
          <w:ilvl w:val="3"/>
          <w:numId w:val="4"/>
        </w:numPr>
        <w:tabs>
          <w:tab w:val="clear" w:pos="0"/>
          <w:tab w:val="clear" w:pos="284"/>
          <w:tab w:val="clear" w:pos="2880"/>
          <w:tab w:val="num" w:pos="360"/>
        </w:tabs>
        <w:spacing w:before="120"/>
        <w:ind w:left="357" w:hanging="357"/>
        <w:rPr>
          <w:rFonts w:ascii="Arial" w:hAnsi="Arial" w:cs="Arial"/>
          <w:sz w:val="20"/>
        </w:rPr>
      </w:pPr>
      <w:r>
        <w:rPr>
          <w:rFonts w:ascii="Arial" w:hAnsi="Arial" w:cs="Arial"/>
          <w:sz w:val="20"/>
        </w:rPr>
        <w:t xml:space="preserve">Stavebník je povinen umožnit správci řádné a nerušené užívání předmětu nájmu dle této smlouvy, a to tak, aby bylo možné dosáhnout účelu této smlouvy – jeho bezproblémového provozování a předání do vlastnictví hl. m. Prahy. Stavebník uděluje správci výslovný souhlas k tomu, aby předmět nájmu dal do podnájmu, užívání a provozování provozovateli. </w:t>
      </w:r>
    </w:p>
    <w:p w14:paraId="21495DB0" w14:textId="109F0422" w:rsidR="00642A09" w:rsidRDefault="00642A09" w:rsidP="00C339A6">
      <w:pPr>
        <w:pStyle w:val="Textodst1sl"/>
        <w:numPr>
          <w:ilvl w:val="4"/>
          <w:numId w:val="4"/>
        </w:numPr>
        <w:tabs>
          <w:tab w:val="clear" w:pos="0"/>
          <w:tab w:val="clear" w:pos="284"/>
          <w:tab w:val="clear" w:pos="3600"/>
        </w:tabs>
        <w:spacing w:before="120"/>
        <w:ind w:left="426" w:hanging="426"/>
        <w:rPr>
          <w:rFonts w:ascii="Arial" w:hAnsi="Arial" w:cs="Arial"/>
          <w:sz w:val="20"/>
        </w:rPr>
      </w:pPr>
      <w:r>
        <w:rPr>
          <w:rFonts w:ascii="Arial" w:hAnsi="Arial" w:cs="Arial"/>
          <w:sz w:val="20"/>
        </w:rPr>
        <w:t xml:space="preserve">Stavebník je povinen bez zbytečného odkladu informovat správce o veškerých vznesených právních nárocích třetích osob ve vztahu k předmětu nájmu uvedenému v článku I. této smlouvy, o nichž se hodnověrně dozví. </w:t>
      </w:r>
    </w:p>
    <w:p w14:paraId="169BE376" w14:textId="6224DE4C" w:rsidR="00642A09" w:rsidRDefault="00642A09" w:rsidP="00F15512">
      <w:pPr>
        <w:pStyle w:val="Textodst1sl"/>
        <w:numPr>
          <w:ilvl w:val="0"/>
          <w:numId w:val="18"/>
        </w:numPr>
        <w:tabs>
          <w:tab w:val="clear" w:pos="0"/>
          <w:tab w:val="clear" w:pos="284"/>
          <w:tab w:val="clear" w:pos="4500"/>
          <w:tab w:val="num" w:pos="426"/>
        </w:tabs>
        <w:spacing w:before="120" w:after="120"/>
        <w:ind w:left="426" w:hanging="426"/>
        <w:rPr>
          <w:rFonts w:ascii="Arial" w:hAnsi="Arial" w:cs="Arial"/>
          <w:sz w:val="20"/>
        </w:rPr>
      </w:pPr>
      <w:r>
        <w:rPr>
          <w:rFonts w:ascii="Arial" w:hAnsi="Arial" w:cs="Arial"/>
          <w:sz w:val="20"/>
        </w:rPr>
        <w:t xml:space="preserve">Stavebník je oprávněn provádět kontrolu stavu předmětu nájmu dle této smlouvy, užívání předmětu nájmu dle této smlouvy správcem a plnění práv a povinností vyplývajících správci z této smlouvy. Takovou kontrolu je stavebník oprávněn provádět sám nebo prostřednictvím kontrolního orgánu nebo kontrolní osoby, a to za předpokladu, že svůj záměr provést kontrolu včetně rozsahu a účelu kontroly písemně oznámí správci alespoň 7 pracovních dnů před plánovanou kontrolou, nedohodnou-li se smluvní strany jinak. Správce se zavazuje stavebníkovi za účelem kontroly poskytnout po dohodě s provozovatelem veškeré podklady vztahující se ke stavu kontrolovaného majetku, jeho užívání a plnění práv a povinností plynoucích z této smlouvy. Kontrole musí být vždy přítomen zástupce správce a zástupce provozovatele. Při kontrole je stavebník povinen dodržovat ustanovení obecně závazných právních předpisů a provozních předpisů, zejména ve vztahu k bezpečnostním a hygienickým opatřením. Stavebník se zavazuje přihlédnout při výkonu a uplatňování svých práv dle tohoto odstavce této smlouvy k závazkům správce a oprávněním provozovatele vyplývajících z podnájemního vztahu odvozeného od této smlouvy. </w:t>
      </w:r>
    </w:p>
    <w:p w14:paraId="7571DF86" w14:textId="047F47A0" w:rsidR="00AE5028" w:rsidRDefault="00AE5028" w:rsidP="00F15512">
      <w:pPr>
        <w:pStyle w:val="Textodst1sl"/>
        <w:numPr>
          <w:ilvl w:val="6"/>
          <w:numId w:val="4"/>
        </w:numPr>
        <w:tabs>
          <w:tab w:val="clear" w:pos="0"/>
          <w:tab w:val="clear" w:pos="284"/>
          <w:tab w:val="clear" w:pos="5040"/>
          <w:tab w:val="num" w:pos="426"/>
        </w:tabs>
        <w:ind w:left="426" w:hanging="426"/>
        <w:rPr>
          <w:rFonts w:ascii="Arial" w:hAnsi="Arial" w:cs="Arial"/>
          <w:sz w:val="20"/>
        </w:rPr>
      </w:pPr>
      <w:r>
        <w:rPr>
          <w:rFonts w:ascii="Arial" w:hAnsi="Arial" w:cs="Arial"/>
          <w:sz w:val="20"/>
        </w:rPr>
        <w:t>Stavebníkovi musí být za přítomnosti zástupce správce umožněn za účelem provedení kontroly přístup do všech prostor a součástí předmětu nájmu dle této smlouvy, pokud to není v rozporu s obecně závaznými právními předpisy. Pověřený zástupce stavebníka nebo osoba jím pověřená může v době a způsobem, který nenaruší provozní činnosti provozovatele či bezpečnost provozu, provádět kontrolu, zda provoz a údržba předmětu nájmu dle této smlouvy a provádění oprav a odstraňování havárií na něm jsou správcem či provozovatelem zajišťovány řádně, příp. uplatňovány v</w:t>
      </w:r>
      <w:r w:rsidR="00BB2949">
        <w:rPr>
          <w:rFonts w:ascii="Arial" w:hAnsi="Arial" w:cs="Arial"/>
          <w:sz w:val="20"/>
        </w:rPr>
        <w:t> </w:t>
      </w:r>
      <w:r>
        <w:rPr>
          <w:rFonts w:ascii="Arial" w:hAnsi="Arial" w:cs="Arial"/>
          <w:sz w:val="20"/>
        </w:rPr>
        <w:t>rámci</w:t>
      </w:r>
      <w:r w:rsidR="00BB2949">
        <w:rPr>
          <w:rFonts w:ascii="Arial" w:hAnsi="Arial" w:cs="Arial"/>
          <w:sz w:val="20"/>
        </w:rPr>
        <w:t xml:space="preserve"> </w:t>
      </w:r>
      <w:proofErr w:type="gramStart"/>
      <w:r>
        <w:rPr>
          <w:rFonts w:ascii="Arial" w:hAnsi="Arial" w:cs="Arial"/>
          <w:sz w:val="20"/>
        </w:rPr>
        <w:t>reklamačního  řízení</w:t>
      </w:r>
      <w:proofErr w:type="gramEnd"/>
      <w:r>
        <w:rPr>
          <w:rFonts w:ascii="Arial" w:hAnsi="Arial" w:cs="Arial"/>
          <w:sz w:val="20"/>
        </w:rPr>
        <w:t>.</w:t>
      </w:r>
    </w:p>
    <w:p w14:paraId="2C98FBF9" w14:textId="231776A9" w:rsidR="00AE5028" w:rsidRDefault="00AE5028" w:rsidP="00F15512">
      <w:pPr>
        <w:pStyle w:val="Textodst1sl"/>
        <w:numPr>
          <w:ilvl w:val="7"/>
          <w:numId w:val="4"/>
        </w:numPr>
        <w:tabs>
          <w:tab w:val="clear" w:pos="0"/>
          <w:tab w:val="clear" w:pos="284"/>
          <w:tab w:val="clear" w:pos="5760"/>
        </w:tabs>
        <w:spacing w:after="120"/>
        <w:ind w:left="426" w:hanging="426"/>
        <w:rPr>
          <w:rFonts w:ascii="Arial" w:hAnsi="Arial" w:cs="Arial"/>
          <w:sz w:val="20"/>
        </w:rPr>
      </w:pPr>
      <w:r>
        <w:rPr>
          <w:rFonts w:ascii="Arial" w:hAnsi="Arial" w:cs="Arial"/>
          <w:sz w:val="20"/>
        </w:rPr>
        <w:t xml:space="preserve">Stavebník touto smlouvou pověřuje správce ve smyslu příslušných ustanovení </w:t>
      </w:r>
      <w:r>
        <w:rPr>
          <w:rFonts w:ascii="Arial" w:hAnsi="Arial"/>
          <w:sz w:val="20"/>
        </w:rPr>
        <w:t>zákona č. 274/2001 Sb., o vodovodech a kanalizacích pro veřejnou potřebu</w:t>
      </w:r>
      <w:r>
        <w:rPr>
          <w:rFonts w:ascii="Arial" w:hAnsi="Arial" w:cs="Arial"/>
          <w:sz w:val="20"/>
        </w:rPr>
        <w:t xml:space="preserve">, aby vlastním jménem a na vlastní účet uzavíral smlouvy o dodávce vody a smlouvy o odvádění odpadních vod s odběrateli a převádí na správce právo na úplatu za dodávku pitné vody a odvádění odpadních vod. Stavebník souhlasí s tím, že správce převede výše uvedená práva z tohoto odstavce na provozovatele, vše v rozsahu a za podmínek vyplývajících ze </w:t>
      </w:r>
      <w:r>
        <w:rPr>
          <w:rFonts w:ascii="Arial" w:hAnsi="Arial"/>
          <w:sz w:val="20"/>
        </w:rPr>
        <w:t>zákona č. 274/2001 Sb., o vodovodech a kanalizacích pro veřejnou potřebu</w:t>
      </w:r>
      <w:r>
        <w:rPr>
          <w:rFonts w:ascii="Arial" w:hAnsi="Arial" w:cs="Arial"/>
          <w:sz w:val="20"/>
        </w:rPr>
        <w:t xml:space="preserve">. Stavebník touto smlouvou převádí na správce právo na náhradu ztráty vzniklé neoprávněným odběrem vody z vodovodu nebo neoprávněným vypouštěním odpadních vod do kanalizace ve smyslu § 10 </w:t>
      </w:r>
      <w:r>
        <w:rPr>
          <w:rFonts w:ascii="Arial" w:hAnsi="Arial"/>
          <w:sz w:val="20"/>
        </w:rPr>
        <w:t>zákona č. 274/2001 Sb., o vodovodech a kanalizacích pro veřejnou potřebu</w:t>
      </w:r>
      <w:r>
        <w:rPr>
          <w:rFonts w:ascii="Arial" w:hAnsi="Arial" w:cs="Arial"/>
          <w:sz w:val="20"/>
        </w:rPr>
        <w:t xml:space="preserve">. Stavebník souhlasí s tím, že správce převede výše uvedená práva na provozovatele. </w:t>
      </w:r>
    </w:p>
    <w:p w14:paraId="04074B10" w14:textId="6454E3E5" w:rsidR="00AE5028" w:rsidRDefault="00AE5028" w:rsidP="00AE5028">
      <w:pPr>
        <w:pStyle w:val="Textodst1sl"/>
        <w:numPr>
          <w:ilvl w:val="7"/>
          <w:numId w:val="4"/>
        </w:numPr>
        <w:tabs>
          <w:tab w:val="clear" w:pos="0"/>
          <w:tab w:val="clear" w:pos="284"/>
          <w:tab w:val="clear" w:pos="5760"/>
          <w:tab w:val="num" w:pos="360"/>
        </w:tabs>
        <w:spacing w:before="0" w:after="120"/>
        <w:ind w:left="357" w:hanging="357"/>
        <w:rPr>
          <w:rFonts w:ascii="Arial" w:hAnsi="Arial" w:cs="Arial"/>
          <w:sz w:val="20"/>
        </w:rPr>
      </w:pPr>
      <w:r>
        <w:rPr>
          <w:rFonts w:ascii="Arial" w:hAnsi="Arial" w:cs="Arial"/>
          <w:sz w:val="20"/>
        </w:rPr>
        <w:t xml:space="preserve">Stavebník touto smlouvou pověřuje správce ve smyslu příslušných ustanovení </w:t>
      </w:r>
      <w:r>
        <w:rPr>
          <w:rFonts w:ascii="Arial" w:hAnsi="Arial"/>
          <w:sz w:val="20"/>
        </w:rPr>
        <w:t>zákona č. 274/2001 Sb., o vodovodech a kanalizacích pro veřejnou potřebu,</w:t>
      </w:r>
      <w:r>
        <w:rPr>
          <w:rFonts w:ascii="Arial" w:hAnsi="Arial" w:cs="Arial"/>
          <w:sz w:val="20"/>
        </w:rPr>
        <w:t xml:space="preserve"> výkonem veškerých práv a povinností vlastníka v oblasti ochranných pásem vodovodních řadů a kanalizačních stok a dále souhlasí s tím, aby správce výkonem těchto práv a povinností pověřil v plném rozsahu provozovatele.</w:t>
      </w:r>
    </w:p>
    <w:p w14:paraId="27B7C0E7" w14:textId="56926CE6" w:rsidR="00ED5394" w:rsidRPr="00ED5394" w:rsidRDefault="00ED5394" w:rsidP="00ED5394">
      <w:pPr>
        <w:pStyle w:val="Textodst1sl"/>
        <w:numPr>
          <w:ilvl w:val="7"/>
          <w:numId w:val="4"/>
        </w:numPr>
        <w:tabs>
          <w:tab w:val="clear" w:pos="0"/>
          <w:tab w:val="clear" w:pos="284"/>
          <w:tab w:val="clear" w:pos="5760"/>
          <w:tab w:val="num" w:pos="360"/>
        </w:tabs>
        <w:spacing w:before="0" w:after="120"/>
        <w:ind w:left="357" w:hanging="357"/>
        <w:rPr>
          <w:rFonts w:ascii="Arial" w:hAnsi="Arial" w:cs="Arial"/>
          <w:sz w:val="20"/>
        </w:rPr>
      </w:pPr>
      <w:r w:rsidRPr="00ED5394">
        <w:rPr>
          <w:rStyle w:val="normaltextrun1"/>
          <w:rFonts w:ascii="Arial" w:hAnsi="Arial" w:cs="Arial"/>
          <w:sz w:val="20"/>
        </w:rPr>
        <w:t>Práva ze záruk a z vadného plnění k Předmětu darování zanikla uplynutím času. </w:t>
      </w:r>
      <w:r w:rsidRPr="00ED5394">
        <w:rPr>
          <w:rStyle w:val="eop"/>
          <w:rFonts w:ascii="Arial" w:hAnsi="Arial" w:cs="Arial"/>
          <w:sz w:val="20"/>
        </w:rPr>
        <w:t> </w:t>
      </w:r>
    </w:p>
    <w:p w14:paraId="2FF82E52" w14:textId="038D1785" w:rsidR="00AE5028" w:rsidRPr="00E45AD4" w:rsidRDefault="00AE5028" w:rsidP="002C1C37">
      <w:pPr>
        <w:pStyle w:val="Textodst1sl"/>
        <w:numPr>
          <w:ilvl w:val="7"/>
          <w:numId w:val="4"/>
        </w:numPr>
        <w:tabs>
          <w:tab w:val="clear" w:pos="0"/>
          <w:tab w:val="clear" w:pos="284"/>
          <w:tab w:val="clear" w:pos="5760"/>
          <w:tab w:val="num" w:pos="426"/>
          <w:tab w:val="num" w:pos="5836"/>
        </w:tabs>
        <w:spacing w:before="120"/>
        <w:ind w:left="426" w:hanging="426"/>
        <w:rPr>
          <w:rFonts w:ascii="Arial" w:hAnsi="Arial" w:cs="Arial"/>
          <w:sz w:val="20"/>
        </w:rPr>
      </w:pPr>
      <w:r>
        <w:rPr>
          <w:rFonts w:ascii="Arial" w:hAnsi="Arial" w:cs="Arial"/>
          <w:sz w:val="20"/>
        </w:rPr>
        <w:t xml:space="preserve">Stavebník se touto smlouvou zavazuje uhradit správci náklady spojené s provozováním předmětu nájmu, a to na základě daňového dokladu vystaveného správcem. Tyto náklady za celou dobu trvání nájemního vztahu dle této smlouvy jsou splatné jednorázově ve výši 999,- Kč (slovy devět set devadesát devět korun českých) do </w:t>
      </w:r>
      <w:proofErr w:type="gramStart"/>
      <w:r>
        <w:rPr>
          <w:rFonts w:ascii="Arial" w:hAnsi="Arial" w:cs="Arial"/>
          <w:sz w:val="20"/>
        </w:rPr>
        <w:t>30-ti</w:t>
      </w:r>
      <w:proofErr w:type="gramEnd"/>
      <w:r>
        <w:rPr>
          <w:rFonts w:ascii="Arial" w:hAnsi="Arial" w:cs="Arial"/>
          <w:sz w:val="20"/>
        </w:rPr>
        <w:t xml:space="preserve"> dnů ode dne vystavení daňového dokladu. K této částce bude připočteno DPH ve výši platné ke dni uskutečnění zdanitelného plnění. Správce je povinen </w:t>
      </w:r>
      <w:r>
        <w:rPr>
          <w:rFonts w:ascii="Arial" w:hAnsi="Arial" w:cs="Arial"/>
          <w:sz w:val="20"/>
        </w:rPr>
        <w:lastRenderedPageBreak/>
        <w:t xml:space="preserve">vystavit daňový doklad do 15 dnů </w:t>
      </w:r>
      <w:r w:rsidRPr="00356C43">
        <w:rPr>
          <w:rFonts w:ascii="Arial" w:hAnsi="Arial" w:cs="Arial"/>
          <w:sz w:val="20"/>
        </w:rPr>
        <w:t xml:space="preserve">ode </w:t>
      </w:r>
      <w:r w:rsidRPr="00E45AD4">
        <w:rPr>
          <w:rFonts w:ascii="Arial" w:hAnsi="Arial" w:cs="Arial"/>
          <w:sz w:val="20"/>
        </w:rPr>
        <w:t>dne podpisu trojstranného předávacího protokolu o předání a převzetí předmětu nájmu všemi smluvními stranami, přičemž datum vystavení daňového dokladu je i dnem uskutečnění zdanitelného plnění.</w:t>
      </w:r>
    </w:p>
    <w:p w14:paraId="5F15D38F" w14:textId="6A185024" w:rsidR="00AE5028" w:rsidRDefault="00AE5028" w:rsidP="002C1C37">
      <w:pPr>
        <w:pStyle w:val="Textodst1sl"/>
        <w:numPr>
          <w:ilvl w:val="7"/>
          <w:numId w:val="4"/>
        </w:numPr>
        <w:tabs>
          <w:tab w:val="clear" w:pos="0"/>
          <w:tab w:val="clear" w:pos="284"/>
          <w:tab w:val="clear" w:pos="5760"/>
          <w:tab w:val="num" w:pos="426"/>
        </w:tabs>
        <w:ind w:left="426" w:hanging="426"/>
        <w:rPr>
          <w:rFonts w:ascii="Arial" w:hAnsi="Arial" w:cs="Arial"/>
          <w:sz w:val="20"/>
        </w:rPr>
      </w:pPr>
      <w:r>
        <w:rPr>
          <w:rFonts w:ascii="Arial" w:hAnsi="Arial" w:cs="Arial"/>
          <w:sz w:val="20"/>
        </w:rPr>
        <w:t>V souladu s příslušnými ustanoveními zákona č. 254/2001 Sb., o vodách, stavebník na správce převádí povolení k nakládání s vodami, která se vztahují k vodnímu dílu, který je předmětem nájmu dle této smlouvy.</w:t>
      </w:r>
    </w:p>
    <w:p w14:paraId="6361F1A2" w14:textId="51CA9171" w:rsidR="00AE5028" w:rsidRDefault="00AE5028" w:rsidP="00B7440D">
      <w:pPr>
        <w:pStyle w:val="Textodst1sl"/>
        <w:numPr>
          <w:ilvl w:val="7"/>
          <w:numId w:val="4"/>
        </w:numPr>
        <w:tabs>
          <w:tab w:val="clear" w:pos="0"/>
          <w:tab w:val="clear" w:pos="284"/>
          <w:tab w:val="clear" w:pos="5760"/>
          <w:tab w:val="num" w:pos="426"/>
        </w:tabs>
        <w:ind w:left="425" w:hanging="425"/>
        <w:rPr>
          <w:rFonts w:ascii="Arial" w:hAnsi="Arial" w:cs="Arial"/>
          <w:sz w:val="20"/>
        </w:rPr>
      </w:pPr>
      <w:r>
        <w:rPr>
          <w:rFonts w:ascii="Arial" w:hAnsi="Arial" w:cs="Arial"/>
          <w:sz w:val="20"/>
        </w:rPr>
        <w:t xml:space="preserve">Stavebník touto smlouvou převádí na správce povinnost a právo umožnit napojení vodovodu nebo kanalizace jiného vlastníka ve smyslu </w:t>
      </w:r>
      <w:proofErr w:type="spellStart"/>
      <w:r>
        <w:rPr>
          <w:rFonts w:ascii="Arial" w:hAnsi="Arial" w:cs="Arial"/>
          <w:sz w:val="20"/>
        </w:rPr>
        <w:t>ust</w:t>
      </w:r>
      <w:proofErr w:type="spellEnd"/>
      <w:r>
        <w:rPr>
          <w:rFonts w:ascii="Arial" w:hAnsi="Arial" w:cs="Arial"/>
          <w:sz w:val="20"/>
        </w:rPr>
        <w:t xml:space="preserve">. § 8 odst. 4 </w:t>
      </w:r>
      <w:r>
        <w:rPr>
          <w:rFonts w:ascii="Arial" w:hAnsi="Arial"/>
          <w:sz w:val="20"/>
        </w:rPr>
        <w:t>zákona č. 274/2001 Sb., o vodovodech a kanalizacích pro veřejnou potřebu</w:t>
      </w:r>
      <w:r>
        <w:rPr>
          <w:rFonts w:ascii="Arial" w:hAnsi="Arial" w:cs="Arial"/>
          <w:sz w:val="20"/>
        </w:rPr>
        <w:t xml:space="preserve">, a povinnost a právo umožnit připojení vodovodních nebo kanalizačních přípojek nových odběratelů ve smyslu </w:t>
      </w:r>
      <w:proofErr w:type="spellStart"/>
      <w:r>
        <w:rPr>
          <w:rFonts w:ascii="Arial" w:hAnsi="Arial" w:cs="Arial"/>
          <w:sz w:val="20"/>
        </w:rPr>
        <w:t>ust</w:t>
      </w:r>
      <w:proofErr w:type="spellEnd"/>
      <w:r>
        <w:rPr>
          <w:rFonts w:ascii="Arial" w:hAnsi="Arial" w:cs="Arial"/>
          <w:sz w:val="20"/>
        </w:rPr>
        <w:t>. § 8 odst. 5 zákona č. 274/2001 Sb., ve znění pozdějších předpisů, a dále souhlasí s tím, aby správce výkonem těchto práv a povinností pověřil v plném rozsahu provozovatele.</w:t>
      </w:r>
    </w:p>
    <w:p w14:paraId="2A9D4ECA" w14:textId="69A4E96C" w:rsidR="00D62E29" w:rsidRDefault="00D62E29" w:rsidP="00B7440D">
      <w:pPr>
        <w:pStyle w:val="Zkladntext"/>
        <w:numPr>
          <w:ilvl w:val="0"/>
          <w:numId w:val="26"/>
        </w:numPr>
        <w:tabs>
          <w:tab w:val="left" w:pos="426"/>
        </w:tabs>
        <w:suppressAutoHyphens/>
        <w:autoSpaceDN w:val="0"/>
        <w:spacing w:before="80"/>
        <w:ind w:left="425" w:hanging="425"/>
      </w:pPr>
      <w:r>
        <w:rPr>
          <w:rFonts w:ascii="Arial" w:hAnsi="Arial" w:cs="Arial"/>
          <w:sz w:val="20"/>
        </w:rPr>
        <w:t>Stavebník se tímto v souladu s </w:t>
      </w:r>
      <w:proofErr w:type="spellStart"/>
      <w:r>
        <w:rPr>
          <w:rFonts w:ascii="Arial" w:hAnsi="Arial" w:cs="Arial"/>
          <w:sz w:val="20"/>
        </w:rPr>
        <w:t>ust</w:t>
      </w:r>
      <w:proofErr w:type="spellEnd"/>
      <w:r>
        <w:rPr>
          <w:rFonts w:ascii="Arial" w:hAnsi="Arial" w:cs="Arial"/>
          <w:sz w:val="20"/>
        </w:rPr>
        <w:t xml:space="preserve">. § 1767 zákona č. 89/2012 Sb., občanského zákoníku zavazuje darovat hlavnímu městu Praze </w:t>
      </w:r>
      <w:r w:rsidR="00D46CF2">
        <w:rPr>
          <w:rFonts w:ascii="Arial" w:hAnsi="Arial" w:cs="Arial"/>
          <w:sz w:val="20"/>
        </w:rPr>
        <w:t>v</w:t>
      </w:r>
      <w:r>
        <w:rPr>
          <w:rFonts w:ascii="Arial" w:hAnsi="Arial" w:cs="Arial"/>
          <w:sz w:val="20"/>
        </w:rPr>
        <w:t xml:space="preserve">odní dílo. Vzor darovací smlouvy činí přílohu č. </w:t>
      </w:r>
      <w:r w:rsidR="00D46CF2">
        <w:rPr>
          <w:rFonts w:ascii="Arial" w:hAnsi="Arial" w:cs="Arial"/>
          <w:sz w:val="20"/>
        </w:rPr>
        <w:t>3</w:t>
      </w:r>
      <w:r>
        <w:rPr>
          <w:rFonts w:ascii="Arial" w:hAnsi="Arial" w:cs="Arial"/>
          <w:sz w:val="20"/>
        </w:rPr>
        <w:t xml:space="preserve"> této </w:t>
      </w:r>
      <w:r w:rsidR="00D46CF2">
        <w:rPr>
          <w:rFonts w:ascii="Arial" w:hAnsi="Arial" w:cs="Arial"/>
          <w:sz w:val="20"/>
        </w:rPr>
        <w:t>s</w:t>
      </w:r>
      <w:r>
        <w:rPr>
          <w:rFonts w:ascii="Arial" w:hAnsi="Arial" w:cs="Arial"/>
          <w:sz w:val="20"/>
        </w:rPr>
        <w:t xml:space="preserve">mlouvy. </w:t>
      </w:r>
      <w:r>
        <w:rPr>
          <w:rFonts w:ascii="Arial" w:hAnsi="Arial"/>
          <w:iCs/>
          <w:sz w:val="20"/>
        </w:rPr>
        <w:t>Předmět</w:t>
      </w:r>
      <w:r>
        <w:rPr>
          <w:rFonts w:ascii="Arial" w:hAnsi="Arial" w:cs="Arial"/>
          <w:sz w:val="20"/>
        </w:rPr>
        <w:t xml:space="preserve"> darování bude vymezen v rozsahu uvedeném v kolaudačním souhlasu (dále jen „</w:t>
      </w:r>
      <w:r w:rsidR="002C1C37" w:rsidRPr="009C3D39">
        <w:rPr>
          <w:rFonts w:ascii="Arial" w:hAnsi="Arial" w:cs="Arial"/>
          <w:b/>
          <w:bCs/>
          <w:sz w:val="20"/>
        </w:rPr>
        <w:t>d</w:t>
      </w:r>
      <w:r>
        <w:rPr>
          <w:rFonts w:ascii="Arial" w:hAnsi="Arial" w:cs="Arial"/>
          <w:b/>
          <w:sz w:val="20"/>
        </w:rPr>
        <w:t>arovací smlouva</w:t>
      </w:r>
      <w:r>
        <w:rPr>
          <w:rFonts w:ascii="Arial" w:hAnsi="Arial" w:cs="Arial"/>
          <w:sz w:val="20"/>
        </w:rPr>
        <w:t xml:space="preserve">“). Stavebník bere na vědomí, že osobou zmocněnou zastupovat hlavní město Prahu ve věci uzavření </w:t>
      </w:r>
      <w:r w:rsidR="002C1C37">
        <w:rPr>
          <w:rFonts w:ascii="Arial" w:hAnsi="Arial" w:cs="Arial"/>
          <w:sz w:val="20"/>
        </w:rPr>
        <w:t>d</w:t>
      </w:r>
      <w:r>
        <w:rPr>
          <w:rFonts w:ascii="Arial" w:hAnsi="Arial" w:cs="Arial"/>
          <w:sz w:val="20"/>
        </w:rPr>
        <w:t xml:space="preserve">arovací smlouvy je </w:t>
      </w:r>
      <w:r w:rsidR="004E738F">
        <w:rPr>
          <w:rFonts w:ascii="Arial" w:hAnsi="Arial" w:cs="Arial"/>
          <w:sz w:val="20"/>
        </w:rPr>
        <w:t>s</w:t>
      </w:r>
      <w:r>
        <w:rPr>
          <w:rFonts w:ascii="Arial" w:hAnsi="Arial" w:cs="Arial"/>
          <w:sz w:val="20"/>
        </w:rPr>
        <w:t xml:space="preserve">právce. Správce zašle </w:t>
      </w:r>
      <w:r w:rsidR="004E738F">
        <w:rPr>
          <w:rFonts w:ascii="Arial" w:hAnsi="Arial" w:cs="Arial"/>
          <w:sz w:val="20"/>
        </w:rPr>
        <w:t xml:space="preserve">po uzavření této smlouvy a </w:t>
      </w:r>
      <w:r>
        <w:rPr>
          <w:rFonts w:ascii="Arial" w:hAnsi="Arial" w:cs="Arial"/>
          <w:sz w:val="20"/>
        </w:rPr>
        <w:t xml:space="preserve">po projednání v orgánech </w:t>
      </w:r>
      <w:r w:rsidR="004E738F">
        <w:rPr>
          <w:rFonts w:ascii="Arial" w:hAnsi="Arial" w:cs="Arial"/>
          <w:sz w:val="20"/>
        </w:rPr>
        <w:t>h</w:t>
      </w:r>
      <w:r>
        <w:rPr>
          <w:rFonts w:ascii="Arial" w:hAnsi="Arial" w:cs="Arial"/>
          <w:sz w:val="20"/>
        </w:rPr>
        <w:t xml:space="preserve">lavního města Prahy </w:t>
      </w:r>
      <w:r w:rsidR="004E738F">
        <w:rPr>
          <w:rFonts w:ascii="Arial" w:hAnsi="Arial" w:cs="Arial"/>
          <w:sz w:val="20"/>
        </w:rPr>
        <w:t>s</w:t>
      </w:r>
      <w:r>
        <w:rPr>
          <w:rFonts w:ascii="Arial" w:hAnsi="Arial" w:cs="Arial"/>
          <w:sz w:val="20"/>
        </w:rPr>
        <w:t xml:space="preserve">tavebníkovi výzvu k uzavření </w:t>
      </w:r>
      <w:r w:rsidR="004E738F">
        <w:rPr>
          <w:rFonts w:ascii="Arial" w:hAnsi="Arial" w:cs="Arial"/>
          <w:sz w:val="20"/>
        </w:rPr>
        <w:t>d</w:t>
      </w:r>
      <w:r>
        <w:rPr>
          <w:rFonts w:ascii="Arial" w:hAnsi="Arial" w:cs="Arial"/>
          <w:sz w:val="20"/>
        </w:rPr>
        <w:t xml:space="preserve">arovací smlouvy. Na základě výzvy je </w:t>
      </w:r>
      <w:r w:rsidR="004E738F">
        <w:rPr>
          <w:rFonts w:ascii="Arial" w:hAnsi="Arial" w:cs="Arial"/>
          <w:sz w:val="20"/>
        </w:rPr>
        <w:t>s</w:t>
      </w:r>
      <w:r>
        <w:rPr>
          <w:rFonts w:ascii="Arial" w:hAnsi="Arial" w:cs="Arial"/>
          <w:sz w:val="20"/>
        </w:rPr>
        <w:t xml:space="preserve">tavebník povinen uzavřít </w:t>
      </w:r>
      <w:r w:rsidR="004E738F">
        <w:rPr>
          <w:rFonts w:ascii="Arial" w:hAnsi="Arial" w:cs="Arial"/>
          <w:sz w:val="20"/>
        </w:rPr>
        <w:t>d</w:t>
      </w:r>
      <w:r>
        <w:rPr>
          <w:rFonts w:ascii="Arial" w:hAnsi="Arial" w:cs="Arial"/>
          <w:sz w:val="20"/>
        </w:rPr>
        <w:t xml:space="preserve">arovací smlouvu nejpozději ve lhůtě 3 (tří) měsíců od prokazatelného odeslání této výzvy, pokud </w:t>
      </w:r>
      <w:r w:rsidR="004E738F">
        <w:rPr>
          <w:rFonts w:ascii="Arial" w:hAnsi="Arial" w:cs="Arial"/>
          <w:sz w:val="20"/>
        </w:rPr>
        <w:t>s</w:t>
      </w:r>
      <w:r>
        <w:rPr>
          <w:rFonts w:ascii="Arial" w:hAnsi="Arial" w:cs="Arial"/>
          <w:sz w:val="20"/>
        </w:rPr>
        <w:t>právce ve výzvě nestanoví delší lhůtu.</w:t>
      </w:r>
    </w:p>
    <w:p w14:paraId="6FE45E97" w14:textId="4CD49899" w:rsidR="00D62E29" w:rsidRDefault="00D62E29" w:rsidP="009C3D39">
      <w:pPr>
        <w:pStyle w:val="Zkladntext"/>
        <w:numPr>
          <w:ilvl w:val="0"/>
          <w:numId w:val="27"/>
        </w:numPr>
        <w:tabs>
          <w:tab w:val="clear" w:pos="1440"/>
          <w:tab w:val="num" w:pos="426"/>
          <w:tab w:val="num" w:pos="4500"/>
        </w:tabs>
        <w:suppressAutoHyphens/>
        <w:autoSpaceDN w:val="0"/>
        <w:ind w:left="426" w:hanging="426"/>
        <w:rPr>
          <w:rFonts w:ascii="Arial" w:hAnsi="Arial" w:cs="Arial"/>
          <w:sz w:val="20"/>
        </w:rPr>
      </w:pPr>
      <w:r>
        <w:rPr>
          <w:rFonts w:ascii="Arial" w:hAnsi="Arial" w:cs="Arial"/>
          <w:sz w:val="20"/>
        </w:rPr>
        <w:t xml:space="preserve">V případě, že </w:t>
      </w:r>
      <w:r w:rsidR="004E738F">
        <w:rPr>
          <w:rFonts w:ascii="Arial" w:hAnsi="Arial" w:cs="Arial"/>
          <w:sz w:val="20"/>
        </w:rPr>
        <w:t>s</w:t>
      </w:r>
      <w:r>
        <w:rPr>
          <w:rFonts w:ascii="Arial" w:hAnsi="Arial" w:cs="Arial"/>
          <w:sz w:val="20"/>
        </w:rPr>
        <w:t xml:space="preserve">tavebník neuzavře ve lhůtě stanovené v odst. 1 tohoto článku </w:t>
      </w:r>
      <w:r w:rsidR="007A541E">
        <w:rPr>
          <w:rFonts w:ascii="Arial" w:hAnsi="Arial" w:cs="Arial"/>
          <w:sz w:val="20"/>
        </w:rPr>
        <w:t>s</w:t>
      </w:r>
      <w:r>
        <w:rPr>
          <w:rFonts w:ascii="Arial" w:hAnsi="Arial" w:cs="Arial"/>
          <w:sz w:val="20"/>
        </w:rPr>
        <w:t xml:space="preserve">mlouvy </w:t>
      </w:r>
      <w:r w:rsidR="007A541E">
        <w:rPr>
          <w:rFonts w:ascii="Arial" w:hAnsi="Arial" w:cs="Arial"/>
          <w:sz w:val="20"/>
        </w:rPr>
        <w:t>d</w:t>
      </w:r>
      <w:r>
        <w:rPr>
          <w:rFonts w:ascii="Arial" w:hAnsi="Arial" w:cs="Arial"/>
          <w:sz w:val="20"/>
        </w:rPr>
        <w:t xml:space="preserve">arovací smlouvu, </w:t>
      </w:r>
      <w:r w:rsidR="007A541E">
        <w:rPr>
          <w:rFonts w:ascii="Arial" w:hAnsi="Arial" w:cs="Arial"/>
          <w:sz w:val="20"/>
        </w:rPr>
        <w:t>s</w:t>
      </w:r>
      <w:r>
        <w:rPr>
          <w:rFonts w:ascii="Arial" w:hAnsi="Arial" w:cs="Arial"/>
          <w:sz w:val="20"/>
        </w:rPr>
        <w:t xml:space="preserve">právce i </w:t>
      </w:r>
      <w:r w:rsidR="007A541E">
        <w:rPr>
          <w:rFonts w:ascii="Arial" w:hAnsi="Arial" w:cs="Arial"/>
          <w:sz w:val="20"/>
        </w:rPr>
        <w:t>p</w:t>
      </w:r>
      <w:r>
        <w:rPr>
          <w:rFonts w:ascii="Arial" w:hAnsi="Arial" w:cs="Arial"/>
          <w:sz w:val="20"/>
        </w:rPr>
        <w:t xml:space="preserve">rovozovatel mají právo od této </w:t>
      </w:r>
      <w:r w:rsidR="007A541E">
        <w:rPr>
          <w:rFonts w:ascii="Arial" w:hAnsi="Arial" w:cs="Arial"/>
          <w:sz w:val="20"/>
        </w:rPr>
        <w:t>s</w:t>
      </w:r>
      <w:r>
        <w:rPr>
          <w:rFonts w:ascii="Arial" w:hAnsi="Arial" w:cs="Arial"/>
          <w:sz w:val="20"/>
        </w:rPr>
        <w:t xml:space="preserve">mlouvy odstoupit s tím, že celá </w:t>
      </w:r>
      <w:r w:rsidR="007A541E">
        <w:rPr>
          <w:rFonts w:ascii="Arial" w:hAnsi="Arial" w:cs="Arial"/>
          <w:sz w:val="20"/>
        </w:rPr>
        <w:t>s</w:t>
      </w:r>
      <w:r>
        <w:rPr>
          <w:rFonts w:ascii="Arial" w:hAnsi="Arial" w:cs="Arial"/>
          <w:sz w:val="20"/>
        </w:rPr>
        <w:t xml:space="preserve">mlouva se v takovém případě ruší od počátku. Správce i </w:t>
      </w:r>
      <w:r w:rsidR="007A541E">
        <w:rPr>
          <w:rFonts w:ascii="Arial" w:hAnsi="Arial" w:cs="Arial"/>
          <w:sz w:val="20"/>
        </w:rPr>
        <w:t>p</w:t>
      </w:r>
      <w:r>
        <w:rPr>
          <w:rFonts w:ascii="Arial" w:hAnsi="Arial" w:cs="Arial"/>
          <w:sz w:val="20"/>
        </w:rPr>
        <w:t xml:space="preserve">rovozovatel mají právo domáhat se v takovém případě náhrady škody a veškerých souvisejících nákladů. Správce a/nebo hlavní město Praha mají rovněž právo žalovat </w:t>
      </w:r>
      <w:r w:rsidR="007A541E">
        <w:rPr>
          <w:rFonts w:ascii="Arial" w:hAnsi="Arial" w:cs="Arial"/>
          <w:sz w:val="20"/>
        </w:rPr>
        <w:t>s</w:t>
      </w:r>
      <w:r>
        <w:rPr>
          <w:rFonts w:ascii="Arial" w:hAnsi="Arial" w:cs="Arial"/>
          <w:sz w:val="20"/>
        </w:rPr>
        <w:t xml:space="preserve">tavebníka na nahrazení projevu vůle </w:t>
      </w:r>
      <w:r w:rsidR="007A541E">
        <w:rPr>
          <w:rFonts w:ascii="Arial" w:hAnsi="Arial" w:cs="Arial"/>
          <w:sz w:val="20"/>
        </w:rPr>
        <w:t>d</w:t>
      </w:r>
      <w:r>
        <w:rPr>
          <w:rFonts w:ascii="Arial" w:hAnsi="Arial" w:cs="Arial"/>
          <w:sz w:val="20"/>
        </w:rPr>
        <w:t>arovací smlouvu uzavřít.</w:t>
      </w:r>
    </w:p>
    <w:p w14:paraId="270DC470" w14:textId="77777777" w:rsidR="00D62E29" w:rsidRDefault="00D62E29" w:rsidP="009C3D39">
      <w:pPr>
        <w:pStyle w:val="Zkladntext"/>
        <w:tabs>
          <w:tab w:val="left" w:pos="567"/>
        </w:tabs>
        <w:ind w:left="426" w:hanging="426"/>
        <w:rPr>
          <w:rFonts w:ascii="Arial" w:hAnsi="Arial" w:cs="Arial"/>
          <w:sz w:val="20"/>
        </w:rPr>
      </w:pPr>
    </w:p>
    <w:p w14:paraId="242DE353" w14:textId="77777777" w:rsidR="00356C43" w:rsidRPr="00356C43" w:rsidRDefault="00356C43" w:rsidP="00356C43">
      <w:pPr>
        <w:pStyle w:val="Textodst1sl"/>
        <w:numPr>
          <w:ilvl w:val="0"/>
          <w:numId w:val="0"/>
        </w:numPr>
        <w:tabs>
          <w:tab w:val="clear" w:pos="0"/>
          <w:tab w:val="clear" w:pos="284"/>
        </w:tabs>
        <w:spacing w:before="0"/>
        <w:ind w:left="357"/>
        <w:rPr>
          <w:rFonts w:ascii="Arial" w:hAnsi="Arial" w:cs="Arial"/>
          <w:sz w:val="20"/>
        </w:rPr>
      </w:pPr>
    </w:p>
    <w:p w14:paraId="0F769D41" w14:textId="77777777" w:rsidR="00D00D95" w:rsidRPr="00356C43" w:rsidRDefault="00D00D95" w:rsidP="00356C43">
      <w:pPr>
        <w:pStyle w:val="Textodst1sl"/>
        <w:numPr>
          <w:ilvl w:val="8"/>
          <w:numId w:val="4"/>
        </w:numPr>
        <w:tabs>
          <w:tab w:val="clear" w:pos="0"/>
          <w:tab w:val="clear" w:pos="284"/>
          <w:tab w:val="clear" w:pos="6660"/>
          <w:tab w:val="num" w:pos="360"/>
        </w:tabs>
        <w:spacing w:before="0"/>
        <w:ind w:left="357" w:hanging="357"/>
        <w:rPr>
          <w:rFonts w:ascii="Arial" w:hAnsi="Arial" w:cs="Arial"/>
          <w:b/>
          <w:bCs/>
          <w:sz w:val="20"/>
          <w:u w:val="single"/>
        </w:rPr>
      </w:pPr>
      <w:r w:rsidRPr="00356C43">
        <w:rPr>
          <w:rFonts w:ascii="Arial" w:hAnsi="Arial" w:cs="Arial"/>
          <w:b/>
          <w:bCs/>
          <w:sz w:val="20"/>
          <w:u w:val="single"/>
        </w:rPr>
        <w:t>Práva a povinnosti správce</w:t>
      </w:r>
    </w:p>
    <w:p w14:paraId="547B7FA2" w14:textId="77777777" w:rsidR="00D00D95" w:rsidRPr="00356C43" w:rsidRDefault="00D00D95">
      <w:pPr>
        <w:pStyle w:val="Textodst1sl"/>
        <w:numPr>
          <w:ilvl w:val="0"/>
          <w:numId w:val="0"/>
        </w:numPr>
        <w:tabs>
          <w:tab w:val="clear" w:pos="0"/>
          <w:tab w:val="clear" w:pos="284"/>
        </w:tabs>
        <w:spacing w:before="0"/>
        <w:rPr>
          <w:rFonts w:ascii="Arial" w:hAnsi="Arial" w:cs="Arial"/>
          <w:sz w:val="20"/>
        </w:rPr>
      </w:pPr>
    </w:p>
    <w:p w14:paraId="20DC4C76" w14:textId="06586A65" w:rsidR="00F56796" w:rsidRDefault="00D00D95" w:rsidP="00F56796">
      <w:pPr>
        <w:pStyle w:val="Textodst3psmena"/>
        <w:tabs>
          <w:tab w:val="clear" w:pos="0"/>
          <w:tab w:val="clear" w:pos="284"/>
          <w:tab w:val="clear" w:pos="2778"/>
          <w:tab w:val="num" w:pos="360"/>
        </w:tabs>
        <w:ind w:left="360" w:hanging="360"/>
        <w:rPr>
          <w:rFonts w:ascii="Arial" w:hAnsi="Arial" w:cs="Arial"/>
          <w:sz w:val="20"/>
        </w:rPr>
      </w:pPr>
      <w:r w:rsidRPr="00356C43">
        <w:rPr>
          <w:rFonts w:ascii="Arial" w:hAnsi="Arial" w:cs="Arial"/>
          <w:sz w:val="20"/>
        </w:rPr>
        <w:t xml:space="preserve">Správce </w:t>
      </w:r>
      <w:r w:rsidR="00F56796">
        <w:rPr>
          <w:rFonts w:ascii="Arial" w:hAnsi="Arial" w:cs="Arial"/>
          <w:sz w:val="20"/>
        </w:rPr>
        <w:t>se zavazuje touto smlouvou platit stavebníku za předmět nájmu nájemné ve výši a za podmínek uvedených v III. odst. 1. písm. b).</w:t>
      </w:r>
    </w:p>
    <w:p w14:paraId="3E6DFFD8" w14:textId="08F654E0" w:rsidR="00F56796" w:rsidRDefault="00F56796" w:rsidP="00F56796">
      <w:pPr>
        <w:pStyle w:val="Textodst3psmena"/>
        <w:tabs>
          <w:tab w:val="clear" w:pos="0"/>
          <w:tab w:val="clear" w:pos="284"/>
          <w:tab w:val="clear" w:pos="2778"/>
          <w:tab w:val="num" w:pos="360"/>
        </w:tabs>
        <w:spacing w:before="120"/>
        <w:ind w:left="357" w:hanging="357"/>
        <w:rPr>
          <w:rFonts w:ascii="Arial" w:hAnsi="Arial" w:cs="Arial"/>
          <w:sz w:val="20"/>
        </w:rPr>
      </w:pPr>
      <w:r>
        <w:rPr>
          <w:rFonts w:ascii="Arial" w:hAnsi="Arial" w:cs="Arial"/>
          <w:sz w:val="20"/>
        </w:rPr>
        <w:t>Správce přenechá provozovateli do podnájmu, užívání a provozování vodní dílo, které je předmětem nájmu dle této smlouvy, a to za podmínek stanovených ve smlouvě o podnájmu a podmínkách provozování vodovodů a kanalizací ve vlastnictví hlavního města Prahy uzavřené mezi správcem a provozovatelem dne 31.1.2006 (dále i je smlouva o podnájmu a provozování) a obecně závazných právních předpisech.</w:t>
      </w:r>
    </w:p>
    <w:p w14:paraId="1CFCC50E" w14:textId="67FF6D58" w:rsidR="00F56796" w:rsidRDefault="00F56796" w:rsidP="00F56796">
      <w:pPr>
        <w:pStyle w:val="Textodst3psmena"/>
        <w:tabs>
          <w:tab w:val="clear" w:pos="0"/>
          <w:tab w:val="clear" w:pos="284"/>
          <w:tab w:val="clear" w:pos="2778"/>
          <w:tab w:val="num" w:pos="360"/>
        </w:tabs>
        <w:spacing w:before="120"/>
        <w:ind w:left="357" w:hanging="357"/>
        <w:rPr>
          <w:rFonts w:ascii="Arial" w:hAnsi="Arial" w:cs="Arial"/>
          <w:sz w:val="20"/>
        </w:rPr>
      </w:pPr>
      <w:r>
        <w:rPr>
          <w:rFonts w:ascii="Arial" w:hAnsi="Arial" w:cs="Arial"/>
          <w:sz w:val="20"/>
        </w:rPr>
        <w:t xml:space="preserve">Správce je oprávněn a povinen užívat a spravovat vodní dílo, které je předmětem nájmu dle této smlouvy, a to v souladu s touto smlouvou, se zákonem o vodách, zákonem </w:t>
      </w:r>
      <w:r>
        <w:rPr>
          <w:rFonts w:ascii="Arial" w:hAnsi="Arial"/>
          <w:sz w:val="20"/>
        </w:rPr>
        <w:t>č. 274/2001 Sb., o vodovodech a kanalizacích pro veřejnou potřebu</w:t>
      </w:r>
      <w:r>
        <w:rPr>
          <w:rFonts w:ascii="Arial" w:hAnsi="Arial" w:cs="Arial"/>
          <w:sz w:val="20"/>
        </w:rPr>
        <w:t xml:space="preserve"> a ostatními obecně závaznými právními předpisy, přičemž je povinen postupovat s potřebnou odbornou péčí a s péčí řádného hospodáře. </w:t>
      </w:r>
    </w:p>
    <w:p w14:paraId="28207DC8" w14:textId="6207ADD2" w:rsidR="00F56796" w:rsidRDefault="00F56796" w:rsidP="00F56796">
      <w:pPr>
        <w:pStyle w:val="Textodst3psmena"/>
        <w:tabs>
          <w:tab w:val="clear" w:pos="0"/>
          <w:tab w:val="clear" w:pos="284"/>
          <w:tab w:val="clear" w:pos="2778"/>
          <w:tab w:val="num" w:pos="360"/>
        </w:tabs>
        <w:spacing w:before="120" w:after="120"/>
        <w:ind w:left="360" w:hanging="360"/>
        <w:rPr>
          <w:rFonts w:ascii="Arial" w:hAnsi="Arial" w:cs="Arial"/>
          <w:sz w:val="20"/>
        </w:rPr>
      </w:pPr>
      <w:r>
        <w:rPr>
          <w:rFonts w:ascii="Arial" w:hAnsi="Arial" w:cs="Arial"/>
          <w:sz w:val="20"/>
        </w:rPr>
        <w:t xml:space="preserve">Správce je povinen zajistit prostřednictvím smluvního vztahu s provozovatelem provozování vodního díla, které je předmětem nájmu dle této smlouvy, a to tak, aby provozovatel toto vodní dílo provozoval v souladu s obecně závaznými právními předpisy a smlouvou o podnájmu a provozování. </w:t>
      </w:r>
    </w:p>
    <w:p w14:paraId="01863761" w14:textId="77777777" w:rsidR="00F56796" w:rsidRDefault="00F56796" w:rsidP="00F56796">
      <w:pPr>
        <w:pStyle w:val="Textodst3psmena"/>
        <w:tabs>
          <w:tab w:val="clear" w:pos="0"/>
          <w:tab w:val="clear" w:pos="284"/>
          <w:tab w:val="clear" w:pos="2778"/>
          <w:tab w:val="num" w:pos="360"/>
        </w:tabs>
        <w:spacing w:after="120"/>
        <w:ind w:left="360" w:hanging="360"/>
        <w:rPr>
          <w:rFonts w:ascii="Arial" w:hAnsi="Arial" w:cs="Arial"/>
          <w:sz w:val="20"/>
        </w:rPr>
      </w:pPr>
      <w:r>
        <w:rPr>
          <w:rFonts w:ascii="Arial" w:hAnsi="Arial" w:cs="Arial"/>
          <w:sz w:val="20"/>
        </w:rPr>
        <w:t>Správce se zavazuje poskytovat stavebníkovi po celou dobu trvání nájemního vztahu dle této smlouvy na jeho žádost informace a údaje, které má k dispozici a které se vztahují k předmětu nájmu dle této smlouvy, zejména informace a údaje týkající se jeho technického stavu, provedených měření, provedených kontrol a prohlídek, včetně jejich výsledků a opatření přijatých k odstranění zjištěných nedostatků.</w:t>
      </w:r>
    </w:p>
    <w:p w14:paraId="15072FED" w14:textId="49220898"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 xml:space="preserve">Správce je oprávněn a povinen provádět kontrolu provozování vodního díla, která je předmětem nájmu dle této smlouvy za podmínek sjednaných v příslušné smlouvě o nájmu a provozování s provozovatelem. </w:t>
      </w:r>
    </w:p>
    <w:p w14:paraId="156CD1AC" w14:textId="4F74E208" w:rsidR="003E0659" w:rsidRPr="00D73DD3" w:rsidRDefault="00F56796" w:rsidP="00D73DD3">
      <w:pPr>
        <w:pStyle w:val="Textodst3psmena"/>
        <w:tabs>
          <w:tab w:val="clear" w:pos="0"/>
          <w:tab w:val="clear" w:pos="284"/>
          <w:tab w:val="clear" w:pos="2778"/>
          <w:tab w:val="num" w:pos="360"/>
        </w:tabs>
        <w:spacing w:before="120"/>
        <w:ind w:left="357" w:hanging="357"/>
        <w:rPr>
          <w:rFonts w:ascii="Arial" w:hAnsi="Arial" w:cs="Arial"/>
          <w:sz w:val="20"/>
        </w:rPr>
      </w:pPr>
      <w:r>
        <w:rPr>
          <w:rFonts w:ascii="Arial" w:hAnsi="Arial" w:cs="Arial"/>
          <w:sz w:val="20"/>
        </w:rPr>
        <w:t xml:space="preserve">Správce je oprávněn a povinen v zastoupení stavebníka upravit s vlastníky provozně souvisejících vodovodů a kanalizací vzájemná práva a povinnosti písemnou dohodou uzavřenou ve smyslu příslušných ustanovení </w:t>
      </w:r>
      <w:r>
        <w:rPr>
          <w:rFonts w:ascii="Arial" w:hAnsi="Arial"/>
          <w:sz w:val="20"/>
        </w:rPr>
        <w:t>zákona č. 274/2001 Sb., o vodovodech a kanalizacích pro veřejnou potřebu</w:t>
      </w:r>
      <w:r>
        <w:rPr>
          <w:rFonts w:ascii="Arial" w:hAnsi="Arial" w:cs="Arial"/>
          <w:sz w:val="20"/>
        </w:rPr>
        <w:t xml:space="preserve"> tak, aby bylo zajištěno kvalitní a plynulé provozování vodovodu nebo kanalizace. Pakliže o to správce písemně požádá, stavebník mu k tomu ve lhůtě nejdéle 10 dnů udělí příslušnou plnou moc. </w:t>
      </w:r>
    </w:p>
    <w:p w14:paraId="048F6D6F" w14:textId="119A001E"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lastRenderedPageBreak/>
        <w:t xml:space="preserve">Správce je ve smyslu příslušných ustanovení </w:t>
      </w:r>
      <w:r>
        <w:rPr>
          <w:rFonts w:ascii="Arial" w:hAnsi="Arial"/>
          <w:sz w:val="20"/>
        </w:rPr>
        <w:t>zákona č. 274/2001 Sb., o vodovodech a kanalizacích pro veřejnou potřebu</w:t>
      </w:r>
      <w:r>
        <w:rPr>
          <w:rFonts w:ascii="Arial" w:hAnsi="Arial" w:cs="Arial"/>
          <w:sz w:val="20"/>
        </w:rPr>
        <w:t xml:space="preserve"> povinen zajistit prostřednictvím smluvního vztahu s provozovatelem, aby se provozovatel zavázal umožnit odběrateli připojení na vodovod nebo kanalizaci, pokud se připojovaný pozemek nebo stavba nachází na území hlavního města Prahy, připojení dovoluje umístění vodovodu nebo kanalizace podle technických možností a odběratel splní podmínky stanovené zákonem </w:t>
      </w:r>
      <w:r>
        <w:rPr>
          <w:rFonts w:ascii="Arial" w:hAnsi="Arial"/>
          <w:sz w:val="20"/>
        </w:rPr>
        <w:t>č. 274/2001 Sb., o vodovodech a kanalizacích pro veřejnou potřebu</w:t>
      </w:r>
      <w:r>
        <w:rPr>
          <w:rFonts w:ascii="Arial" w:hAnsi="Arial" w:cs="Arial"/>
          <w:sz w:val="20"/>
        </w:rPr>
        <w:t xml:space="preserve">. </w:t>
      </w:r>
    </w:p>
    <w:p w14:paraId="0D65F147" w14:textId="77777777"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 xml:space="preserve">Správce je povinen zajistit prostřednictvím smluvního vztahu s provozovatelem, aby se provozovatel zavázal uzavřít písemnou smlouvu o dodávce vody nebo odvádění odpadních vod s odběratelem ve smyslu příslušných ustanovení </w:t>
      </w:r>
      <w:r>
        <w:rPr>
          <w:rFonts w:ascii="Arial" w:hAnsi="Arial"/>
          <w:sz w:val="20"/>
        </w:rPr>
        <w:t>zákona č. 274/2001 Sb., o vodovodech a kanalizacích pro veřejnou potřebu</w:t>
      </w:r>
      <w:r>
        <w:rPr>
          <w:rFonts w:ascii="Arial" w:hAnsi="Arial" w:cs="Arial"/>
          <w:sz w:val="20"/>
        </w:rPr>
        <w:t xml:space="preserve">. </w:t>
      </w:r>
    </w:p>
    <w:p w14:paraId="1AE5DBE1" w14:textId="77777777" w:rsidR="00F56796" w:rsidRDefault="00F56796" w:rsidP="00F56796">
      <w:pPr>
        <w:pStyle w:val="Textodst3psmena"/>
        <w:tabs>
          <w:tab w:val="clear" w:pos="0"/>
          <w:tab w:val="clear" w:pos="284"/>
          <w:tab w:val="num" w:pos="360"/>
        </w:tabs>
        <w:spacing w:before="120"/>
        <w:ind w:left="360" w:hanging="360"/>
        <w:rPr>
          <w:rFonts w:ascii="Arial" w:hAnsi="Arial" w:cs="Arial"/>
          <w:sz w:val="20"/>
        </w:rPr>
      </w:pPr>
      <w:r>
        <w:rPr>
          <w:rFonts w:ascii="Arial" w:hAnsi="Arial" w:cs="Arial"/>
          <w:sz w:val="20"/>
        </w:rPr>
        <w:t xml:space="preserve">Správce se zavazuje zajišťovat odstraňování havárií a opravy předmětu nájmu dle této smlouvy. Veškeré činnosti směřující k plnění závazku uvedeného v předchozí větě tohoto odstavce této smlouvy je správce oprávněn provádět sám, prostřednictvím třetích osob anebo je oprávněn přenést povinnost zajišťovat odstraňování havárií a opravy předmětu nájmu dle této smlouvy na provozovatele. </w:t>
      </w:r>
    </w:p>
    <w:p w14:paraId="7F310B38" w14:textId="5AE942FB"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 xml:space="preserve">Smluvní strany sjednávají, že veškeré náklady vynaložené Správcem na údržbu předmětu nájmu a realizaci oprav předmětu nájmu dle této Smlouvy jsou daňově uznatelným nákladem Správce. </w:t>
      </w:r>
    </w:p>
    <w:p w14:paraId="1788644C" w14:textId="18B7DDD6"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 xml:space="preserve">Stavebník uděluje Správci v souladu s ustanovením § 7 zákona o rezervách pro zjištění základu daně z příjmů souhlas s vytvářením rezervy u Správce na plánované opravy hmotného majetku, které je Správce povinen zajistit. </w:t>
      </w:r>
    </w:p>
    <w:p w14:paraId="667C8250" w14:textId="77777777"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 xml:space="preserve">Správce je povinen řídit se platnými povoleními k nakládání s vodami ve smyslu zákona o vodách, dbát o to, aby nedošlo k zániku těchto povolení. Stavebník se v souvislosti s vydáváním povolení zavazuje poskytnout správci veškeré potřebné informace a dále též veškerou součinnost potřebnou k obnově nebo změně těchto povolení. </w:t>
      </w:r>
    </w:p>
    <w:p w14:paraId="51A01492" w14:textId="77777777" w:rsidR="00F56796" w:rsidRDefault="00F56796" w:rsidP="00F56796">
      <w:pPr>
        <w:pStyle w:val="Textodst3psmena"/>
        <w:tabs>
          <w:tab w:val="clear" w:pos="0"/>
          <w:tab w:val="clear" w:pos="284"/>
          <w:tab w:val="clear" w:pos="2778"/>
          <w:tab w:val="num" w:pos="360"/>
        </w:tabs>
        <w:spacing w:before="120"/>
        <w:ind w:left="360" w:hanging="360"/>
        <w:rPr>
          <w:rFonts w:ascii="Arial" w:hAnsi="Arial" w:cs="Arial"/>
          <w:sz w:val="20"/>
        </w:rPr>
      </w:pPr>
      <w:r>
        <w:rPr>
          <w:rFonts w:ascii="Arial" w:hAnsi="Arial" w:cs="Arial"/>
          <w:sz w:val="20"/>
        </w:rPr>
        <w:t>Správce je oprávněn a povinen provádět na předmětu nájmu činnost, která má ve smyslu zákona charakter technického zhodnocení předmětu nájmu pouze na účet stavebníka, a to na základě samostatné, pro tento účel vydané plné moci stavebníkem.</w:t>
      </w:r>
    </w:p>
    <w:p w14:paraId="278A0C43" w14:textId="77777777" w:rsidR="00D05BBA" w:rsidRDefault="00D05BBA" w:rsidP="00D05BBA">
      <w:pPr>
        <w:pStyle w:val="Textodst3psmena"/>
        <w:numPr>
          <w:ilvl w:val="0"/>
          <w:numId w:val="0"/>
        </w:numPr>
        <w:tabs>
          <w:tab w:val="clear" w:pos="0"/>
          <w:tab w:val="clear" w:pos="284"/>
        </w:tabs>
        <w:spacing w:before="120"/>
        <w:rPr>
          <w:rFonts w:ascii="Arial" w:hAnsi="Arial" w:cs="Arial"/>
          <w:sz w:val="20"/>
        </w:rPr>
      </w:pPr>
    </w:p>
    <w:p w14:paraId="05421942" w14:textId="77777777" w:rsidR="00F56796" w:rsidRDefault="00F56796" w:rsidP="00F56796">
      <w:pPr>
        <w:pStyle w:val="Zkladntextodsazen2"/>
        <w:ind w:left="567"/>
        <w:jc w:val="both"/>
        <w:rPr>
          <w:rFonts w:ascii="Arial" w:hAnsi="Arial" w:cs="Arial"/>
          <w:b/>
          <w:bCs/>
          <w:sz w:val="20"/>
        </w:rPr>
      </w:pPr>
    </w:p>
    <w:p w14:paraId="53CFA1E3" w14:textId="77777777" w:rsidR="00D00D95" w:rsidRPr="00356C43" w:rsidRDefault="00D00D95" w:rsidP="00D00D95">
      <w:pPr>
        <w:pStyle w:val="Zkladntextodsazen2"/>
        <w:numPr>
          <w:ilvl w:val="0"/>
          <w:numId w:val="5"/>
        </w:numPr>
        <w:tabs>
          <w:tab w:val="clear" w:pos="1335"/>
          <w:tab w:val="num" w:pos="360"/>
        </w:tabs>
        <w:spacing w:before="0"/>
        <w:ind w:left="360"/>
        <w:jc w:val="both"/>
        <w:rPr>
          <w:rFonts w:ascii="Arial" w:hAnsi="Arial" w:cs="Arial"/>
          <w:b/>
          <w:bCs/>
          <w:sz w:val="20"/>
        </w:rPr>
      </w:pPr>
      <w:r w:rsidRPr="00356C43">
        <w:rPr>
          <w:rFonts w:ascii="Arial" w:hAnsi="Arial" w:cs="Arial"/>
          <w:b/>
          <w:bCs/>
          <w:sz w:val="20"/>
          <w:u w:val="single"/>
        </w:rPr>
        <w:t>Práva a povinnosti provozovatele</w:t>
      </w:r>
      <w:r w:rsidRPr="00356C43">
        <w:rPr>
          <w:rFonts w:ascii="Arial" w:hAnsi="Arial" w:cs="Arial"/>
          <w:b/>
          <w:bCs/>
          <w:sz w:val="20"/>
        </w:rPr>
        <w:t xml:space="preserve"> </w:t>
      </w:r>
    </w:p>
    <w:p w14:paraId="5F82620C" w14:textId="6D22C0FB" w:rsidR="00F56796" w:rsidRDefault="00D00D95" w:rsidP="00F56796">
      <w:pPr>
        <w:pStyle w:val="Zkladntextodsazen2"/>
        <w:numPr>
          <w:ilvl w:val="1"/>
          <w:numId w:val="5"/>
        </w:numPr>
        <w:tabs>
          <w:tab w:val="clear" w:pos="1440"/>
          <w:tab w:val="num" w:pos="360"/>
        </w:tabs>
        <w:ind w:left="360" w:hanging="360"/>
        <w:jc w:val="both"/>
        <w:rPr>
          <w:rFonts w:ascii="Arial" w:hAnsi="Arial" w:cs="Arial"/>
          <w:sz w:val="20"/>
        </w:rPr>
      </w:pPr>
      <w:r w:rsidRPr="00356C43">
        <w:rPr>
          <w:rFonts w:ascii="Arial" w:hAnsi="Arial" w:cs="Arial"/>
          <w:sz w:val="20"/>
        </w:rPr>
        <w:t xml:space="preserve">Na </w:t>
      </w:r>
      <w:r w:rsidR="00F56796">
        <w:rPr>
          <w:rFonts w:ascii="Arial" w:hAnsi="Arial" w:cs="Arial"/>
          <w:sz w:val="20"/>
        </w:rPr>
        <w:t xml:space="preserve">základě podkladů předaných stavebníkem provést kontrolu úplnosti trojstranného protokolu o předání a převzetí předmětu nájmu, </w:t>
      </w:r>
      <w:r w:rsidR="00F56796">
        <w:rPr>
          <w:rFonts w:ascii="Arial" w:hAnsi="Arial"/>
          <w:sz w:val="20"/>
        </w:rPr>
        <w:t>ve kterém bude specifikován předmět nájmu v souladu se skutečným provedením vodního díla a k</w:t>
      </w:r>
      <w:r w:rsidR="00F56796">
        <w:rPr>
          <w:rFonts w:ascii="Arial" w:hAnsi="Arial" w:cs="Arial"/>
          <w:sz w:val="20"/>
        </w:rPr>
        <w:t xml:space="preserve">terý bude sloužit jako podklad pro předání vodního díla do nájmu, správy a provozování. </w:t>
      </w:r>
    </w:p>
    <w:p w14:paraId="7A8A0D46" w14:textId="1631C399" w:rsidR="00DB5D4E" w:rsidRDefault="00DB5D4E" w:rsidP="00DB5D4E">
      <w:pPr>
        <w:pStyle w:val="Zkladntextodsazen2"/>
        <w:numPr>
          <w:ilvl w:val="1"/>
          <w:numId w:val="5"/>
        </w:numPr>
        <w:tabs>
          <w:tab w:val="clear" w:pos="1440"/>
          <w:tab w:val="num" w:pos="360"/>
        </w:tabs>
        <w:ind w:left="360" w:hanging="360"/>
        <w:jc w:val="both"/>
        <w:rPr>
          <w:rFonts w:ascii="Arial" w:hAnsi="Arial" w:cs="Arial"/>
          <w:sz w:val="20"/>
        </w:rPr>
      </w:pPr>
      <w:r>
        <w:rPr>
          <w:rFonts w:ascii="Arial" w:hAnsi="Arial" w:cs="Arial"/>
          <w:sz w:val="20"/>
        </w:rPr>
        <w:t xml:space="preserve">Ve smyslu článku 3.10. Smlouvy o podnájmu a provozování převzít předmět nájmu okamžikem podpisu trojstranného protokolu </w:t>
      </w:r>
      <w:r w:rsidRPr="00DB5D4E">
        <w:rPr>
          <w:rFonts w:ascii="Arial" w:hAnsi="Arial" w:cs="Arial"/>
          <w:sz w:val="20"/>
        </w:rPr>
        <w:t>specifikovaného v čl. III</w:t>
      </w:r>
      <w:r w:rsidR="002520A2">
        <w:rPr>
          <w:rFonts w:ascii="Arial" w:hAnsi="Arial" w:cs="Arial"/>
          <w:sz w:val="20"/>
        </w:rPr>
        <w:t>.</w:t>
      </w:r>
      <w:r w:rsidRPr="00DB5D4E">
        <w:rPr>
          <w:rFonts w:ascii="Arial" w:hAnsi="Arial" w:cs="Arial"/>
          <w:sz w:val="20"/>
        </w:rPr>
        <w:t xml:space="preserve"> odst. 1 c) této smlouvy</w:t>
      </w:r>
      <w:r>
        <w:rPr>
          <w:rFonts w:ascii="Arial" w:hAnsi="Arial" w:cs="Arial"/>
        </w:rPr>
        <w:t xml:space="preserve"> </w:t>
      </w:r>
      <w:r>
        <w:rPr>
          <w:rFonts w:ascii="Arial" w:hAnsi="Arial" w:cs="Arial"/>
          <w:sz w:val="20"/>
        </w:rPr>
        <w:t>do podnájmu a provozování, a to za podmínek určených smlouvou o podnájmu a provozování. Dále se provozovatel zavazuje hradit správci za užívání předmětu podnájmu podnájemné.</w:t>
      </w:r>
    </w:p>
    <w:p w14:paraId="1D2C2660" w14:textId="77777777" w:rsidR="00EF64B4" w:rsidRPr="00356C43" w:rsidRDefault="00EF64B4">
      <w:pPr>
        <w:jc w:val="center"/>
        <w:rPr>
          <w:rFonts w:ascii="Arial" w:hAnsi="Arial" w:cs="Arial"/>
          <w:b/>
        </w:rPr>
      </w:pPr>
    </w:p>
    <w:p w14:paraId="71AF46D7" w14:textId="77777777" w:rsidR="00553245" w:rsidRDefault="00553245" w:rsidP="00553245">
      <w:pPr>
        <w:spacing w:before="120"/>
        <w:jc w:val="center"/>
        <w:rPr>
          <w:rFonts w:ascii="Arial" w:hAnsi="Arial" w:cs="Arial"/>
          <w:b/>
        </w:rPr>
      </w:pPr>
      <w:r w:rsidRPr="00356C43">
        <w:rPr>
          <w:rFonts w:ascii="Arial" w:hAnsi="Arial" w:cs="Arial"/>
          <w:b/>
        </w:rPr>
        <w:t>IV.</w:t>
      </w:r>
    </w:p>
    <w:p w14:paraId="6C3DA69B" w14:textId="77777777" w:rsidR="00553245" w:rsidRDefault="00553245" w:rsidP="00553245">
      <w:pPr>
        <w:pStyle w:val="Zkladntext"/>
        <w:tabs>
          <w:tab w:val="left" w:pos="0"/>
        </w:tabs>
        <w:suppressAutoHyphens/>
        <w:autoSpaceDN w:val="0"/>
        <w:jc w:val="center"/>
        <w:textAlignment w:val="baseline"/>
        <w:rPr>
          <w:rFonts w:ascii="Arial" w:hAnsi="Arial" w:cs="Arial"/>
          <w:b/>
          <w:sz w:val="20"/>
        </w:rPr>
      </w:pPr>
      <w:r>
        <w:rPr>
          <w:rFonts w:ascii="Arial" w:hAnsi="Arial" w:cs="Arial"/>
          <w:b/>
          <w:sz w:val="20"/>
        </w:rPr>
        <w:t>Registr smluv</w:t>
      </w:r>
    </w:p>
    <w:p w14:paraId="142D75EF" w14:textId="77777777" w:rsidR="00553245" w:rsidRDefault="00553245" w:rsidP="00553245">
      <w:pPr>
        <w:pStyle w:val="Zkladntext"/>
        <w:numPr>
          <w:ilvl w:val="1"/>
          <w:numId w:val="29"/>
        </w:numPr>
        <w:tabs>
          <w:tab w:val="left" w:pos="851"/>
        </w:tabs>
        <w:suppressAutoHyphens/>
        <w:autoSpaceDN w:val="0"/>
        <w:ind w:left="567" w:hanging="567"/>
        <w:textAlignment w:val="baseline"/>
        <w:rPr>
          <w:rFonts w:ascii="Arial" w:hAnsi="Arial" w:cs="Arial"/>
          <w:sz w:val="20"/>
        </w:rPr>
      </w:pPr>
      <w:r>
        <w:rPr>
          <w:rFonts w:ascii="Arial" w:hAnsi="Arial" w:cs="Arial"/>
          <w:sz w:val="20"/>
        </w:rPr>
        <w:t>Smluvní strany berou na vědomí, že tato smlouva (text smlouvy bez příloh) podléhá povinnosti zveřejnění prostřednictvím registru smluv dle zákona č. 340/2015 Sb., zákon o registru smluv. Zveřejnění smlouvy v registru smluv zajistí správce.</w:t>
      </w:r>
    </w:p>
    <w:p w14:paraId="2F11FB69" w14:textId="77777777" w:rsidR="00553245" w:rsidRDefault="00553245" w:rsidP="00553245">
      <w:pPr>
        <w:pStyle w:val="Zkladntext"/>
        <w:numPr>
          <w:ilvl w:val="1"/>
          <w:numId w:val="29"/>
        </w:numPr>
        <w:tabs>
          <w:tab w:val="left" w:pos="993"/>
        </w:tabs>
        <w:suppressAutoHyphens/>
        <w:autoSpaceDN w:val="0"/>
        <w:ind w:left="567" w:hanging="567"/>
        <w:textAlignment w:val="baseline"/>
        <w:rPr>
          <w:rFonts w:ascii="Arial" w:hAnsi="Arial" w:cs="Arial"/>
          <w:sz w:val="20"/>
        </w:rPr>
      </w:pPr>
      <w:r>
        <w:rPr>
          <w:rFonts w:ascii="Arial" w:hAnsi="Arial" w:cs="Arial"/>
          <w:sz w:val="20"/>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14:paraId="5FE6BDB7" w14:textId="77777777" w:rsidR="00553245" w:rsidRDefault="00553245" w:rsidP="00553245">
      <w:pPr>
        <w:pStyle w:val="Zkladntext"/>
        <w:numPr>
          <w:ilvl w:val="1"/>
          <w:numId w:val="29"/>
        </w:numPr>
        <w:tabs>
          <w:tab w:val="left" w:pos="709"/>
        </w:tabs>
        <w:suppressAutoHyphens/>
        <w:autoSpaceDN w:val="0"/>
        <w:ind w:left="567" w:hanging="567"/>
        <w:textAlignment w:val="baseline"/>
        <w:rPr>
          <w:rFonts w:ascii="Arial" w:hAnsi="Arial" w:cs="Arial"/>
          <w:sz w:val="20"/>
        </w:rPr>
      </w:pPr>
      <w:r>
        <w:rPr>
          <w:rFonts w:ascii="Arial" w:hAnsi="Arial" w:cs="Arial"/>
          <w:sz w:val="20"/>
        </w:rPr>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p>
    <w:p w14:paraId="3208F5C4" w14:textId="77777777" w:rsidR="00553245" w:rsidRDefault="00553245" w:rsidP="00553245">
      <w:pPr>
        <w:spacing w:before="120"/>
        <w:jc w:val="center"/>
        <w:rPr>
          <w:rFonts w:ascii="Arial" w:hAnsi="Arial" w:cs="Arial"/>
          <w:b/>
        </w:rPr>
      </w:pPr>
    </w:p>
    <w:p w14:paraId="41C8F2BD" w14:textId="097312D8" w:rsidR="00D00D95" w:rsidRPr="00356C43" w:rsidRDefault="00D00D95" w:rsidP="00C4371F">
      <w:pPr>
        <w:spacing w:before="120"/>
        <w:jc w:val="center"/>
        <w:rPr>
          <w:rFonts w:ascii="Arial" w:hAnsi="Arial" w:cs="Arial"/>
          <w:b/>
        </w:rPr>
      </w:pPr>
      <w:r w:rsidRPr="00356C43">
        <w:rPr>
          <w:rFonts w:ascii="Arial" w:hAnsi="Arial" w:cs="Arial"/>
          <w:b/>
        </w:rPr>
        <w:t>V.</w:t>
      </w:r>
    </w:p>
    <w:p w14:paraId="55150989" w14:textId="26183341" w:rsidR="00D00D95" w:rsidRPr="00356C43" w:rsidRDefault="00D00D95">
      <w:pPr>
        <w:pStyle w:val="Nadpis3"/>
        <w:rPr>
          <w:rFonts w:cs="Arial"/>
          <w:sz w:val="20"/>
        </w:rPr>
      </w:pPr>
      <w:r w:rsidRPr="00356C43">
        <w:rPr>
          <w:rFonts w:cs="Arial"/>
          <w:sz w:val="20"/>
        </w:rPr>
        <w:lastRenderedPageBreak/>
        <w:t>Ustanovení společná a závěrečná</w:t>
      </w:r>
    </w:p>
    <w:p w14:paraId="231BB48C" w14:textId="77777777" w:rsidR="00F56796" w:rsidRDefault="00F56796" w:rsidP="00F56796">
      <w:pPr>
        <w:pStyle w:val="Zkladntextodsazen3"/>
        <w:numPr>
          <w:ilvl w:val="6"/>
          <w:numId w:val="6"/>
        </w:numPr>
        <w:tabs>
          <w:tab w:val="clear" w:pos="5040"/>
          <w:tab w:val="num" w:pos="360"/>
        </w:tabs>
        <w:ind w:left="360"/>
        <w:rPr>
          <w:rFonts w:ascii="Arial" w:hAnsi="Arial"/>
          <w:sz w:val="20"/>
        </w:rPr>
      </w:pPr>
      <w:r>
        <w:rPr>
          <w:rFonts w:ascii="Arial" w:hAnsi="Arial"/>
          <w:sz w:val="20"/>
        </w:rPr>
        <w:t xml:space="preserve">Smluvní strany se zavazují podepsat trojstranný protokol o předání a převzetí předmětu nájmu uvedený v čl. III. odst. 1. písm. c).  </w:t>
      </w:r>
    </w:p>
    <w:p w14:paraId="2D154E1E" w14:textId="6F5AEA6D" w:rsidR="003E0659" w:rsidRDefault="00F56796" w:rsidP="00D504CA">
      <w:pPr>
        <w:pStyle w:val="Zkladntextodsazen3"/>
        <w:numPr>
          <w:ilvl w:val="6"/>
          <w:numId w:val="6"/>
        </w:numPr>
        <w:tabs>
          <w:tab w:val="clear" w:pos="5040"/>
          <w:tab w:val="num" w:pos="360"/>
        </w:tabs>
        <w:ind w:left="360"/>
        <w:rPr>
          <w:rFonts w:ascii="Arial" w:hAnsi="Arial"/>
          <w:sz w:val="20"/>
        </w:rPr>
      </w:pPr>
      <w:r>
        <w:rPr>
          <w:rFonts w:ascii="Arial" w:hAnsi="Arial"/>
          <w:sz w:val="20"/>
        </w:rPr>
        <w:t>Změny této smlouvy jsou možné pouze písemnou formou na základě dohody všech stran této smlouvy, jestliže v průběhu zpracování projektu a případně výstavby předmětného vodního díla dojde ke změnám, týkajícím se předmětu této smlouvy nebo jiných podmínek v této smlouvě upravených.</w:t>
      </w:r>
    </w:p>
    <w:p w14:paraId="0DE04F69" w14:textId="77777777" w:rsidR="00D504CA" w:rsidRPr="00D504CA" w:rsidRDefault="00D504CA" w:rsidP="00D504CA">
      <w:pPr>
        <w:pStyle w:val="Zkladntextodsazen3"/>
        <w:ind w:left="360" w:firstLine="0"/>
        <w:rPr>
          <w:rFonts w:ascii="Arial" w:hAnsi="Arial"/>
          <w:sz w:val="20"/>
        </w:rPr>
      </w:pPr>
    </w:p>
    <w:p w14:paraId="4A187905" w14:textId="1FF361F3" w:rsidR="00F56796" w:rsidRDefault="00F56796" w:rsidP="003E0659">
      <w:pPr>
        <w:pStyle w:val="Zkladntextodsazen3"/>
        <w:numPr>
          <w:ilvl w:val="6"/>
          <w:numId w:val="6"/>
        </w:numPr>
        <w:tabs>
          <w:tab w:val="clear" w:pos="5040"/>
          <w:tab w:val="num" w:pos="360"/>
        </w:tabs>
        <w:spacing w:before="60"/>
        <w:ind w:left="357" w:hanging="357"/>
        <w:rPr>
          <w:rFonts w:ascii="Arial" w:hAnsi="Arial"/>
          <w:sz w:val="20"/>
        </w:rPr>
      </w:pPr>
      <w:r>
        <w:rPr>
          <w:rFonts w:ascii="Arial" w:hAnsi="Arial"/>
          <w:sz w:val="20"/>
        </w:rPr>
        <w:t>Stavebník v případě rozdělení předmětu této smlouvy a změny předmětu smlouvy,</w:t>
      </w:r>
      <w:r w:rsidR="00A32055">
        <w:rPr>
          <w:rFonts w:ascii="Arial" w:hAnsi="Arial"/>
          <w:sz w:val="20"/>
        </w:rPr>
        <w:t xml:space="preserve"> </w:t>
      </w:r>
      <w:r>
        <w:rPr>
          <w:rFonts w:ascii="Arial" w:hAnsi="Arial"/>
          <w:sz w:val="20"/>
        </w:rPr>
        <w:t>příp.</w:t>
      </w:r>
      <w:r w:rsidR="00D504CA">
        <w:rPr>
          <w:rFonts w:ascii="Arial" w:hAnsi="Arial"/>
          <w:sz w:val="20"/>
        </w:rPr>
        <w:t xml:space="preserve"> </w:t>
      </w:r>
      <w:proofErr w:type="gramStart"/>
      <w:r>
        <w:rPr>
          <w:rFonts w:ascii="Arial" w:hAnsi="Arial"/>
          <w:sz w:val="20"/>
        </w:rPr>
        <w:t>převedení  předmětu</w:t>
      </w:r>
      <w:proofErr w:type="gramEnd"/>
      <w:r>
        <w:rPr>
          <w:rFonts w:ascii="Arial" w:hAnsi="Arial"/>
          <w:sz w:val="20"/>
        </w:rPr>
        <w:t xml:space="preserve"> smlouvy nebo jeho části na jinou osobu s výjimkou hlavního města Prahy, se zavazuje o tom bezodkladně informovat správce a provozovatele. Stavebník se dále zavazuje v případě převodu předmětu této smlouvy na jinou osobu zajistit převod práv a povinností z této smlouvy na tuto jinou osobu. </w:t>
      </w:r>
    </w:p>
    <w:p w14:paraId="7C4F728F" w14:textId="77777777" w:rsidR="00F56796" w:rsidRDefault="00F56796" w:rsidP="00F56796">
      <w:pPr>
        <w:pStyle w:val="Zkladntextodsazen3"/>
        <w:numPr>
          <w:ilvl w:val="6"/>
          <w:numId w:val="6"/>
        </w:numPr>
        <w:tabs>
          <w:tab w:val="clear" w:pos="5040"/>
          <w:tab w:val="num" w:pos="360"/>
        </w:tabs>
        <w:ind w:left="360"/>
        <w:rPr>
          <w:rFonts w:ascii="Arial" w:hAnsi="Arial"/>
          <w:sz w:val="20"/>
        </w:rPr>
      </w:pPr>
      <w:r>
        <w:rPr>
          <w:rFonts w:ascii="Arial" w:hAnsi="Arial"/>
          <w:sz w:val="20"/>
        </w:rPr>
        <w:t>V případě, že bude nutno před dokončením stavby z důvodů naléhavých a důležitých pro zásobování vodou nebo odkanalizování obyvatelstva stavbu a zařízení na základě příslušného rozhodnutí vodoprávního úřadu provozovat, bude tato situace řešena samostatnou smlouvou, ve které budou uvedeny vzájemná práva a povinnosti smluvních stran pro tento případ předčasného užívání neřešeného stavebním povolením.</w:t>
      </w:r>
    </w:p>
    <w:p w14:paraId="0EEAC9EB" w14:textId="77777777" w:rsidR="00F56796" w:rsidRDefault="00F56796" w:rsidP="00F56796">
      <w:pPr>
        <w:pStyle w:val="Zkladntextodsazen3"/>
        <w:numPr>
          <w:ilvl w:val="6"/>
          <w:numId w:val="6"/>
        </w:numPr>
        <w:tabs>
          <w:tab w:val="clear" w:pos="5040"/>
          <w:tab w:val="num" w:pos="360"/>
        </w:tabs>
        <w:ind w:left="360"/>
        <w:rPr>
          <w:rFonts w:ascii="Arial" w:hAnsi="Arial"/>
          <w:sz w:val="20"/>
        </w:rPr>
      </w:pPr>
      <w:r>
        <w:rPr>
          <w:rFonts w:ascii="Arial" w:hAnsi="Arial"/>
          <w:sz w:val="20"/>
        </w:rPr>
        <w:t xml:space="preserve">Stavebník bere na vědomí a souhlasí s tím, že nedojde-li k majetkoprávnímu převodu dokončeného a zkolaudovaného vodního díla, nebo k předání předmětu nájmu do nájmu, správy a následného provozování na základě trojstranného protokolu o předání a převzetí předmětu nájmu, případně k uzavření samostatné smlouvy uvedené v odst. 4 tohoto článku smlouvy, nebude správce ani provozovatel dodávat pitnou vodu nebo odvádět odpadní vodu z vodního díla uvedeného v čl. I. této smlouvy. </w:t>
      </w:r>
    </w:p>
    <w:p w14:paraId="6050FA7C" w14:textId="0E297271" w:rsidR="00F56796" w:rsidRDefault="00F56796" w:rsidP="00F56796">
      <w:pPr>
        <w:pStyle w:val="Zkladntextodsazen3"/>
        <w:numPr>
          <w:ilvl w:val="6"/>
          <w:numId w:val="6"/>
        </w:numPr>
        <w:tabs>
          <w:tab w:val="clear" w:pos="5040"/>
          <w:tab w:val="num" w:pos="360"/>
        </w:tabs>
        <w:ind w:left="360"/>
        <w:rPr>
          <w:rFonts w:ascii="Arial" w:hAnsi="Arial"/>
          <w:sz w:val="20"/>
        </w:rPr>
      </w:pPr>
      <w:r>
        <w:rPr>
          <w:rFonts w:ascii="Arial" w:hAnsi="Arial"/>
          <w:sz w:val="20"/>
        </w:rPr>
        <w:t xml:space="preserve">Smlouva se uzavírá na dobu určitou, která počíná běžet dnem uzavření smlouvy a končí dnem, kdy dojde k uzavření smluvního vztahu, na </w:t>
      </w:r>
      <w:proofErr w:type="gramStart"/>
      <w:r>
        <w:rPr>
          <w:rFonts w:ascii="Arial" w:hAnsi="Arial"/>
          <w:sz w:val="20"/>
        </w:rPr>
        <w:t>základě</w:t>
      </w:r>
      <w:proofErr w:type="gramEnd"/>
      <w:r>
        <w:rPr>
          <w:rFonts w:ascii="Arial" w:hAnsi="Arial"/>
          <w:sz w:val="20"/>
        </w:rPr>
        <w:t xml:space="preserve"> kterého vznikne nájemní vztah mezi Správcem a </w:t>
      </w:r>
      <w:proofErr w:type="spellStart"/>
      <w:r>
        <w:rPr>
          <w:rFonts w:ascii="Arial" w:hAnsi="Arial"/>
          <w:sz w:val="20"/>
        </w:rPr>
        <w:t>hl.m</w:t>
      </w:r>
      <w:proofErr w:type="spellEnd"/>
      <w:r>
        <w:rPr>
          <w:rFonts w:ascii="Arial" w:hAnsi="Arial"/>
          <w:sz w:val="20"/>
        </w:rPr>
        <w:t xml:space="preserve">. Prahou, nejpozději však dne 31.12.2028. </w:t>
      </w:r>
    </w:p>
    <w:p w14:paraId="1DA65724" w14:textId="77777777" w:rsidR="00F56796" w:rsidRDefault="00F56796" w:rsidP="00F56796">
      <w:pPr>
        <w:spacing w:before="120"/>
        <w:ind w:left="357"/>
        <w:rPr>
          <w:rFonts w:ascii="Arial" w:hAnsi="Arial"/>
        </w:rPr>
      </w:pPr>
      <w:r>
        <w:rPr>
          <w:rFonts w:ascii="Arial" w:hAnsi="Arial"/>
        </w:rPr>
        <w:t>Kromě uplynutí doby určité lze tuto smlouvu ukončit dohodou smluvních stran nebo výpovědí:</w:t>
      </w:r>
    </w:p>
    <w:p w14:paraId="1169CFBB" w14:textId="77777777" w:rsidR="00F56796" w:rsidRDefault="00F56796" w:rsidP="00F56796">
      <w:pPr>
        <w:spacing w:before="120"/>
        <w:ind w:left="360"/>
        <w:jc w:val="both"/>
        <w:rPr>
          <w:rFonts w:ascii="Arial" w:hAnsi="Arial" w:cs="Arial"/>
        </w:rPr>
      </w:pPr>
      <w:r>
        <w:rPr>
          <w:rFonts w:ascii="Arial" w:hAnsi="Arial" w:cs="Arial"/>
        </w:rPr>
        <w:t>a) Stavebník je oprávněn tuto smlouvu vypovědět, nastane-li některá z následujících skutečností:</w:t>
      </w:r>
    </w:p>
    <w:p w14:paraId="2352EFA2" w14:textId="77777777" w:rsidR="00F56796" w:rsidRDefault="00F56796" w:rsidP="00F56796">
      <w:pPr>
        <w:spacing w:before="60"/>
        <w:ind w:left="1077" w:hanging="357"/>
        <w:jc w:val="both"/>
        <w:rPr>
          <w:rFonts w:ascii="Arial" w:hAnsi="Arial" w:cs="Arial"/>
        </w:rPr>
      </w:pPr>
      <w:r>
        <w:rPr>
          <w:rFonts w:ascii="Arial" w:hAnsi="Arial" w:cs="Arial"/>
        </w:rPr>
        <w:t>1.</w:t>
      </w:r>
      <w:r>
        <w:rPr>
          <w:rFonts w:ascii="Arial" w:hAnsi="Arial" w:cs="Arial"/>
        </w:rPr>
        <w:tab/>
        <w:t>Příslušný insolvenční soud vydá pravomocné rozhodnutí o úpadku správce nebo osoby ovládající správce.</w:t>
      </w:r>
    </w:p>
    <w:p w14:paraId="3FBFE441" w14:textId="77777777" w:rsidR="00F56796" w:rsidRDefault="00F56796" w:rsidP="00F56796">
      <w:pPr>
        <w:numPr>
          <w:ilvl w:val="2"/>
          <w:numId w:val="6"/>
        </w:numPr>
        <w:tabs>
          <w:tab w:val="clear" w:pos="2377"/>
          <w:tab w:val="num" w:pos="1080"/>
        </w:tabs>
        <w:spacing w:before="60"/>
        <w:ind w:left="1077" w:hanging="357"/>
        <w:jc w:val="both"/>
        <w:rPr>
          <w:rFonts w:ascii="Arial" w:hAnsi="Arial" w:cs="Arial"/>
        </w:rPr>
      </w:pPr>
      <w:r>
        <w:rPr>
          <w:rFonts w:ascii="Arial" w:hAnsi="Arial" w:cs="Arial"/>
        </w:rPr>
        <w:t>Správce nebo osoba ovládající správce vstoupí do likvidace.</w:t>
      </w:r>
    </w:p>
    <w:p w14:paraId="3FA4799D" w14:textId="77777777" w:rsidR="00F56796" w:rsidRDefault="00F56796" w:rsidP="00F56796">
      <w:pPr>
        <w:numPr>
          <w:ilvl w:val="2"/>
          <w:numId w:val="6"/>
        </w:numPr>
        <w:tabs>
          <w:tab w:val="clear" w:pos="2377"/>
          <w:tab w:val="left" w:pos="1080"/>
        </w:tabs>
        <w:spacing w:before="60" w:after="120"/>
        <w:ind w:left="1077" w:hanging="357"/>
        <w:jc w:val="both"/>
        <w:rPr>
          <w:rFonts w:ascii="Arial" w:hAnsi="Arial" w:cs="Arial"/>
        </w:rPr>
      </w:pPr>
      <w:r>
        <w:rPr>
          <w:rFonts w:ascii="Arial" w:hAnsi="Arial" w:cs="Arial"/>
        </w:rPr>
        <w:t>Správce bude v prodlení s úhradou nájemného po dobu delší než 60 dní.</w:t>
      </w:r>
    </w:p>
    <w:p w14:paraId="23DA5A5F" w14:textId="254A1175" w:rsidR="00F56796" w:rsidRDefault="00F56796" w:rsidP="00F56796">
      <w:pPr>
        <w:numPr>
          <w:ilvl w:val="2"/>
          <w:numId w:val="6"/>
        </w:numPr>
        <w:tabs>
          <w:tab w:val="clear" w:pos="2377"/>
          <w:tab w:val="left" w:pos="1080"/>
        </w:tabs>
        <w:spacing w:after="120"/>
        <w:ind w:left="1077" w:hanging="357"/>
        <w:jc w:val="both"/>
        <w:rPr>
          <w:rFonts w:ascii="Arial" w:hAnsi="Arial" w:cs="Arial"/>
        </w:rPr>
      </w:pPr>
      <w:r>
        <w:rPr>
          <w:rFonts w:ascii="Arial" w:hAnsi="Arial" w:cs="Arial"/>
        </w:rPr>
        <w:t>Správce i přes opakovanou písemnou výstrahu učiněnou stavebníkem opakovaně či po delší dobu nedodržuje podmínky spolupráce v průběhu přípravy nebo realizace díla.</w:t>
      </w:r>
    </w:p>
    <w:p w14:paraId="0AC9BC4A" w14:textId="1885388F" w:rsidR="00F56796" w:rsidRDefault="00F56796" w:rsidP="00F56796">
      <w:pPr>
        <w:numPr>
          <w:ilvl w:val="3"/>
          <w:numId w:val="6"/>
        </w:numPr>
        <w:tabs>
          <w:tab w:val="clear" w:pos="2880"/>
          <w:tab w:val="num" w:pos="720"/>
        </w:tabs>
        <w:spacing w:before="120"/>
        <w:ind w:left="720" w:hanging="360"/>
        <w:rPr>
          <w:rFonts w:ascii="Arial" w:hAnsi="Arial" w:cs="Arial"/>
        </w:rPr>
      </w:pPr>
      <w:r>
        <w:rPr>
          <w:rFonts w:ascii="Arial" w:hAnsi="Arial" w:cs="Arial"/>
        </w:rPr>
        <w:t>Správce je oprávněn tuto smlouvu vypovědět, nastane-li některá z následujících skutečností:</w:t>
      </w:r>
    </w:p>
    <w:p w14:paraId="78492B2F" w14:textId="77777777"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 xml:space="preserve">Provozovatel přestane splňovat podmínky pro vydání povolení k provozování vodovodu nebo kanalizace ve smyslu </w:t>
      </w:r>
      <w:proofErr w:type="spellStart"/>
      <w:r>
        <w:rPr>
          <w:rFonts w:ascii="Arial" w:hAnsi="Arial" w:cs="Arial"/>
        </w:rPr>
        <w:t>ust</w:t>
      </w:r>
      <w:proofErr w:type="spellEnd"/>
      <w:r>
        <w:rPr>
          <w:rFonts w:ascii="Arial" w:hAnsi="Arial" w:cs="Arial"/>
        </w:rPr>
        <w:t xml:space="preserve">. § 6 </w:t>
      </w:r>
      <w:r>
        <w:rPr>
          <w:rFonts w:ascii="Arial" w:hAnsi="Arial"/>
        </w:rPr>
        <w:t>zákona č. 274/2001 Sb., o vodovodech a kanalizacích pro veřejnou potřebu</w:t>
      </w:r>
      <w:r>
        <w:rPr>
          <w:rFonts w:ascii="Arial" w:hAnsi="Arial" w:cs="Arial"/>
        </w:rPr>
        <w:t>.</w:t>
      </w:r>
    </w:p>
    <w:p w14:paraId="2A0AB525" w14:textId="49D792D3"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Příslušný insolvenční soud vydá pravomocné rozhodnutí o úpadku provozovatele či stavebníka nebo osoby ovládající provozovatele či stavebníka.</w:t>
      </w:r>
    </w:p>
    <w:p w14:paraId="77D404B6" w14:textId="77777777"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Provozovatel nebo osoba ovládající provozovatele, nebo stavebník nebo osoba ovládající stavebníka vstoupí do likvidace.</w:t>
      </w:r>
    </w:p>
    <w:p w14:paraId="1BC5A3C5" w14:textId="6E28906D"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Stavebník bude v prodlení se zaplacením nákladů spojených s provozováním předmětu nájmu po dobu delší než 60 dní.</w:t>
      </w:r>
    </w:p>
    <w:p w14:paraId="0828748B" w14:textId="2D24F778"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Provozovateli bude Ministerstvem zemědělství ČR zrušeno povolení k provozování vodovodů nebo kanalizací tvořících předmět nájmu dle této smlouvy.</w:t>
      </w:r>
    </w:p>
    <w:p w14:paraId="130B9FE9" w14:textId="77777777"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 xml:space="preserve">Provozovatel i přes opakovanou písemnou výstrahu učiněnou správcem opakovaně či po delší dobu nedodržuje nebo porušuje </w:t>
      </w:r>
      <w:r>
        <w:rPr>
          <w:rFonts w:ascii="Arial" w:hAnsi="Arial"/>
        </w:rPr>
        <w:t>zákona č. 274/2001 Sb., o vodovodech a kanalizacích pro veřejnou potřebu</w:t>
      </w:r>
      <w:r>
        <w:rPr>
          <w:rFonts w:ascii="Arial" w:hAnsi="Arial" w:cs="Arial"/>
        </w:rPr>
        <w:t>.</w:t>
      </w:r>
    </w:p>
    <w:p w14:paraId="400275F3" w14:textId="77777777" w:rsidR="00F56796" w:rsidRDefault="00F56796" w:rsidP="00F56796">
      <w:pPr>
        <w:numPr>
          <w:ilvl w:val="4"/>
          <w:numId w:val="6"/>
        </w:numPr>
        <w:tabs>
          <w:tab w:val="clear" w:pos="3600"/>
          <w:tab w:val="num" w:pos="1080"/>
        </w:tabs>
        <w:spacing w:before="60"/>
        <w:ind w:left="1077" w:hanging="357"/>
        <w:jc w:val="both"/>
        <w:rPr>
          <w:rFonts w:ascii="Arial" w:hAnsi="Arial" w:cs="Arial"/>
        </w:rPr>
      </w:pPr>
      <w:r>
        <w:rPr>
          <w:rFonts w:ascii="Arial" w:hAnsi="Arial" w:cs="Arial"/>
        </w:rPr>
        <w:t>Stavebník i přes opakovanou písemnou výstrahu učiněnou správcem opakovaně či po delší dobu nedodržuje podmínky spolupráce v průběhu přípravy nebo realizace díla.</w:t>
      </w:r>
    </w:p>
    <w:p w14:paraId="3973CFFB" w14:textId="77777777" w:rsidR="00F56796" w:rsidRDefault="00F56796" w:rsidP="00F56796">
      <w:pPr>
        <w:numPr>
          <w:ilvl w:val="5"/>
          <w:numId w:val="6"/>
        </w:numPr>
        <w:tabs>
          <w:tab w:val="clear" w:pos="4500"/>
          <w:tab w:val="num" w:pos="720"/>
        </w:tabs>
        <w:spacing w:before="120"/>
        <w:ind w:left="720" w:hanging="360"/>
        <w:jc w:val="both"/>
        <w:rPr>
          <w:rFonts w:ascii="Arial" w:hAnsi="Arial" w:cs="Arial"/>
        </w:rPr>
      </w:pPr>
      <w:r>
        <w:rPr>
          <w:rFonts w:ascii="Arial" w:hAnsi="Arial" w:cs="Arial"/>
        </w:rPr>
        <w:t>Provozovatel je oprávněn tuto smlouvu vypovědět, nastane-li některá z následujících skutečností:</w:t>
      </w:r>
    </w:p>
    <w:p w14:paraId="2AFEAED2" w14:textId="77777777" w:rsidR="00F56796" w:rsidRDefault="00F56796" w:rsidP="00F56796">
      <w:pPr>
        <w:numPr>
          <w:ilvl w:val="0"/>
          <w:numId w:val="7"/>
        </w:numPr>
        <w:tabs>
          <w:tab w:val="clear" w:pos="2661"/>
          <w:tab w:val="num" w:pos="1080"/>
        </w:tabs>
        <w:spacing w:before="60"/>
        <w:ind w:left="1077" w:hanging="357"/>
        <w:jc w:val="both"/>
        <w:rPr>
          <w:rFonts w:ascii="Arial" w:hAnsi="Arial" w:cs="Arial"/>
        </w:rPr>
      </w:pPr>
      <w:r>
        <w:rPr>
          <w:rFonts w:ascii="Arial" w:hAnsi="Arial" w:cs="Arial"/>
        </w:rPr>
        <w:lastRenderedPageBreak/>
        <w:t xml:space="preserve">Příslušný insolvenční soud vydá pravomocné rozhodnutí o úpadku správce nebo osoby ovládající správce nebo stavebníka nebo osoby ovládající stavebníka. </w:t>
      </w:r>
    </w:p>
    <w:p w14:paraId="07857194" w14:textId="7E367DC6" w:rsidR="00F56796" w:rsidRDefault="00F56796" w:rsidP="00F56796">
      <w:pPr>
        <w:numPr>
          <w:ilvl w:val="0"/>
          <w:numId w:val="7"/>
        </w:numPr>
        <w:tabs>
          <w:tab w:val="clear" w:pos="2661"/>
          <w:tab w:val="num" w:pos="1080"/>
        </w:tabs>
        <w:spacing w:before="60"/>
        <w:ind w:left="1077" w:hanging="357"/>
        <w:jc w:val="both"/>
        <w:rPr>
          <w:rFonts w:ascii="Arial" w:hAnsi="Arial" w:cs="Arial"/>
        </w:rPr>
      </w:pPr>
      <w:r>
        <w:rPr>
          <w:rFonts w:ascii="Arial" w:hAnsi="Arial" w:cs="Arial"/>
        </w:rPr>
        <w:t>Správce nebo osoba ovládající správce nebo stavebník nebo osoba ovládající stavebníka vstoupí do likvidace;</w:t>
      </w:r>
    </w:p>
    <w:p w14:paraId="2562F297" w14:textId="0B840434" w:rsidR="00F56796" w:rsidRDefault="00F56796" w:rsidP="00F56796">
      <w:pPr>
        <w:spacing w:before="120"/>
        <w:ind w:left="360"/>
        <w:jc w:val="both"/>
        <w:rPr>
          <w:rFonts w:ascii="Arial" w:hAnsi="Arial" w:cs="Arial"/>
        </w:rPr>
      </w:pPr>
      <w:r>
        <w:rPr>
          <w:rFonts w:ascii="Arial" w:hAnsi="Arial" w:cs="Arial"/>
        </w:rPr>
        <w:t>Ve všech těchto případech činí výpovědní lhůta 6 měsíců počínaje prvním kalendářním dnem měsíce následujícího po měsíci, ve kterém dojde k doručení písemné výpovědi druhé, eventuálně druhé a třetí straně. Tato výpovědní lhůta skončí nejpozději uplynutím doby trvání této smlouvy.</w:t>
      </w:r>
    </w:p>
    <w:p w14:paraId="60014AB1" w14:textId="037AFA3D" w:rsidR="00F56796" w:rsidRDefault="007135AF" w:rsidP="003E0659">
      <w:pPr>
        <w:pStyle w:val="Zkladntext2"/>
        <w:ind w:left="426" w:hanging="426"/>
        <w:jc w:val="both"/>
        <w:rPr>
          <w:rFonts w:cs="Arial"/>
          <w:sz w:val="20"/>
        </w:rPr>
      </w:pPr>
      <w:r>
        <w:rPr>
          <w:rFonts w:cs="Arial"/>
          <w:sz w:val="20"/>
        </w:rPr>
        <w:t>7</w:t>
      </w:r>
      <w:r w:rsidR="00F56796">
        <w:rPr>
          <w:rFonts w:cs="Arial"/>
          <w:sz w:val="20"/>
        </w:rPr>
        <w:t xml:space="preserve">.  </w:t>
      </w:r>
      <w:r w:rsidR="003E0659">
        <w:rPr>
          <w:rFonts w:cs="Arial"/>
          <w:sz w:val="20"/>
        </w:rPr>
        <w:t xml:space="preserve"> </w:t>
      </w:r>
      <w:r w:rsidR="00F56796">
        <w:rPr>
          <w:rFonts w:cs="Arial"/>
          <w:sz w:val="20"/>
        </w:rPr>
        <w:t xml:space="preserve">Od této smlouvy lze odstoupit v případech stanovených obecně závaznými právními předpisy. </w:t>
      </w:r>
    </w:p>
    <w:p w14:paraId="2B248CB8" w14:textId="5FBE4345" w:rsidR="00F56796" w:rsidRDefault="007135AF" w:rsidP="003E0659">
      <w:pPr>
        <w:pStyle w:val="Zkladntext2"/>
        <w:ind w:left="360" w:hanging="360"/>
        <w:jc w:val="both"/>
        <w:rPr>
          <w:sz w:val="20"/>
        </w:rPr>
      </w:pPr>
      <w:r>
        <w:rPr>
          <w:sz w:val="20"/>
        </w:rPr>
        <w:t>8</w:t>
      </w:r>
      <w:r w:rsidR="00F56796">
        <w:rPr>
          <w:sz w:val="20"/>
        </w:rPr>
        <w:t xml:space="preserve">. </w:t>
      </w:r>
      <w:r>
        <w:rPr>
          <w:sz w:val="20"/>
        </w:rPr>
        <w:t xml:space="preserve"> </w:t>
      </w:r>
      <w:r w:rsidR="00F56796">
        <w:rPr>
          <w:sz w:val="20"/>
        </w:rPr>
        <w:t xml:space="preserve">Strany této smlouvy shodně prohlašují, že tato smlouva nabývá platnosti a účinnosti dnem podpisu všech níže uvedených stran </w:t>
      </w:r>
      <w:r w:rsidR="00553245">
        <w:rPr>
          <w:sz w:val="20"/>
        </w:rPr>
        <w:t>nejdříve však dnem uveřejnění v registru smluv. U</w:t>
      </w:r>
      <w:r w:rsidR="00F56796">
        <w:rPr>
          <w:sz w:val="20"/>
        </w:rPr>
        <w:t xml:space="preserve">stanovení článku III. nabývá účinnosti dnem podpisu trojstranného protokolu o předání a převzetí předmětu nájmu. </w:t>
      </w:r>
    </w:p>
    <w:p w14:paraId="343734FA" w14:textId="5022478F" w:rsidR="00F56796" w:rsidRDefault="007135AF" w:rsidP="003E0659">
      <w:pPr>
        <w:pStyle w:val="Zkladntextodsazen3"/>
        <w:ind w:left="360" w:hanging="360"/>
        <w:rPr>
          <w:rFonts w:ascii="Arial" w:hAnsi="Arial"/>
          <w:sz w:val="20"/>
        </w:rPr>
      </w:pPr>
      <w:r>
        <w:rPr>
          <w:rFonts w:ascii="Arial" w:hAnsi="Arial"/>
          <w:sz w:val="20"/>
        </w:rPr>
        <w:t xml:space="preserve">9. </w:t>
      </w:r>
      <w:r w:rsidR="00F56796">
        <w:rPr>
          <w:rFonts w:ascii="Arial" w:hAnsi="Arial"/>
          <w:sz w:val="20"/>
        </w:rPr>
        <w:t xml:space="preserve"> Strany této smlouvy dále shodně prohlašují, že tato smlouva odpovídá jejich svobodné a vážné </w:t>
      </w:r>
      <w:proofErr w:type="gramStart"/>
      <w:r w:rsidR="00F56796">
        <w:rPr>
          <w:rFonts w:ascii="Arial" w:hAnsi="Arial"/>
          <w:sz w:val="20"/>
        </w:rPr>
        <w:t>vůli</w:t>
      </w:r>
      <w:r w:rsidR="006264F4">
        <w:rPr>
          <w:rFonts w:ascii="Arial" w:hAnsi="Arial"/>
          <w:sz w:val="20"/>
        </w:rPr>
        <w:t>,</w:t>
      </w:r>
      <w:r w:rsidR="00F56796">
        <w:rPr>
          <w:rFonts w:ascii="Arial" w:hAnsi="Arial"/>
          <w:sz w:val="20"/>
        </w:rPr>
        <w:t xml:space="preserve">  což</w:t>
      </w:r>
      <w:proofErr w:type="gramEnd"/>
      <w:r w:rsidR="00F56796">
        <w:rPr>
          <w:rFonts w:ascii="Arial" w:hAnsi="Arial"/>
          <w:sz w:val="20"/>
        </w:rPr>
        <w:t xml:space="preserve"> stvrzují všechny strany této smlouvy  podpisy svých oprávněných zástupců níže na této smlouvě uvedenými. </w:t>
      </w:r>
    </w:p>
    <w:p w14:paraId="44F83542" w14:textId="33C9CCB0" w:rsidR="00F56796" w:rsidRDefault="00F56796" w:rsidP="003E0659">
      <w:pPr>
        <w:pStyle w:val="Zkladntextodsazen3"/>
        <w:ind w:left="360" w:hanging="360"/>
        <w:rPr>
          <w:rFonts w:ascii="Arial" w:hAnsi="Arial"/>
          <w:sz w:val="20"/>
        </w:rPr>
      </w:pPr>
      <w:r>
        <w:rPr>
          <w:rFonts w:ascii="Arial" w:hAnsi="Arial"/>
          <w:sz w:val="20"/>
        </w:rPr>
        <w:t>1</w:t>
      </w:r>
      <w:r w:rsidR="007135AF">
        <w:rPr>
          <w:rFonts w:ascii="Arial" w:hAnsi="Arial"/>
          <w:sz w:val="20"/>
        </w:rPr>
        <w:t>0</w:t>
      </w:r>
      <w:r>
        <w:rPr>
          <w:rFonts w:ascii="Arial" w:hAnsi="Arial"/>
          <w:sz w:val="20"/>
        </w:rPr>
        <w:t>. Strany této smlouvy dále prohlašují, že tato smlouva je vyhotovena v</w:t>
      </w:r>
      <w:r w:rsidR="006264F4">
        <w:rPr>
          <w:rFonts w:ascii="Arial" w:hAnsi="Arial"/>
          <w:sz w:val="20"/>
        </w:rPr>
        <w:t>e</w:t>
      </w:r>
      <w:r>
        <w:rPr>
          <w:rFonts w:ascii="Arial" w:hAnsi="Arial"/>
          <w:sz w:val="20"/>
        </w:rPr>
        <w:t xml:space="preserve"> </w:t>
      </w:r>
      <w:r w:rsidR="006264F4">
        <w:rPr>
          <w:rFonts w:ascii="Arial" w:hAnsi="Arial"/>
          <w:sz w:val="20"/>
        </w:rPr>
        <w:t>čtyřech</w:t>
      </w:r>
      <w:r w:rsidRPr="00B77812">
        <w:rPr>
          <w:rFonts w:ascii="Arial" w:hAnsi="Arial"/>
          <w:sz w:val="20"/>
        </w:rPr>
        <w:t xml:space="preserve"> stejnopisech,</w:t>
      </w:r>
      <w:r w:rsidR="00387472">
        <w:rPr>
          <w:rFonts w:ascii="Arial" w:hAnsi="Arial"/>
          <w:sz w:val="20"/>
        </w:rPr>
        <w:t xml:space="preserve"> </w:t>
      </w:r>
      <w:proofErr w:type="gramStart"/>
      <w:r w:rsidRPr="00B77812">
        <w:rPr>
          <w:rFonts w:ascii="Arial" w:hAnsi="Arial"/>
          <w:sz w:val="20"/>
        </w:rPr>
        <w:t xml:space="preserve">kdy </w:t>
      </w:r>
      <w:r>
        <w:rPr>
          <w:rFonts w:ascii="Arial" w:hAnsi="Arial"/>
          <w:sz w:val="20"/>
        </w:rPr>
        <w:t xml:space="preserve"> pr</w:t>
      </w:r>
      <w:r w:rsidRPr="00B77812">
        <w:rPr>
          <w:rFonts w:ascii="Arial" w:hAnsi="Arial"/>
          <w:sz w:val="20"/>
        </w:rPr>
        <w:t>o</w:t>
      </w:r>
      <w:r>
        <w:rPr>
          <w:rFonts w:ascii="Arial" w:hAnsi="Arial"/>
          <w:sz w:val="20"/>
        </w:rPr>
        <w:t>vozovatel</w:t>
      </w:r>
      <w:proofErr w:type="gramEnd"/>
      <w:r>
        <w:rPr>
          <w:rFonts w:ascii="Arial" w:hAnsi="Arial"/>
          <w:sz w:val="20"/>
        </w:rPr>
        <w:t xml:space="preserve"> o</w:t>
      </w:r>
      <w:r w:rsidRPr="00B77812">
        <w:rPr>
          <w:rFonts w:ascii="Arial" w:hAnsi="Arial"/>
          <w:sz w:val="20"/>
        </w:rPr>
        <w:t xml:space="preserve">bdrží </w:t>
      </w:r>
      <w:r>
        <w:rPr>
          <w:rFonts w:ascii="Arial" w:hAnsi="Arial"/>
          <w:sz w:val="20"/>
        </w:rPr>
        <w:t xml:space="preserve">po </w:t>
      </w:r>
      <w:r w:rsidRPr="00B77812">
        <w:rPr>
          <w:rFonts w:ascii="Arial" w:hAnsi="Arial"/>
          <w:sz w:val="20"/>
        </w:rPr>
        <w:t>dv</w:t>
      </w:r>
      <w:r>
        <w:rPr>
          <w:rFonts w:ascii="Arial" w:hAnsi="Arial"/>
          <w:sz w:val="20"/>
        </w:rPr>
        <w:t>ou</w:t>
      </w:r>
      <w:r w:rsidRPr="00B77812">
        <w:rPr>
          <w:rFonts w:ascii="Arial" w:hAnsi="Arial"/>
          <w:sz w:val="20"/>
        </w:rPr>
        <w:t xml:space="preserve"> stejnopis</w:t>
      </w:r>
      <w:r>
        <w:rPr>
          <w:rFonts w:ascii="Arial" w:hAnsi="Arial"/>
          <w:sz w:val="20"/>
        </w:rPr>
        <w:t>ech</w:t>
      </w:r>
      <w:r w:rsidRPr="00B77812">
        <w:rPr>
          <w:rFonts w:ascii="Arial" w:hAnsi="Arial"/>
          <w:sz w:val="20"/>
        </w:rPr>
        <w:t xml:space="preserve"> této smlouvy a stavebník </w:t>
      </w:r>
      <w:r w:rsidR="006264F4">
        <w:rPr>
          <w:rFonts w:ascii="Arial" w:hAnsi="Arial"/>
          <w:sz w:val="20"/>
        </w:rPr>
        <w:t xml:space="preserve">a správce </w:t>
      </w:r>
      <w:r>
        <w:rPr>
          <w:rFonts w:ascii="Arial" w:hAnsi="Arial"/>
          <w:sz w:val="20"/>
        </w:rPr>
        <w:t xml:space="preserve">obdrží </w:t>
      </w:r>
      <w:r w:rsidRPr="00B77812">
        <w:rPr>
          <w:rFonts w:ascii="Arial" w:hAnsi="Arial"/>
          <w:sz w:val="20"/>
        </w:rPr>
        <w:t>jed</w:t>
      </w:r>
      <w:r>
        <w:rPr>
          <w:rFonts w:ascii="Arial" w:hAnsi="Arial"/>
          <w:sz w:val="20"/>
        </w:rPr>
        <w:t>e</w:t>
      </w:r>
      <w:r w:rsidRPr="00B77812">
        <w:rPr>
          <w:rFonts w:ascii="Arial" w:hAnsi="Arial"/>
          <w:sz w:val="20"/>
        </w:rPr>
        <w:t>n stejnopis.</w:t>
      </w:r>
      <w:r>
        <w:rPr>
          <w:rFonts w:ascii="Arial" w:hAnsi="Arial"/>
          <w:sz w:val="20"/>
        </w:rPr>
        <w:t xml:space="preserve"> </w:t>
      </w:r>
    </w:p>
    <w:p w14:paraId="01200809" w14:textId="77777777" w:rsidR="00F56796" w:rsidRDefault="00F56796" w:rsidP="003E0659">
      <w:pPr>
        <w:pStyle w:val="Zkladntextodsazen3"/>
        <w:ind w:left="360" w:firstLine="0"/>
        <w:rPr>
          <w:rFonts w:ascii="Arial" w:hAnsi="Arial"/>
          <w:sz w:val="20"/>
        </w:rPr>
      </w:pPr>
    </w:p>
    <w:p w14:paraId="44E0F9B1" w14:textId="691F7247" w:rsidR="00F56796" w:rsidRDefault="00F56796" w:rsidP="00F56796">
      <w:pPr>
        <w:spacing w:before="240"/>
        <w:jc w:val="both"/>
        <w:rPr>
          <w:rFonts w:ascii="Arial" w:hAnsi="Arial"/>
          <w:b/>
          <w:iCs/>
        </w:rPr>
      </w:pPr>
      <w:r>
        <w:rPr>
          <w:rFonts w:ascii="Arial" w:hAnsi="Arial"/>
          <w:b/>
          <w:iCs/>
        </w:rPr>
        <w:t xml:space="preserve">Seznam příloh ke smlouvě, které jsou považovány za rozhodné: </w:t>
      </w:r>
    </w:p>
    <w:p w14:paraId="05D7CC87" w14:textId="77777777" w:rsidR="00F56796" w:rsidRDefault="00F56796" w:rsidP="009C3D39">
      <w:pPr>
        <w:pStyle w:val="Zkladntext3"/>
        <w:numPr>
          <w:ilvl w:val="2"/>
          <w:numId w:val="17"/>
        </w:numPr>
        <w:tabs>
          <w:tab w:val="clear" w:pos="2263"/>
          <w:tab w:val="num" w:pos="284"/>
        </w:tabs>
        <w:ind w:left="0" w:firstLine="0"/>
        <w:rPr>
          <w:bCs/>
          <w:iCs/>
          <w:color w:val="auto"/>
          <w:sz w:val="20"/>
        </w:rPr>
      </w:pPr>
      <w:r>
        <w:rPr>
          <w:bCs/>
          <w:iCs/>
          <w:color w:val="auto"/>
          <w:sz w:val="20"/>
        </w:rPr>
        <w:t>Rozsah a specifikace vodního díla uvedeného v čl. I. této smlouvy</w:t>
      </w:r>
    </w:p>
    <w:p w14:paraId="42CE1216" w14:textId="43BBE279" w:rsidR="00F56796" w:rsidRDefault="00F56796" w:rsidP="009C3D39">
      <w:pPr>
        <w:pStyle w:val="Zkladntext3"/>
        <w:numPr>
          <w:ilvl w:val="2"/>
          <w:numId w:val="17"/>
        </w:numPr>
        <w:tabs>
          <w:tab w:val="clear" w:pos="2263"/>
          <w:tab w:val="num" w:pos="0"/>
          <w:tab w:val="left" w:pos="284"/>
        </w:tabs>
        <w:ind w:hanging="2263"/>
        <w:rPr>
          <w:bCs/>
          <w:iCs/>
          <w:color w:val="auto"/>
          <w:sz w:val="20"/>
        </w:rPr>
      </w:pPr>
      <w:r>
        <w:rPr>
          <w:bCs/>
          <w:iCs/>
          <w:color w:val="auto"/>
          <w:sz w:val="20"/>
        </w:rPr>
        <w:t>Koordinační situace stavby</w:t>
      </w:r>
    </w:p>
    <w:p w14:paraId="4D2CF878" w14:textId="0B8A4CCC" w:rsidR="00D46CF2" w:rsidRDefault="00D46CF2" w:rsidP="009C3D39">
      <w:pPr>
        <w:pStyle w:val="Zkladntext3"/>
        <w:numPr>
          <w:ilvl w:val="2"/>
          <w:numId w:val="17"/>
        </w:numPr>
        <w:tabs>
          <w:tab w:val="clear" w:pos="2263"/>
          <w:tab w:val="num" w:pos="284"/>
        </w:tabs>
        <w:suppressAutoHyphens/>
        <w:autoSpaceDN w:val="0"/>
        <w:ind w:left="284" w:hanging="284"/>
        <w:textAlignment w:val="baseline"/>
        <w:rPr>
          <w:bCs/>
          <w:iCs/>
          <w:color w:val="auto"/>
          <w:sz w:val="20"/>
        </w:rPr>
      </w:pPr>
      <w:r>
        <w:rPr>
          <w:bCs/>
          <w:iCs/>
          <w:color w:val="auto"/>
          <w:sz w:val="20"/>
        </w:rPr>
        <w:t>Vzor darovací smlouvy</w:t>
      </w:r>
    </w:p>
    <w:p w14:paraId="7698B4EC" w14:textId="35CD7FBE" w:rsidR="00F56796" w:rsidRPr="009C3D39" w:rsidRDefault="00F56796" w:rsidP="00D46CF2">
      <w:pPr>
        <w:spacing w:before="120"/>
        <w:jc w:val="both"/>
        <w:rPr>
          <w:rFonts w:ascii="Arial" w:hAnsi="Arial"/>
        </w:rPr>
      </w:pPr>
    </w:p>
    <w:p w14:paraId="5B61C741" w14:textId="77777777" w:rsidR="00C4371F" w:rsidRDefault="00C4371F" w:rsidP="00F56796">
      <w:pPr>
        <w:spacing w:before="120"/>
        <w:jc w:val="both"/>
        <w:rPr>
          <w:rFonts w:ascii="Arial" w:hAnsi="Arial"/>
        </w:rPr>
      </w:pPr>
    </w:p>
    <w:p w14:paraId="5125FCD4" w14:textId="77777777" w:rsidR="00C4371F" w:rsidRDefault="00C4371F" w:rsidP="00C4371F">
      <w:pPr>
        <w:spacing w:before="120"/>
        <w:jc w:val="both"/>
        <w:rPr>
          <w:rFonts w:ascii="Arial" w:hAnsi="Arial"/>
        </w:rPr>
      </w:pPr>
    </w:p>
    <w:p w14:paraId="3961204A" w14:textId="77777777" w:rsidR="00C4371F" w:rsidRDefault="00C4371F" w:rsidP="00C4371F">
      <w:pPr>
        <w:jc w:val="both"/>
        <w:rPr>
          <w:rFonts w:ascii="Arial" w:hAnsi="Arial"/>
        </w:rPr>
      </w:pPr>
      <w:r>
        <w:rPr>
          <w:rFonts w:ascii="Arial" w:hAnsi="Arial"/>
        </w:rPr>
        <w:t xml:space="preserve">V Praze dne:                                                      </w:t>
      </w:r>
    </w:p>
    <w:p w14:paraId="5E209777" w14:textId="77777777" w:rsidR="00C4371F" w:rsidRDefault="00C4371F" w:rsidP="00C4371F">
      <w:pPr>
        <w:spacing w:before="120"/>
        <w:jc w:val="both"/>
        <w:rPr>
          <w:rFonts w:ascii="Arial" w:hAnsi="Arial"/>
        </w:rPr>
      </w:pPr>
    </w:p>
    <w:p w14:paraId="235F8F3E" w14:textId="26D7E233" w:rsidR="00C4371F" w:rsidRDefault="00C4371F" w:rsidP="00C4371F">
      <w:pPr>
        <w:jc w:val="both"/>
        <w:rPr>
          <w:rFonts w:ascii="Arial" w:hAnsi="Arial"/>
          <w:b/>
        </w:rPr>
      </w:pPr>
      <w:r>
        <w:rPr>
          <w:rFonts w:ascii="Arial" w:hAnsi="Arial"/>
          <w:b/>
        </w:rPr>
        <w:t xml:space="preserve"> </w:t>
      </w:r>
    </w:p>
    <w:p w14:paraId="2406FD4A" w14:textId="77777777" w:rsidR="00C4371F" w:rsidRDefault="00C4371F" w:rsidP="00C4371F">
      <w:pPr>
        <w:jc w:val="both"/>
        <w:rPr>
          <w:rFonts w:ascii="Arial" w:hAnsi="Arial"/>
          <w:b/>
        </w:rPr>
      </w:pPr>
    </w:p>
    <w:p w14:paraId="3B2FC977" w14:textId="77777777" w:rsidR="00C4371F" w:rsidRDefault="00C4371F" w:rsidP="00C4371F">
      <w:pPr>
        <w:jc w:val="both"/>
        <w:rPr>
          <w:rFonts w:ascii="Arial" w:hAnsi="Arial"/>
          <w:b/>
        </w:rPr>
      </w:pPr>
    </w:p>
    <w:p w14:paraId="33509BF2" w14:textId="77777777" w:rsidR="00C4371F" w:rsidRDefault="00C4371F" w:rsidP="00C4371F">
      <w:pPr>
        <w:jc w:val="both"/>
        <w:rPr>
          <w:rFonts w:ascii="Arial" w:hAnsi="Arial"/>
          <w:b/>
        </w:rPr>
      </w:pPr>
      <w:r>
        <w:rPr>
          <w:rFonts w:ascii="Arial" w:hAnsi="Arial"/>
          <w:b/>
        </w:rPr>
        <w:t xml:space="preserve">stavebník:                                                           </w:t>
      </w:r>
    </w:p>
    <w:p w14:paraId="367B51DB" w14:textId="77777777" w:rsidR="00C4371F" w:rsidRDefault="00C4371F" w:rsidP="00C4371F">
      <w:pPr>
        <w:jc w:val="both"/>
        <w:rPr>
          <w:rFonts w:ascii="Arial" w:hAnsi="Arial"/>
          <w:b/>
        </w:rPr>
      </w:pPr>
    </w:p>
    <w:p w14:paraId="34000837" w14:textId="77777777" w:rsidR="00C4371F" w:rsidRDefault="00C4371F" w:rsidP="00C4371F">
      <w:pPr>
        <w:jc w:val="both"/>
        <w:rPr>
          <w:rFonts w:ascii="Arial" w:hAnsi="Arial"/>
          <w:b/>
        </w:rPr>
      </w:pPr>
    </w:p>
    <w:p w14:paraId="0047EEAA" w14:textId="77777777" w:rsidR="00C4371F" w:rsidRDefault="00C4371F" w:rsidP="00C4371F">
      <w:pPr>
        <w:jc w:val="both"/>
        <w:rPr>
          <w:rFonts w:ascii="Arial" w:hAnsi="Arial"/>
          <w:b/>
        </w:rPr>
      </w:pPr>
    </w:p>
    <w:p w14:paraId="629BAA93" w14:textId="77777777" w:rsidR="00C4371F" w:rsidRDefault="00C4371F" w:rsidP="00C4371F">
      <w:pPr>
        <w:jc w:val="both"/>
        <w:rPr>
          <w:rFonts w:ascii="Arial" w:hAnsi="Arial"/>
          <w:b/>
        </w:rPr>
      </w:pPr>
    </w:p>
    <w:p w14:paraId="08EBB9CD" w14:textId="77777777" w:rsidR="00C4371F" w:rsidRDefault="00C4371F" w:rsidP="00C4371F">
      <w:pPr>
        <w:jc w:val="both"/>
        <w:rPr>
          <w:rFonts w:ascii="Arial" w:hAnsi="Arial"/>
          <w:b/>
        </w:rPr>
      </w:pPr>
      <w:r>
        <w:rPr>
          <w:rFonts w:ascii="Arial" w:hAnsi="Arial"/>
          <w:b/>
        </w:rPr>
        <w:t>správce:</w:t>
      </w:r>
    </w:p>
    <w:p w14:paraId="56439AA7" w14:textId="77777777" w:rsidR="00C4371F" w:rsidRDefault="00C4371F" w:rsidP="00C4371F">
      <w:pPr>
        <w:spacing w:before="120"/>
        <w:jc w:val="both"/>
        <w:rPr>
          <w:rFonts w:ascii="Arial" w:hAnsi="Arial"/>
          <w:b/>
        </w:rPr>
      </w:pPr>
    </w:p>
    <w:p w14:paraId="7A90E6CF" w14:textId="77777777" w:rsidR="00C4371F" w:rsidRDefault="00C4371F" w:rsidP="00C4371F">
      <w:pPr>
        <w:pStyle w:val="slolnku"/>
        <w:keepNext w:val="0"/>
        <w:numPr>
          <w:ilvl w:val="0"/>
          <w:numId w:val="0"/>
        </w:numPr>
        <w:tabs>
          <w:tab w:val="clear" w:pos="0"/>
          <w:tab w:val="clear" w:pos="284"/>
          <w:tab w:val="clear" w:pos="1701"/>
        </w:tabs>
        <w:spacing w:before="120" w:after="0"/>
        <w:rPr>
          <w:rFonts w:ascii="Arial" w:hAnsi="Arial"/>
          <w:sz w:val="20"/>
        </w:rPr>
      </w:pPr>
    </w:p>
    <w:p w14:paraId="23F393DA" w14:textId="77777777" w:rsidR="00C4371F" w:rsidRDefault="00C4371F" w:rsidP="00C4371F">
      <w:pPr>
        <w:pStyle w:val="slolnku"/>
        <w:keepNext w:val="0"/>
        <w:numPr>
          <w:ilvl w:val="0"/>
          <w:numId w:val="0"/>
        </w:numPr>
        <w:tabs>
          <w:tab w:val="clear" w:pos="0"/>
          <w:tab w:val="clear" w:pos="284"/>
          <w:tab w:val="clear" w:pos="1701"/>
        </w:tabs>
        <w:spacing w:before="120" w:after="0"/>
        <w:rPr>
          <w:rFonts w:ascii="Arial" w:hAnsi="Arial"/>
          <w:sz w:val="20"/>
        </w:rPr>
      </w:pPr>
      <w:r>
        <w:rPr>
          <w:rFonts w:ascii="Arial" w:hAnsi="Arial"/>
          <w:sz w:val="20"/>
        </w:rPr>
        <w:t xml:space="preserve">  </w:t>
      </w:r>
    </w:p>
    <w:p w14:paraId="527BE763" w14:textId="77777777" w:rsidR="00C4371F" w:rsidRDefault="00C4371F" w:rsidP="00C4371F">
      <w:pPr>
        <w:pStyle w:val="slolnku"/>
        <w:keepNext w:val="0"/>
        <w:numPr>
          <w:ilvl w:val="0"/>
          <w:numId w:val="0"/>
        </w:numPr>
        <w:tabs>
          <w:tab w:val="clear" w:pos="0"/>
          <w:tab w:val="clear" w:pos="284"/>
          <w:tab w:val="clear" w:pos="1701"/>
        </w:tabs>
        <w:spacing w:before="0" w:after="0"/>
        <w:jc w:val="left"/>
        <w:rPr>
          <w:rFonts w:ascii="Arial" w:hAnsi="Arial"/>
          <w:sz w:val="20"/>
        </w:rPr>
      </w:pPr>
      <w:r>
        <w:rPr>
          <w:rFonts w:ascii="Arial" w:hAnsi="Arial"/>
          <w:sz w:val="20"/>
        </w:rPr>
        <w:t>provozovatel:</w:t>
      </w:r>
    </w:p>
    <w:p w14:paraId="7668AEF5" w14:textId="77777777" w:rsidR="00C4371F" w:rsidRDefault="00C4371F" w:rsidP="00C4371F">
      <w:pPr>
        <w:spacing w:before="120"/>
        <w:jc w:val="both"/>
        <w:rPr>
          <w:rFonts w:ascii="Arial" w:hAnsi="Arial"/>
        </w:rPr>
      </w:pPr>
    </w:p>
    <w:p w14:paraId="290CDFB9" w14:textId="77777777" w:rsidR="00C4371F" w:rsidRDefault="00C4371F" w:rsidP="00C4371F">
      <w:pPr>
        <w:spacing w:before="120"/>
        <w:jc w:val="both"/>
        <w:rPr>
          <w:rFonts w:ascii="Arial" w:hAnsi="Arial"/>
        </w:rPr>
      </w:pPr>
    </w:p>
    <w:p w14:paraId="6DEF7347" w14:textId="77777777" w:rsidR="00C4371F" w:rsidRDefault="00C4371F" w:rsidP="00F56796">
      <w:pPr>
        <w:spacing w:before="120"/>
        <w:jc w:val="both"/>
        <w:rPr>
          <w:rFonts w:ascii="Arial" w:hAnsi="Arial"/>
        </w:rPr>
      </w:pPr>
    </w:p>
    <w:sectPr w:rsidR="00C4371F" w:rsidSect="00F56796">
      <w:headerReference w:type="default" r:id="rId12"/>
      <w:footerReference w:type="even" r:id="rId13"/>
      <w:footerReference w:type="default" r:id="rId14"/>
      <w:pgSz w:w="11906" w:h="16838" w:code="9"/>
      <w:pgMar w:top="1135" w:right="1287" w:bottom="1259" w:left="12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E5BD" w14:textId="77777777" w:rsidR="00197CF0" w:rsidRDefault="00197CF0">
      <w:r>
        <w:separator/>
      </w:r>
    </w:p>
  </w:endnote>
  <w:endnote w:type="continuationSeparator" w:id="0">
    <w:p w14:paraId="77CF943C" w14:textId="77777777" w:rsidR="00197CF0" w:rsidRDefault="00197CF0">
      <w:r>
        <w:continuationSeparator/>
      </w:r>
    </w:p>
  </w:endnote>
  <w:endnote w:type="continuationNotice" w:id="1">
    <w:p w14:paraId="729BBB93" w14:textId="77777777" w:rsidR="00197CF0" w:rsidRDefault="00197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580B" w14:textId="77777777" w:rsidR="00356C43" w:rsidRDefault="00356C4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20</w:t>
    </w:r>
    <w:r>
      <w:rPr>
        <w:rStyle w:val="slostrnky"/>
      </w:rPr>
      <w:fldChar w:fldCharType="end"/>
    </w:r>
  </w:p>
  <w:p w14:paraId="580C4B2D" w14:textId="77777777" w:rsidR="00356C43" w:rsidRDefault="00356C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1B11" w14:textId="77777777" w:rsidR="00356C43" w:rsidRDefault="00356C43">
    <w:pPr>
      <w:pStyle w:val="Zpat"/>
      <w:framePr w:wrap="around" w:vAnchor="text" w:hAnchor="margin" w:xAlign="center" w:y="1"/>
      <w:rPr>
        <w:rStyle w:val="slostrnky"/>
      </w:rPr>
    </w:pPr>
  </w:p>
  <w:p w14:paraId="6BC209EE" w14:textId="77777777" w:rsidR="00356C43" w:rsidRDefault="00356C43">
    <w:pPr>
      <w:pStyle w:val="Zpat"/>
      <w:jc w:val="center"/>
    </w:pPr>
    <w:r>
      <w:rPr>
        <w:rStyle w:val="slostrnky"/>
      </w:rPr>
      <w:fldChar w:fldCharType="begin"/>
    </w:r>
    <w:r>
      <w:rPr>
        <w:rStyle w:val="slostrnky"/>
      </w:rPr>
      <w:instrText xml:space="preserve"> PAGE </w:instrText>
    </w:r>
    <w:r>
      <w:rPr>
        <w:rStyle w:val="slostrnky"/>
      </w:rPr>
      <w:fldChar w:fldCharType="separate"/>
    </w:r>
    <w:r w:rsidR="003E0659">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6FB2" w14:textId="77777777" w:rsidR="00197CF0" w:rsidRDefault="00197CF0">
      <w:r>
        <w:separator/>
      </w:r>
    </w:p>
  </w:footnote>
  <w:footnote w:type="continuationSeparator" w:id="0">
    <w:p w14:paraId="010991C9" w14:textId="77777777" w:rsidR="00197CF0" w:rsidRDefault="00197CF0">
      <w:r>
        <w:continuationSeparator/>
      </w:r>
    </w:p>
  </w:footnote>
  <w:footnote w:type="continuationNotice" w:id="1">
    <w:p w14:paraId="6156603E" w14:textId="77777777" w:rsidR="00197CF0" w:rsidRDefault="00197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D4A7" w14:textId="77777777" w:rsidR="003B15E1" w:rsidRDefault="003B15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16A"/>
    <w:multiLevelType w:val="hybridMultilevel"/>
    <w:tmpl w:val="728A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3F59"/>
    <w:multiLevelType w:val="hybridMultilevel"/>
    <w:tmpl w:val="033EA378"/>
    <w:lvl w:ilvl="0" w:tplc="CC74319E">
      <w:start w:val="9"/>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A4D64752">
      <w:start w:val="1"/>
      <w:numFmt w:val="decimal"/>
      <w:lvlText w:val="%3)"/>
      <w:lvlJc w:val="left"/>
      <w:pPr>
        <w:tabs>
          <w:tab w:val="num" w:pos="2263"/>
        </w:tabs>
        <w:ind w:left="2263" w:hanging="360"/>
      </w:pPr>
      <w:rPr>
        <w:rFonts w:hint="default"/>
      </w:r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2" w15:restartNumberingAfterBreak="0">
    <w:nsid w:val="0A2609A1"/>
    <w:multiLevelType w:val="hybridMultilevel"/>
    <w:tmpl w:val="38069CEE"/>
    <w:lvl w:ilvl="0" w:tplc="F84C34BA">
      <w:start w:val="8"/>
      <w:numFmt w:val="decimal"/>
      <w:lvlText w:val="%1."/>
      <w:lvlJc w:val="left"/>
      <w:pPr>
        <w:tabs>
          <w:tab w:val="num" w:pos="2624"/>
        </w:tabs>
        <w:ind w:left="262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12260"/>
    <w:multiLevelType w:val="hybridMultilevel"/>
    <w:tmpl w:val="435C91B4"/>
    <w:lvl w:ilvl="0" w:tplc="2EBE7ED8">
      <w:start w:val="2"/>
      <w:numFmt w:val="lowerLetter"/>
      <w:lvlText w:val="%1)"/>
      <w:lvlJc w:val="left"/>
      <w:pPr>
        <w:tabs>
          <w:tab w:val="num" w:pos="4500"/>
        </w:tabs>
        <w:ind w:left="4480" w:hanging="340"/>
      </w:pPr>
      <w:rPr>
        <w:rFonts w:hint="default"/>
      </w:rPr>
    </w:lvl>
    <w:lvl w:ilvl="1" w:tplc="CC7AE580">
      <w:start w:val="1"/>
      <w:numFmt w:val="lowerLetter"/>
      <w:lvlText w:val="%2)"/>
      <w:lvlJc w:val="left"/>
      <w:pPr>
        <w:tabs>
          <w:tab w:val="num" w:pos="1440"/>
        </w:tabs>
        <w:ind w:left="1440" w:hanging="360"/>
      </w:pPr>
      <w:rPr>
        <w:rFonts w:hint="default"/>
        <w:i w:val="0"/>
      </w:rPr>
    </w:lvl>
    <w:lvl w:ilvl="2" w:tplc="5E7ADD14">
      <w:start w:val="4"/>
      <w:numFmt w:val="lowerLetter"/>
      <w:lvlText w:val="%3)"/>
      <w:lvlJc w:val="left"/>
      <w:pPr>
        <w:tabs>
          <w:tab w:val="num" w:pos="2340"/>
        </w:tabs>
        <w:ind w:left="2320" w:hanging="340"/>
      </w:pPr>
      <w:rPr>
        <w:rFonts w:hint="default"/>
      </w:rPr>
    </w:lvl>
    <w:lvl w:ilvl="3" w:tplc="0D50FB9A">
      <w:start w:val="5"/>
      <w:numFmt w:val="lowerLetter"/>
      <w:lvlText w:val="%4)"/>
      <w:lvlJc w:val="left"/>
      <w:pPr>
        <w:tabs>
          <w:tab w:val="num" w:pos="2880"/>
        </w:tabs>
        <w:ind w:left="2860" w:hanging="340"/>
      </w:pPr>
      <w:rPr>
        <w:rFonts w:hint="default"/>
      </w:rPr>
    </w:lvl>
    <w:lvl w:ilvl="4" w:tplc="F9F6F416">
      <w:start w:val="7"/>
      <w:numFmt w:val="lowerLetter"/>
      <w:lvlText w:val="%5)"/>
      <w:lvlJc w:val="left"/>
      <w:pPr>
        <w:tabs>
          <w:tab w:val="num" w:pos="3600"/>
        </w:tabs>
        <w:ind w:left="3580" w:hanging="340"/>
      </w:pPr>
      <w:rPr>
        <w:rFonts w:hint="default"/>
      </w:rPr>
    </w:lvl>
    <w:lvl w:ilvl="5" w:tplc="C32849A4">
      <w:start w:val="7"/>
      <w:numFmt w:val="lowerLetter"/>
      <w:lvlText w:val="%6)"/>
      <w:lvlJc w:val="left"/>
      <w:pPr>
        <w:tabs>
          <w:tab w:val="num" w:pos="4500"/>
        </w:tabs>
        <w:ind w:left="4480" w:hanging="340"/>
      </w:pPr>
      <w:rPr>
        <w:rFonts w:hint="default"/>
      </w:rPr>
    </w:lvl>
    <w:lvl w:ilvl="6" w:tplc="FCAAC536">
      <w:start w:val="9"/>
      <w:numFmt w:val="lowerLetter"/>
      <w:lvlText w:val="%7)"/>
      <w:lvlJc w:val="left"/>
      <w:pPr>
        <w:tabs>
          <w:tab w:val="num" w:pos="5040"/>
        </w:tabs>
        <w:ind w:left="5020" w:hanging="340"/>
      </w:pPr>
      <w:rPr>
        <w:rFonts w:hint="default"/>
      </w:rPr>
    </w:lvl>
    <w:lvl w:ilvl="7" w:tplc="B0C63490">
      <w:start w:val="10"/>
      <w:numFmt w:val="lowerLetter"/>
      <w:lvlText w:val="%8)"/>
      <w:lvlJc w:val="left"/>
      <w:pPr>
        <w:tabs>
          <w:tab w:val="num" w:pos="5760"/>
        </w:tabs>
        <w:ind w:left="5740" w:hanging="340"/>
      </w:pPr>
      <w:rPr>
        <w:rFonts w:hint="default"/>
      </w:rPr>
    </w:lvl>
    <w:lvl w:ilvl="8" w:tplc="E836E004">
      <w:start w:val="2"/>
      <w:numFmt w:val="decimal"/>
      <w:lvlText w:val="%9."/>
      <w:lvlJc w:val="left"/>
      <w:pPr>
        <w:tabs>
          <w:tab w:val="num" w:pos="6660"/>
        </w:tabs>
        <w:ind w:left="6660" w:hanging="360"/>
      </w:pPr>
      <w:rPr>
        <w:rFonts w:hint="default"/>
      </w:rPr>
    </w:lvl>
  </w:abstractNum>
  <w:abstractNum w:abstractNumId="4" w15:restartNumberingAfterBreak="0">
    <w:nsid w:val="0DD37B63"/>
    <w:multiLevelType w:val="hybridMultilevel"/>
    <w:tmpl w:val="D27C9614"/>
    <w:lvl w:ilvl="0" w:tplc="BF8CF16A">
      <w:start w:val="14"/>
      <w:numFmt w:val="lowerLetter"/>
      <w:lvlText w:val="%1)"/>
      <w:lvlJc w:val="left"/>
      <w:pPr>
        <w:tabs>
          <w:tab w:val="num" w:pos="2697"/>
        </w:tabs>
        <w:ind w:left="267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623EA7"/>
    <w:multiLevelType w:val="hybridMultilevel"/>
    <w:tmpl w:val="A3E89FD6"/>
    <w:lvl w:ilvl="0" w:tplc="9E0EF148">
      <w:start w:val="8"/>
      <w:numFmt w:val="lowerLetter"/>
      <w:lvlText w:val="%1)"/>
      <w:lvlJc w:val="left"/>
      <w:pPr>
        <w:tabs>
          <w:tab w:val="num" w:pos="4500"/>
        </w:tabs>
        <w:ind w:left="44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B2A69"/>
    <w:multiLevelType w:val="multilevel"/>
    <w:tmpl w:val="9244CAAC"/>
    <w:lvl w:ilvl="0">
      <w:start w:val="1"/>
      <w:numFmt w:val="decimal"/>
      <w:suff w:val="space"/>
      <w:lvlText w:val="Článek %1."/>
      <w:lvlJc w:val="left"/>
      <w:pPr>
        <w:ind w:left="510" w:firstLine="397"/>
      </w:pPr>
      <w:rPr>
        <w:rFonts w:ascii="Arial" w:hAnsi="Arial"/>
        <w:b/>
        <w:i w:val="0"/>
        <w:sz w:val="20"/>
        <w:szCs w:val="20"/>
      </w:rPr>
    </w:lvl>
    <w:lvl w:ilvl="1">
      <w:start w:val="1"/>
      <w:numFmt w:val="decimal"/>
      <w:lvlText w:val="%1.%2"/>
      <w:lvlJc w:val="left"/>
      <w:pPr>
        <w:ind w:left="454" w:hanging="454"/>
      </w:pPr>
      <w:rPr>
        <w:b w:val="0"/>
        <w:sz w:val="20"/>
        <w:szCs w:val="20"/>
      </w:rPr>
    </w:lvl>
    <w:lvl w:ilvl="2">
      <w:start w:val="1"/>
      <w:numFmt w:val="decimal"/>
      <w:lvlText w:val="%3."/>
      <w:lvlJc w:val="left"/>
      <w:pPr>
        <w:ind w:left="737" w:hanging="283"/>
      </w:pPr>
      <w:rPr>
        <w:rFonts w:ascii="Arial" w:eastAsia="Times New Roman" w:hAnsi="Arial" w:cs="Arial"/>
      </w:r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BD626F"/>
    <w:multiLevelType w:val="hybridMultilevel"/>
    <w:tmpl w:val="2EBC5620"/>
    <w:lvl w:ilvl="0" w:tplc="4F2CD95C">
      <w:start w:val="1"/>
      <w:numFmt w:val="lowerLetter"/>
      <w:lvlText w:val="%1)"/>
      <w:lvlJc w:val="left"/>
      <w:pPr>
        <w:tabs>
          <w:tab w:val="num" w:pos="644"/>
        </w:tabs>
        <w:ind w:left="624" w:hanging="340"/>
      </w:pPr>
      <w:rPr>
        <w:rFonts w:hint="default"/>
      </w:rPr>
    </w:lvl>
    <w:lvl w:ilvl="1" w:tplc="5A1E8800">
      <w:start w:val="10"/>
      <w:numFmt w:val="lowerLetter"/>
      <w:lvlText w:val="%2)"/>
      <w:lvlJc w:val="left"/>
      <w:pPr>
        <w:tabs>
          <w:tab w:val="num" w:pos="1440"/>
        </w:tabs>
        <w:ind w:left="1420" w:hanging="340"/>
      </w:pPr>
      <w:rPr>
        <w:rFonts w:hint="default"/>
      </w:rPr>
    </w:lvl>
    <w:lvl w:ilvl="2" w:tplc="A3F44A40">
      <w:start w:val="1"/>
      <w:numFmt w:val="lowerLetter"/>
      <w:lvlText w:val="%3)"/>
      <w:lvlJc w:val="left"/>
      <w:pPr>
        <w:tabs>
          <w:tab w:val="num" w:pos="2340"/>
        </w:tabs>
        <w:ind w:left="2320" w:hanging="340"/>
      </w:pPr>
      <w:rPr>
        <w:rFonts w:hint="default"/>
      </w:rPr>
    </w:lvl>
    <w:lvl w:ilvl="3" w:tplc="94E81D8C">
      <w:start w:val="3"/>
      <w:numFmt w:val="lowerLetter"/>
      <w:lvlText w:val="%4)"/>
      <w:lvlJc w:val="left"/>
      <w:pPr>
        <w:tabs>
          <w:tab w:val="num" w:pos="2880"/>
        </w:tabs>
        <w:ind w:left="2860" w:hanging="34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50019A"/>
    <w:multiLevelType w:val="multilevel"/>
    <w:tmpl w:val="5E009A86"/>
    <w:lvl w:ilvl="0">
      <w:start w:val="1"/>
      <w:numFmt w:val="decimal"/>
      <w:suff w:val="space"/>
      <w:lvlText w:val="Článek %1."/>
      <w:lvlJc w:val="left"/>
      <w:pPr>
        <w:ind w:left="510" w:firstLine="397"/>
      </w:pPr>
      <w:rPr>
        <w:rFonts w:ascii="Arial" w:hAnsi="Arial"/>
        <w:b/>
        <w:i w:val="0"/>
        <w:sz w:val="20"/>
        <w:szCs w:val="20"/>
      </w:rPr>
    </w:lvl>
    <w:lvl w:ilvl="1">
      <w:start w:val="1"/>
      <w:numFmt w:val="decimal"/>
      <w:lvlText w:val="%1.%2"/>
      <w:lvlJc w:val="left"/>
      <w:pPr>
        <w:ind w:left="454" w:hanging="454"/>
      </w:pPr>
      <w:rPr>
        <w:b w:val="0"/>
        <w:sz w:val="20"/>
        <w:szCs w:val="20"/>
      </w:rPr>
    </w:lvl>
    <w:lvl w:ilvl="2">
      <w:start w:val="1"/>
      <w:numFmt w:val="decimal"/>
      <w:lvlText w:val="%3."/>
      <w:lvlJc w:val="left"/>
      <w:pPr>
        <w:ind w:left="737" w:hanging="283"/>
      </w:pPr>
      <w:rPr>
        <w:rFonts w:ascii="Arial" w:eastAsia="Times New Roman" w:hAnsi="Arial" w:cs="Arial"/>
      </w:r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852F45"/>
    <w:multiLevelType w:val="hybridMultilevel"/>
    <w:tmpl w:val="359ACD6C"/>
    <w:lvl w:ilvl="0" w:tplc="9D208100">
      <w:start w:val="4"/>
      <w:numFmt w:val="lowerLetter"/>
      <w:lvlText w:val="%1)"/>
      <w:lvlJc w:val="left"/>
      <w:pPr>
        <w:tabs>
          <w:tab w:val="num" w:pos="4500"/>
        </w:tabs>
        <w:ind w:left="4480" w:hanging="340"/>
      </w:pPr>
      <w:rPr>
        <w:rFonts w:hint="default"/>
      </w:rPr>
    </w:lvl>
    <w:lvl w:ilvl="1" w:tplc="6382CEBA">
      <w:start w:val="9"/>
      <w:numFmt w:val="lowerLetter"/>
      <w:lvlText w:val="%2)"/>
      <w:lvlJc w:val="left"/>
      <w:pPr>
        <w:tabs>
          <w:tab w:val="num" w:pos="1440"/>
        </w:tabs>
        <w:ind w:left="1420" w:hanging="340"/>
      </w:pPr>
      <w:rPr>
        <w:rFonts w:hint="default"/>
      </w:rPr>
    </w:lvl>
    <w:lvl w:ilvl="2" w:tplc="43C0723E">
      <w:start w:val="11"/>
      <w:numFmt w:val="lowerLetter"/>
      <w:lvlText w:val="%3)"/>
      <w:lvlJc w:val="left"/>
      <w:pPr>
        <w:tabs>
          <w:tab w:val="num" w:pos="2340"/>
        </w:tabs>
        <w:ind w:left="2320" w:hanging="34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BE1388"/>
    <w:multiLevelType w:val="hybridMultilevel"/>
    <w:tmpl w:val="13BA4790"/>
    <w:lvl w:ilvl="0" w:tplc="908E1FEE">
      <w:start w:val="1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EA82FE6"/>
    <w:multiLevelType w:val="hybridMultilevel"/>
    <w:tmpl w:val="81AC1E34"/>
    <w:lvl w:ilvl="0" w:tplc="B1825348">
      <w:start w:val="9"/>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B53B3"/>
    <w:multiLevelType w:val="hybridMultilevel"/>
    <w:tmpl w:val="69544DD8"/>
    <w:lvl w:ilvl="0" w:tplc="CC7AE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34549"/>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37185348"/>
    <w:multiLevelType w:val="multilevel"/>
    <w:tmpl w:val="8788D14C"/>
    <w:lvl w:ilvl="0">
      <w:start w:val="1"/>
      <w:numFmt w:val="decimal"/>
      <w:suff w:val="space"/>
      <w:lvlText w:val="Článek %1."/>
      <w:lvlJc w:val="left"/>
      <w:pPr>
        <w:ind w:left="510" w:firstLine="397"/>
      </w:pPr>
      <w:rPr>
        <w:rFonts w:ascii="Arial" w:hAnsi="Arial"/>
        <w:b/>
        <w:i w:val="0"/>
        <w:sz w:val="20"/>
        <w:szCs w:val="20"/>
      </w:rPr>
    </w:lvl>
    <w:lvl w:ilvl="1">
      <w:start w:val="1"/>
      <w:numFmt w:val="decimal"/>
      <w:lvlText w:val="%1.%2"/>
      <w:lvlJc w:val="left"/>
      <w:pPr>
        <w:ind w:left="454" w:hanging="454"/>
      </w:pPr>
      <w:rPr>
        <w:b w:val="0"/>
        <w:sz w:val="20"/>
        <w:szCs w:val="20"/>
      </w:rPr>
    </w:lvl>
    <w:lvl w:ilvl="2">
      <w:start w:val="1"/>
      <w:numFmt w:val="decimal"/>
      <w:lvlText w:val="%3."/>
      <w:lvlJc w:val="left"/>
      <w:pPr>
        <w:ind w:left="737" w:hanging="283"/>
      </w:pPr>
      <w:rPr>
        <w:rFonts w:ascii="Arial" w:eastAsia="Times New Roman" w:hAnsi="Arial" w:cs="Arial"/>
      </w:r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447B05"/>
    <w:multiLevelType w:val="hybridMultilevel"/>
    <w:tmpl w:val="7C544748"/>
    <w:lvl w:ilvl="0" w:tplc="CC36F1EC">
      <w:start w:val="1"/>
      <w:numFmt w:val="decimal"/>
      <w:lvlText w:val="%1."/>
      <w:lvlJc w:val="left"/>
      <w:pPr>
        <w:tabs>
          <w:tab w:val="num" w:pos="2661"/>
        </w:tabs>
        <w:ind w:left="2661" w:hanging="397"/>
      </w:pPr>
      <w:rPr>
        <w:rFonts w:hint="default"/>
      </w:rPr>
    </w:lvl>
    <w:lvl w:ilvl="1" w:tplc="DA1AD6EC">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566197"/>
    <w:multiLevelType w:val="hybridMultilevel"/>
    <w:tmpl w:val="56C2C770"/>
    <w:lvl w:ilvl="0" w:tplc="062AE130">
      <w:start w:val="1"/>
      <w:numFmt w:val="lowerLetter"/>
      <w:lvlText w:val="%1)"/>
      <w:lvlJc w:val="left"/>
      <w:pPr>
        <w:tabs>
          <w:tab w:val="num" w:pos="2697"/>
        </w:tabs>
        <w:ind w:left="267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2E41F1"/>
    <w:multiLevelType w:val="hybridMultilevel"/>
    <w:tmpl w:val="D2F47F9C"/>
    <w:lvl w:ilvl="0" w:tplc="6472E6EC">
      <w:start w:val="17"/>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0326E"/>
    <w:multiLevelType w:val="hybridMultilevel"/>
    <w:tmpl w:val="D084E3FC"/>
    <w:lvl w:ilvl="0" w:tplc="BAD4F9C2">
      <w:start w:val="4"/>
      <w:numFmt w:val="lowerLetter"/>
      <w:lvlText w:val="%1)"/>
      <w:lvlJc w:val="left"/>
      <w:pPr>
        <w:tabs>
          <w:tab w:val="num" w:pos="1806"/>
        </w:tabs>
        <w:ind w:left="1786" w:hanging="340"/>
      </w:pPr>
      <w:rPr>
        <w:rFonts w:hint="default"/>
      </w:rPr>
    </w:lvl>
    <w:lvl w:ilvl="1" w:tplc="0E204C2E">
      <w:start w:val="1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E00947"/>
    <w:multiLevelType w:val="hybridMultilevel"/>
    <w:tmpl w:val="4168B5A4"/>
    <w:lvl w:ilvl="0" w:tplc="2E6EA75A">
      <w:start w:val="1"/>
      <w:numFmt w:val="decimal"/>
      <w:lvlText w:val="%1."/>
      <w:lvlJc w:val="left"/>
      <w:pPr>
        <w:tabs>
          <w:tab w:val="num" w:pos="1440"/>
        </w:tabs>
        <w:ind w:left="1440" w:hanging="360"/>
      </w:pPr>
      <w:rPr>
        <w:rFonts w:hint="default"/>
      </w:rPr>
    </w:lvl>
    <w:lvl w:ilvl="1" w:tplc="CC7AE580">
      <w:start w:val="1"/>
      <w:numFmt w:val="lowerLetter"/>
      <w:lvlText w:val="%2)"/>
      <w:lvlJc w:val="left"/>
      <w:pPr>
        <w:tabs>
          <w:tab w:val="num" w:pos="1440"/>
        </w:tabs>
        <w:ind w:left="1420" w:hanging="340"/>
      </w:pPr>
      <w:rPr>
        <w:rFonts w:hint="default"/>
      </w:rPr>
    </w:lvl>
    <w:lvl w:ilvl="2" w:tplc="5E06A184">
      <w:start w:val="1"/>
      <w:numFmt w:val="decimal"/>
      <w:lvlText w:val="%3."/>
      <w:lvlJc w:val="left"/>
      <w:pPr>
        <w:tabs>
          <w:tab w:val="num" w:pos="2340"/>
        </w:tabs>
        <w:ind w:left="2340" w:hanging="360"/>
      </w:pPr>
      <w:rPr>
        <w:rFonts w:hint="default"/>
      </w:rPr>
    </w:lvl>
    <w:lvl w:ilvl="3" w:tplc="ED347CBA">
      <w:start w:val="4"/>
      <w:numFmt w:val="lowerLetter"/>
      <w:lvlText w:val="%4)"/>
      <w:lvlJc w:val="left"/>
      <w:pPr>
        <w:tabs>
          <w:tab w:val="num" w:pos="2880"/>
        </w:tabs>
        <w:ind w:left="2860" w:hanging="340"/>
      </w:pPr>
      <w:rPr>
        <w:rFonts w:hint="default"/>
      </w:rPr>
    </w:lvl>
    <w:lvl w:ilvl="4" w:tplc="0405000F">
      <w:start w:val="1"/>
      <w:numFmt w:val="decimal"/>
      <w:lvlText w:val="%5."/>
      <w:lvlJc w:val="left"/>
      <w:pPr>
        <w:tabs>
          <w:tab w:val="num" w:pos="3600"/>
        </w:tabs>
        <w:ind w:left="3600" w:hanging="360"/>
      </w:pPr>
    </w:lvl>
    <w:lvl w:ilvl="5" w:tplc="6C2415D2">
      <w:start w:val="1"/>
      <w:numFmt w:val="lowerLetter"/>
      <w:lvlText w:val="%6)"/>
      <w:lvlJc w:val="left"/>
      <w:pPr>
        <w:tabs>
          <w:tab w:val="num" w:pos="4500"/>
        </w:tabs>
        <w:ind w:left="4480" w:hanging="340"/>
      </w:pPr>
      <w:rPr>
        <w:rFonts w:hint="default"/>
      </w:rPr>
    </w:lvl>
    <w:lvl w:ilvl="6" w:tplc="59903A8A">
      <w:start w:val="1"/>
      <w:numFmt w:val="decimal"/>
      <w:lvlText w:val="%7."/>
      <w:lvlJc w:val="left"/>
      <w:pPr>
        <w:tabs>
          <w:tab w:val="num" w:pos="5040"/>
        </w:tabs>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1311532"/>
    <w:multiLevelType w:val="hybridMultilevel"/>
    <w:tmpl w:val="76D2F952"/>
    <w:lvl w:ilvl="0" w:tplc="0405000F">
      <w:start w:val="1"/>
      <w:numFmt w:val="decimal"/>
      <w:lvlText w:val="%1."/>
      <w:lvlJc w:val="left"/>
      <w:pPr>
        <w:tabs>
          <w:tab w:val="num" w:pos="720"/>
        </w:tabs>
        <w:ind w:left="720" w:hanging="360"/>
      </w:pPr>
    </w:lvl>
    <w:lvl w:ilvl="1" w:tplc="D7E049B8">
      <w:start w:val="5"/>
      <w:numFmt w:val="lowerLetter"/>
      <w:lvlText w:val="%2)"/>
      <w:lvlJc w:val="left"/>
      <w:pPr>
        <w:tabs>
          <w:tab w:val="num" w:pos="1516"/>
        </w:tabs>
        <w:ind w:left="1516" w:hanging="360"/>
      </w:pPr>
      <w:rPr>
        <w:rFonts w:hint="default"/>
      </w:rPr>
    </w:lvl>
    <w:lvl w:ilvl="2" w:tplc="4476E42E" w:tentative="1">
      <w:start w:val="1"/>
      <w:numFmt w:val="bullet"/>
      <w:lvlText w:val=""/>
      <w:lvlJc w:val="left"/>
      <w:pPr>
        <w:tabs>
          <w:tab w:val="num" w:pos="2236"/>
        </w:tabs>
        <w:ind w:left="2236" w:hanging="360"/>
      </w:pPr>
      <w:rPr>
        <w:rFonts w:ascii="Wingdings" w:hAnsi="Wingdings" w:hint="default"/>
      </w:rPr>
    </w:lvl>
    <w:lvl w:ilvl="3" w:tplc="556461F0" w:tentative="1">
      <w:start w:val="1"/>
      <w:numFmt w:val="bullet"/>
      <w:lvlText w:val=""/>
      <w:lvlJc w:val="left"/>
      <w:pPr>
        <w:tabs>
          <w:tab w:val="num" w:pos="2956"/>
        </w:tabs>
        <w:ind w:left="2956" w:hanging="360"/>
      </w:pPr>
      <w:rPr>
        <w:rFonts w:ascii="Symbol" w:hAnsi="Symbol" w:hint="default"/>
      </w:rPr>
    </w:lvl>
    <w:lvl w:ilvl="4" w:tplc="92D68588" w:tentative="1">
      <w:start w:val="1"/>
      <w:numFmt w:val="bullet"/>
      <w:lvlText w:val="o"/>
      <w:lvlJc w:val="left"/>
      <w:pPr>
        <w:tabs>
          <w:tab w:val="num" w:pos="3676"/>
        </w:tabs>
        <w:ind w:left="3676" w:hanging="360"/>
      </w:pPr>
      <w:rPr>
        <w:rFonts w:ascii="Courier New" w:hAnsi="Courier New" w:hint="default"/>
      </w:rPr>
    </w:lvl>
    <w:lvl w:ilvl="5" w:tplc="1B18C73A" w:tentative="1">
      <w:start w:val="1"/>
      <w:numFmt w:val="bullet"/>
      <w:lvlText w:val=""/>
      <w:lvlJc w:val="left"/>
      <w:pPr>
        <w:tabs>
          <w:tab w:val="num" w:pos="4396"/>
        </w:tabs>
        <w:ind w:left="4396" w:hanging="360"/>
      </w:pPr>
      <w:rPr>
        <w:rFonts w:ascii="Wingdings" w:hAnsi="Wingdings" w:hint="default"/>
      </w:rPr>
    </w:lvl>
    <w:lvl w:ilvl="6" w:tplc="B7663AA6" w:tentative="1">
      <w:start w:val="1"/>
      <w:numFmt w:val="bullet"/>
      <w:lvlText w:val=""/>
      <w:lvlJc w:val="left"/>
      <w:pPr>
        <w:tabs>
          <w:tab w:val="num" w:pos="5116"/>
        </w:tabs>
        <w:ind w:left="5116" w:hanging="360"/>
      </w:pPr>
      <w:rPr>
        <w:rFonts w:ascii="Symbol" w:hAnsi="Symbol" w:hint="default"/>
      </w:rPr>
    </w:lvl>
    <w:lvl w:ilvl="7" w:tplc="463E1CAE" w:tentative="1">
      <w:start w:val="1"/>
      <w:numFmt w:val="bullet"/>
      <w:lvlText w:val="o"/>
      <w:lvlJc w:val="left"/>
      <w:pPr>
        <w:tabs>
          <w:tab w:val="num" w:pos="5836"/>
        </w:tabs>
        <w:ind w:left="5836" w:hanging="360"/>
      </w:pPr>
      <w:rPr>
        <w:rFonts w:ascii="Courier New" w:hAnsi="Courier New" w:hint="default"/>
      </w:rPr>
    </w:lvl>
    <w:lvl w:ilvl="8" w:tplc="92228FD8" w:tentative="1">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528D314F"/>
    <w:multiLevelType w:val="hybridMultilevel"/>
    <w:tmpl w:val="E23472FA"/>
    <w:lvl w:ilvl="0" w:tplc="2176047E">
      <w:start w:val="6"/>
      <w:numFmt w:val="decimal"/>
      <w:lvlText w:val="%1."/>
      <w:lvlJc w:val="left"/>
      <w:pPr>
        <w:tabs>
          <w:tab w:val="num" w:pos="2661"/>
        </w:tabs>
        <w:ind w:left="266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312852"/>
    <w:multiLevelType w:val="hybridMultilevel"/>
    <w:tmpl w:val="36B4113A"/>
    <w:lvl w:ilvl="0" w:tplc="F7D407D4">
      <w:start w:val="1"/>
      <w:numFmt w:val="decimal"/>
      <w:lvlText w:val="%1."/>
      <w:lvlJc w:val="left"/>
      <w:pPr>
        <w:tabs>
          <w:tab w:val="num" w:pos="7101"/>
        </w:tabs>
        <w:ind w:left="710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497DCD"/>
    <w:multiLevelType w:val="hybridMultilevel"/>
    <w:tmpl w:val="DEE8F904"/>
    <w:lvl w:ilvl="0" w:tplc="77C895F8">
      <w:start w:val="1"/>
      <w:numFmt w:val="decimal"/>
      <w:lvlText w:val="%1."/>
      <w:lvlJc w:val="left"/>
      <w:pPr>
        <w:tabs>
          <w:tab w:val="num" w:pos="1041"/>
        </w:tabs>
        <w:ind w:left="1041" w:hanging="397"/>
      </w:pPr>
      <w:rPr>
        <w:rFonts w:hint="default"/>
      </w:rPr>
    </w:lvl>
    <w:lvl w:ilvl="1" w:tplc="BEB4A49C">
      <w:start w:val="1"/>
      <w:numFmt w:val="lowerLetter"/>
      <w:lvlText w:val="%2)"/>
      <w:lvlJc w:val="left"/>
      <w:pPr>
        <w:tabs>
          <w:tab w:val="num" w:pos="1440"/>
        </w:tabs>
        <w:ind w:left="1420" w:hanging="340"/>
      </w:pPr>
      <w:rPr>
        <w:rFonts w:hint="default"/>
      </w:rPr>
    </w:lvl>
    <w:lvl w:ilvl="2" w:tplc="5EB0EB1C">
      <w:start w:val="1"/>
      <w:numFmt w:val="decimal"/>
      <w:lvlText w:val="%3."/>
      <w:lvlJc w:val="left"/>
      <w:pPr>
        <w:tabs>
          <w:tab w:val="num" w:pos="2377"/>
        </w:tabs>
        <w:ind w:left="2377" w:hanging="397"/>
      </w:pPr>
      <w:rPr>
        <w:rFonts w:hint="default"/>
      </w:rPr>
    </w:lvl>
    <w:lvl w:ilvl="3" w:tplc="0F64D4E4">
      <w:start w:val="2"/>
      <w:numFmt w:val="lowerLetter"/>
      <w:lvlText w:val="%4)"/>
      <w:lvlJc w:val="left"/>
      <w:pPr>
        <w:tabs>
          <w:tab w:val="num" w:pos="2880"/>
        </w:tabs>
        <w:ind w:left="2860" w:hanging="340"/>
      </w:pPr>
      <w:rPr>
        <w:rFonts w:hint="default"/>
      </w:rPr>
    </w:lvl>
    <w:lvl w:ilvl="4" w:tplc="C562EB6C">
      <w:start w:val="1"/>
      <w:numFmt w:val="decimal"/>
      <w:lvlText w:val="%5."/>
      <w:lvlJc w:val="left"/>
      <w:pPr>
        <w:tabs>
          <w:tab w:val="num" w:pos="3600"/>
        </w:tabs>
        <w:ind w:left="3600" w:hanging="360"/>
      </w:pPr>
      <w:rPr>
        <w:rFonts w:hint="default"/>
      </w:rPr>
    </w:lvl>
    <w:lvl w:ilvl="5" w:tplc="B19E84EC">
      <w:start w:val="3"/>
      <w:numFmt w:val="lowerLetter"/>
      <w:lvlText w:val="%6)"/>
      <w:lvlJc w:val="left"/>
      <w:pPr>
        <w:tabs>
          <w:tab w:val="num" w:pos="4500"/>
        </w:tabs>
        <w:ind w:left="4480" w:hanging="340"/>
      </w:pPr>
      <w:rPr>
        <w:rFonts w:hint="default"/>
      </w:r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4F0FD3"/>
    <w:multiLevelType w:val="hybridMultilevel"/>
    <w:tmpl w:val="7EC613B6"/>
    <w:lvl w:ilvl="0" w:tplc="F904B930">
      <w:start w:val="3"/>
      <w:numFmt w:val="lowerLetter"/>
      <w:lvlText w:val="%1)"/>
      <w:lvlJc w:val="left"/>
      <w:pPr>
        <w:tabs>
          <w:tab w:val="num" w:pos="1797"/>
        </w:tabs>
        <w:ind w:left="177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6C010D"/>
    <w:multiLevelType w:val="hybridMultilevel"/>
    <w:tmpl w:val="E668C37E"/>
    <w:lvl w:ilvl="0" w:tplc="B0C63490">
      <w:start w:val="10"/>
      <w:numFmt w:val="lowerLetter"/>
      <w:lvlText w:val="%1)"/>
      <w:lvlJc w:val="left"/>
      <w:pPr>
        <w:tabs>
          <w:tab w:val="num" w:pos="5760"/>
        </w:tabs>
        <w:ind w:left="57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7419A7"/>
    <w:multiLevelType w:val="hybridMultilevel"/>
    <w:tmpl w:val="88629532"/>
    <w:lvl w:ilvl="0" w:tplc="36D63F3A">
      <w:start w:val="16"/>
      <w:numFmt w:val="low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21998"/>
    <w:multiLevelType w:val="hybridMultilevel"/>
    <w:tmpl w:val="37FAD70E"/>
    <w:lvl w:ilvl="0" w:tplc="DC3A228E">
      <w:start w:val="3"/>
      <w:numFmt w:val="decimal"/>
      <w:lvlText w:val="%1."/>
      <w:lvlJc w:val="left"/>
      <w:pPr>
        <w:tabs>
          <w:tab w:val="num" w:pos="1335"/>
        </w:tabs>
        <w:ind w:left="1335" w:hanging="360"/>
      </w:pPr>
      <w:rPr>
        <w:rFonts w:hint="default"/>
      </w:rPr>
    </w:lvl>
    <w:lvl w:ilvl="1" w:tplc="89C23EA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20"/>
  </w:num>
  <w:num w:numId="4">
    <w:abstractNumId w:val="3"/>
  </w:num>
  <w:num w:numId="5">
    <w:abstractNumId w:val="28"/>
  </w:num>
  <w:num w:numId="6">
    <w:abstractNumId w:val="24"/>
  </w:num>
  <w:num w:numId="7">
    <w:abstractNumId w:val="16"/>
  </w:num>
  <w:num w:numId="8">
    <w:abstractNumId w:val="22"/>
  </w:num>
  <w:num w:numId="9">
    <w:abstractNumId w:val="7"/>
  </w:num>
  <w:num w:numId="10">
    <w:abstractNumId w:val="25"/>
  </w:num>
  <w:num w:numId="11">
    <w:abstractNumId w:val="9"/>
  </w:num>
  <w:num w:numId="12">
    <w:abstractNumId w:val="4"/>
  </w:num>
  <w:num w:numId="13">
    <w:abstractNumId w:val="17"/>
  </w:num>
  <w:num w:numId="14">
    <w:abstractNumId w:val="19"/>
  </w:num>
  <w:num w:numId="15">
    <w:abstractNumId w:val="21"/>
  </w:num>
  <w:num w:numId="16">
    <w:abstractNumId w:val="14"/>
  </w:num>
  <w:num w:numId="17">
    <w:abstractNumId w:val="1"/>
  </w:num>
  <w:num w:numId="18">
    <w:abstractNumId w:val="5"/>
  </w:num>
  <w:num w:numId="19">
    <w:abstractNumId w:val="26"/>
  </w:num>
  <w:num w:numId="20">
    <w:abstractNumId w:val="12"/>
  </w:num>
  <w:num w:numId="21">
    <w:abstractNumId w:val="2"/>
  </w:num>
  <w:num w:numId="22">
    <w:abstractNumId w:val="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27"/>
  </w:num>
  <w:num w:numId="27">
    <w:abstractNumId w:val="18"/>
  </w:num>
  <w:num w:numId="28">
    <w:abstractNumId w:val="8"/>
  </w:num>
  <w:num w:numId="29">
    <w:abstractNumId w:val="1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62"/>
    <w:rsid w:val="00020F8D"/>
    <w:rsid w:val="000320BA"/>
    <w:rsid w:val="000438A5"/>
    <w:rsid w:val="00045FB8"/>
    <w:rsid w:val="0005572D"/>
    <w:rsid w:val="00070DAB"/>
    <w:rsid w:val="0008448C"/>
    <w:rsid w:val="000B3481"/>
    <w:rsid w:val="000B58E1"/>
    <w:rsid w:val="000D4541"/>
    <w:rsid w:val="000D6C6A"/>
    <w:rsid w:val="000F29E8"/>
    <w:rsid w:val="000F789A"/>
    <w:rsid w:val="001043FA"/>
    <w:rsid w:val="00113D25"/>
    <w:rsid w:val="0012129B"/>
    <w:rsid w:val="001616CE"/>
    <w:rsid w:val="00163C8B"/>
    <w:rsid w:val="00171485"/>
    <w:rsid w:val="0018208E"/>
    <w:rsid w:val="00197CF0"/>
    <w:rsid w:val="001B1BAA"/>
    <w:rsid w:val="001D5206"/>
    <w:rsid w:val="001E033A"/>
    <w:rsid w:val="001F47D8"/>
    <w:rsid w:val="001F4EFC"/>
    <w:rsid w:val="001F6CB4"/>
    <w:rsid w:val="002442D0"/>
    <w:rsid w:val="0025057A"/>
    <w:rsid w:val="002520A2"/>
    <w:rsid w:val="00292CFA"/>
    <w:rsid w:val="002B03B1"/>
    <w:rsid w:val="002B758B"/>
    <w:rsid w:val="002C1C37"/>
    <w:rsid w:val="002C621A"/>
    <w:rsid w:val="002D4580"/>
    <w:rsid w:val="002E62BB"/>
    <w:rsid w:val="002F00A4"/>
    <w:rsid w:val="00307A6D"/>
    <w:rsid w:val="00316370"/>
    <w:rsid w:val="00316A48"/>
    <w:rsid w:val="00347019"/>
    <w:rsid w:val="00351921"/>
    <w:rsid w:val="00356C43"/>
    <w:rsid w:val="003643FA"/>
    <w:rsid w:val="00367DD5"/>
    <w:rsid w:val="003734AC"/>
    <w:rsid w:val="00381506"/>
    <w:rsid w:val="00387472"/>
    <w:rsid w:val="003A1DDD"/>
    <w:rsid w:val="003B15E1"/>
    <w:rsid w:val="003E0659"/>
    <w:rsid w:val="00405AA3"/>
    <w:rsid w:val="00407D96"/>
    <w:rsid w:val="00415BAF"/>
    <w:rsid w:val="00426D9D"/>
    <w:rsid w:val="00437DC0"/>
    <w:rsid w:val="0047054E"/>
    <w:rsid w:val="00497068"/>
    <w:rsid w:val="004A5356"/>
    <w:rsid w:val="004B4CF5"/>
    <w:rsid w:val="004E738F"/>
    <w:rsid w:val="004E78E7"/>
    <w:rsid w:val="00523A3F"/>
    <w:rsid w:val="00532BE5"/>
    <w:rsid w:val="00552EC0"/>
    <w:rsid w:val="00553245"/>
    <w:rsid w:val="00555AD8"/>
    <w:rsid w:val="005662FF"/>
    <w:rsid w:val="00571C32"/>
    <w:rsid w:val="00585D66"/>
    <w:rsid w:val="00596A95"/>
    <w:rsid w:val="005A7694"/>
    <w:rsid w:val="005B04F3"/>
    <w:rsid w:val="005B226E"/>
    <w:rsid w:val="005B4065"/>
    <w:rsid w:val="005D41B8"/>
    <w:rsid w:val="005D50EB"/>
    <w:rsid w:val="00614E98"/>
    <w:rsid w:val="00621D99"/>
    <w:rsid w:val="006264F4"/>
    <w:rsid w:val="00641059"/>
    <w:rsid w:val="00642A09"/>
    <w:rsid w:val="00656E8D"/>
    <w:rsid w:val="00664157"/>
    <w:rsid w:val="006701A5"/>
    <w:rsid w:val="00675D1D"/>
    <w:rsid w:val="00686346"/>
    <w:rsid w:val="006949A1"/>
    <w:rsid w:val="006A0692"/>
    <w:rsid w:val="006A3A90"/>
    <w:rsid w:val="006C05B2"/>
    <w:rsid w:val="006C2F04"/>
    <w:rsid w:val="006C5216"/>
    <w:rsid w:val="006C6A49"/>
    <w:rsid w:val="006D6CF9"/>
    <w:rsid w:val="006E59E7"/>
    <w:rsid w:val="006F0C84"/>
    <w:rsid w:val="007135AF"/>
    <w:rsid w:val="00754A10"/>
    <w:rsid w:val="00784749"/>
    <w:rsid w:val="007A541E"/>
    <w:rsid w:val="007C27D3"/>
    <w:rsid w:val="007C32E2"/>
    <w:rsid w:val="007D68DB"/>
    <w:rsid w:val="00801A65"/>
    <w:rsid w:val="00823DA9"/>
    <w:rsid w:val="00832091"/>
    <w:rsid w:val="00836200"/>
    <w:rsid w:val="008453BB"/>
    <w:rsid w:val="008522D7"/>
    <w:rsid w:val="00853B48"/>
    <w:rsid w:val="0088174C"/>
    <w:rsid w:val="00882C7C"/>
    <w:rsid w:val="008B16BA"/>
    <w:rsid w:val="008B190B"/>
    <w:rsid w:val="008D60F3"/>
    <w:rsid w:val="009133AB"/>
    <w:rsid w:val="00914C54"/>
    <w:rsid w:val="009177DE"/>
    <w:rsid w:val="00937D35"/>
    <w:rsid w:val="00941211"/>
    <w:rsid w:val="009560E1"/>
    <w:rsid w:val="009600B0"/>
    <w:rsid w:val="00983DBB"/>
    <w:rsid w:val="009C3D39"/>
    <w:rsid w:val="009D05E2"/>
    <w:rsid w:val="009E0DA4"/>
    <w:rsid w:val="009E7845"/>
    <w:rsid w:val="00A30E10"/>
    <w:rsid w:val="00A31D5A"/>
    <w:rsid w:val="00A32055"/>
    <w:rsid w:val="00A36162"/>
    <w:rsid w:val="00A45EE7"/>
    <w:rsid w:val="00A5473A"/>
    <w:rsid w:val="00A76E8F"/>
    <w:rsid w:val="00A92B6C"/>
    <w:rsid w:val="00AE5028"/>
    <w:rsid w:val="00AE6B85"/>
    <w:rsid w:val="00B004CB"/>
    <w:rsid w:val="00B17305"/>
    <w:rsid w:val="00B42B7E"/>
    <w:rsid w:val="00B435A7"/>
    <w:rsid w:val="00B60F73"/>
    <w:rsid w:val="00B7440D"/>
    <w:rsid w:val="00B94865"/>
    <w:rsid w:val="00BB053B"/>
    <w:rsid w:val="00BB2949"/>
    <w:rsid w:val="00BC0F86"/>
    <w:rsid w:val="00BC1B88"/>
    <w:rsid w:val="00BC20B3"/>
    <w:rsid w:val="00BC560A"/>
    <w:rsid w:val="00BD5D01"/>
    <w:rsid w:val="00C02958"/>
    <w:rsid w:val="00C075A6"/>
    <w:rsid w:val="00C078C0"/>
    <w:rsid w:val="00C14A71"/>
    <w:rsid w:val="00C339A6"/>
    <w:rsid w:val="00C4371F"/>
    <w:rsid w:val="00C55FFB"/>
    <w:rsid w:val="00D00D95"/>
    <w:rsid w:val="00D01064"/>
    <w:rsid w:val="00D02464"/>
    <w:rsid w:val="00D030B9"/>
    <w:rsid w:val="00D05BBA"/>
    <w:rsid w:val="00D12FA2"/>
    <w:rsid w:val="00D32262"/>
    <w:rsid w:val="00D42D7A"/>
    <w:rsid w:val="00D4350A"/>
    <w:rsid w:val="00D46CF2"/>
    <w:rsid w:val="00D504CA"/>
    <w:rsid w:val="00D62E29"/>
    <w:rsid w:val="00D63041"/>
    <w:rsid w:val="00D73DD3"/>
    <w:rsid w:val="00DA028F"/>
    <w:rsid w:val="00DB01DD"/>
    <w:rsid w:val="00DB0244"/>
    <w:rsid w:val="00DB5D4E"/>
    <w:rsid w:val="00DC5945"/>
    <w:rsid w:val="00DF541C"/>
    <w:rsid w:val="00DF616D"/>
    <w:rsid w:val="00DF6D11"/>
    <w:rsid w:val="00E10F99"/>
    <w:rsid w:val="00E16BDE"/>
    <w:rsid w:val="00E338D4"/>
    <w:rsid w:val="00E46AA7"/>
    <w:rsid w:val="00E5191A"/>
    <w:rsid w:val="00E53C93"/>
    <w:rsid w:val="00E91732"/>
    <w:rsid w:val="00E958DA"/>
    <w:rsid w:val="00EB052A"/>
    <w:rsid w:val="00EB4D1D"/>
    <w:rsid w:val="00ED4F94"/>
    <w:rsid w:val="00ED5394"/>
    <w:rsid w:val="00ED5D48"/>
    <w:rsid w:val="00EF4A62"/>
    <w:rsid w:val="00EF64B4"/>
    <w:rsid w:val="00F0150B"/>
    <w:rsid w:val="00F02C55"/>
    <w:rsid w:val="00F10CF6"/>
    <w:rsid w:val="00F15512"/>
    <w:rsid w:val="00F1674A"/>
    <w:rsid w:val="00F172A9"/>
    <w:rsid w:val="00F17B51"/>
    <w:rsid w:val="00F3223E"/>
    <w:rsid w:val="00F36233"/>
    <w:rsid w:val="00F36A9A"/>
    <w:rsid w:val="00F56796"/>
    <w:rsid w:val="00F56ADB"/>
    <w:rsid w:val="00F663D7"/>
    <w:rsid w:val="00F6756A"/>
    <w:rsid w:val="00F8792F"/>
    <w:rsid w:val="00FF3FB3"/>
    <w:rsid w:val="00FF5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CC144"/>
  <w15:docId w15:val="{8845C5FE-89D3-4083-8A04-15DD881F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qFormat/>
    <w:pPr>
      <w:keepNext/>
      <w:jc w:val="center"/>
      <w:outlineLvl w:val="3"/>
    </w:pPr>
    <w:rPr>
      <w:rFonts w:ascii="Arial" w:hAnsi="Arial" w:cs="Arial"/>
      <w:b/>
      <w:bCs/>
      <w:caps/>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link w:val="Zkladntext2Char"/>
    <w:pPr>
      <w:spacing w:before="120"/>
    </w:pPr>
    <w:rPr>
      <w:rFonts w:ascii="Arial" w:hAnsi="Arial"/>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2C621A"/>
    <w:pPr>
      <w:tabs>
        <w:tab w:val="center" w:pos="4536"/>
        <w:tab w:val="right" w:pos="9072"/>
      </w:tabs>
    </w:pPr>
  </w:style>
  <w:style w:type="paragraph" w:styleId="Rozloendokumentu">
    <w:name w:val="Document Map"/>
    <w:basedOn w:val="Normln"/>
    <w:semiHidden/>
    <w:rsid w:val="00D4350A"/>
    <w:pPr>
      <w:shd w:val="clear" w:color="auto" w:fill="000080"/>
    </w:pPr>
    <w:rPr>
      <w:rFonts w:ascii="Tahoma" w:hAnsi="Tahoma" w:cs="Tahoma"/>
    </w:rPr>
  </w:style>
  <w:style w:type="character" w:customStyle="1" w:styleId="ZkladntextChar">
    <w:name w:val="Základní text Char"/>
    <w:link w:val="Zkladntext"/>
    <w:rsid w:val="0088174C"/>
    <w:rPr>
      <w:sz w:val="24"/>
    </w:rPr>
  </w:style>
  <w:style w:type="character" w:styleId="Hypertextovodkaz">
    <w:name w:val="Hyperlink"/>
    <w:basedOn w:val="Standardnpsmoodstavce"/>
    <w:unhideWhenUsed/>
    <w:rsid w:val="00F15512"/>
    <w:rPr>
      <w:color w:val="0000FF" w:themeColor="hyperlink"/>
      <w:u w:val="single"/>
    </w:rPr>
  </w:style>
  <w:style w:type="paragraph" w:styleId="Odstavecseseznamem">
    <w:name w:val="List Paragraph"/>
    <w:basedOn w:val="Normln"/>
    <w:uiPriority w:val="34"/>
    <w:qFormat/>
    <w:rsid w:val="00D46CF2"/>
    <w:pPr>
      <w:ind w:left="720"/>
      <w:contextualSpacing/>
    </w:pPr>
  </w:style>
  <w:style w:type="character" w:customStyle="1" w:styleId="Zkladntext2Char">
    <w:name w:val="Základní text 2 Char"/>
    <w:basedOn w:val="Standardnpsmoodstavce"/>
    <w:link w:val="Zkladntext2"/>
    <w:rsid w:val="00BC1B88"/>
    <w:rPr>
      <w:rFonts w:ascii="Arial" w:hAnsi="Arial"/>
      <w:sz w:val="24"/>
    </w:rPr>
  </w:style>
  <w:style w:type="character" w:customStyle="1" w:styleId="normaltextrun1">
    <w:name w:val="normaltextrun1"/>
    <w:basedOn w:val="Standardnpsmoodstavce"/>
    <w:rsid w:val="00ED5394"/>
  </w:style>
  <w:style w:type="character" w:customStyle="1" w:styleId="eop">
    <w:name w:val="eop"/>
    <w:basedOn w:val="Standardnpsmoodstavce"/>
    <w:rsid w:val="00ED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v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F04DC-4858-444E-B93A-E3EA4A640635}"/>
</file>

<file path=customXml/itemProps2.xml><?xml version="1.0" encoding="utf-8"?>
<ds:datastoreItem xmlns:ds="http://schemas.openxmlformats.org/officeDocument/2006/customXml" ds:itemID="{6DD1D9E9-9F95-42DD-9365-B71027978CEC}"/>
</file>

<file path=customXml/itemProps3.xml><?xml version="1.0" encoding="utf-8"?>
<ds:datastoreItem xmlns:ds="http://schemas.openxmlformats.org/officeDocument/2006/customXml" ds:itemID="{F4D8BC5D-766B-4689-A97D-DC844BF2AD85}"/>
</file>

<file path=customXml/itemProps4.xml><?xml version="1.0" encoding="utf-8"?>
<ds:datastoreItem xmlns:ds="http://schemas.openxmlformats.org/officeDocument/2006/customXml" ds:itemID="{956E3BDD-DB7B-4960-8946-55AFD51DBE6F}"/>
</file>

<file path=docProps/app.xml><?xml version="1.0" encoding="utf-8"?>
<Properties xmlns="http://schemas.openxmlformats.org/officeDocument/2006/extended-properties" xmlns:vt="http://schemas.openxmlformats.org/officeDocument/2006/docPropsVTypes">
  <Template>Normal</Template>
  <TotalTime>6</TotalTime>
  <Pages>7</Pages>
  <Words>3374</Words>
  <Characters>19913</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evid</vt:lpstr>
      <vt:lpstr>evid</vt:lpstr>
    </vt:vector>
  </TitlesOfParts>
  <Company>PVK a.s.</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dc:title>
  <dc:creator>Ludmila Žaludová</dc:creator>
  <cp:lastModifiedBy>Grzegorzová Kristýna</cp:lastModifiedBy>
  <cp:revision>2</cp:revision>
  <cp:lastPrinted>2010-02-22T13:28:00Z</cp:lastPrinted>
  <dcterms:created xsi:type="dcterms:W3CDTF">2021-11-04T10:18:00Z</dcterms:created>
  <dcterms:modified xsi:type="dcterms:W3CDTF">2021-11-04T10:18:00Z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