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12ED7" w14:textId="77777777" w:rsidR="00074A6A" w:rsidRPr="007D4E3B" w:rsidRDefault="00074A6A" w:rsidP="00FB34A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5EEE40C" w14:textId="77777777" w:rsidR="00E022E6" w:rsidRPr="007D4E3B" w:rsidRDefault="00E022E6" w:rsidP="00537F0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8AF5017" w14:textId="77777777" w:rsidR="00D561BB" w:rsidRPr="007D4E3B" w:rsidRDefault="00D561BB" w:rsidP="00537F0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8A050E2" w14:textId="77777777" w:rsidR="00D561BB" w:rsidRPr="007D4E3B" w:rsidRDefault="00D561BB" w:rsidP="00D561BB">
      <w:pPr>
        <w:jc w:val="center"/>
        <w:rPr>
          <w:rFonts w:asciiTheme="minorHAnsi" w:hAnsiTheme="minorHAnsi" w:cstheme="minorHAnsi"/>
          <w:b/>
          <w:spacing w:val="5"/>
          <w:kern w:val="28"/>
          <w:sz w:val="28"/>
          <w:szCs w:val="28"/>
          <w:lang w:eastAsia="en-US"/>
        </w:rPr>
      </w:pPr>
      <w:r w:rsidRPr="007D4E3B">
        <w:rPr>
          <w:rFonts w:asciiTheme="minorHAnsi" w:hAnsiTheme="minorHAnsi" w:cstheme="minorHAnsi"/>
          <w:b/>
          <w:spacing w:val="5"/>
          <w:kern w:val="28"/>
          <w:sz w:val="28"/>
          <w:szCs w:val="28"/>
          <w:lang w:eastAsia="en-US"/>
        </w:rPr>
        <w:t xml:space="preserve">Protokol o hodnocení nabídek z průzkumu trhu </w:t>
      </w:r>
    </w:p>
    <w:p w14:paraId="794BAF5C" w14:textId="77777777" w:rsidR="00D561BB" w:rsidRPr="007D4E3B" w:rsidRDefault="00D561BB" w:rsidP="00D561BB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79364A4" w14:textId="13F0A5CF" w:rsidR="00D561BB" w:rsidRPr="007D4E3B" w:rsidRDefault="007D4E3B" w:rsidP="007D4E3B">
      <w:pPr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Specifikace</w:t>
      </w:r>
      <w:r w:rsidR="00D561BB" w:rsidRPr="007D4E3B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zakázky</w:t>
      </w:r>
    </w:p>
    <w:p w14:paraId="353705E4" w14:textId="265AE442" w:rsidR="009954D9" w:rsidRDefault="007D4E3B" w:rsidP="007D4E3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9954D9" w:rsidRPr="007D4E3B">
        <w:rPr>
          <w:rFonts w:asciiTheme="minorHAnsi" w:hAnsiTheme="minorHAnsi" w:cstheme="minorHAnsi"/>
          <w:sz w:val="20"/>
          <w:szCs w:val="20"/>
        </w:rPr>
        <w:t>rafické zpracování a tisk</w:t>
      </w:r>
      <w:r>
        <w:rPr>
          <w:rFonts w:asciiTheme="minorHAnsi" w:hAnsiTheme="minorHAnsi" w:cstheme="minorHAnsi"/>
          <w:sz w:val="20"/>
          <w:szCs w:val="20"/>
        </w:rPr>
        <w:t xml:space="preserve"> 100 ks</w:t>
      </w:r>
      <w:r w:rsidR="009954D9" w:rsidRPr="007D4E3B">
        <w:rPr>
          <w:rFonts w:asciiTheme="minorHAnsi" w:hAnsiTheme="minorHAnsi" w:cstheme="minorHAnsi"/>
          <w:sz w:val="20"/>
          <w:szCs w:val="20"/>
        </w:rPr>
        <w:t xml:space="preserve"> publikace Atlas pro územní agendu 2030 programu ESPON</w:t>
      </w:r>
    </w:p>
    <w:p w14:paraId="07F37725" w14:textId="222E7EA4" w:rsidR="00431EAE" w:rsidRDefault="00431EAE" w:rsidP="007D4E3B">
      <w:pPr>
        <w:rPr>
          <w:rFonts w:asciiTheme="minorHAnsi" w:hAnsiTheme="minorHAnsi" w:cstheme="minorHAnsi"/>
          <w:sz w:val="20"/>
          <w:szCs w:val="20"/>
        </w:rPr>
      </w:pPr>
    </w:p>
    <w:p w14:paraId="6CBD15E5" w14:textId="5E15C41B" w:rsidR="00431EAE" w:rsidRDefault="00431EAE" w:rsidP="007D4E3B">
      <w:pPr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431EAE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Přítomni</w:t>
      </w:r>
    </w:p>
    <w:p w14:paraId="669D3FDA" w14:textId="77777777" w:rsidR="00431EAE" w:rsidRPr="007D4E3B" w:rsidRDefault="00431EAE" w:rsidP="00431EAE">
      <w:pPr>
        <w:keepNext/>
        <w:keepLines/>
        <w:spacing w:before="360" w:after="120"/>
        <w:jc w:val="both"/>
        <w:outlineLvl w:val="0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7D4E3B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Hodnocené nabídky</w:t>
      </w:r>
    </w:p>
    <w:p w14:paraId="39A76B2F" w14:textId="6736A587" w:rsidR="00431EAE" w:rsidRPr="007D4E3B" w:rsidRDefault="00431EAE" w:rsidP="00431EAE">
      <w:pPr>
        <w:spacing w:after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7D4E3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Zadavatel obdržel ve lhůtě pro podání nabídek, tj. do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20</w:t>
      </w:r>
      <w:r w:rsidRPr="007D4E3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. ř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íj</w:t>
      </w:r>
      <w:r w:rsidRPr="007D4E3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na 2021 do 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14</w:t>
      </w:r>
      <w:r w:rsidRPr="007D4E3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,00 hod. nabídku 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tří</w:t>
      </w:r>
      <w:r w:rsidRPr="007D4E3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subjekt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ů</w:t>
      </w:r>
      <w:r w:rsidRPr="007D4E3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:</w:t>
      </w:r>
    </w:p>
    <w:p w14:paraId="0089D145" w14:textId="4F38B9F7" w:rsidR="00D561BB" w:rsidRPr="007D4E3B" w:rsidRDefault="00D561BB" w:rsidP="00F70156">
      <w:pPr>
        <w:keepNext/>
        <w:keepLines/>
        <w:spacing w:before="360" w:after="120"/>
        <w:jc w:val="both"/>
        <w:outlineLvl w:val="0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7D4E3B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Seznam uchazečů oslovených v rámci průzkumu trhu</w:t>
      </w:r>
      <w:r w:rsidR="009954D9" w:rsidRPr="007D4E3B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a jejich cenová nabídka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877"/>
        <w:gridCol w:w="1048"/>
        <w:gridCol w:w="1679"/>
        <w:gridCol w:w="2099"/>
        <w:gridCol w:w="1489"/>
        <w:gridCol w:w="1437"/>
      </w:tblGrid>
      <w:tr w:rsidR="00584428" w:rsidRPr="00522805" w14:paraId="00E4CD91" w14:textId="32A4A7F7" w:rsidTr="00584428">
        <w:tc>
          <w:tcPr>
            <w:tcW w:w="987" w:type="pct"/>
            <w:vAlign w:val="center"/>
          </w:tcPr>
          <w:p w14:paraId="781F856F" w14:textId="77777777" w:rsidR="007D4E3B" w:rsidRPr="00522805" w:rsidRDefault="007D4E3B" w:rsidP="00984CEB">
            <w:pPr>
              <w:keepNext/>
              <w:keepLines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2280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Firma</w:t>
            </w:r>
          </w:p>
        </w:tc>
        <w:tc>
          <w:tcPr>
            <w:tcW w:w="556" w:type="pct"/>
            <w:vAlign w:val="center"/>
          </w:tcPr>
          <w:p w14:paraId="6C4EED15" w14:textId="77777777" w:rsidR="007D4E3B" w:rsidRPr="00522805" w:rsidRDefault="007D4E3B" w:rsidP="00984CEB">
            <w:pPr>
              <w:keepNext/>
              <w:keepLines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2280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IČO</w:t>
            </w:r>
          </w:p>
        </w:tc>
        <w:tc>
          <w:tcPr>
            <w:tcW w:w="884" w:type="pct"/>
            <w:vAlign w:val="center"/>
          </w:tcPr>
          <w:p w14:paraId="2AEA1EEA" w14:textId="6222C621" w:rsidR="007D4E3B" w:rsidRPr="00522805" w:rsidRDefault="007D4E3B" w:rsidP="00984CEB">
            <w:pPr>
              <w:keepNext/>
              <w:keepLines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2280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Webová stránka</w:t>
            </w:r>
          </w:p>
        </w:tc>
        <w:tc>
          <w:tcPr>
            <w:tcW w:w="1030" w:type="pct"/>
            <w:vAlign w:val="center"/>
          </w:tcPr>
          <w:p w14:paraId="72B0BA37" w14:textId="77777777" w:rsidR="007D4E3B" w:rsidRPr="00522805" w:rsidRDefault="007D4E3B" w:rsidP="00984CEB">
            <w:pPr>
              <w:keepNext/>
              <w:keepLines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2280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785" w:type="pct"/>
          </w:tcPr>
          <w:p w14:paraId="7C17DBEF" w14:textId="5480A44F" w:rsidR="007D4E3B" w:rsidRPr="00522805" w:rsidRDefault="007D4E3B" w:rsidP="00984CEB">
            <w:pPr>
              <w:keepNext/>
              <w:keepLines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2280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Cenová nabídka (bez DPH) </w:t>
            </w:r>
          </w:p>
        </w:tc>
        <w:tc>
          <w:tcPr>
            <w:tcW w:w="758" w:type="pct"/>
            <w:vAlign w:val="center"/>
          </w:tcPr>
          <w:p w14:paraId="469EDF2F" w14:textId="04530F83" w:rsidR="007D4E3B" w:rsidRPr="00522805" w:rsidRDefault="007D4E3B" w:rsidP="007D4E3B">
            <w:pPr>
              <w:pStyle w:val="Bezmezer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2280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Cenová nabídka</w:t>
            </w:r>
          </w:p>
          <w:p w14:paraId="71CC77A2" w14:textId="57E4D7F4" w:rsidR="007D4E3B" w:rsidRPr="00522805" w:rsidRDefault="007D4E3B" w:rsidP="007D4E3B">
            <w:pPr>
              <w:pStyle w:val="Bezmezer"/>
              <w:jc w:val="center"/>
              <w:rPr>
                <w:sz w:val="20"/>
                <w:szCs w:val="20"/>
                <w:lang w:eastAsia="en-US"/>
              </w:rPr>
            </w:pPr>
            <w:r w:rsidRPr="0052280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(+ 10 % DPH)</w:t>
            </w:r>
          </w:p>
        </w:tc>
      </w:tr>
      <w:tr w:rsidR="00584428" w:rsidRPr="00522805" w14:paraId="6C851652" w14:textId="4C1677F0" w:rsidTr="00584428">
        <w:tc>
          <w:tcPr>
            <w:tcW w:w="987" w:type="pct"/>
            <w:vAlign w:val="center"/>
          </w:tcPr>
          <w:p w14:paraId="219F3A9B" w14:textId="2589782D" w:rsidR="007D4E3B" w:rsidRPr="00522805" w:rsidRDefault="007D4E3B" w:rsidP="007D4E3B">
            <w:pPr>
              <w:pStyle w:val="Bezmezer"/>
              <w:rPr>
                <w:sz w:val="20"/>
                <w:szCs w:val="20"/>
                <w:lang w:eastAsia="en-US"/>
              </w:rPr>
            </w:pPr>
            <w:r w:rsidRPr="0052280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H.R.G. spol. s r.o.</w:t>
            </w:r>
          </w:p>
        </w:tc>
        <w:tc>
          <w:tcPr>
            <w:tcW w:w="556" w:type="pct"/>
            <w:vAlign w:val="center"/>
          </w:tcPr>
          <w:p w14:paraId="749818E2" w14:textId="275B737D" w:rsidR="007D4E3B" w:rsidRPr="00522805" w:rsidRDefault="007D4E3B" w:rsidP="00984CEB">
            <w:pPr>
              <w:keepNext/>
              <w:keepLines/>
              <w:spacing w:before="120" w:after="120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22805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47471611</w:t>
            </w:r>
          </w:p>
        </w:tc>
        <w:tc>
          <w:tcPr>
            <w:tcW w:w="884" w:type="pct"/>
            <w:vAlign w:val="center"/>
          </w:tcPr>
          <w:p w14:paraId="09FF885F" w14:textId="0C76BB32" w:rsidR="007D4E3B" w:rsidRPr="00522805" w:rsidRDefault="007D4E3B" w:rsidP="00984CEB">
            <w:pPr>
              <w:keepNext/>
              <w:keepLines/>
              <w:spacing w:before="120" w:after="120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22805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www.hrg.cz</w:t>
            </w:r>
          </w:p>
        </w:tc>
        <w:tc>
          <w:tcPr>
            <w:tcW w:w="1030" w:type="pct"/>
            <w:vAlign w:val="center"/>
          </w:tcPr>
          <w:p w14:paraId="2B1F5824" w14:textId="6BB1DA4E" w:rsidR="007D4E3B" w:rsidRPr="00522805" w:rsidRDefault="007D4E3B" w:rsidP="009954D9">
            <w:pPr>
              <w:keepNext/>
              <w:keepLines/>
              <w:spacing w:before="120" w:after="120"/>
              <w:jc w:val="both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22805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pavla.vrabcova@hrg.cz</w:t>
            </w:r>
          </w:p>
        </w:tc>
        <w:tc>
          <w:tcPr>
            <w:tcW w:w="785" w:type="pct"/>
            <w:vAlign w:val="center"/>
          </w:tcPr>
          <w:p w14:paraId="2B1476FA" w14:textId="3C0F46B1" w:rsidR="007D4E3B" w:rsidRPr="00522805" w:rsidRDefault="007D4E3B" w:rsidP="00630D0E">
            <w:pPr>
              <w:keepNext/>
              <w:keepLines/>
              <w:spacing w:before="120" w:after="120"/>
              <w:jc w:val="right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22805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82 700,- Kč</w:t>
            </w:r>
          </w:p>
        </w:tc>
        <w:tc>
          <w:tcPr>
            <w:tcW w:w="758" w:type="pct"/>
          </w:tcPr>
          <w:p w14:paraId="15041638" w14:textId="79796BE4" w:rsidR="007D4E3B" w:rsidRPr="00522805" w:rsidRDefault="007D4E3B" w:rsidP="00630D0E">
            <w:pPr>
              <w:keepNext/>
              <w:keepLines/>
              <w:spacing w:before="120" w:after="120"/>
              <w:jc w:val="right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22805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90 270,- Kč</w:t>
            </w:r>
          </w:p>
        </w:tc>
      </w:tr>
      <w:tr w:rsidR="00584428" w:rsidRPr="00522805" w14:paraId="2FE9A960" w14:textId="58D528A0" w:rsidTr="00584428">
        <w:tc>
          <w:tcPr>
            <w:tcW w:w="987" w:type="pct"/>
            <w:vAlign w:val="center"/>
          </w:tcPr>
          <w:p w14:paraId="12A73C06" w14:textId="2D53B2F1" w:rsidR="007D4E3B" w:rsidRPr="00522805" w:rsidRDefault="007D4E3B" w:rsidP="00984CEB">
            <w:pPr>
              <w:keepNext/>
              <w:keepLines/>
              <w:spacing w:before="120" w:after="120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22805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Tiskárna DIDOT</w:t>
            </w:r>
          </w:p>
        </w:tc>
        <w:tc>
          <w:tcPr>
            <w:tcW w:w="556" w:type="pct"/>
            <w:vAlign w:val="center"/>
          </w:tcPr>
          <w:p w14:paraId="34B67DDC" w14:textId="5E94AA11" w:rsidR="007D4E3B" w:rsidRPr="00522805" w:rsidRDefault="007D4E3B" w:rsidP="00984CEB">
            <w:pPr>
              <w:keepNext/>
              <w:keepLines/>
              <w:spacing w:before="120" w:after="120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22805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60723921 </w:t>
            </w:r>
          </w:p>
        </w:tc>
        <w:tc>
          <w:tcPr>
            <w:tcW w:w="884" w:type="pct"/>
            <w:vAlign w:val="center"/>
          </w:tcPr>
          <w:p w14:paraId="580725EE" w14:textId="6559D8A6" w:rsidR="007D4E3B" w:rsidRPr="00522805" w:rsidRDefault="007D4E3B" w:rsidP="00984CEB">
            <w:pPr>
              <w:keepNext/>
              <w:keepLines/>
              <w:spacing w:before="120" w:after="120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22805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www.tiskarna-didot.cz</w:t>
            </w:r>
          </w:p>
        </w:tc>
        <w:tc>
          <w:tcPr>
            <w:tcW w:w="1030" w:type="pct"/>
            <w:vAlign w:val="center"/>
          </w:tcPr>
          <w:p w14:paraId="25470077" w14:textId="0A8C04E6" w:rsidR="007D4E3B" w:rsidRPr="00522805" w:rsidRDefault="007D4E3B" w:rsidP="009954D9">
            <w:pPr>
              <w:keepNext/>
              <w:keepLines/>
              <w:spacing w:before="120" w:after="120"/>
              <w:jc w:val="both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22805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dudova@tiskarna-didot.cz</w:t>
            </w:r>
          </w:p>
        </w:tc>
        <w:tc>
          <w:tcPr>
            <w:tcW w:w="785" w:type="pct"/>
            <w:vAlign w:val="center"/>
          </w:tcPr>
          <w:p w14:paraId="68A1E76C" w14:textId="69778EFF" w:rsidR="007D4E3B" w:rsidRPr="00522805" w:rsidRDefault="007D4E3B" w:rsidP="00630D0E">
            <w:pPr>
              <w:keepNext/>
              <w:keepLines/>
              <w:spacing w:before="120" w:after="120"/>
              <w:jc w:val="right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22805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84 500,- Kč</w:t>
            </w:r>
          </w:p>
        </w:tc>
        <w:tc>
          <w:tcPr>
            <w:tcW w:w="758" w:type="pct"/>
          </w:tcPr>
          <w:p w14:paraId="04846A81" w14:textId="5CCA3C01" w:rsidR="007D4E3B" w:rsidRPr="00522805" w:rsidRDefault="007D4E3B" w:rsidP="00630D0E">
            <w:pPr>
              <w:keepNext/>
              <w:keepLines/>
              <w:spacing w:before="120" w:after="120"/>
              <w:jc w:val="right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22805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92 950,- Kč</w:t>
            </w:r>
          </w:p>
        </w:tc>
      </w:tr>
      <w:tr w:rsidR="00584428" w:rsidRPr="00522805" w14:paraId="7A179522" w14:textId="66F68B50" w:rsidTr="00584428">
        <w:tc>
          <w:tcPr>
            <w:tcW w:w="987" w:type="pct"/>
            <w:vAlign w:val="center"/>
          </w:tcPr>
          <w:p w14:paraId="3615DC51" w14:textId="234879EB" w:rsidR="007D4E3B" w:rsidRPr="00420EBD" w:rsidRDefault="007D4E3B" w:rsidP="00984CEB">
            <w:pPr>
              <w:keepNext/>
              <w:keepLines/>
              <w:spacing w:before="120" w:after="120"/>
              <w:outlineLvl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0" w:name="_Hlk86050839"/>
            <w:r w:rsidRPr="00420EB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GRAFEX-AGENCY s.r.o.</w:t>
            </w:r>
            <w:bookmarkEnd w:id="0"/>
          </w:p>
        </w:tc>
        <w:tc>
          <w:tcPr>
            <w:tcW w:w="556" w:type="pct"/>
            <w:vAlign w:val="center"/>
          </w:tcPr>
          <w:p w14:paraId="7FB1E78A" w14:textId="3ED5E728" w:rsidR="007D4E3B" w:rsidRPr="00420EBD" w:rsidRDefault="007D4E3B" w:rsidP="00984CEB">
            <w:pPr>
              <w:keepNext/>
              <w:keepLines/>
              <w:spacing w:before="120" w:after="120"/>
              <w:outlineLvl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20EB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26928205 </w:t>
            </w:r>
          </w:p>
        </w:tc>
        <w:tc>
          <w:tcPr>
            <w:tcW w:w="884" w:type="pct"/>
            <w:vAlign w:val="center"/>
          </w:tcPr>
          <w:p w14:paraId="670C8A59" w14:textId="21FB0064" w:rsidR="007D4E3B" w:rsidRPr="00420EBD" w:rsidRDefault="007D4E3B" w:rsidP="00984CEB">
            <w:pPr>
              <w:keepNext/>
              <w:keepLines/>
              <w:spacing w:before="120" w:after="120"/>
              <w:outlineLvl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20EB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www.grafex.cz</w:t>
            </w:r>
          </w:p>
        </w:tc>
        <w:tc>
          <w:tcPr>
            <w:tcW w:w="1030" w:type="pct"/>
            <w:vAlign w:val="center"/>
          </w:tcPr>
          <w:p w14:paraId="672463DA" w14:textId="77F3FDF9" w:rsidR="007D4E3B" w:rsidRPr="00420EBD" w:rsidRDefault="007D4E3B" w:rsidP="009954D9">
            <w:pPr>
              <w:keepNext/>
              <w:keepLines/>
              <w:spacing w:before="120" w:after="120"/>
              <w:jc w:val="both"/>
              <w:outlineLvl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20EB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grafex@grafex.cz</w:t>
            </w:r>
          </w:p>
        </w:tc>
        <w:tc>
          <w:tcPr>
            <w:tcW w:w="785" w:type="pct"/>
            <w:vAlign w:val="center"/>
          </w:tcPr>
          <w:p w14:paraId="5066B75A" w14:textId="671E1038" w:rsidR="007D4E3B" w:rsidRPr="00420EBD" w:rsidRDefault="007D4E3B" w:rsidP="00630D0E">
            <w:pPr>
              <w:keepNext/>
              <w:keepLines/>
              <w:spacing w:before="120" w:after="120"/>
              <w:jc w:val="right"/>
              <w:outlineLvl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20EB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80 000,- Kč</w:t>
            </w:r>
          </w:p>
        </w:tc>
        <w:tc>
          <w:tcPr>
            <w:tcW w:w="758" w:type="pct"/>
            <w:vAlign w:val="center"/>
          </w:tcPr>
          <w:p w14:paraId="1B4B5B99" w14:textId="53DBDE77" w:rsidR="007D4E3B" w:rsidRPr="00420EBD" w:rsidRDefault="00431EAE" w:rsidP="00630D0E">
            <w:pPr>
              <w:keepNext/>
              <w:keepLines/>
              <w:spacing w:before="120" w:after="120"/>
              <w:jc w:val="right"/>
              <w:outlineLvl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20EB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88 000,-</w:t>
            </w:r>
            <w:r w:rsidR="000A4AE2" w:rsidRPr="00420EB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Kč</w:t>
            </w:r>
          </w:p>
        </w:tc>
      </w:tr>
    </w:tbl>
    <w:p w14:paraId="32E45F6B" w14:textId="77777777" w:rsidR="00D561BB" w:rsidRPr="007D4E3B" w:rsidRDefault="00D561BB" w:rsidP="00F70156">
      <w:pPr>
        <w:keepNext/>
        <w:keepLines/>
        <w:spacing w:before="360" w:after="120"/>
        <w:jc w:val="both"/>
        <w:outlineLvl w:val="0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7D4E3B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Kritérium pro hodnocení nabídek</w:t>
      </w:r>
    </w:p>
    <w:p w14:paraId="7E2D6CAD" w14:textId="77777777" w:rsidR="00D561BB" w:rsidRPr="007D4E3B" w:rsidRDefault="00D561BB" w:rsidP="00D561BB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D4E3B">
        <w:rPr>
          <w:rFonts w:asciiTheme="minorHAnsi" w:eastAsia="Calibri" w:hAnsiTheme="minorHAnsi" w:cstheme="minorHAnsi"/>
          <w:sz w:val="20"/>
          <w:szCs w:val="20"/>
          <w:lang w:eastAsia="en-US"/>
        </w:rPr>
        <w:t>Celková cena vč. DPH.</w:t>
      </w:r>
    </w:p>
    <w:p w14:paraId="6BB40ED2" w14:textId="77777777" w:rsidR="00584428" w:rsidRDefault="00584428" w:rsidP="00D561BB">
      <w:pPr>
        <w:keepNext/>
        <w:keepLines/>
        <w:spacing w:after="120"/>
        <w:jc w:val="both"/>
        <w:outlineLvl w:val="0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54F283D0" w14:textId="36A82584" w:rsidR="00D561BB" w:rsidRPr="007D4E3B" w:rsidRDefault="00D561BB" w:rsidP="00D561BB">
      <w:pPr>
        <w:keepNext/>
        <w:keepLines/>
        <w:spacing w:after="120"/>
        <w:jc w:val="both"/>
        <w:outlineLvl w:val="0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7D4E3B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Celkové hodnocení nabídek</w:t>
      </w:r>
    </w:p>
    <w:p w14:paraId="76B7A9F6" w14:textId="42316B54" w:rsidR="00D561BB" w:rsidRPr="007D4E3B" w:rsidRDefault="00D561BB" w:rsidP="00D561BB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D4E3B">
        <w:rPr>
          <w:rFonts w:asciiTheme="minorHAnsi" w:eastAsia="Calibri" w:hAnsiTheme="minorHAnsi" w:cstheme="minorHAnsi"/>
          <w:sz w:val="20"/>
          <w:szCs w:val="20"/>
          <w:lang w:eastAsia="en-US"/>
        </w:rPr>
        <w:t>V rámci průzkumu trhu byli v souladu s rozhodnutím ředitele č. 5/20</w:t>
      </w:r>
      <w:r w:rsidR="008D488A">
        <w:rPr>
          <w:rFonts w:asciiTheme="minorHAnsi" w:eastAsia="Calibri" w:hAnsiTheme="minorHAnsi" w:cstheme="minorHAnsi"/>
          <w:sz w:val="20"/>
          <w:szCs w:val="20"/>
          <w:lang w:eastAsia="en-US"/>
        </w:rPr>
        <w:t>21</w:t>
      </w:r>
      <w:r w:rsidRPr="007D4E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osloveni </w:t>
      </w:r>
      <w:r w:rsidR="00584428">
        <w:rPr>
          <w:rFonts w:asciiTheme="minorHAnsi" w:eastAsia="Calibri" w:hAnsiTheme="minorHAnsi" w:cstheme="minorHAnsi"/>
          <w:sz w:val="20"/>
          <w:szCs w:val="20"/>
          <w:lang w:eastAsia="en-US"/>
        </w:rPr>
        <w:t>tři</w:t>
      </w:r>
      <w:r w:rsidRPr="007D4E3B">
        <w:rPr>
          <w:rFonts w:asciiTheme="minorHAnsi" w:eastAsia="Calibri" w:hAnsiTheme="minorHAnsi" w:cstheme="minorHAnsi"/>
          <w:sz w:val="20"/>
          <w:szCs w:val="20"/>
          <w:lang w:eastAsia="en-US"/>
        </w:rPr>
        <w:t> dodavatelé, kteří jsou způsobilí splnit předmět veřejné zakázky. Sv</w:t>
      </w:r>
      <w:r w:rsidR="00F70156" w:rsidRPr="007D4E3B">
        <w:rPr>
          <w:rFonts w:asciiTheme="minorHAnsi" w:eastAsia="Calibri" w:hAnsiTheme="minorHAnsi" w:cstheme="minorHAnsi"/>
          <w:sz w:val="20"/>
          <w:szCs w:val="20"/>
          <w:lang w:eastAsia="en-US"/>
        </w:rPr>
        <w:t>ou</w:t>
      </w:r>
      <w:r w:rsidRPr="007D4E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cenov</w:t>
      </w:r>
      <w:r w:rsidR="00F70156" w:rsidRPr="007D4E3B">
        <w:rPr>
          <w:rFonts w:asciiTheme="minorHAnsi" w:eastAsia="Calibri" w:hAnsiTheme="minorHAnsi" w:cstheme="minorHAnsi"/>
          <w:sz w:val="20"/>
          <w:szCs w:val="20"/>
          <w:lang w:eastAsia="en-US"/>
        </w:rPr>
        <w:t>ou</w:t>
      </w:r>
      <w:r w:rsidRPr="007D4E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nabídk</w:t>
      </w:r>
      <w:r w:rsidR="00F70156" w:rsidRPr="007D4E3B">
        <w:rPr>
          <w:rFonts w:asciiTheme="minorHAnsi" w:eastAsia="Calibri" w:hAnsiTheme="minorHAnsi" w:cstheme="minorHAnsi"/>
          <w:sz w:val="20"/>
          <w:szCs w:val="20"/>
          <w:lang w:eastAsia="en-US"/>
        </w:rPr>
        <w:t>u</w:t>
      </w:r>
      <w:r w:rsidRPr="007D4E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70156" w:rsidRPr="007D4E3B">
        <w:rPr>
          <w:rFonts w:asciiTheme="minorHAnsi" w:eastAsia="Calibri" w:hAnsiTheme="minorHAnsi" w:cstheme="minorHAnsi"/>
          <w:sz w:val="20"/>
          <w:szCs w:val="20"/>
          <w:lang w:eastAsia="en-US"/>
        </w:rPr>
        <w:t>poslal</w:t>
      </w:r>
      <w:r w:rsidR="00431EAE">
        <w:rPr>
          <w:rFonts w:asciiTheme="minorHAnsi" w:eastAsia="Calibri" w:hAnsiTheme="minorHAnsi" w:cstheme="minorHAnsi"/>
          <w:sz w:val="20"/>
          <w:szCs w:val="20"/>
          <w:lang w:eastAsia="en-US"/>
        </w:rPr>
        <w:t>i</w:t>
      </w:r>
      <w:r w:rsidRPr="007D4E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v požadovaném termínu </w:t>
      </w:r>
      <w:r w:rsidR="00584428">
        <w:rPr>
          <w:rFonts w:asciiTheme="minorHAnsi" w:eastAsia="Calibri" w:hAnsiTheme="minorHAnsi" w:cstheme="minorHAnsi"/>
          <w:sz w:val="20"/>
          <w:szCs w:val="20"/>
          <w:lang w:eastAsia="en-US"/>
        </w:rPr>
        <w:t>tři</w:t>
      </w:r>
      <w:r w:rsidR="00F70156" w:rsidRPr="007D4E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dodavatel</w:t>
      </w:r>
      <w:r w:rsidR="00F209FB">
        <w:rPr>
          <w:rFonts w:asciiTheme="minorHAnsi" w:eastAsia="Calibri" w:hAnsiTheme="minorHAnsi" w:cstheme="minorHAnsi"/>
          <w:sz w:val="20"/>
          <w:szCs w:val="20"/>
          <w:lang w:eastAsia="en-US"/>
        </w:rPr>
        <w:t>é</w:t>
      </w:r>
      <w:r w:rsidRPr="007D4E3B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7F0035AE" w14:textId="1830F32C" w:rsidR="00D561BB" w:rsidRPr="007D4E3B" w:rsidRDefault="00D561BB" w:rsidP="00D561BB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D4E3B">
        <w:rPr>
          <w:rFonts w:asciiTheme="minorHAnsi" w:eastAsia="Calibri" w:hAnsiTheme="minorHAnsi" w:cstheme="minorHAnsi"/>
          <w:sz w:val="20"/>
          <w:szCs w:val="20"/>
          <w:lang w:eastAsia="en-US"/>
        </w:rPr>
        <w:t>Na základě hodnocení předložených nabídek se členové výběrové komise rozhodli uzavřít smlouvu s</w:t>
      </w:r>
      <w:r w:rsidR="00F70156" w:rsidRPr="007D4E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 firmou </w:t>
      </w:r>
      <w:r w:rsidR="00584428" w:rsidRPr="007D4E3B">
        <w:rPr>
          <w:rFonts w:asciiTheme="minorHAnsi" w:hAnsiTheme="minorHAnsi" w:cstheme="minorHAnsi"/>
          <w:bCs/>
          <w:sz w:val="18"/>
          <w:szCs w:val="18"/>
          <w:lang w:eastAsia="en-US"/>
        </w:rPr>
        <w:t>GRAFEX-AGENCY s.r.o.</w:t>
      </w:r>
    </w:p>
    <w:p w14:paraId="2BD05642" w14:textId="77777777" w:rsidR="00D561BB" w:rsidRPr="007D4E3B" w:rsidRDefault="00D561BB" w:rsidP="00D561BB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289FF56" w14:textId="77777777" w:rsidR="00F70156" w:rsidRPr="007D4E3B" w:rsidRDefault="00D561BB" w:rsidP="00F70156">
      <w:pPr>
        <w:spacing w:after="120"/>
        <w:ind w:left="283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D4E3B">
        <w:rPr>
          <w:rFonts w:asciiTheme="minorHAnsi" w:eastAsia="Calibri" w:hAnsiTheme="minorHAnsi" w:cstheme="minorHAnsi"/>
          <w:sz w:val="20"/>
          <w:szCs w:val="20"/>
          <w:lang w:eastAsia="en-US"/>
        </w:rPr>
        <w:t>Ing. Zdeňka Kučerová</w:t>
      </w:r>
      <w:r w:rsidRPr="007D4E3B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7D4E3B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F70156" w:rsidRPr="007D4E3B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</w:t>
      </w:r>
    </w:p>
    <w:p w14:paraId="33156C85" w14:textId="77777777" w:rsidR="00F70156" w:rsidRPr="007D4E3B" w:rsidRDefault="00F70156" w:rsidP="00F70156">
      <w:pPr>
        <w:spacing w:after="120"/>
        <w:ind w:left="283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7F101E8" w14:textId="77777777" w:rsidR="00D561BB" w:rsidRPr="007D4E3B" w:rsidRDefault="00D561BB" w:rsidP="00F70156">
      <w:pPr>
        <w:spacing w:after="120"/>
        <w:ind w:left="283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D4E3B">
        <w:rPr>
          <w:rFonts w:asciiTheme="minorHAnsi" w:eastAsia="Calibri" w:hAnsiTheme="minorHAnsi" w:cstheme="minorHAnsi"/>
          <w:sz w:val="20"/>
          <w:szCs w:val="20"/>
          <w:lang w:eastAsia="en-US"/>
        </w:rPr>
        <w:t>Ing. Ludmila Rohrerová</w:t>
      </w:r>
      <w:r w:rsidRPr="007D4E3B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7D4E3B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F70156" w:rsidRPr="007D4E3B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</w:t>
      </w:r>
    </w:p>
    <w:p w14:paraId="53E30815" w14:textId="7469A6F1" w:rsidR="00F70156" w:rsidRPr="007D4E3B" w:rsidRDefault="00F70156" w:rsidP="00F70156">
      <w:pPr>
        <w:spacing w:before="480" w:after="120"/>
        <w:ind w:left="283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D4E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Ing. </w:t>
      </w:r>
      <w:r w:rsidR="00C24487">
        <w:rPr>
          <w:rFonts w:asciiTheme="minorHAnsi" w:eastAsia="Calibri" w:hAnsiTheme="minorHAnsi" w:cstheme="minorHAnsi"/>
          <w:sz w:val="20"/>
          <w:szCs w:val="20"/>
          <w:lang w:eastAsia="en-US"/>
        </w:rPr>
        <w:t>Elena Fedrová</w:t>
      </w:r>
      <w:r w:rsidRPr="007D4E3B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7D4E3B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58442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</w:t>
      </w:r>
      <w:r w:rsidRPr="007D4E3B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</w:t>
      </w:r>
    </w:p>
    <w:p w14:paraId="45BE56D8" w14:textId="11CAB016" w:rsidR="00D561BB" w:rsidRDefault="00D561BB" w:rsidP="00D561BB">
      <w:pPr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7D1FEAE" w14:textId="77777777" w:rsidR="00584428" w:rsidRPr="007D4E3B" w:rsidRDefault="00584428" w:rsidP="00D561BB">
      <w:pPr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D2B890F" w14:textId="0C9F8B15" w:rsidR="00FB34A1" w:rsidRPr="007D4E3B" w:rsidRDefault="00D561BB" w:rsidP="00584428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D4E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Zapsal: Ing. </w:t>
      </w:r>
      <w:r w:rsidR="00F70156" w:rsidRPr="007D4E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arch. </w:t>
      </w:r>
      <w:r w:rsidR="00584428">
        <w:rPr>
          <w:rFonts w:asciiTheme="minorHAnsi" w:eastAsia="Calibri" w:hAnsiTheme="minorHAnsi" w:cstheme="minorHAnsi"/>
          <w:sz w:val="20"/>
          <w:szCs w:val="20"/>
          <w:lang w:eastAsia="en-US"/>
        </w:rPr>
        <w:t>Lubor Fridrich</w:t>
      </w:r>
      <w:r w:rsidRPr="007D4E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  <w:r w:rsidR="00584428">
        <w:rPr>
          <w:rFonts w:asciiTheme="minorHAnsi" w:eastAsia="Calibri" w:hAnsiTheme="minorHAnsi" w:cstheme="minorHAnsi"/>
          <w:sz w:val="20"/>
          <w:szCs w:val="20"/>
          <w:lang w:eastAsia="en-US"/>
        </w:rPr>
        <w:t>22</w:t>
      </w:r>
      <w:r w:rsidRPr="007D4E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</w:t>
      </w:r>
      <w:r w:rsidR="00584428">
        <w:rPr>
          <w:rFonts w:asciiTheme="minorHAnsi" w:eastAsia="Calibri" w:hAnsiTheme="minorHAnsi" w:cstheme="minorHAnsi"/>
          <w:sz w:val="20"/>
          <w:szCs w:val="20"/>
          <w:lang w:eastAsia="en-US"/>
        </w:rPr>
        <w:t>10</w:t>
      </w:r>
      <w:r w:rsidRPr="007D4E3B">
        <w:rPr>
          <w:rFonts w:asciiTheme="minorHAnsi" w:eastAsia="Calibri" w:hAnsiTheme="minorHAnsi" w:cstheme="minorHAnsi"/>
          <w:sz w:val="20"/>
          <w:szCs w:val="20"/>
          <w:lang w:eastAsia="en-US"/>
        </w:rPr>
        <w:t>. 2021</w:t>
      </w:r>
    </w:p>
    <w:sectPr w:rsidR="00FB34A1" w:rsidRPr="007D4E3B">
      <w:footerReference w:type="default" r:id="rId8"/>
      <w:headerReference w:type="first" r:id="rId9"/>
      <w:footerReference w:type="first" r:id="rId10"/>
      <w:type w:val="continuous"/>
      <w:pgSz w:w="11906" w:h="16838" w:code="9"/>
      <w:pgMar w:top="1532" w:right="1133" w:bottom="851" w:left="1134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046A1" w14:textId="77777777" w:rsidR="00C45CD1" w:rsidRDefault="00C45CD1">
      <w:r>
        <w:separator/>
      </w:r>
    </w:p>
  </w:endnote>
  <w:endnote w:type="continuationSeparator" w:id="0">
    <w:p w14:paraId="789CAD8B" w14:textId="77777777" w:rsidR="00C45CD1" w:rsidRDefault="00C4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BC75C" w14:textId="77777777" w:rsidR="009D6EBB" w:rsidRDefault="009D6EBB">
    <w:pPr>
      <w:pStyle w:val="Zpat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   \* MERGEFORMAT</w:instrText>
    </w:r>
    <w:r>
      <w:rPr>
        <w:rFonts w:ascii="Arial" w:hAnsi="Arial" w:cs="Arial"/>
        <w:sz w:val="20"/>
        <w:szCs w:val="20"/>
      </w:rPr>
      <w:fldChar w:fldCharType="separate"/>
    </w:r>
    <w:r w:rsidR="00F70156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  \* MERGEFORMAT </w:instrText>
    </w:r>
    <w:r>
      <w:rPr>
        <w:rFonts w:ascii="Arial" w:hAnsi="Arial" w:cs="Arial"/>
        <w:sz w:val="20"/>
        <w:szCs w:val="20"/>
      </w:rPr>
      <w:fldChar w:fldCharType="separate"/>
    </w:r>
    <w:r w:rsidR="00F70156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  <w:p w14:paraId="60EC0E41" w14:textId="77777777" w:rsidR="009D6EBB" w:rsidRDefault="009D6EBB">
    <w:pPr>
      <w:pStyle w:val="Zpat"/>
      <w:jc w:val="right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9B3F0" w14:textId="77777777" w:rsidR="009D6EBB" w:rsidRDefault="009D6EBB"/>
  <w:tbl>
    <w:tblPr>
      <w:tblW w:w="5000" w:type="pct"/>
      <w:tblLook w:val="04A0" w:firstRow="1" w:lastRow="0" w:firstColumn="1" w:lastColumn="0" w:noHBand="0" w:noVBand="1"/>
    </w:tblPr>
    <w:tblGrid>
      <w:gridCol w:w="3796"/>
      <w:gridCol w:w="3262"/>
      <w:gridCol w:w="2581"/>
    </w:tblGrid>
    <w:tr w:rsidR="009D6EBB" w14:paraId="4A922B79" w14:textId="77777777">
      <w:tc>
        <w:tcPr>
          <w:tcW w:w="1969" w:type="pct"/>
          <w:shd w:val="clear" w:color="auto" w:fill="auto"/>
          <w:vAlign w:val="center"/>
        </w:tcPr>
        <w:p w14:paraId="76F8DA1F" w14:textId="77777777" w:rsidR="009D6EBB" w:rsidRDefault="009D6EBB">
          <w:pPr>
            <w:pStyle w:val="Zptenadresanaoblku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Ústav územního rozvoje</w:t>
          </w:r>
        </w:p>
        <w:p w14:paraId="43D4D298" w14:textId="77777777" w:rsidR="009D6EBB" w:rsidRDefault="009D6EBB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Jakubské nám. 3</w:t>
          </w:r>
        </w:p>
        <w:p w14:paraId="569FEA75" w14:textId="77777777" w:rsidR="009D6EBB" w:rsidRDefault="009D6EBB" w:rsidP="002451FB">
          <w:pPr>
            <w:pStyle w:val="Zptenadresanaoblku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602 00 Brno</w:t>
          </w:r>
        </w:p>
      </w:tc>
      <w:tc>
        <w:tcPr>
          <w:tcW w:w="1692" w:type="pct"/>
          <w:shd w:val="clear" w:color="auto" w:fill="auto"/>
          <w:vAlign w:val="center"/>
        </w:tcPr>
        <w:p w14:paraId="4FF27128" w14:textId="77777777" w:rsidR="009D6EBB" w:rsidRDefault="009D6EBB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Tel.: +420 542 423 111</w:t>
          </w:r>
        </w:p>
        <w:p w14:paraId="22EBDF87" w14:textId="77777777" w:rsidR="009D6EBB" w:rsidRDefault="009D6EBB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IČ: 60556552</w:t>
          </w:r>
        </w:p>
      </w:tc>
      <w:tc>
        <w:tcPr>
          <w:tcW w:w="1340" w:type="pct"/>
          <w:shd w:val="clear" w:color="auto" w:fill="auto"/>
          <w:vAlign w:val="center"/>
        </w:tcPr>
        <w:p w14:paraId="4DEB0945" w14:textId="77777777" w:rsidR="009D6EBB" w:rsidRPr="007060DA" w:rsidRDefault="009D6EBB" w:rsidP="002451FB">
          <w:pPr>
            <w:pStyle w:val="Zptenadresanaoblku"/>
            <w:rPr>
              <w:rFonts w:ascii="Arial" w:hAnsi="Arial" w:cs="Arial"/>
              <w:sz w:val="18"/>
              <w:szCs w:val="18"/>
            </w:rPr>
          </w:pPr>
          <w:r w:rsidRPr="007060DA">
            <w:rPr>
              <w:rFonts w:ascii="Arial" w:hAnsi="Arial" w:cs="Arial"/>
              <w:sz w:val="18"/>
              <w:szCs w:val="18"/>
            </w:rPr>
            <w:t>E-mail: sekretariat@uur.cz</w:t>
          </w:r>
        </w:p>
        <w:p w14:paraId="4CCF83FE" w14:textId="77777777" w:rsidR="009D6EBB" w:rsidRDefault="009D6EBB" w:rsidP="002451FB">
          <w:pPr>
            <w:pStyle w:val="Zpat"/>
            <w:rPr>
              <w:rFonts w:ascii="Arial" w:hAnsi="Arial" w:cs="Arial"/>
              <w:sz w:val="18"/>
              <w:szCs w:val="18"/>
            </w:rPr>
          </w:pPr>
          <w:r w:rsidRPr="007060DA">
            <w:rPr>
              <w:rFonts w:ascii="Arial" w:hAnsi="Arial" w:cs="Arial"/>
              <w:sz w:val="18"/>
              <w:szCs w:val="18"/>
            </w:rPr>
            <w:t>ID datové schránky: ybrxn8f</w:t>
          </w:r>
        </w:p>
        <w:p w14:paraId="50077EA4" w14:textId="77777777" w:rsidR="009D6EBB" w:rsidRDefault="009D6EBB" w:rsidP="002451FB">
          <w:pPr>
            <w:pStyle w:val="Zpat"/>
            <w:rPr>
              <w:sz w:val="18"/>
              <w:szCs w:val="18"/>
            </w:rPr>
          </w:pPr>
          <w:r w:rsidRPr="007060DA">
            <w:rPr>
              <w:rFonts w:ascii="Arial" w:hAnsi="Arial" w:cs="Arial"/>
              <w:sz w:val="18"/>
              <w:szCs w:val="18"/>
            </w:rPr>
            <w:t xml:space="preserve">Internet: </w:t>
          </w:r>
          <w:hyperlink r:id="rId1" w:history="1">
            <w:r w:rsidRPr="007060DA">
              <w:rPr>
                <w:rFonts w:ascii="Arial" w:hAnsi="Arial" w:cs="Arial"/>
                <w:sz w:val="18"/>
                <w:szCs w:val="18"/>
              </w:rPr>
              <w:t>www.uur.cz</w:t>
            </w:r>
          </w:hyperlink>
        </w:p>
      </w:tc>
    </w:tr>
  </w:tbl>
  <w:p w14:paraId="649AAF40" w14:textId="77777777" w:rsidR="009D6EBB" w:rsidRDefault="009D6E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5DD9C" w14:textId="77777777" w:rsidR="00C45CD1" w:rsidRDefault="00C45CD1">
      <w:r>
        <w:separator/>
      </w:r>
    </w:p>
  </w:footnote>
  <w:footnote w:type="continuationSeparator" w:id="0">
    <w:p w14:paraId="79F8FE08" w14:textId="77777777" w:rsidR="00C45CD1" w:rsidRDefault="00C45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9B5CB" w14:textId="77777777" w:rsidR="009D6EBB" w:rsidRDefault="009D6EBB">
    <w:pPr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0" wp14:anchorId="40A728F1" wp14:editId="67DA6EFA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236980" cy="537845"/>
          <wp:effectExtent l="0" t="0" r="1270" b="0"/>
          <wp:wrapTight wrapText="bothSides">
            <wp:wrapPolygon edited="0">
              <wp:start x="0" y="0"/>
              <wp:lineTo x="0" y="20656"/>
              <wp:lineTo x="21290" y="20656"/>
              <wp:lineTo x="21290" y="0"/>
              <wp:lineTo x="0" y="0"/>
            </wp:wrapPolygon>
          </wp:wrapTight>
          <wp:docPr id="3" name="obrázek 6" descr="uur-logo-velke-zakla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ur-logo-velke-zaklad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</w:t>
    </w:r>
  </w:p>
  <w:p w14:paraId="1270017E" w14:textId="77777777" w:rsidR="009D6EBB" w:rsidRDefault="009D6EBB">
    <w:pPr>
      <w:rPr>
        <w:rFonts w:ascii="Arial" w:hAnsi="Arial" w:cs="Arial"/>
      </w:rPr>
    </w:pPr>
  </w:p>
  <w:p w14:paraId="6DF602F5" w14:textId="77777777" w:rsidR="009D6EBB" w:rsidRDefault="009D6EBB">
    <w:pPr>
      <w:ind w:left="2124" w:firstLine="3972"/>
      <w:rPr>
        <w:rFonts w:ascii="Arial" w:hAnsi="Arial" w:cs="Arial"/>
        <w:b/>
      </w:rPr>
    </w:pPr>
    <w:r>
      <w:rPr>
        <w:rFonts w:ascii="Arial" w:hAnsi="Arial" w:cs="Arial"/>
        <w:b/>
      </w:rPr>
      <w:t>ÚSTAV ÚZEMNÍHO ROZVOJE</w:t>
    </w:r>
  </w:p>
  <w:p w14:paraId="11DC5616" w14:textId="77777777" w:rsidR="009D6EBB" w:rsidRDefault="009D6EBB">
    <w:pPr>
      <w:ind w:left="2124" w:firstLine="708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E06D53" wp14:editId="59CED055">
              <wp:simplePos x="0" y="0"/>
              <wp:positionH relativeFrom="column">
                <wp:posOffset>-635</wp:posOffset>
              </wp:positionH>
              <wp:positionV relativeFrom="paragraph">
                <wp:posOffset>90805</wp:posOffset>
              </wp:positionV>
              <wp:extent cx="6028690" cy="0"/>
              <wp:effectExtent l="8890" t="5080" r="10795" b="139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86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51F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05pt;margin-top:7.15pt;width:474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3WygEAAHwDAAAOAAAAZHJzL2Uyb0RvYy54bWysU01v2zAMvQ/YfxB0X5wESNAacYohXXfp&#10;tgDtfgAjybYwWRQoJU7+/SjlY912G+aDIIl8j+R78urhODhxMBQt+kbOJlMpjFeore8a+f316cOd&#10;FDGB1+DQm0aeTJQP6/fvVmOozRx7dNqQYBIf6zE0sk8p1FUVVW8GiBMMxnOwRRog8ZG6ShOMzD64&#10;aj6dLqsRSQdCZWLk28dzUK4Lf9salb61bTRJuEZyb6msVNZdXqv1CuqOIPRWXdqAf+hiAOu56I3q&#10;ERKIPdm/qAarCCO2aaJwqLBtrTJlBp5mNv1jmpcegimzsDgx3GSK/49WfT1sSVjN3knhYWCLPu4T&#10;lspikeUZQ6w5a+O3lAdUR/8SnlH9iMLjpgffmZL8egqMnWVE9RskH2LgIrvxC2rOAeYvWh1bGjIl&#10;qyCOxZLTzRJzTELx5XI6v1ves3PqGqugvgIDxfTZ4CDyppExEdiuTxv0no1HmpUycHiOKbcF9RWQ&#10;q3p8ss4V/50XYyPvF/NFAUR0VudgTovU7TaOxAHyCypfmZEjb9MI914Xst6A/nTZJ7DuvOfizl+k&#10;yWqcdd2hPm3pKhlbXLq8PMf8ht6eC/rXT7P+CQAA//8DAFBLAwQUAAYACAAAACEAEkwuctoAAAAH&#10;AQAADwAAAGRycy9kb3ducmV2LnhtbEyOTU+DQBCG7yb+h82YeDHtQq1GkKVpTDx4tG3idcqOgLKz&#10;hF0K9tc7xoPe5v3IO0+xmV2nTjSE1rOBdJmAIq68bbk2cNg/Lx5AhYhssfNMBr4owKa8vCgwt37i&#10;VzrtYq1khEOOBpoY+1zrUDXkMCx9TyzZux8cRpFDre2Ak4y7Tq+S5F47bFk+NNjTU0PV5250BiiM&#10;d2myzVx9eDlPN2+r88fU7425vpq3j6AizfGvDD/4gg6lMB39yDaozsAilaLY61tQEmfrTI7jr6HL&#10;Qv/nL78BAAD//wMAUEsBAi0AFAAGAAgAAAAhALaDOJL+AAAA4QEAABMAAAAAAAAAAAAAAAAAAAAA&#10;AFtDb250ZW50X1R5cGVzXS54bWxQSwECLQAUAAYACAAAACEAOP0h/9YAAACUAQAACwAAAAAAAAAA&#10;AAAAAAAvAQAAX3JlbHMvLnJlbHNQSwECLQAUAAYACAAAACEAynYN1soBAAB8AwAADgAAAAAAAAAA&#10;AAAAAAAuAgAAZHJzL2Uyb0RvYy54bWxQSwECLQAUAAYACAAAACEAEkwuctoAAAAHAQAADwAAAAAA&#10;AAAAAAAAAAAkBAAAZHJzL2Rvd25yZXYueG1sUEsFBgAAAAAEAAQA8wAAACs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248D"/>
    <w:multiLevelType w:val="multilevel"/>
    <w:tmpl w:val="E188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62302"/>
    <w:multiLevelType w:val="hybridMultilevel"/>
    <w:tmpl w:val="2F24F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580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12B8"/>
    <w:multiLevelType w:val="multilevel"/>
    <w:tmpl w:val="B190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F5CC9"/>
    <w:multiLevelType w:val="multilevel"/>
    <w:tmpl w:val="9E82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373C7"/>
    <w:multiLevelType w:val="multilevel"/>
    <w:tmpl w:val="C05C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E17614"/>
    <w:multiLevelType w:val="hybridMultilevel"/>
    <w:tmpl w:val="69A8F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B2856"/>
    <w:multiLevelType w:val="multilevel"/>
    <w:tmpl w:val="6008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C25464"/>
    <w:multiLevelType w:val="multilevel"/>
    <w:tmpl w:val="7D7E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8816BE"/>
    <w:multiLevelType w:val="multilevel"/>
    <w:tmpl w:val="4BB0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C36E5A"/>
    <w:multiLevelType w:val="multilevel"/>
    <w:tmpl w:val="81C6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497B94"/>
    <w:multiLevelType w:val="multilevel"/>
    <w:tmpl w:val="5A1A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71798"/>
    <w:multiLevelType w:val="hybridMultilevel"/>
    <w:tmpl w:val="9E128A82"/>
    <w:lvl w:ilvl="0" w:tplc="1772C132">
      <w:start w:val="1"/>
      <w:numFmt w:val="bullet"/>
      <w:lvlText w:val=""/>
      <w:lvlJc w:val="left"/>
      <w:pPr>
        <w:ind w:left="674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499769D"/>
    <w:multiLevelType w:val="multilevel"/>
    <w:tmpl w:val="8A72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AE66E4"/>
    <w:multiLevelType w:val="multilevel"/>
    <w:tmpl w:val="0B4E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F87BE8"/>
    <w:multiLevelType w:val="multilevel"/>
    <w:tmpl w:val="988E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A477A2"/>
    <w:multiLevelType w:val="hybridMultilevel"/>
    <w:tmpl w:val="DC543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1093C"/>
    <w:multiLevelType w:val="multilevel"/>
    <w:tmpl w:val="01E4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7F497F"/>
    <w:multiLevelType w:val="multilevel"/>
    <w:tmpl w:val="85A8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E42BD"/>
    <w:multiLevelType w:val="multilevel"/>
    <w:tmpl w:val="389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602E3C"/>
    <w:multiLevelType w:val="multilevel"/>
    <w:tmpl w:val="BE8A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475EB1"/>
    <w:multiLevelType w:val="multilevel"/>
    <w:tmpl w:val="D556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076A31"/>
    <w:multiLevelType w:val="multilevel"/>
    <w:tmpl w:val="4E48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5863F6"/>
    <w:multiLevelType w:val="multilevel"/>
    <w:tmpl w:val="4C48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F86C94"/>
    <w:multiLevelType w:val="hybridMultilevel"/>
    <w:tmpl w:val="4C3E5D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2333D"/>
    <w:multiLevelType w:val="multilevel"/>
    <w:tmpl w:val="C4FE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FA40D2"/>
    <w:multiLevelType w:val="multilevel"/>
    <w:tmpl w:val="F4BE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1A66AA"/>
    <w:multiLevelType w:val="multilevel"/>
    <w:tmpl w:val="BC3A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561388"/>
    <w:multiLevelType w:val="hybridMultilevel"/>
    <w:tmpl w:val="5A3059E6"/>
    <w:lvl w:ilvl="0" w:tplc="A6686BF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2329F"/>
    <w:multiLevelType w:val="multilevel"/>
    <w:tmpl w:val="8424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00498C"/>
    <w:multiLevelType w:val="multilevel"/>
    <w:tmpl w:val="974C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4D3B9C"/>
    <w:multiLevelType w:val="multilevel"/>
    <w:tmpl w:val="01D4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976B95"/>
    <w:multiLevelType w:val="multilevel"/>
    <w:tmpl w:val="2862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E943F0"/>
    <w:multiLevelType w:val="multilevel"/>
    <w:tmpl w:val="3F72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E62D26"/>
    <w:multiLevelType w:val="hybridMultilevel"/>
    <w:tmpl w:val="4192EC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14FD4"/>
    <w:multiLevelType w:val="multilevel"/>
    <w:tmpl w:val="6A62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F100C1"/>
    <w:multiLevelType w:val="hybridMultilevel"/>
    <w:tmpl w:val="BA6685A6"/>
    <w:lvl w:ilvl="0" w:tplc="E8DA9D0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0C0B"/>
    <w:multiLevelType w:val="multilevel"/>
    <w:tmpl w:val="7D7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05293B"/>
    <w:multiLevelType w:val="multilevel"/>
    <w:tmpl w:val="EDE8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CB5F26"/>
    <w:multiLevelType w:val="multilevel"/>
    <w:tmpl w:val="E17A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E96FC8"/>
    <w:multiLevelType w:val="multilevel"/>
    <w:tmpl w:val="3A62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11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33"/>
  </w:num>
  <w:num w:numId="37">
    <w:abstractNumId w:val="27"/>
  </w:num>
  <w:num w:numId="38">
    <w:abstractNumId w:val="35"/>
  </w:num>
  <w:num w:numId="39">
    <w:abstractNumId w:val="38"/>
  </w:num>
  <w:num w:numId="40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6A"/>
    <w:rsid w:val="000001FB"/>
    <w:rsid w:val="00010858"/>
    <w:rsid w:val="00042F8A"/>
    <w:rsid w:val="00074A6A"/>
    <w:rsid w:val="0007578E"/>
    <w:rsid w:val="00076649"/>
    <w:rsid w:val="00077112"/>
    <w:rsid w:val="00090796"/>
    <w:rsid w:val="00097296"/>
    <w:rsid w:val="000A0D6E"/>
    <w:rsid w:val="000A4AE2"/>
    <w:rsid w:val="000A7092"/>
    <w:rsid w:val="000C1F8A"/>
    <w:rsid w:val="000E00AB"/>
    <w:rsid w:val="000E7619"/>
    <w:rsid w:val="000F3EAB"/>
    <w:rsid w:val="00102636"/>
    <w:rsid w:val="001054EE"/>
    <w:rsid w:val="00110ED5"/>
    <w:rsid w:val="00121B77"/>
    <w:rsid w:val="00166847"/>
    <w:rsid w:val="00171DB2"/>
    <w:rsid w:val="001B6902"/>
    <w:rsid w:val="001C3578"/>
    <w:rsid w:val="001D00E5"/>
    <w:rsid w:val="001D47A4"/>
    <w:rsid w:val="001F087E"/>
    <w:rsid w:val="00202EE8"/>
    <w:rsid w:val="00210931"/>
    <w:rsid w:val="00213184"/>
    <w:rsid w:val="002240F1"/>
    <w:rsid w:val="002407E9"/>
    <w:rsid w:val="00240EB9"/>
    <w:rsid w:val="002445C6"/>
    <w:rsid w:val="002451FB"/>
    <w:rsid w:val="00252AD5"/>
    <w:rsid w:val="00255A29"/>
    <w:rsid w:val="002720D1"/>
    <w:rsid w:val="002740BD"/>
    <w:rsid w:val="00274F02"/>
    <w:rsid w:val="0028257B"/>
    <w:rsid w:val="002907DB"/>
    <w:rsid w:val="002A2DC9"/>
    <w:rsid w:val="002A32B1"/>
    <w:rsid w:val="002B631E"/>
    <w:rsid w:val="002B6EEB"/>
    <w:rsid w:val="002C4590"/>
    <w:rsid w:val="002E77AF"/>
    <w:rsid w:val="002F0097"/>
    <w:rsid w:val="002F4B92"/>
    <w:rsid w:val="003009DF"/>
    <w:rsid w:val="003013B0"/>
    <w:rsid w:val="00304F5F"/>
    <w:rsid w:val="003132EE"/>
    <w:rsid w:val="003137D2"/>
    <w:rsid w:val="00327297"/>
    <w:rsid w:val="00337786"/>
    <w:rsid w:val="003455D6"/>
    <w:rsid w:val="00357424"/>
    <w:rsid w:val="003721BE"/>
    <w:rsid w:val="003775F3"/>
    <w:rsid w:val="00381941"/>
    <w:rsid w:val="00386FCE"/>
    <w:rsid w:val="0039730C"/>
    <w:rsid w:val="003C41C6"/>
    <w:rsid w:val="003D69D5"/>
    <w:rsid w:val="003E22A8"/>
    <w:rsid w:val="003E7325"/>
    <w:rsid w:val="00402538"/>
    <w:rsid w:val="00407729"/>
    <w:rsid w:val="004159BA"/>
    <w:rsid w:val="00415FE4"/>
    <w:rsid w:val="004162B2"/>
    <w:rsid w:val="0041704F"/>
    <w:rsid w:val="00420EBD"/>
    <w:rsid w:val="0042632A"/>
    <w:rsid w:val="00431EAE"/>
    <w:rsid w:val="004442E2"/>
    <w:rsid w:val="00473AB1"/>
    <w:rsid w:val="00473F79"/>
    <w:rsid w:val="004840D5"/>
    <w:rsid w:val="0049616E"/>
    <w:rsid w:val="004978F7"/>
    <w:rsid w:val="004C15DB"/>
    <w:rsid w:val="004C3F96"/>
    <w:rsid w:val="004E1E46"/>
    <w:rsid w:val="004E77A3"/>
    <w:rsid w:val="004E7DD6"/>
    <w:rsid w:val="004F20E9"/>
    <w:rsid w:val="004F2953"/>
    <w:rsid w:val="00505BEC"/>
    <w:rsid w:val="00507BCC"/>
    <w:rsid w:val="005127D1"/>
    <w:rsid w:val="00513515"/>
    <w:rsid w:val="00522805"/>
    <w:rsid w:val="00532B22"/>
    <w:rsid w:val="00537F07"/>
    <w:rsid w:val="0054551F"/>
    <w:rsid w:val="005672AF"/>
    <w:rsid w:val="00581B68"/>
    <w:rsid w:val="00584428"/>
    <w:rsid w:val="005860A3"/>
    <w:rsid w:val="005B2D58"/>
    <w:rsid w:val="005B31DA"/>
    <w:rsid w:val="005B5609"/>
    <w:rsid w:val="005D51F3"/>
    <w:rsid w:val="005E4A6A"/>
    <w:rsid w:val="005E5431"/>
    <w:rsid w:val="005F1710"/>
    <w:rsid w:val="0060196F"/>
    <w:rsid w:val="00604AC9"/>
    <w:rsid w:val="00621C99"/>
    <w:rsid w:val="00630D0E"/>
    <w:rsid w:val="00651A56"/>
    <w:rsid w:val="00654676"/>
    <w:rsid w:val="00667135"/>
    <w:rsid w:val="0068245F"/>
    <w:rsid w:val="00685590"/>
    <w:rsid w:val="00693EE7"/>
    <w:rsid w:val="00695936"/>
    <w:rsid w:val="006D1356"/>
    <w:rsid w:val="006D1D45"/>
    <w:rsid w:val="006F298E"/>
    <w:rsid w:val="0070382D"/>
    <w:rsid w:val="00711039"/>
    <w:rsid w:val="00724B09"/>
    <w:rsid w:val="007300B1"/>
    <w:rsid w:val="00741633"/>
    <w:rsid w:val="00750CDF"/>
    <w:rsid w:val="00766A6A"/>
    <w:rsid w:val="00771CF6"/>
    <w:rsid w:val="0077793C"/>
    <w:rsid w:val="007A08D3"/>
    <w:rsid w:val="007A4B6E"/>
    <w:rsid w:val="007B35E7"/>
    <w:rsid w:val="007B68C9"/>
    <w:rsid w:val="007D4E3B"/>
    <w:rsid w:val="007F24E0"/>
    <w:rsid w:val="007F396E"/>
    <w:rsid w:val="008012B3"/>
    <w:rsid w:val="00806F91"/>
    <w:rsid w:val="00813C5A"/>
    <w:rsid w:val="008244EA"/>
    <w:rsid w:val="008266EA"/>
    <w:rsid w:val="008300AB"/>
    <w:rsid w:val="00842032"/>
    <w:rsid w:val="00860A24"/>
    <w:rsid w:val="008627C6"/>
    <w:rsid w:val="00875A16"/>
    <w:rsid w:val="00880E91"/>
    <w:rsid w:val="0089109F"/>
    <w:rsid w:val="008B3988"/>
    <w:rsid w:val="008C3039"/>
    <w:rsid w:val="008C4DC0"/>
    <w:rsid w:val="008D488A"/>
    <w:rsid w:val="008F0649"/>
    <w:rsid w:val="008F2119"/>
    <w:rsid w:val="009014B2"/>
    <w:rsid w:val="00904B3A"/>
    <w:rsid w:val="00907552"/>
    <w:rsid w:val="00917381"/>
    <w:rsid w:val="00930032"/>
    <w:rsid w:val="009328EA"/>
    <w:rsid w:val="00936229"/>
    <w:rsid w:val="00943CA6"/>
    <w:rsid w:val="00944B58"/>
    <w:rsid w:val="00961D43"/>
    <w:rsid w:val="00964AC5"/>
    <w:rsid w:val="00984CEB"/>
    <w:rsid w:val="0099287F"/>
    <w:rsid w:val="0099507B"/>
    <w:rsid w:val="009954D9"/>
    <w:rsid w:val="00996C29"/>
    <w:rsid w:val="009A1325"/>
    <w:rsid w:val="009B3009"/>
    <w:rsid w:val="009D618F"/>
    <w:rsid w:val="009D6EBB"/>
    <w:rsid w:val="009F28E1"/>
    <w:rsid w:val="00A03A7F"/>
    <w:rsid w:val="00A17A3A"/>
    <w:rsid w:val="00A21CB6"/>
    <w:rsid w:val="00A242E2"/>
    <w:rsid w:val="00A32C84"/>
    <w:rsid w:val="00A37888"/>
    <w:rsid w:val="00A462AC"/>
    <w:rsid w:val="00A50A33"/>
    <w:rsid w:val="00A52979"/>
    <w:rsid w:val="00A5317C"/>
    <w:rsid w:val="00A55873"/>
    <w:rsid w:val="00A74851"/>
    <w:rsid w:val="00A94DCA"/>
    <w:rsid w:val="00AC3D9A"/>
    <w:rsid w:val="00AD6DCE"/>
    <w:rsid w:val="00AE4F79"/>
    <w:rsid w:val="00AF000E"/>
    <w:rsid w:val="00AF4428"/>
    <w:rsid w:val="00B050AE"/>
    <w:rsid w:val="00B15EF9"/>
    <w:rsid w:val="00B25AF6"/>
    <w:rsid w:val="00B3489B"/>
    <w:rsid w:val="00B456E7"/>
    <w:rsid w:val="00B516C2"/>
    <w:rsid w:val="00B5416D"/>
    <w:rsid w:val="00B763A9"/>
    <w:rsid w:val="00B76B5E"/>
    <w:rsid w:val="00BA7E57"/>
    <w:rsid w:val="00BC1D31"/>
    <w:rsid w:val="00BD75F3"/>
    <w:rsid w:val="00BE0D1D"/>
    <w:rsid w:val="00BE28BD"/>
    <w:rsid w:val="00C03EBA"/>
    <w:rsid w:val="00C06E80"/>
    <w:rsid w:val="00C20A7C"/>
    <w:rsid w:val="00C24487"/>
    <w:rsid w:val="00C4003B"/>
    <w:rsid w:val="00C434FB"/>
    <w:rsid w:val="00C44AB2"/>
    <w:rsid w:val="00C45CD1"/>
    <w:rsid w:val="00C53DD3"/>
    <w:rsid w:val="00C54C80"/>
    <w:rsid w:val="00C77E63"/>
    <w:rsid w:val="00C83011"/>
    <w:rsid w:val="00C9336F"/>
    <w:rsid w:val="00C94903"/>
    <w:rsid w:val="00CA3E3B"/>
    <w:rsid w:val="00CA3FA0"/>
    <w:rsid w:val="00CB1B35"/>
    <w:rsid w:val="00CC2F78"/>
    <w:rsid w:val="00CC76D5"/>
    <w:rsid w:val="00CE58EA"/>
    <w:rsid w:val="00CF21FB"/>
    <w:rsid w:val="00CF22DB"/>
    <w:rsid w:val="00D010C4"/>
    <w:rsid w:val="00D04C34"/>
    <w:rsid w:val="00D2448A"/>
    <w:rsid w:val="00D379F3"/>
    <w:rsid w:val="00D51945"/>
    <w:rsid w:val="00D561BB"/>
    <w:rsid w:val="00D57081"/>
    <w:rsid w:val="00D57AAA"/>
    <w:rsid w:val="00D57E18"/>
    <w:rsid w:val="00D6226C"/>
    <w:rsid w:val="00D65B2B"/>
    <w:rsid w:val="00D80EA4"/>
    <w:rsid w:val="00DB6098"/>
    <w:rsid w:val="00DC15CF"/>
    <w:rsid w:val="00DC640A"/>
    <w:rsid w:val="00DE438E"/>
    <w:rsid w:val="00DE7E46"/>
    <w:rsid w:val="00DF2618"/>
    <w:rsid w:val="00DF2EAF"/>
    <w:rsid w:val="00E022E6"/>
    <w:rsid w:val="00E1092C"/>
    <w:rsid w:val="00E13C7B"/>
    <w:rsid w:val="00E219EB"/>
    <w:rsid w:val="00E27980"/>
    <w:rsid w:val="00E426FB"/>
    <w:rsid w:val="00E4777D"/>
    <w:rsid w:val="00E759F5"/>
    <w:rsid w:val="00E76B69"/>
    <w:rsid w:val="00E8393A"/>
    <w:rsid w:val="00E922F2"/>
    <w:rsid w:val="00E941B6"/>
    <w:rsid w:val="00E969E9"/>
    <w:rsid w:val="00E96C00"/>
    <w:rsid w:val="00ED3E8D"/>
    <w:rsid w:val="00EE30B2"/>
    <w:rsid w:val="00EE3108"/>
    <w:rsid w:val="00EF2C00"/>
    <w:rsid w:val="00F06B7D"/>
    <w:rsid w:val="00F209FB"/>
    <w:rsid w:val="00F34523"/>
    <w:rsid w:val="00F37F3A"/>
    <w:rsid w:val="00F40E15"/>
    <w:rsid w:val="00F62798"/>
    <w:rsid w:val="00F70156"/>
    <w:rsid w:val="00F73A09"/>
    <w:rsid w:val="00F81F5C"/>
    <w:rsid w:val="00F83317"/>
    <w:rsid w:val="00FA4665"/>
    <w:rsid w:val="00FB34A1"/>
    <w:rsid w:val="00FC5507"/>
    <w:rsid w:val="00FF55CA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5DF4D88"/>
  <w15:docId w15:val="{129814B8-12B1-46DE-BE44-80E20D10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Arial" w:hAnsi="Arial"/>
      <w:b/>
      <w:caps/>
      <w:sz w:val="28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B2D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ptenadresanaoblku">
    <w:name w:val="envelope return"/>
    <w:basedOn w:val="Normln"/>
    <w:pPr>
      <w:autoSpaceDE w:val="0"/>
      <w:autoSpaceDN w:val="0"/>
    </w:p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customStyle="1" w:styleId="Nadpis1Char">
    <w:name w:val="Nadpis 1 Char"/>
    <w:link w:val="Nadpis1"/>
    <w:rPr>
      <w:rFonts w:ascii="Arial" w:hAnsi="Arial"/>
      <w:b/>
      <w:caps/>
      <w:sz w:val="28"/>
    </w:rPr>
  </w:style>
  <w:style w:type="paragraph" w:styleId="Normlnweb">
    <w:name w:val="Normal (Web)"/>
    <w:basedOn w:val="Normln"/>
    <w:uiPriority w:val="99"/>
    <w:unhideWhenUsed/>
    <w:rPr>
      <w:rFonts w:eastAsia="Calibri"/>
    </w:rPr>
  </w:style>
  <w:style w:type="paragraph" w:styleId="Odstavecseseznamem">
    <w:name w:val="List Paragraph"/>
    <w:basedOn w:val="Normln"/>
    <w:uiPriority w:val="34"/>
    <w:qFormat/>
    <w:pPr>
      <w:ind w:left="720" w:firstLine="360"/>
      <w:contextualSpacing/>
    </w:pPr>
    <w:rPr>
      <w:rFonts w:ascii="Calibri" w:hAnsi="Calibri"/>
      <w:sz w:val="22"/>
      <w:szCs w:val="22"/>
      <w:lang w:eastAsia="en-US" w:bidi="en-US"/>
    </w:rPr>
  </w:style>
  <w:style w:type="character" w:styleId="Siln">
    <w:name w:val="Strong"/>
    <w:uiPriority w:val="22"/>
    <w:qFormat/>
    <w:rPr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5B2D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CE58E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E58EA"/>
  </w:style>
  <w:style w:type="character" w:styleId="Znakapoznpodarou">
    <w:name w:val="footnote reference"/>
    <w:basedOn w:val="Standardnpsmoodstavce"/>
    <w:semiHidden/>
    <w:unhideWhenUsed/>
    <w:rsid w:val="00CE58EA"/>
    <w:rPr>
      <w:vertAlign w:val="superscript"/>
    </w:rPr>
  </w:style>
  <w:style w:type="paragraph" w:customStyle="1" w:styleId="left">
    <w:name w:val="left"/>
    <w:basedOn w:val="Normln"/>
    <w:rsid w:val="00505BEC"/>
    <w:pPr>
      <w:spacing w:after="75"/>
    </w:pPr>
  </w:style>
  <w:style w:type="paragraph" w:customStyle="1" w:styleId="Default">
    <w:name w:val="Default"/>
    <w:rsid w:val="00537F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oimage">
    <w:name w:val="eoimage"/>
    <w:basedOn w:val="Standardnpsmoodstavce"/>
    <w:rsid w:val="00DC15CF"/>
  </w:style>
  <w:style w:type="character" w:customStyle="1" w:styleId="nowrap">
    <w:name w:val="nowrap"/>
    <w:basedOn w:val="Standardnpsmoodstavce"/>
    <w:rsid w:val="00D57AAA"/>
  </w:style>
  <w:style w:type="paragraph" w:styleId="Bezmezer">
    <w:name w:val="No Spacing"/>
    <w:uiPriority w:val="1"/>
    <w:qFormat/>
    <w:rsid w:val="007D4E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0986">
              <w:marLeft w:val="75"/>
              <w:marRight w:val="75"/>
              <w:marTop w:val="75"/>
              <w:marBottom w:val="75"/>
              <w:divBdr>
                <w:top w:val="single" w:sz="6" w:space="4" w:color="009999"/>
                <w:left w:val="single" w:sz="6" w:space="4" w:color="009999"/>
                <w:bottom w:val="single" w:sz="6" w:space="4" w:color="009999"/>
                <w:right w:val="single" w:sz="6" w:space="4" w:color="009999"/>
              </w:divBdr>
            </w:div>
          </w:divsChild>
        </w:div>
      </w:divsChild>
    </w:div>
    <w:div w:id="1057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ur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5122-0EF9-46D3-A385-7F2018AE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183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REPUBLIKA,</vt:lpstr>
    </vt:vector>
  </TitlesOfParts>
  <Company>uur</Company>
  <LinksUpToDate>false</LinksUpToDate>
  <CharactersWithSpaces>1331</CharactersWithSpaces>
  <SharedDoc>false</SharedDoc>
  <HLinks>
    <vt:vector size="42" baseType="variant">
      <vt:variant>
        <vt:i4>6291501</vt:i4>
      </vt:variant>
      <vt:variant>
        <vt:i4>15</vt:i4>
      </vt:variant>
      <vt:variant>
        <vt:i4>0</vt:i4>
      </vt:variant>
      <vt:variant>
        <vt:i4>5</vt:i4>
      </vt:variant>
      <vt:variant>
        <vt:lpwstr>http://voda.gov.cz/portal/</vt:lpwstr>
      </vt:variant>
      <vt:variant>
        <vt:lpwstr/>
      </vt:variant>
      <vt:variant>
        <vt:i4>3276926</vt:i4>
      </vt:variant>
      <vt:variant>
        <vt:i4>12</vt:i4>
      </vt:variant>
      <vt:variant>
        <vt:i4>0</vt:i4>
      </vt:variant>
      <vt:variant>
        <vt:i4>5</vt:i4>
      </vt:variant>
      <vt:variant>
        <vt:lpwstr>http://eagri.cz/public/web/mze/farmar/LPIS/</vt:lpwstr>
      </vt:variant>
      <vt:variant>
        <vt:lpwstr/>
      </vt:variant>
      <vt:variant>
        <vt:i4>3801129</vt:i4>
      </vt:variant>
      <vt:variant>
        <vt:i4>9</vt:i4>
      </vt:variant>
      <vt:variant>
        <vt:i4>0</vt:i4>
      </vt:variant>
      <vt:variant>
        <vt:i4>5</vt:i4>
      </vt:variant>
      <vt:variant>
        <vt:lpwstr>http://www.spucr.cz/spucr/page.aspx</vt:lpwstr>
      </vt:variant>
      <vt:variant>
        <vt:lpwstr/>
      </vt:variant>
      <vt:variant>
        <vt:i4>1114185</vt:i4>
      </vt:variant>
      <vt:variant>
        <vt:i4>6</vt:i4>
      </vt:variant>
      <vt:variant>
        <vt:i4>0</vt:i4>
      </vt:variant>
      <vt:variant>
        <vt:i4>5</vt:i4>
      </vt:variant>
      <vt:variant>
        <vt:lpwstr>http://www.hzscr.cz/clanek/koncepce-ochrany-obyvatelstva-do-roku-2013-s-vyhledem-do-roku-2020-503181.aspx</vt:lpwstr>
      </vt:variant>
      <vt:variant>
        <vt:lpwstr/>
      </vt:variant>
      <vt:variant>
        <vt:i4>6750289</vt:i4>
      </vt:variant>
      <vt:variant>
        <vt:i4>3</vt:i4>
      </vt:variant>
      <vt:variant>
        <vt:i4>0</vt:i4>
      </vt:variant>
      <vt:variant>
        <vt:i4>5</vt:i4>
      </vt:variant>
      <vt:variant>
        <vt:lpwstr>http://www.mocr.army.cz/images/id_40001_50000/46088/STRATEGIE_ce.pdf</vt:lpwstr>
      </vt:variant>
      <vt:variant>
        <vt:lpwstr/>
      </vt:variant>
      <vt:variant>
        <vt:i4>4325452</vt:i4>
      </vt:variant>
      <vt:variant>
        <vt:i4>0</vt:i4>
      </vt:variant>
      <vt:variant>
        <vt:i4>0</vt:i4>
      </vt:variant>
      <vt:variant>
        <vt:i4>5</vt:i4>
      </vt:variant>
      <vt:variant>
        <vt:lpwstr>http://www.mocr.army.cz/dokumenty-a-legislativa/dokumenty/zakladni-strategicke-bezpecnostni-dokumenty-a-pravni-predpisy-8492/</vt:lpwstr>
      </vt:variant>
      <vt:variant>
        <vt:lpwstr/>
      </vt:variant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http://www.uur.cz/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REPUBLIKA,</dc:title>
  <dc:creator>Hana Šimková</dc:creator>
  <cp:lastModifiedBy>Zdeňka Kučerová</cp:lastModifiedBy>
  <cp:revision>10</cp:revision>
  <cp:lastPrinted>2021-03-01T09:11:00Z</cp:lastPrinted>
  <dcterms:created xsi:type="dcterms:W3CDTF">2021-10-25T07:58:00Z</dcterms:created>
  <dcterms:modified xsi:type="dcterms:W3CDTF">2021-11-01T12:18:00Z</dcterms:modified>
</cp:coreProperties>
</file>