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AB2" w:rsidRDefault="0012036D">
      <w:pPr>
        <w:pStyle w:val="Nzev"/>
        <w:rPr>
          <w:rFonts w:ascii="Arial" w:hAnsi="Arial" w:cs="Arial"/>
        </w:rPr>
      </w:pPr>
      <w:r>
        <w:rPr>
          <w:rFonts w:ascii="Arial" w:hAnsi="Arial" w:cs="Arial"/>
        </w:rPr>
        <w:t>SMLOUVA O DÍLO</w:t>
      </w:r>
    </w:p>
    <w:p w:rsidR="00673AB2" w:rsidRDefault="00673AB2">
      <w:pPr>
        <w:pStyle w:val="Standard"/>
        <w:jc w:val="both"/>
        <w:rPr>
          <w:rFonts w:ascii="Arial" w:hAnsi="Arial" w:cs="Arial"/>
        </w:rPr>
      </w:pPr>
    </w:p>
    <w:p w:rsidR="00673AB2" w:rsidRDefault="0012036D">
      <w:pPr>
        <w:pStyle w:val="Standard"/>
        <w:jc w:val="center"/>
        <w:rPr>
          <w:rFonts w:ascii="Arial" w:hAnsi="Arial" w:cs="Arial"/>
          <w:b/>
        </w:rPr>
      </w:pPr>
      <w:r>
        <w:rPr>
          <w:rFonts w:ascii="Arial" w:hAnsi="Arial" w:cs="Arial"/>
          <w:b/>
        </w:rPr>
        <w:t xml:space="preserve">Rekonstrukce mostu přes vodoteč </w:t>
      </w:r>
      <w:proofErr w:type="spellStart"/>
      <w:r>
        <w:rPr>
          <w:rFonts w:ascii="Arial" w:hAnsi="Arial" w:cs="Arial"/>
          <w:b/>
        </w:rPr>
        <w:t>Grasmanka</w:t>
      </w:r>
      <w:proofErr w:type="spellEnd"/>
      <w:r>
        <w:rPr>
          <w:rFonts w:ascii="Arial" w:hAnsi="Arial" w:cs="Arial"/>
          <w:b/>
        </w:rPr>
        <w:t xml:space="preserve"> na ul. V </w:t>
      </w:r>
      <w:proofErr w:type="spellStart"/>
      <w:r>
        <w:rPr>
          <w:rFonts w:ascii="Arial" w:hAnsi="Arial" w:cs="Arial"/>
          <w:b/>
        </w:rPr>
        <w:t>Kútě</w:t>
      </w:r>
      <w:proofErr w:type="spellEnd"/>
      <w:r>
        <w:rPr>
          <w:rFonts w:ascii="Arial" w:hAnsi="Arial" w:cs="Arial"/>
          <w:b/>
        </w:rPr>
        <w:t xml:space="preserve">, Nový Jičín - zpracování projektové dokumentace </w:t>
      </w:r>
    </w:p>
    <w:p w:rsidR="00673AB2" w:rsidRDefault="00673AB2">
      <w:pPr>
        <w:rPr>
          <w:rFonts w:ascii="Arial" w:hAnsi="Arial" w:cs="Arial"/>
        </w:rPr>
      </w:pPr>
    </w:p>
    <w:p w:rsidR="00673AB2" w:rsidRDefault="0012036D">
      <w:pPr>
        <w:pStyle w:val="Nadpis2"/>
        <w:ind w:left="0"/>
        <w:jc w:val="center"/>
        <w:rPr>
          <w:rFonts w:ascii="Arial" w:hAnsi="Arial" w:cs="Arial"/>
        </w:rPr>
      </w:pPr>
      <w:r>
        <w:rPr>
          <w:rFonts w:ascii="Arial" w:hAnsi="Arial" w:cs="Arial"/>
        </w:rPr>
        <w:t xml:space="preserve">I. </w:t>
      </w:r>
    </w:p>
    <w:p w:rsidR="00673AB2" w:rsidRDefault="0012036D">
      <w:pPr>
        <w:pStyle w:val="Standard"/>
        <w:jc w:val="center"/>
        <w:rPr>
          <w:rFonts w:ascii="Arial" w:hAnsi="Arial" w:cs="Arial"/>
          <w:b/>
          <w:bCs/>
        </w:rPr>
      </w:pPr>
      <w:r>
        <w:rPr>
          <w:rFonts w:ascii="Arial" w:hAnsi="Arial" w:cs="Arial"/>
          <w:b/>
          <w:bCs/>
        </w:rPr>
        <w:t>Smluvní strany</w:t>
      </w:r>
    </w:p>
    <w:p w:rsidR="00673AB2" w:rsidRDefault="00673AB2">
      <w:pPr>
        <w:pStyle w:val="Standard"/>
        <w:tabs>
          <w:tab w:val="left" w:pos="3402"/>
        </w:tabs>
        <w:jc w:val="both"/>
        <w:rPr>
          <w:rFonts w:ascii="Arial" w:hAnsi="Arial" w:cs="Arial"/>
        </w:rPr>
      </w:pPr>
    </w:p>
    <w:p w:rsidR="00673AB2" w:rsidRDefault="0012036D">
      <w:pPr>
        <w:pStyle w:val="Standard"/>
        <w:tabs>
          <w:tab w:val="left" w:pos="2520"/>
          <w:tab w:val="left" w:pos="3402"/>
        </w:tabs>
        <w:jc w:val="both"/>
        <w:rPr>
          <w:rFonts w:ascii="Arial" w:hAnsi="Arial" w:cs="Arial"/>
        </w:rPr>
      </w:pPr>
      <w:r>
        <w:rPr>
          <w:rFonts w:ascii="Arial" w:hAnsi="Arial" w:cs="Arial"/>
          <w:b/>
          <w:bCs/>
        </w:rPr>
        <w:t>Objednatel:</w:t>
      </w:r>
      <w:r>
        <w:rPr>
          <w:rFonts w:ascii="Arial" w:hAnsi="Arial" w:cs="Arial"/>
        </w:rPr>
        <w:tab/>
      </w:r>
      <w:r>
        <w:rPr>
          <w:rFonts w:ascii="Arial" w:hAnsi="Arial" w:cs="Arial"/>
        </w:rPr>
        <w:tab/>
      </w:r>
      <w:r>
        <w:rPr>
          <w:rFonts w:ascii="Arial" w:hAnsi="Arial" w:cs="Arial"/>
          <w:b/>
          <w:bCs/>
        </w:rPr>
        <w:t>Město Nový Jičín</w:t>
      </w:r>
    </w:p>
    <w:p w:rsidR="00673AB2" w:rsidRDefault="0012036D">
      <w:pPr>
        <w:pStyle w:val="Standard"/>
        <w:tabs>
          <w:tab w:val="left" w:pos="2520"/>
          <w:tab w:val="left" w:pos="3402"/>
        </w:tabs>
        <w:jc w:val="both"/>
        <w:rPr>
          <w:rFonts w:ascii="Arial" w:hAnsi="Arial" w:cs="Arial"/>
        </w:rPr>
      </w:pPr>
      <w:r>
        <w:rPr>
          <w:rFonts w:ascii="Arial" w:hAnsi="Arial" w:cs="Arial"/>
          <w:i/>
          <w:iCs/>
        </w:rPr>
        <w:t>se sídlem:</w:t>
      </w:r>
      <w:r>
        <w:rPr>
          <w:rFonts w:ascii="Arial" w:hAnsi="Arial" w:cs="Arial"/>
        </w:rPr>
        <w:tab/>
      </w:r>
      <w:r>
        <w:rPr>
          <w:rFonts w:ascii="Arial" w:hAnsi="Arial" w:cs="Arial"/>
        </w:rPr>
        <w:tab/>
        <w:t>Masarykovo nám. 1/1</w:t>
      </w:r>
    </w:p>
    <w:p w:rsidR="00673AB2" w:rsidRDefault="0012036D">
      <w:pPr>
        <w:pStyle w:val="Standard"/>
        <w:tabs>
          <w:tab w:val="left" w:pos="2520"/>
          <w:tab w:val="left" w:pos="3402"/>
        </w:tabs>
        <w:jc w:val="both"/>
        <w:rPr>
          <w:rFonts w:ascii="Arial" w:hAnsi="Arial" w:cs="Arial"/>
        </w:rPr>
      </w:pPr>
      <w:r>
        <w:rPr>
          <w:rFonts w:ascii="Arial" w:hAnsi="Arial" w:cs="Arial"/>
        </w:rPr>
        <w:tab/>
      </w:r>
      <w:r>
        <w:rPr>
          <w:rFonts w:ascii="Arial" w:hAnsi="Arial" w:cs="Arial"/>
        </w:rPr>
        <w:tab/>
        <w:t>741 01 Nový Jičín</w:t>
      </w:r>
    </w:p>
    <w:p w:rsidR="00673AB2" w:rsidRDefault="0012036D">
      <w:pPr>
        <w:pStyle w:val="Standard"/>
        <w:tabs>
          <w:tab w:val="left" w:pos="2520"/>
          <w:tab w:val="left" w:pos="3402"/>
        </w:tabs>
        <w:jc w:val="both"/>
        <w:rPr>
          <w:rFonts w:ascii="Arial" w:hAnsi="Arial" w:cs="Arial"/>
        </w:rPr>
      </w:pPr>
      <w:r>
        <w:rPr>
          <w:rFonts w:ascii="Arial" w:hAnsi="Arial" w:cs="Arial"/>
          <w:i/>
          <w:iCs/>
        </w:rPr>
        <w:t>IČO:</w:t>
      </w:r>
      <w:r>
        <w:rPr>
          <w:rFonts w:ascii="Arial" w:hAnsi="Arial" w:cs="Arial"/>
        </w:rPr>
        <w:tab/>
      </w:r>
      <w:r>
        <w:rPr>
          <w:rFonts w:ascii="Arial" w:hAnsi="Arial" w:cs="Arial"/>
        </w:rPr>
        <w:tab/>
        <w:t>00298212</w:t>
      </w:r>
    </w:p>
    <w:p w:rsidR="00673AB2" w:rsidRDefault="0012036D">
      <w:pPr>
        <w:pStyle w:val="Standard"/>
        <w:tabs>
          <w:tab w:val="left" w:pos="2520"/>
          <w:tab w:val="left" w:pos="3402"/>
        </w:tabs>
        <w:jc w:val="both"/>
        <w:rPr>
          <w:rFonts w:ascii="Arial" w:hAnsi="Arial" w:cs="Arial"/>
        </w:rPr>
      </w:pPr>
      <w:r>
        <w:rPr>
          <w:rFonts w:ascii="Arial" w:hAnsi="Arial" w:cs="Arial"/>
          <w:i/>
        </w:rPr>
        <w:t>bankovní spojení:</w:t>
      </w:r>
      <w:r>
        <w:rPr>
          <w:rFonts w:ascii="Arial" w:hAnsi="Arial" w:cs="Arial"/>
        </w:rPr>
        <w:tab/>
      </w:r>
      <w:r>
        <w:rPr>
          <w:rFonts w:ascii="Arial" w:hAnsi="Arial" w:cs="Arial"/>
        </w:rPr>
        <w:tab/>
        <w:t>Komerční banka a.s., Nový Jičín</w:t>
      </w:r>
    </w:p>
    <w:p w:rsidR="00673AB2" w:rsidRDefault="0012036D">
      <w:pPr>
        <w:pStyle w:val="Standard"/>
        <w:tabs>
          <w:tab w:val="left" w:pos="2520"/>
          <w:tab w:val="left" w:pos="3402"/>
        </w:tabs>
        <w:jc w:val="both"/>
        <w:rPr>
          <w:rFonts w:ascii="Arial" w:hAnsi="Arial" w:cs="Arial"/>
        </w:rPr>
      </w:pPr>
      <w:r>
        <w:rPr>
          <w:rFonts w:ascii="Arial" w:hAnsi="Arial" w:cs="Arial"/>
          <w:i/>
          <w:iCs/>
        </w:rPr>
        <w:t>číslo účtu:</w:t>
      </w:r>
      <w:r>
        <w:rPr>
          <w:rFonts w:ascii="Arial" w:hAnsi="Arial" w:cs="Arial"/>
        </w:rPr>
        <w:tab/>
      </w:r>
      <w:r>
        <w:rPr>
          <w:rFonts w:ascii="Arial" w:hAnsi="Arial" w:cs="Arial"/>
        </w:rPr>
        <w:tab/>
        <w:t>326801/0100</w:t>
      </w:r>
    </w:p>
    <w:p w:rsidR="00673AB2" w:rsidRDefault="0012036D">
      <w:pPr>
        <w:pStyle w:val="Standard"/>
        <w:tabs>
          <w:tab w:val="left" w:pos="3402"/>
        </w:tabs>
        <w:ind w:left="4500" w:hanging="4500"/>
        <w:jc w:val="both"/>
        <w:rPr>
          <w:rFonts w:ascii="Arial" w:hAnsi="Arial" w:cs="Arial"/>
          <w:i/>
          <w:iCs/>
        </w:rPr>
      </w:pPr>
      <w:r>
        <w:rPr>
          <w:rFonts w:ascii="Arial" w:hAnsi="Arial" w:cs="Arial"/>
          <w:i/>
          <w:iCs/>
        </w:rPr>
        <w:t>osoba oprávněná jednat</w:t>
      </w:r>
    </w:p>
    <w:p w:rsidR="00673AB2" w:rsidRDefault="0012036D">
      <w:pPr>
        <w:pStyle w:val="Standard"/>
        <w:tabs>
          <w:tab w:val="left" w:pos="3402"/>
        </w:tabs>
        <w:ind w:left="3402" w:hanging="3402"/>
        <w:jc w:val="both"/>
        <w:rPr>
          <w:rFonts w:ascii="Arial" w:hAnsi="Arial" w:cs="Arial"/>
        </w:rPr>
      </w:pPr>
      <w:r>
        <w:rPr>
          <w:rFonts w:ascii="Arial" w:hAnsi="Arial" w:cs="Arial"/>
          <w:i/>
          <w:iCs/>
        </w:rPr>
        <w:t>ve věcech smluvních:</w:t>
      </w:r>
      <w:r>
        <w:rPr>
          <w:rFonts w:ascii="Arial" w:hAnsi="Arial" w:cs="Arial"/>
          <w:i/>
          <w:iCs/>
        </w:rPr>
        <w:tab/>
      </w:r>
      <w:r>
        <w:rPr>
          <w:rFonts w:ascii="Arial" w:hAnsi="Arial" w:cs="Arial"/>
        </w:rPr>
        <w:t>Ing. arch. Jitka Pospíšilová, vedoucí Odboru rozvoje a investic Městského úřadu Nový Jičín</w:t>
      </w:r>
    </w:p>
    <w:p w:rsidR="00673AB2" w:rsidRDefault="0012036D">
      <w:pPr>
        <w:pStyle w:val="Standard"/>
        <w:tabs>
          <w:tab w:val="left" w:pos="3402"/>
        </w:tabs>
        <w:ind w:left="4680" w:hanging="4680"/>
        <w:jc w:val="both"/>
        <w:rPr>
          <w:rFonts w:ascii="Arial" w:hAnsi="Arial" w:cs="Arial"/>
          <w:i/>
          <w:iCs/>
        </w:rPr>
      </w:pPr>
      <w:r>
        <w:rPr>
          <w:rFonts w:ascii="Arial" w:hAnsi="Arial" w:cs="Arial"/>
          <w:i/>
          <w:iCs/>
        </w:rPr>
        <w:t>osoba oprávněná jednat</w:t>
      </w:r>
    </w:p>
    <w:p w:rsidR="00673AB2" w:rsidRDefault="0012036D">
      <w:pPr>
        <w:pStyle w:val="Standard"/>
        <w:tabs>
          <w:tab w:val="left" w:pos="3402"/>
        </w:tabs>
        <w:ind w:left="3402" w:hanging="3404"/>
        <w:jc w:val="both"/>
        <w:rPr>
          <w:rFonts w:ascii="Arial" w:hAnsi="Arial" w:cs="Arial"/>
        </w:rPr>
      </w:pPr>
      <w:r>
        <w:rPr>
          <w:rFonts w:ascii="Arial" w:hAnsi="Arial" w:cs="Arial"/>
          <w:i/>
          <w:iCs/>
        </w:rPr>
        <w:t>ve věcech technických:</w:t>
      </w:r>
      <w:r>
        <w:rPr>
          <w:rFonts w:ascii="Arial" w:hAnsi="Arial" w:cs="Arial"/>
          <w:i/>
          <w:iCs/>
        </w:rPr>
        <w:tab/>
      </w:r>
      <w:r w:rsidR="00677ED7">
        <w:rPr>
          <w:rFonts w:ascii="Arial" w:hAnsi="Arial" w:cs="Arial"/>
          <w:iCs/>
        </w:rPr>
        <w:t>xxxxxxxxxxxxxxx</w:t>
      </w:r>
      <w:bookmarkStart w:id="0" w:name="_GoBack"/>
      <w:bookmarkEnd w:id="0"/>
      <w:r>
        <w:rPr>
          <w:rFonts w:ascii="Arial" w:hAnsi="Arial" w:cs="Arial"/>
        </w:rPr>
        <w:t>, referent Odboru rozvoje a investic Městského úřadu Nový Jičín</w:t>
      </w:r>
    </w:p>
    <w:p w:rsidR="00673AB2" w:rsidRDefault="00673AB2">
      <w:pPr>
        <w:pStyle w:val="Standard"/>
        <w:tabs>
          <w:tab w:val="left" w:pos="2520"/>
          <w:tab w:val="left" w:pos="3402"/>
          <w:tab w:val="left" w:pos="5040"/>
        </w:tabs>
        <w:ind w:left="3402" w:hanging="3404"/>
        <w:jc w:val="both"/>
        <w:rPr>
          <w:rFonts w:ascii="Arial" w:hAnsi="Arial" w:cs="Arial"/>
          <w:color w:val="FF00FF"/>
        </w:rPr>
      </w:pPr>
    </w:p>
    <w:p w:rsidR="00673AB2" w:rsidRDefault="0012036D">
      <w:pPr>
        <w:pStyle w:val="Standard"/>
        <w:tabs>
          <w:tab w:val="left" w:pos="2520"/>
          <w:tab w:val="left" w:pos="3402"/>
        </w:tabs>
        <w:jc w:val="both"/>
        <w:rPr>
          <w:rFonts w:ascii="Arial" w:hAnsi="Arial" w:cs="Arial"/>
        </w:rPr>
      </w:pPr>
      <w:r>
        <w:rPr>
          <w:rFonts w:ascii="Arial" w:hAnsi="Arial" w:cs="Arial"/>
        </w:rPr>
        <w:t>(dále jen „Objednatel“)</w:t>
      </w:r>
    </w:p>
    <w:p w:rsidR="00673AB2" w:rsidRDefault="00673AB2">
      <w:pPr>
        <w:pStyle w:val="Standard"/>
        <w:tabs>
          <w:tab w:val="left" w:pos="2520"/>
          <w:tab w:val="left" w:pos="3402"/>
        </w:tabs>
        <w:jc w:val="both"/>
        <w:rPr>
          <w:rFonts w:ascii="Arial" w:hAnsi="Arial" w:cs="Arial"/>
        </w:rPr>
      </w:pPr>
    </w:p>
    <w:p w:rsidR="00673AB2" w:rsidRDefault="0012036D">
      <w:pPr>
        <w:pStyle w:val="Standard"/>
        <w:tabs>
          <w:tab w:val="left" w:pos="2520"/>
          <w:tab w:val="left" w:pos="3402"/>
        </w:tabs>
        <w:jc w:val="both"/>
        <w:rPr>
          <w:rFonts w:ascii="Arial" w:hAnsi="Arial" w:cs="Arial"/>
          <w:b/>
          <w:bCs/>
        </w:rPr>
      </w:pPr>
      <w:r>
        <w:rPr>
          <w:rFonts w:ascii="Arial" w:hAnsi="Arial" w:cs="Arial"/>
          <w:b/>
          <w:bCs/>
        </w:rPr>
        <w:t>a</w:t>
      </w:r>
    </w:p>
    <w:p w:rsidR="00673AB2" w:rsidRDefault="00673AB2">
      <w:pPr>
        <w:pStyle w:val="Standard"/>
        <w:tabs>
          <w:tab w:val="left" w:pos="2520"/>
          <w:tab w:val="left" w:pos="3402"/>
        </w:tabs>
        <w:jc w:val="both"/>
        <w:rPr>
          <w:rFonts w:ascii="Arial" w:hAnsi="Arial" w:cs="Arial"/>
        </w:rPr>
      </w:pPr>
    </w:p>
    <w:p w:rsidR="00673AB2" w:rsidRDefault="0012036D">
      <w:pPr>
        <w:pStyle w:val="Standard"/>
        <w:tabs>
          <w:tab w:val="left" w:pos="2520"/>
          <w:tab w:val="left" w:pos="3402"/>
        </w:tabs>
        <w:jc w:val="both"/>
        <w:rPr>
          <w:rFonts w:ascii="Arial" w:hAnsi="Arial" w:cs="Arial"/>
        </w:rPr>
      </w:pPr>
      <w:r>
        <w:rPr>
          <w:rFonts w:ascii="Arial" w:hAnsi="Arial" w:cs="Arial"/>
          <w:b/>
          <w:bCs/>
        </w:rPr>
        <w:t>Zhotovitel:</w:t>
      </w:r>
      <w:r>
        <w:rPr>
          <w:rFonts w:ascii="Arial" w:hAnsi="Arial" w:cs="Arial"/>
        </w:rPr>
        <w:tab/>
      </w:r>
      <w:r>
        <w:rPr>
          <w:rFonts w:ascii="Arial" w:hAnsi="Arial" w:cs="Arial"/>
        </w:rPr>
        <w:tab/>
      </w:r>
      <w:r>
        <w:rPr>
          <w:rFonts w:ascii="Arial" w:hAnsi="Arial" w:cs="Arial"/>
          <w:b/>
          <w:bCs/>
        </w:rPr>
        <w:t>PROKOP MOSTY s.r.o.</w:t>
      </w:r>
    </w:p>
    <w:p w:rsidR="00673AB2" w:rsidRDefault="0012036D">
      <w:pPr>
        <w:pStyle w:val="Standard"/>
        <w:tabs>
          <w:tab w:val="left" w:pos="2520"/>
          <w:tab w:val="left" w:pos="3402"/>
        </w:tabs>
        <w:jc w:val="both"/>
        <w:rPr>
          <w:rFonts w:ascii="Arial" w:hAnsi="Arial" w:cs="Arial"/>
        </w:rPr>
      </w:pPr>
      <w:r>
        <w:rPr>
          <w:rFonts w:ascii="Arial" w:hAnsi="Arial" w:cs="Arial"/>
          <w:i/>
          <w:iCs/>
        </w:rPr>
        <w:t>se sídlem:</w:t>
      </w:r>
      <w:r>
        <w:rPr>
          <w:rFonts w:ascii="Arial" w:hAnsi="Arial" w:cs="Arial"/>
        </w:rPr>
        <w:tab/>
      </w:r>
      <w:r>
        <w:rPr>
          <w:rFonts w:ascii="Arial" w:hAnsi="Arial" w:cs="Arial"/>
        </w:rPr>
        <w:tab/>
        <w:t>Slavíčkova 827/1a</w:t>
      </w:r>
    </w:p>
    <w:p w:rsidR="00673AB2" w:rsidRDefault="0012036D">
      <w:pPr>
        <w:pStyle w:val="Standard"/>
        <w:tabs>
          <w:tab w:val="left" w:pos="2520"/>
          <w:tab w:val="left" w:pos="3402"/>
        </w:tabs>
        <w:jc w:val="both"/>
        <w:rPr>
          <w:rFonts w:ascii="Arial" w:hAnsi="Arial" w:cs="Arial"/>
        </w:rPr>
      </w:pPr>
      <w:r>
        <w:rPr>
          <w:rFonts w:ascii="Arial" w:hAnsi="Arial" w:cs="Arial"/>
        </w:rPr>
        <w:tab/>
      </w:r>
      <w:r>
        <w:rPr>
          <w:rFonts w:ascii="Arial" w:hAnsi="Arial" w:cs="Arial"/>
        </w:rPr>
        <w:tab/>
        <w:t>638 00 Brno, Lesná</w:t>
      </w:r>
    </w:p>
    <w:p w:rsidR="00673AB2" w:rsidRDefault="0012036D">
      <w:pPr>
        <w:pStyle w:val="Standard"/>
        <w:tabs>
          <w:tab w:val="left" w:pos="2520"/>
          <w:tab w:val="left" w:pos="3402"/>
        </w:tabs>
        <w:jc w:val="both"/>
        <w:rPr>
          <w:rFonts w:ascii="Arial" w:hAnsi="Arial" w:cs="Arial"/>
        </w:rPr>
      </w:pPr>
      <w:r>
        <w:rPr>
          <w:rFonts w:ascii="Arial" w:hAnsi="Arial" w:cs="Arial"/>
          <w:i/>
          <w:iCs/>
        </w:rPr>
        <w:t>IČO:</w:t>
      </w:r>
      <w:r>
        <w:rPr>
          <w:rFonts w:ascii="Arial" w:hAnsi="Arial" w:cs="Arial"/>
        </w:rPr>
        <w:tab/>
      </w:r>
      <w:r>
        <w:rPr>
          <w:rFonts w:ascii="Arial" w:hAnsi="Arial" w:cs="Arial"/>
        </w:rPr>
        <w:tab/>
        <w:t>27731405</w:t>
      </w:r>
    </w:p>
    <w:p w:rsidR="00673AB2" w:rsidRDefault="0012036D">
      <w:pPr>
        <w:pStyle w:val="Standard"/>
        <w:tabs>
          <w:tab w:val="left" w:pos="2520"/>
          <w:tab w:val="left" w:pos="3402"/>
        </w:tabs>
        <w:jc w:val="both"/>
        <w:rPr>
          <w:rFonts w:ascii="Arial" w:hAnsi="Arial" w:cs="Arial"/>
        </w:rPr>
      </w:pPr>
      <w:r>
        <w:rPr>
          <w:rFonts w:ascii="Arial" w:hAnsi="Arial" w:cs="Arial"/>
          <w:i/>
        </w:rPr>
        <w:t>DIČ:</w:t>
      </w:r>
      <w:r>
        <w:rPr>
          <w:rFonts w:ascii="Arial" w:hAnsi="Arial" w:cs="Arial"/>
        </w:rPr>
        <w:tab/>
      </w:r>
      <w:r>
        <w:rPr>
          <w:rFonts w:ascii="Arial" w:hAnsi="Arial" w:cs="Arial"/>
        </w:rPr>
        <w:tab/>
        <w:t>CZ27731405</w:t>
      </w:r>
    </w:p>
    <w:p w:rsidR="00673AB2" w:rsidRDefault="0012036D">
      <w:pPr>
        <w:pStyle w:val="Standard"/>
        <w:tabs>
          <w:tab w:val="left" w:pos="2520"/>
          <w:tab w:val="left" w:pos="3402"/>
        </w:tabs>
        <w:jc w:val="both"/>
        <w:rPr>
          <w:rFonts w:ascii="Arial" w:hAnsi="Arial" w:cs="Arial"/>
          <w:i/>
        </w:rPr>
      </w:pPr>
      <w:r>
        <w:rPr>
          <w:rFonts w:ascii="Arial" w:hAnsi="Arial" w:cs="Arial"/>
          <w:i/>
        </w:rPr>
        <w:t xml:space="preserve">zapsaný v obchodním rejstříku u Krajského soudu v Brně pod </w:t>
      </w:r>
      <w:proofErr w:type="spellStart"/>
      <w:r>
        <w:rPr>
          <w:rFonts w:ascii="Arial" w:hAnsi="Arial" w:cs="Arial"/>
          <w:i/>
        </w:rPr>
        <w:t>sp</w:t>
      </w:r>
      <w:proofErr w:type="spellEnd"/>
      <w:r>
        <w:rPr>
          <w:rFonts w:ascii="Arial" w:hAnsi="Arial" w:cs="Arial"/>
          <w:i/>
        </w:rPr>
        <w:t>. zn. C 55269</w:t>
      </w:r>
    </w:p>
    <w:p w:rsidR="00673AB2" w:rsidRDefault="0012036D">
      <w:pPr>
        <w:pStyle w:val="Standard"/>
        <w:tabs>
          <w:tab w:val="left" w:pos="2520"/>
          <w:tab w:val="left" w:pos="3402"/>
        </w:tabs>
        <w:jc w:val="both"/>
        <w:rPr>
          <w:rFonts w:ascii="Arial" w:hAnsi="Arial" w:cs="Arial"/>
          <w:i/>
        </w:rPr>
      </w:pPr>
      <w:r>
        <w:rPr>
          <w:rFonts w:ascii="Arial" w:hAnsi="Arial" w:cs="Arial"/>
          <w:i/>
        </w:rPr>
        <w:t>bankovní spojení:</w:t>
      </w:r>
      <w:r>
        <w:rPr>
          <w:rFonts w:ascii="Arial" w:hAnsi="Arial" w:cs="Arial"/>
          <w:i/>
        </w:rPr>
        <w:tab/>
      </w:r>
      <w:r>
        <w:rPr>
          <w:rFonts w:ascii="Arial" w:hAnsi="Arial" w:cs="Arial"/>
          <w:i/>
        </w:rPr>
        <w:tab/>
      </w:r>
      <w:r>
        <w:rPr>
          <w:rFonts w:ascii="Arial" w:hAnsi="Arial" w:cs="Arial"/>
        </w:rPr>
        <w:t>Česká spořitelna a.s.</w:t>
      </w:r>
    </w:p>
    <w:p w:rsidR="00673AB2" w:rsidRDefault="0012036D">
      <w:pPr>
        <w:pStyle w:val="Standard"/>
        <w:tabs>
          <w:tab w:val="left" w:pos="2520"/>
          <w:tab w:val="left" w:pos="3402"/>
        </w:tabs>
        <w:jc w:val="both"/>
        <w:rPr>
          <w:rFonts w:ascii="Arial" w:hAnsi="Arial" w:cs="Arial"/>
        </w:rPr>
      </w:pPr>
      <w:r>
        <w:rPr>
          <w:rFonts w:ascii="Arial" w:hAnsi="Arial" w:cs="Arial"/>
          <w:i/>
          <w:iCs/>
        </w:rPr>
        <w:t>číslo účtu:</w:t>
      </w:r>
      <w:r>
        <w:rPr>
          <w:rFonts w:ascii="Arial" w:hAnsi="Arial" w:cs="Arial"/>
        </w:rPr>
        <w:tab/>
      </w:r>
      <w:r>
        <w:rPr>
          <w:rFonts w:ascii="Arial" w:hAnsi="Arial" w:cs="Arial"/>
        </w:rPr>
        <w:tab/>
        <w:t>2140227329/0800</w:t>
      </w:r>
    </w:p>
    <w:p w:rsidR="00673AB2" w:rsidRDefault="0012036D">
      <w:pPr>
        <w:pStyle w:val="Standard"/>
        <w:tabs>
          <w:tab w:val="left" w:pos="3402"/>
        </w:tabs>
        <w:ind w:left="4500" w:hanging="4500"/>
        <w:jc w:val="both"/>
        <w:rPr>
          <w:rFonts w:ascii="Arial" w:hAnsi="Arial" w:cs="Arial"/>
          <w:iCs/>
        </w:rPr>
      </w:pPr>
      <w:r>
        <w:rPr>
          <w:rFonts w:ascii="Arial" w:hAnsi="Arial" w:cs="Arial"/>
          <w:iCs/>
        </w:rPr>
        <w:t xml:space="preserve">osoba oprávněná jednat </w:t>
      </w:r>
    </w:p>
    <w:p w:rsidR="00673AB2" w:rsidRDefault="0012036D">
      <w:pPr>
        <w:pStyle w:val="Standard"/>
        <w:tabs>
          <w:tab w:val="left" w:pos="3402"/>
        </w:tabs>
        <w:ind w:left="4500" w:hanging="4500"/>
        <w:jc w:val="both"/>
        <w:rPr>
          <w:rFonts w:ascii="Arial" w:hAnsi="Arial" w:cs="Arial"/>
          <w:iCs/>
        </w:rPr>
      </w:pPr>
      <w:r>
        <w:rPr>
          <w:rFonts w:ascii="Arial" w:hAnsi="Arial" w:cs="Arial"/>
          <w:iCs/>
        </w:rPr>
        <w:t>ve věcech smluvních:</w:t>
      </w:r>
      <w:r>
        <w:rPr>
          <w:rFonts w:ascii="Arial" w:hAnsi="Arial" w:cs="Arial"/>
          <w:iCs/>
        </w:rPr>
        <w:tab/>
        <w:t>Ing. Ivo Prokop</w:t>
      </w:r>
    </w:p>
    <w:p w:rsidR="00673AB2" w:rsidRDefault="0012036D">
      <w:pPr>
        <w:pStyle w:val="Standard"/>
        <w:tabs>
          <w:tab w:val="left" w:pos="3402"/>
        </w:tabs>
        <w:ind w:left="4500" w:hanging="4500"/>
        <w:jc w:val="both"/>
        <w:rPr>
          <w:rFonts w:ascii="Arial" w:hAnsi="Arial" w:cs="Arial"/>
        </w:rPr>
      </w:pPr>
      <w:r>
        <w:rPr>
          <w:rFonts w:ascii="Arial" w:hAnsi="Arial" w:cs="Arial"/>
          <w:iCs/>
        </w:rPr>
        <w:tab/>
        <w:t>jednatel společnosti</w:t>
      </w:r>
    </w:p>
    <w:p w:rsidR="00673AB2" w:rsidRDefault="0012036D">
      <w:pPr>
        <w:pStyle w:val="Standard"/>
        <w:tabs>
          <w:tab w:val="left" w:pos="3402"/>
        </w:tabs>
        <w:ind w:left="4500" w:hanging="4500"/>
        <w:jc w:val="both"/>
        <w:rPr>
          <w:rFonts w:ascii="Arial" w:hAnsi="Arial" w:cs="Arial"/>
          <w:iCs/>
        </w:rPr>
      </w:pPr>
      <w:r>
        <w:rPr>
          <w:rFonts w:ascii="Arial" w:hAnsi="Arial" w:cs="Arial"/>
          <w:iCs/>
        </w:rPr>
        <w:t xml:space="preserve">osoba oprávněná jednat </w:t>
      </w:r>
    </w:p>
    <w:p w:rsidR="00673AB2" w:rsidRDefault="0012036D">
      <w:pPr>
        <w:pStyle w:val="Standard"/>
        <w:tabs>
          <w:tab w:val="left" w:pos="3402"/>
        </w:tabs>
        <w:ind w:left="4500" w:hanging="4500"/>
        <w:jc w:val="both"/>
        <w:rPr>
          <w:rFonts w:ascii="Arial" w:hAnsi="Arial" w:cs="Arial"/>
          <w:iCs/>
        </w:rPr>
      </w:pPr>
      <w:r>
        <w:rPr>
          <w:rFonts w:ascii="Arial" w:hAnsi="Arial" w:cs="Arial"/>
          <w:iCs/>
        </w:rPr>
        <w:t xml:space="preserve">ve věcech technických: </w:t>
      </w:r>
      <w:r>
        <w:rPr>
          <w:rFonts w:ascii="Arial" w:hAnsi="Arial" w:cs="Arial"/>
          <w:iCs/>
        </w:rPr>
        <w:tab/>
        <w:t>Ing. Ivo Prokop</w:t>
      </w:r>
    </w:p>
    <w:p w:rsidR="00673AB2" w:rsidRDefault="0012036D">
      <w:pPr>
        <w:pStyle w:val="Standard"/>
        <w:tabs>
          <w:tab w:val="left" w:pos="3402"/>
        </w:tabs>
        <w:ind w:left="4500" w:hanging="4500"/>
        <w:jc w:val="both"/>
        <w:rPr>
          <w:rFonts w:ascii="Arial" w:hAnsi="Arial" w:cs="Arial"/>
        </w:rPr>
      </w:pPr>
      <w:r>
        <w:rPr>
          <w:rFonts w:ascii="Arial" w:hAnsi="Arial" w:cs="Arial"/>
          <w:iCs/>
        </w:rPr>
        <w:tab/>
        <w:t>zodpovědný projektant</w:t>
      </w:r>
    </w:p>
    <w:p w:rsidR="00673AB2" w:rsidRDefault="0012036D">
      <w:pPr>
        <w:pStyle w:val="Standard"/>
        <w:tabs>
          <w:tab w:val="left" w:pos="3402"/>
        </w:tabs>
        <w:ind w:left="2520" w:hanging="2520"/>
        <w:jc w:val="both"/>
        <w:rPr>
          <w:rFonts w:ascii="Arial" w:hAnsi="Arial" w:cs="Arial"/>
        </w:rPr>
      </w:pPr>
      <w:r>
        <w:rPr>
          <w:rFonts w:ascii="Arial" w:hAnsi="Arial" w:cs="Arial"/>
        </w:rPr>
        <w:tab/>
      </w:r>
      <w:r>
        <w:rPr>
          <w:rFonts w:ascii="Arial" w:hAnsi="Arial" w:cs="Arial"/>
        </w:rPr>
        <w:tab/>
      </w:r>
    </w:p>
    <w:p w:rsidR="00673AB2" w:rsidRDefault="0012036D">
      <w:pPr>
        <w:pStyle w:val="Standard"/>
        <w:tabs>
          <w:tab w:val="left" w:pos="2520"/>
        </w:tabs>
        <w:jc w:val="both"/>
        <w:rPr>
          <w:rFonts w:ascii="Arial" w:hAnsi="Arial" w:cs="Arial"/>
        </w:rPr>
      </w:pPr>
      <w:r>
        <w:rPr>
          <w:rFonts w:ascii="Arial" w:hAnsi="Arial" w:cs="Arial"/>
        </w:rPr>
        <w:t>(dále jen „Zhotovitel“)</w:t>
      </w:r>
    </w:p>
    <w:p w:rsidR="00673AB2" w:rsidRDefault="00673AB2">
      <w:pPr>
        <w:pStyle w:val="Standard"/>
        <w:tabs>
          <w:tab w:val="left" w:pos="2520"/>
        </w:tabs>
        <w:jc w:val="both"/>
        <w:rPr>
          <w:rFonts w:ascii="Arial" w:hAnsi="Arial" w:cs="Arial"/>
        </w:rPr>
      </w:pPr>
    </w:p>
    <w:p w:rsidR="00673AB2" w:rsidRDefault="00673AB2">
      <w:pPr>
        <w:pStyle w:val="Standard"/>
        <w:tabs>
          <w:tab w:val="left" w:pos="2520"/>
        </w:tabs>
        <w:jc w:val="both"/>
        <w:rPr>
          <w:rFonts w:ascii="Arial" w:hAnsi="Arial" w:cs="Arial"/>
        </w:rPr>
      </w:pPr>
    </w:p>
    <w:p w:rsidR="00673AB2" w:rsidRDefault="0012036D">
      <w:pPr>
        <w:pStyle w:val="Standard"/>
        <w:keepNext/>
        <w:keepLines/>
        <w:tabs>
          <w:tab w:val="left" w:pos="2520"/>
        </w:tabs>
        <w:jc w:val="both"/>
        <w:rPr>
          <w:rFonts w:ascii="Arial" w:hAnsi="Arial" w:cs="Arial"/>
        </w:rPr>
      </w:pPr>
      <w:r>
        <w:rPr>
          <w:rFonts w:ascii="Arial" w:hAnsi="Arial" w:cs="Arial"/>
        </w:rPr>
        <w:t>uzavírají níže uvedeného dne, měsíce a roku následující smlouvu o dílo na zpracování dokumentace pro vydání společného povolení (DSP) a projektové dokumentace pro provádění stavby (DPS) na akci:</w:t>
      </w:r>
    </w:p>
    <w:p w:rsidR="00673AB2" w:rsidRDefault="00673AB2">
      <w:pPr>
        <w:pStyle w:val="Standard"/>
        <w:tabs>
          <w:tab w:val="left" w:pos="2520"/>
        </w:tabs>
        <w:jc w:val="both"/>
        <w:rPr>
          <w:rFonts w:ascii="Arial" w:hAnsi="Arial" w:cs="Arial"/>
        </w:rPr>
      </w:pPr>
    </w:p>
    <w:p w:rsidR="00673AB2" w:rsidRDefault="00673AB2">
      <w:pPr>
        <w:pStyle w:val="Standard"/>
        <w:tabs>
          <w:tab w:val="left" w:pos="2520"/>
        </w:tabs>
        <w:jc w:val="both"/>
        <w:rPr>
          <w:rFonts w:ascii="Arial" w:hAnsi="Arial" w:cs="Arial"/>
        </w:rPr>
      </w:pPr>
    </w:p>
    <w:p w:rsidR="00673AB2" w:rsidRDefault="0012036D">
      <w:pPr>
        <w:pStyle w:val="Standard"/>
        <w:jc w:val="center"/>
        <w:rPr>
          <w:rFonts w:ascii="Arial" w:hAnsi="Arial" w:cs="Arial"/>
          <w:b/>
        </w:rPr>
      </w:pPr>
      <w:r>
        <w:rPr>
          <w:rFonts w:ascii="Arial" w:hAnsi="Arial" w:cs="Arial"/>
          <w:b/>
        </w:rPr>
        <w:t xml:space="preserve">„Rekonstrukce mostu přes vodoteč </w:t>
      </w:r>
      <w:proofErr w:type="spellStart"/>
      <w:r>
        <w:rPr>
          <w:rFonts w:ascii="Arial" w:hAnsi="Arial" w:cs="Arial"/>
          <w:b/>
        </w:rPr>
        <w:t>Grasmanka</w:t>
      </w:r>
      <w:proofErr w:type="spellEnd"/>
      <w:r>
        <w:rPr>
          <w:rFonts w:ascii="Arial" w:hAnsi="Arial" w:cs="Arial"/>
          <w:b/>
        </w:rPr>
        <w:t xml:space="preserve"> na ul. V </w:t>
      </w:r>
      <w:proofErr w:type="spellStart"/>
      <w:r>
        <w:rPr>
          <w:rFonts w:ascii="Arial" w:hAnsi="Arial" w:cs="Arial"/>
          <w:b/>
        </w:rPr>
        <w:t>Kútě</w:t>
      </w:r>
      <w:proofErr w:type="spellEnd"/>
      <w:r>
        <w:rPr>
          <w:rFonts w:ascii="Arial" w:hAnsi="Arial" w:cs="Arial"/>
          <w:b/>
        </w:rPr>
        <w:t>, Nový Jičín“</w:t>
      </w:r>
    </w:p>
    <w:p w:rsidR="00673AB2" w:rsidRDefault="0012036D">
      <w:pPr>
        <w:pStyle w:val="Standard"/>
        <w:pageBreakBefore/>
        <w:tabs>
          <w:tab w:val="left" w:pos="2520"/>
        </w:tabs>
        <w:jc w:val="center"/>
        <w:rPr>
          <w:rFonts w:ascii="Arial" w:hAnsi="Arial" w:cs="Arial"/>
          <w:b/>
          <w:bCs/>
        </w:rPr>
      </w:pPr>
      <w:r>
        <w:rPr>
          <w:rFonts w:ascii="Arial" w:hAnsi="Arial" w:cs="Arial"/>
          <w:b/>
          <w:bCs/>
        </w:rPr>
        <w:lastRenderedPageBreak/>
        <w:t>II.</w:t>
      </w:r>
    </w:p>
    <w:p w:rsidR="00673AB2" w:rsidRDefault="0012036D">
      <w:pPr>
        <w:pStyle w:val="Nadpis1"/>
        <w:rPr>
          <w:rFonts w:ascii="Arial" w:hAnsi="Arial" w:cs="Arial"/>
        </w:rPr>
      </w:pPr>
      <w:r>
        <w:rPr>
          <w:rFonts w:ascii="Arial" w:hAnsi="Arial" w:cs="Arial"/>
        </w:rPr>
        <w:t>Předmět smlouvy</w:t>
      </w:r>
    </w:p>
    <w:p w:rsidR="00673AB2" w:rsidRDefault="00673AB2">
      <w:pPr>
        <w:pStyle w:val="Standard"/>
        <w:tabs>
          <w:tab w:val="left" w:pos="2520"/>
        </w:tabs>
        <w:jc w:val="both"/>
        <w:rPr>
          <w:rFonts w:ascii="Arial" w:hAnsi="Arial" w:cs="Arial"/>
        </w:rPr>
      </w:pPr>
    </w:p>
    <w:p w:rsidR="00673AB2" w:rsidRDefault="0012036D">
      <w:pPr>
        <w:pStyle w:val="Standard"/>
        <w:tabs>
          <w:tab w:val="left" w:pos="2520"/>
        </w:tabs>
        <w:jc w:val="both"/>
        <w:rPr>
          <w:rFonts w:ascii="Arial" w:hAnsi="Arial" w:cs="Arial"/>
        </w:rPr>
      </w:pPr>
      <w:r>
        <w:rPr>
          <w:rFonts w:ascii="Arial" w:hAnsi="Arial" w:cs="Arial"/>
        </w:rPr>
        <w:t xml:space="preserve">Předmětem smlouvy je zpracování dokumentace pro vydání společného povolení a projektové dokumentace pro provádění stavby na realizaci akce </w:t>
      </w:r>
      <w:r>
        <w:rPr>
          <w:rFonts w:ascii="Arial" w:hAnsi="Arial" w:cs="Arial"/>
          <w:b/>
          <w:bCs/>
        </w:rPr>
        <w:t xml:space="preserve">„Rekonstrukce mostu přes vodoteč </w:t>
      </w:r>
      <w:proofErr w:type="spellStart"/>
      <w:r>
        <w:rPr>
          <w:rFonts w:ascii="Arial" w:hAnsi="Arial" w:cs="Arial"/>
          <w:b/>
          <w:bCs/>
        </w:rPr>
        <w:t>Grasmanka</w:t>
      </w:r>
      <w:proofErr w:type="spellEnd"/>
      <w:r>
        <w:rPr>
          <w:rFonts w:ascii="Arial" w:hAnsi="Arial" w:cs="Arial"/>
          <w:b/>
          <w:bCs/>
        </w:rPr>
        <w:t xml:space="preserve"> na ul. V </w:t>
      </w:r>
      <w:proofErr w:type="spellStart"/>
      <w:r>
        <w:rPr>
          <w:rFonts w:ascii="Arial" w:hAnsi="Arial" w:cs="Arial"/>
          <w:b/>
          <w:bCs/>
        </w:rPr>
        <w:t>Kútě</w:t>
      </w:r>
      <w:proofErr w:type="spellEnd"/>
      <w:r>
        <w:rPr>
          <w:rFonts w:ascii="Arial" w:hAnsi="Arial" w:cs="Arial"/>
          <w:b/>
          <w:bCs/>
        </w:rPr>
        <w:t>, Nový Jičín“</w:t>
      </w:r>
      <w:r>
        <w:rPr>
          <w:rFonts w:ascii="Arial" w:hAnsi="Arial" w:cs="Arial"/>
          <w:bCs/>
        </w:rPr>
        <w:t xml:space="preserve">, </w:t>
      </w:r>
      <w:r>
        <w:rPr>
          <w:rFonts w:ascii="Arial" w:hAnsi="Arial" w:cs="Arial"/>
        </w:rPr>
        <w:t>a to v rozsahu a za podmínek sjednaných v této smlouvě. Tuto projektovou přípravu zajistí pro objednatele zhotovitel na vlastní náklad.</w:t>
      </w:r>
    </w:p>
    <w:p w:rsidR="00673AB2" w:rsidRDefault="00673AB2">
      <w:pPr>
        <w:pStyle w:val="Standard"/>
        <w:tabs>
          <w:tab w:val="left" w:pos="2520"/>
        </w:tabs>
        <w:jc w:val="both"/>
        <w:rPr>
          <w:rFonts w:ascii="Arial" w:hAnsi="Arial" w:cs="Arial"/>
        </w:rPr>
      </w:pPr>
    </w:p>
    <w:p w:rsidR="00673AB2" w:rsidRDefault="00673AB2">
      <w:pPr>
        <w:pStyle w:val="Standard"/>
        <w:tabs>
          <w:tab w:val="left" w:pos="2520"/>
        </w:tabs>
        <w:jc w:val="both"/>
        <w:rPr>
          <w:rFonts w:ascii="Arial" w:hAnsi="Arial" w:cs="Arial"/>
        </w:rPr>
      </w:pPr>
    </w:p>
    <w:p w:rsidR="00673AB2" w:rsidRDefault="0012036D">
      <w:pPr>
        <w:pStyle w:val="Textbody"/>
        <w:rPr>
          <w:rFonts w:ascii="Arial" w:hAnsi="Arial" w:cs="Arial"/>
        </w:rPr>
      </w:pPr>
      <w:r>
        <w:rPr>
          <w:rFonts w:ascii="Arial" w:hAnsi="Arial" w:cs="Arial"/>
        </w:rPr>
        <w:t>III.</w:t>
      </w:r>
    </w:p>
    <w:p w:rsidR="00673AB2" w:rsidRDefault="0012036D">
      <w:pPr>
        <w:pStyle w:val="Standard"/>
        <w:tabs>
          <w:tab w:val="left" w:pos="2520"/>
        </w:tabs>
        <w:jc w:val="center"/>
        <w:rPr>
          <w:rFonts w:ascii="Arial" w:hAnsi="Arial" w:cs="Arial"/>
          <w:b/>
          <w:bCs/>
        </w:rPr>
      </w:pPr>
      <w:r>
        <w:rPr>
          <w:rFonts w:ascii="Arial" w:hAnsi="Arial" w:cs="Arial"/>
          <w:b/>
          <w:bCs/>
        </w:rPr>
        <w:t>Předmět plnění smlouvy</w:t>
      </w:r>
    </w:p>
    <w:p w:rsidR="00673AB2" w:rsidRDefault="00673AB2">
      <w:pPr>
        <w:pStyle w:val="Standard"/>
        <w:tabs>
          <w:tab w:val="left" w:pos="2520"/>
        </w:tabs>
        <w:jc w:val="center"/>
        <w:rPr>
          <w:rFonts w:ascii="Arial" w:hAnsi="Arial" w:cs="Arial"/>
          <w:b/>
          <w:bCs/>
        </w:rPr>
      </w:pPr>
    </w:p>
    <w:p w:rsidR="00673AB2" w:rsidRDefault="0012036D">
      <w:pPr>
        <w:pStyle w:val="Zkladntext2"/>
        <w:numPr>
          <w:ilvl w:val="0"/>
          <w:numId w:val="43"/>
        </w:numPr>
        <w:rPr>
          <w:rFonts w:ascii="Arial" w:hAnsi="Arial" w:cs="Arial"/>
        </w:rPr>
      </w:pPr>
      <w:r>
        <w:rPr>
          <w:rFonts w:ascii="Arial" w:hAnsi="Arial" w:cs="Arial"/>
        </w:rPr>
        <w:t>Zhotovitel se zavazuje, že pro objednatele vypracuje dokumentaci pro společné povolení (DSP) a projektovou dokumentaci pro provádění stavby (DPS), včetně soupisu stavebních prací, dodávek a služeb s výkazem výměr a položkového rozpočtu stavby. Součástí předmětu plnění je také zajištění inženýrské činnosti (dále jen „IČ“) potřebné pro vydání společného povolení a zpracování konceptu žádosti o vydání společného povolení. Předmětem není majetkoprávní činnost, kterou bude zajišťovat objednatel. Zhotovitel pouze poskytne podklady nutné k majetkoprávním jednáním.</w:t>
      </w:r>
    </w:p>
    <w:p w:rsidR="00673AB2" w:rsidRDefault="0012036D">
      <w:pPr>
        <w:numPr>
          <w:ilvl w:val="0"/>
          <w:numId w:val="43"/>
        </w:numPr>
        <w:jc w:val="both"/>
        <w:rPr>
          <w:rFonts w:ascii="Arial" w:hAnsi="Arial" w:cs="Arial"/>
        </w:rPr>
      </w:pPr>
      <w:r>
        <w:rPr>
          <w:rFonts w:ascii="Arial" w:hAnsi="Arial" w:cs="Arial"/>
        </w:rPr>
        <w:t>Předmětem dokumentace je návrh rekonstrukce mostu přes vodní tok na ulici V </w:t>
      </w:r>
      <w:proofErr w:type="spellStart"/>
      <w:r>
        <w:rPr>
          <w:rFonts w:ascii="Arial" w:hAnsi="Arial" w:cs="Arial"/>
        </w:rPr>
        <w:t>Kútě</w:t>
      </w:r>
      <w:proofErr w:type="spellEnd"/>
      <w:r>
        <w:rPr>
          <w:rFonts w:ascii="Arial" w:hAnsi="Arial" w:cs="Arial"/>
        </w:rPr>
        <w:t xml:space="preserve"> v Novém Jičíně, včetně přeložení stávajícího vedení NTL plynovodu a hladinoměru na pozemcích </w:t>
      </w:r>
      <w:proofErr w:type="spellStart"/>
      <w:r>
        <w:rPr>
          <w:rFonts w:ascii="Arial" w:hAnsi="Arial" w:cs="Arial"/>
        </w:rPr>
        <w:t>parc</w:t>
      </w:r>
      <w:proofErr w:type="spellEnd"/>
      <w:r>
        <w:rPr>
          <w:rFonts w:ascii="Arial" w:hAnsi="Arial" w:cs="Arial"/>
        </w:rPr>
        <w:t xml:space="preserve">. </w:t>
      </w:r>
      <w:proofErr w:type="gramStart"/>
      <w:r>
        <w:rPr>
          <w:rFonts w:ascii="Arial" w:hAnsi="Arial" w:cs="Arial"/>
        </w:rPr>
        <w:t>č.</w:t>
      </w:r>
      <w:proofErr w:type="gramEnd"/>
      <w:r>
        <w:rPr>
          <w:rFonts w:ascii="Arial" w:hAnsi="Arial" w:cs="Arial"/>
        </w:rPr>
        <w:t xml:space="preserve"> 581, 575/1, 971/6, 610/1, 610/5, 612, 613/4, 580, 603 v k. </w:t>
      </w:r>
      <w:proofErr w:type="spellStart"/>
      <w:r>
        <w:rPr>
          <w:rFonts w:ascii="Arial" w:hAnsi="Arial" w:cs="Arial"/>
        </w:rPr>
        <w:t>ú.</w:t>
      </w:r>
      <w:proofErr w:type="spellEnd"/>
      <w:r>
        <w:rPr>
          <w:rFonts w:ascii="Arial" w:hAnsi="Arial" w:cs="Arial"/>
        </w:rPr>
        <w:t xml:space="preserve"> Loučka u Nového Jičína. </w:t>
      </w:r>
    </w:p>
    <w:p w:rsidR="00673AB2" w:rsidRDefault="0012036D">
      <w:pPr>
        <w:pStyle w:val="Zkladntext2"/>
        <w:numPr>
          <w:ilvl w:val="0"/>
          <w:numId w:val="43"/>
        </w:numPr>
        <w:rPr>
          <w:rFonts w:ascii="Arial" w:hAnsi="Arial" w:cs="Arial"/>
        </w:rPr>
      </w:pPr>
      <w:r>
        <w:rPr>
          <w:rFonts w:ascii="Arial" w:hAnsi="Arial" w:cs="Arial"/>
        </w:rPr>
        <w:t>Zhotovitel se zavazuje, že obsah a rozsah výše uvedené projektové dokumentace bude odpovídat platné právní úpravě, zejména zákonu č. 183/2006 Sb., o územním plánování a stavebním řádu (Stavební zákon), v platném znění a jeho prováděcím předpisům (</w:t>
      </w:r>
      <w:proofErr w:type="spellStart"/>
      <w:r>
        <w:rPr>
          <w:rFonts w:ascii="Arial" w:hAnsi="Arial" w:cs="Arial"/>
        </w:rPr>
        <w:t>vyhl</w:t>
      </w:r>
      <w:proofErr w:type="spellEnd"/>
      <w:r>
        <w:rPr>
          <w:rFonts w:ascii="Arial" w:hAnsi="Arial" w:cs="Arial"/>
        </w:rPr>
        <w:t>. č. 499/2006 Sb., v platném znění, atd.) a vyhlášce č. 169/2016 Sb., o stanovení rozsahu dokumentace veřejné zakázky na stavební práce a soupisu stavebních prací, dodávek a služeb s výkazem výměr, v platném znění.</w:t>
      </w:r>
    </w:p>
    <w:p w:rsidR="00673AB2" w:rsidRDefault="0012036D">
      <w:pPr>
        <w:pStyle w:val="Zkladntext2"/>
        <w:numPr>
          <w:ilvl w:val="0"/>
          <w:numId w:val="43"/>
        </w:numPr>
        <w:rPr>
          <w:rFonts w:ascii="Arial" w:hAnsi="Arial" w:cs="Arial"/>
        </w:rPr>
      </w:pPr>
      <w:r>
        <w:rPr>
          <w:rFonts w:ascii="Arial" w:hAnsi="Arial" w:cs="Arial"/>
        </w:rPr>
        <w:t>Zhotovitel se zavazuje, že v průběhu zpracování projektové dokumentace předloží objednateli na výzvu dosavadní výsledky prací na díle.</w:t>
      </w:r>
    </w:p>
    <w:p w:rsidR="00673AB2" w:rsidRDefault="0012036D">
      <w:pPr>
        <w:pStyle w:val="Zkladntext2"/>
        <w:numPr>
          <w:ilvl w:val="0"/>
          <w:numId w:val="43"/>
        </w:numPr>
        <w:rPr>
          <w:rFonts w:ascii="Arial" w:hAnsi="Arial" w:cs="Arial"/>
        </w:rPr>
      </w:pPr>
      <w:r>
        <w:rPr>
          <w:rFonts w:ascii="Arial" w:hAnsi="Arial" w:cs="Arial"/>
        </w:rPr>
        <w:t>Zhotovitel se zavazuje průběžně konzultovat přípravu projektové dokumentace s objednatelem a koordinovat postup prací se subjekty podílejícími se na přípravě.</w:t>
      </w:r>
    </w:p>
    <w:p w:rsidR="00673AB2" w:rsidRDefault="0012036D">
      <w:pPr>
        <w:pStyle w:val="Zkladntext2"/>
        <w:numPr>
          <w:ilvl w:val="0"/>
          <w:numId w:val="43"/>
        </w:numPr>
        <w:rPr>
          <w:rFonts w:ascii="Arial" w:hAnsi="Arial" w:cs="Arial"/>
        </w:rPr>
      </w:pPr>
      <w:r>
        <w:rPr>
          <w:rFonts w:ascii="Arial" w:hAnsi="Arial" w:cs="Arial"/>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673AB2" w:rsidRDefault="0012036D">
      <w:pPr>
        <w:pStyle w:val="Zkladntext2"/>
        <w:numPr>
          <w:ilvl w:val="0"/>
          <w:numId w:val="43"/>
        </w:numPr>
        <w:rPr>
          <w:rFonts w:ascii="Arial" w:hAnsi="Arial" w:cs="Arial"/>
        </w:rPr>
      </w:pPr>
      <w:r>
        <w:rPr>
          <w:rFonts w:ascii="Arial" w:hAnsi="Arial" w:cs="Arial"/>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673AB2" w:rsidRDefault="00673AB2">
      <w:pPr>
        <w:pStyle w:val="Standard"/>
        <w:tabs>
          <w:tab w:val="left" w:pos="2520"/>
        </w:tabs>
        <w:ind w:left="340"/>
        <w:jc w:val="both"/>
        <w:rPr>
          <w:rFonts w:ascii="Arial" w:hAnsi="Arial" w:cs="Arial"/>
        </w:rPr>
      </w:pPr>
    </w:p>
    <w:p w:rsidR="00673AB2" w:rsidRDefault="00673AB2">
      <w:pPr>
        <w:pStyle w:val="Textbody"/>
        <w:rPr>
          <w:rFonts w:ascii="Arial" w:hAnsi="Arial" w:cs="Arial"/>
        </w:rPr>
      </w:pPr>
    </w:p>
    <w:p w:rsidR="00673AB2" w:rsidRDefault="00673AB2">
      <w:pPr>
        <w:pStyle w:val="Textbody"/>
        <w:rPr>
          <w:rFonts w:ascii="Arial" w:hAnsi="Arial" w:cs="Arial"/>
        </w:rPr>
      </w:pPr>
    </w:p>
    <w:p w:rsidR="00673AB2" w:rsidRDefault="00673AB2">
      <w:pPr>
        <w:pStyle w:val="Textbody"/>
        <w:rPr>
          <w:rFonts w:ascii="Arial" w:hAnsi="Arial" w:cs="Arial"/>
        </w:rPr>
      </w:pPr>
    </w:p>
    <w:p w:rsidR="00673AB2" w:rsidRDefault="0012036D">
      <w:pPr>
        <w:pStyle w:val="Textbody"/>
        <w:rPr>
          <w:rFonts w:ascii="Arial" w:hAnsi="Arial" w:cs="Arial"/>
        </w:rPr>
      </w:pPr>
      <w:r>
        <w:rPr>
          <w:rFonts w:ascii="Arial" w:hAnsi="Arial" w:cs="Arial"/>
        </w:rPr>
        <w:lastRenderedPageBreak/>
        <w:t>IV.</w:t>
      </w:r>
    </w:p>
    <w:p w:rsidR="00673AB2" w:rsidRDefault="0012036D">
      <w:pPr>
        <w:pStyle w:val="Standard"/>
        <w:tabs>
          <w:tab w:val="left" w:pos="2520"/>
        </w:tabs>
        <w:jc w:val="center"/>
        <w:rPr>
          <w:rFonts w:ascii="Arial" w:hAnsi="Arial" w:cs="Arial"/>
          <w:b/>
          <w:bCs/>
        </w:rPr>
      </w:pPr>
      <w:r>
        <w:rPr>
          <w:rFonts w:ascii="Arial" w:hAnsi="Arial" w:cs="Arial"/>
          <w:b/>
          <w:bCs/>
        </w:rPr>
        <w:t>Termíny plnění</w:t>
      </w:r>
    </w:p>
    <w:p w:rsidR="00673AB2" w:rsidRDefault="00673AB2">
      <w:pPr>
        <w:pStyle w:val="Standard"/>
        <w:tabs>
          <w:tab w:val="left" w:pos="2520"/>
        </w:tabs>
        <w:rPr>
          <w:rFonts w:ascii="Arial" w:hAnsi="Arial" w:cs="Arial"/>
        </w:rPr>
      </w:pPr>
    </w:p>
    <w:p w:rsidR="00673AB2" w:rsidRDefault="0012036D">
      <w:pPr>
        <w:pStyle w:val="Zkladntext2"/>
        <w:numPr>
          <w:ilvl w:val="0"/>
          <w:numId w:val="28"/>
        </w:numPr>
        <w:rPr>
          <w:rFonts w:ascii="Arial" w:hAnsi="Arial" w:cs="Arial"/>
        </w:rPr>
      </w:pPr>
      <w:r>
        <w:rPr>
          <w:rFonts w:ascii="Arial" w:hAnsi="Arial" w:cs="Arial"/>
        </w:rPr>
        <w:t>Smluvní strany se závazně dohodly, že projektové práce dle předmětu smlouvy budou zahájeny ihned po nabytí účinnosti smlouvy.</w:t>
      </w:r>
    </w:p>
    <w:p w:rsidR="00673AB2" w:rsidRDefault="0012036D">
      <w:pPr>
        <w:pStyle w:val="Standard"/>
        <w:numPr>
          <w:ilvl w:val="0"/>
          <w:numId w:val="19"/>
        </w:numPr>
        <w:tabs>
          <w:tab w:val="left" w:pos="2520"/>
        </w:tabs>
        <w:jc w:val="both"/>
        <w:rPr>
          <w:rFonts w:ascii="Arial" w:hAnsi="Arial" w:cs="Arial"/>
        </w:rPr>
      </w:pPr>
      <w:r>
        <w:rPr>
          <w:rFonts w:ascii="Arial" w:hAnsi="Arial" w:cs="Arial"/>
        </w:rPr>
        <w:t>Smluvní strany se závazně dohodly, že zhotovitel objednateli předá dílo ve třech samostatných částech v těchto dílčích termínech:</w:t>
      </w:r>
    </w:p>
    <w:p w:rsidR="00673AB2" w:rsidRDefault="0012036D">
      <w:pPr>
        <w:pStyle w:val="Zkladntext2"/>
        <w:numPr>
          <w:ilvl w:val="1"/>
          <w:numId w:val="19"/>
        </w:numPr>
        <w:rPr>
          <w:rFonts w:ascii="Arial" w:hAnsi="Arial" w:cs="Arial"/>
        </w:rPr>
      </w:pPr>
      <w:r>
        <w:rPr>
          <w:rFonts w:ascii="Arial" w:hAnsi="Arial" w:cs="Arial"/>
        </w:rPr>
        <w:t>Koncept DSP (včetně přeložky NTL a hladinoměru) pro rozeslání k vyjádřením dotčených orgánů státní správy a správců inženýrských sítí bude zpracován a v elektronické podobě objednali předán do 4 měsíců od nabytí účinnosti smlouvy (zveřejnění smlouvy v registru smluv).</w:t>
      </w:r>
    </w:p>
    <w:p w:rsidR="00673AB2" w:rsidRDefault="0012036D">
      <w:pPr>
        <w:pStyle w:val="Zkladntext2"/>
        <w:numPr>
          <w:ilvl w:val="1"/>
          <w:numId w:val="19"/>
        </w:numPr>
        <w:rPr>
          <w:rFonts w:ascii="Arial" w:hAnsi="Arial" w:cs="Arial"/>
        </w:rPr>
      </w:pPr>
      <w:r>
        <w:rPr>
          <w:rFonts w:ascii="Arial" w:hAnsi="Arial" w:cs="Arial"/>
        </w:rPr>
        <w:t>Čistopis DSP, výsledky IČ a koncept žádosti o vydání společného povolení budou objednateli předány do 6 měsíců od odsouhlasení konceptu DSP.</w:t>
      </w:r>
    </w:p>
    <w:p w:rsidR="00673AB2" w:rsidRDefault="0012036D">
      <w:pPr>
        <w:pStyle w:val="Standard"/>
        <w:numPr>
          <w:ilvl w:val="1"/>
          <w:numId w:val="19"/>
        </w:numPr>
        <w:tabs>
          <w:tab w:val="left" w:pos="2520"/>
        </w:tabs>
        <w:jc w:val="both"/>
        <w:rPr>
          <w:rFonts w:ascii="Arial" w:hAnsi="Arial" w:cs="Arial"/>
        </w:rPr>
      </w:pPr>
      <w:r>
        <w:rPr>
          <w:rFonts w:ascii="Arial" w:hAnsi="Arial" w:cs="Arial"/>
        </w:rPr>
        <w:t>DPS a soupis stavebních prací, dodávek a služeb s výkazem výměr budou předány v termínu do 30 dnů od vydání společného povolení.</w:t>
      </w:r>
    </w:p>
    <w:p w:rsidR="00673AB2" w:rsidRDefault="0012036D">
      <w:pPr>
        <w:pStyle w:val="Standard"/>
        <w:numPr>
          <w:ilvl w:val="0"/>
          <w:numId w:val="19"/>
        </w:numPr>
        <w:tabs>
          <w:tab w:val="left" w:pos="2520"/>
        </w:tabs>
        <w:jc w:val="both"/>
        <w:rPr>
          <w:rFonts w:ascii="Arial" w:hAnsi="Arial" w:cs="Arial"/>
        </w:rPr>
      </w:pPr>
      <w:r>
        <w:rPr>
          <w:rFonts w:ascii="Arial" w:hAnsi="Arial" w:cs="Arial"/>
        </w:rPr>
        <w:t>Dokumentace bude odevzdána 3x v tištěné podobě ve stupni DSP (z toho vč. 2x dokladová část) + 1x elektronicky ve formátu *</w:t>
      </w:r>
      <w:proofErr w:type="spellStart"/>
      <w:r>
        <w:rPr>
          <w:rFonts w:ascii="Arial" w:hAnsi="Arial" w:cs="Arial"/>
        </w:rPr>
        <w:t>dwg</w:t>
      </w:r>
      <w:proofErr w:type="spellEnd"/>
      <w:r>
        <w:rPr>
          <w:rFonts w:ascii="Arial" w:hAnsi="Arial" w:cs="Arial"/>
        </w:rPr>
        <w:t xml:space="preserve"> a *.</w:t>
      </w:r>
      <w:proofErr w:type="spellStart"/>
      <w:r>
        <w:rPr>
          <w:rFonts w:ascii="Arial" w:hAnsi="Arial" w:cs="Arial"/>
        </w:rPr>
        <w:t>pdf</w:t>
      </w:r>
      <w:proofErr w:type="spellEnd"/>
      <w:r>
        <w:rPr>
          <w:rFonts w:ascii="Arial" w:hAnsi="Arial" w:cs="Arial"/>
        </w:rPr>
        <w:t xml:space="preserve">  (CD) a 5x v tištěné podobě ve stupni DPS (z toho vč. 2x dokladová část a 2x položkový rozpočet) + 1x elektronicky ve formátu *. </w:t>
      </w:r>
      <w:proofErr w:type="spellStart"/>
      <w:r>
        <w:rPr>
          <w:rFonts w:ascii="Arial" w:hAnsi="Arial" w:cs="Arial"/>
        </w:rPr>
        <w:t>dwg</w:t>
      </w:r>
      <w:proofErr w:type="spellEnd"/>
      <w:r>
        <w:rPr>
          <w:rFonts w:ascii="Arial" w:hAnsi="Arial" w:cs="Arial"/>
        </w:rPr>
        <w:t xml:space="preserve"> a *.</w:t>
      </w:r>
      <w:proofErr w:type="spellStart"/>
      <w:r>
        <w:rPr>
          <w:rFonts w:ascii="Arial" w:hAnsi="Arial" w:cs="Arial"/>
        </w:rPr>
        <w:t>pdf</w:t>
      </w:r>
      <w:proofErr w:type="spellEnd"/>
      <w:r>
        <w:rPr>
          <w:rFonts w:ascii="Arial" w:hAnsi="Arial" w:cs="Arial"/>
        </w:rPr>
        <w:t xml:space="preserve"> (CD). </w:t>
      </w:r>
    </w:p>
    <w:p w:rsidR="00673AB2" w:rsidRDefault="0012036D">
      <w:pPr>
        <w:pStyle w:val="Standard"/>
        <w:numPr>
          <w:ilvl w:val="0"/>
          <w:numId w:val="19"/>
        </w:numPr>
        <w:tabs>
          <w:tab w:val="left" w:pos="2520"/>
        </w:tabs>
        <w:jc w:val="both"/>
        <w:rPr>
          <w:rFonts w:ascii="Arial" w:hAnsi="Arial" w:cs="Arial"/>
        </w:rPr>
      </w:pPr>
      <w:r>
        <w:rPr>
          <w:rFonts w:ascii="Arial" w:hAnsi="Arial" w:cs="Arial"/>
        </w:rPr>
        <w:t>Zhotovitel může dílo ukončit před dohodnutým termínem. Provedení díla před dohodnutým termínem nemá vliv na platební podmínky a výši ceny díla, ani na termíny splatnosti ceny díla.</w:t>
      </w:r>
    </w:p>
    <w:p w:rsidR="00673AB2" w:rsidRDefault="0012036D">
      <w:pPr>
        <w:pStyle w:val="Standard"/>
        <w:numPr>
          <w:ilvl w:val="0"/>
          <w:numId w:val="19"/>
        </w:numPr>
        <w:tabs>
          <w:tab w:val="left" w:pos="2520"/>
        </w:tabs>
        <w:jc w:val="both"/>
        <w:rPr>
          <w:rFonts w:ascii="Arial" w:hAnsi="Arial" w:cs="Arial"/>
        </w:rPr>
      </w:pPr>
      <w:r>
        <w:rPr>
          <w:rFonts w:ascii="Arial" w:hAnsi="Arial" w:cs="Arial"/>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všichni zainteresovaní účastníci aktu odevzdání a převzetí předmětu plnění.</w:t>
      </w:r>
    </w:p>
    <w:p w:rsidR="00673AB2" w:rsidRDefault="00673AB2">
      <w:pPr>
        <w:pStyle w:val="Standard"/>
        <w:tabs>
          <w:tab w:val="left" w:pos="2520"/>
        </w:tabs>
        <w:jc w:val="both"/>
        <w:rPr>
          <w:rFonts w:ascii="Arial" w:hAnsi="Arial" w:cs="Arial"/>
        </w:rPr>
      </w:pPr>
    </w:p>
    <w:p w:rsidR="00673AB2" w:rsidRDefault="00673AB2">
      <w:pPr>
        <w:pStyle w:val="Standard"/>
        <w:tabs>
          <w:tab w:val="left" w:pos="2520"/>
        </w:tabs>
        <w:jc w:val="both"/>
        <w:rPr>
          <w:rFonts w:ascii="Arial" w:hAnsi="Arial" w:cs="Arial"/>
        </w:rPr>
      </w:pPr>
    </w:p>
    <w:p w:rsidR="00673AB2" w:rsidRDefault="0012036D">
      <w:pPr>
        <w:pStyle w:val="Standard"/>
        <w:tabs>
          <w:tab w:val="left" w:pos="2520"/>
        </w:tabs>
        <w:jc w:val="center"/>
        <w:rPr>
          <w:rFonts w:ascii="Arial" w:hAnsi="Arial" w:cs="Arial"/>
          <w:b/>
          <w:bCs/>
        </w:rPr>
      </w:pPr>
      <w:r>
        <w:rPr>
          <w:rFonts w:ascii="Arial" w:hAnsi="Arial" w:cs="Arial"/>
          <w:b/>
          <w:bCs/>
        </w:rPr>
        <w:t>V.</w:t>
      </w:r>
    </w:p>
    <w:p w:rsidR="00673AB2" w:rsidRDefault="0012036D">
      <w:pPr>
        <w:pStyle w:val="Nadpis1"/>
        <w:rPr>
          <w:rFonts w:ascii="Arial" w:hAnsi="Arial" w:cs="Arial"/>
        </w:rPr>
      </w:pPr>
      <w:r>
        <w:rPr>
          <w:rFonts w:ascii="Arial" w:hAnsi="Arial" w:cs="Arial"/>
        </w:rPr>
        <w:t>Cena díla</w:t>
      </w:r>
    </w:p>
    <w:p w:rsidR="00673AB2" w:rsidRDefault="00673AB2">
      <w:pPr>
        <w:pStyle w:val="Standard"/>
        <w:tabs>
          <w:tab w:val="left" w:pos="2520"/>
        </w:tabs>
        <w:rPr>
          <w:rFonts w:ascii="Arial" w:hAnsi="Arial" w:cs="Arial"/>
        </w:rPr>
      </w:pPr>
    </w:p>
    <w:p w:rsidR="00673AB2" w:rsidRDefault="0012036D">
      <w:pPr>
        <w:pStyle w:val="Standard"/>
        <w:numPr>
          <w:ilvl w:val="0"/>
          <w:numId w:val="15"/>
        </w:numPr>
        <w:tabs>
          <w:tab w:val="left" w:pos="2520"/>
        </w:tabs>
        <w:jc w:val="both"/>
        <w:rPr>
          <w:rFonts w:ascii="Arial" w:hAnsi="Arial" w:cs="Arial"/>
        </w:rPr>
      </w:pPr>
      <w:r>
        <w:rPr>
          <w:rFonts w:ascii="Arial" w:hAnsi="Arial" w:cs="Arial"/>
        </w:rPr>
        <w:t xml:space="preserve">Cena díla odpovídající rozsahu výše uvedeného předmětu plnění smlouvy byla v souladu se zákonem číslo 526/1990 Sb., v platném znění (Zákon o cenách), závazně sjednána dohodou obou smluvních stran jako cena nejvýše přípustná, kterou není možno překročit. </w:t>
      </w:r>
    </w:p>
    <w:p w:rsidR="00673AB2" w:rsidRDefault="0012036D">
      <w:pPr>
        <w:pStyle w:val="Standard"/>
        <w:numPr>
          <w:ilvl w:val="0"/>
          <w:numId w:val="15"/>
        </w:numPr>
        <w:tabs>
          <w:tab w:val="left" w:pos="2520"/>
        </w:tabs>
        <w:jc w:val="both"/>
        <w:rPr>
          <w:rFonts w:ascii="Arial" w:hAnsi="Arial" w:cs="Arial"/>
        </w:rPr>
      </w:pPr>
      <w:r>
        <w:rPr>
          <w:rFonts w:ascii="Arial" w:hAnsi="Arial" w:cs="Arial"/>
        </w:rP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673AB2" w:rsidRDefault="0012036D">
      <w:pPr>
        <w:pStyle w:val="Standard"/>
        <w:numPr>
          <w:ilvl w:val="0"/>
          <w:numId w:val="15"/>
        </w:numPr>
        <w:tabs>
          <w:tab w:val="left" w:pos="2520"/>
        </w:tabs>
        <w:jc w:val="both"/>
        <w:rPr>
          <w:rFonts w:ascii="Arial" w:hAnsi="Arial" w:cs="Arial"/>
          <w:color w:val="000000"/>
        </w:rPr>
      </w:pPr>
      <w:r>
        <w:rPr>
          <w:rFonts w:ascii="Arial" w:hAnsi="Arial" w:cs="Arial"/>
          <w:color w:val="000000" w:themeColor="text1"/>
        </w:rPr>
        <w:t>Cena díla:</w:t>
      </w:r>
    </w:p>
    <w:p w:rsidR="00673AB2" w:rsidRDefault="00673AB2">
      <w:pPr>
        <w:pStyle w:val="Standard"/>
        <w:rPr>
          <w:rFonts w:ascii="Arial" w:hAnsi="Arial" w:cs="Arial"/>
          <w:color w:val="000000"/>
        </w:rPr>
      </w:pPr>
    </w:p>
    <w:p w:rsidR="00673AB2" w:rsidRDefault="0012036D">
      <w:pPr>
        <w:pStyle w:val="Standard"/>
        <w:ind w:firstLine="284"/>
        <w:rPr>
          <w:rFonts w:ascii="Arial" w:hAnsi="Arial" w:cs="Arial"/>
          <w:color w:val="000000"/>
        </w:rPr>
      </w:pPr>
      <w:r>
        <w:rPr>
          <w:rFonts w:ascii="Arial" w:hAnsi="Arial" w:cs="Arial"/>
          <w:color w:val="000000" w:themeColor="text1"/>
        </w:rPr>
        <w:t>Cena za čistopis DSP</w:t>
      </w:r>
      <w:r>
        <w:rPr>
          <w:rFonts w:ascii="Arial" w:hAnsi="Arial" w:cs="Arial"/>
          <w:color w:val="000000" w:themeColor="text1"/>
        </w:rPr>
        <w:tab/>
        <w:t xml:space="preserve">                                                                        169 000,- Kč</w:t>
      </w:r>
    </w:p>
    <w:p w:rsidR="00673AB2" w:rsidRDefault="00673AB2">
      <w:pPr>
        <w:pStyle w:val="Standard"/>
        <w:ind w:left="284" w:firstLine="16"/>
        <w:rPr>
          <w:rFonts w:ascii="Arial" w:hAnsi="Arial" w:cs="Arial"/>
          <w:color w:val="000000"/>
        </w:rPr>
      </w:pPr>
    </w:p>
    <w:p w:rsidR="00673AB2" w:rsidRDefault="0012036D">
      <w:pPr>
        <w:pStyle w:val="Standard"/>
        <w:ind w:left="284" w:firstLine="16"/>
        <w:rPr>
          <w:rFonts w:ascii="Arial" w:hAnsi="Arial" w:cs="Arial"/>
          <w:color w:val="000000"/>
        </w:rPr>
      </w:pPr>
      <w:r>
        <w:rPr>
          <w:rFonts w:ascii="Arial" w:hAnsi="Arial" w:cs="Arial"/>
          <w:color w:val="000000" w:themeColor="text1"/>
        </w:rPr>
        <w:t xml:space="preserve">Cena za IČ a koncept žádosti o vydání společného </w:t>
      </w:r>
      <w:proofErr w:type="gramStart"/>
      <w:r>
        <w:rPr>
          <w:rFonts w:ascii="Arial" w:hAnsi="Arial" w:cs="Arial"/>
          <w:color w:val="000000" w:themeColor="text1"/>
        </w:rPr>
        <w:t>povolení                 20 000,</w:t>
      </w:r>
      <w:proofErr w:type="gramEnd"/>
      <w:r>
        <w:rPr>
          <w:rFonts w:ascii="Arial" w:hAnsi="Arial" w:cs="Arial"/>
          <w:color w:val="000000" w:themeColor="text1"/>
        </w:rPr>
        <w:t xml:space="preserve">- Kč </w:t>
      </w:r>
    </w:p>
    <w:p w:rsidR="00673AB2" w:rsidRDefault="00673AB2">
      <w:pPr>
        <w:pStyle w:val="Standard"/>
        <w:ind w:firstLine="284"/>
        <w:rPr>
          <w:rFonts w:ascii="Arial" w:hAnsi="Arial" w:cs="Arial"/>
        </w:rPr>
      </w:pPr>
    </w:p>
    <w:p w:rsidR="00673AB2" w:rsidRDefault="0012036D">
      <w:pPr>
        <w:pStyle w:val="Standard"/>
        <w:ind w:left="284"/>
        <w:rPr>
          <w:rFonts w:ascii="Arial" w:hAnsi="Arial" w:cs="Arial"/>
        </w:rPr>
      </w:pPr>
      <w:r>
        <w:rPr>
          <w:rFonts w:ascii="Arial" w:hAnsi="Arial" w:cs="Arial"/>
        </w:rPr>
        <w:t>Cena za DPS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30 000,- Kč</w:t>
      </w:r>
    </w:p>
    <w:p w:rsidR="00673AB2" w:rsidRDefault="00673AB2">
      <w:pPr>
        <w:pStyle w:val="Standard"/>
        <w:pBdr>
          <w:top w:val="none" w:sz="4" w:space="2" w:color="000000"/>
        </w:pBdr>
        <w:ind w:left="284" w:firstLine="16"/>
        <w:rPr>
          <w:rFonts w:ascii="Arial" w:hAnsi="Arial" w:cs="Arial"/>
          <w:color w:val="000000"/>
        </w:rPr>
      </w:pPr>
    </w:p>
    <w:p w:rsidR="00673AB2" w:rsidRDefault="0012036D">
      <w:pPr>
        <w:pStyle w:val="Standard"/>
        <w:pBdr>
          <w:top w:val="none" w:sz="4" w:space="2" w:color="000000"/>
        </w:pBdr>
        <w:ind w:left="284" w:firstLine="16"/>
        <w:rPr>
          <w:rFonts w:ascii="Arial" w:hAnsi="Arial" w:cs="Arial"/>
          <w:color w:val="000000"/>
        </w:rPr>
      </w:pPr>
      <w:r>
        <w:rPr>
          <w:rFonts w:ascii="Arial" w:hAnsi="Arial" w:cs="Arial"/>
          <w:color w:val="000000" w:themeColor="text1"/>
        </w:rPr>
        <w:t>Cena za zpracování soupisu prací, dodávek a služeb s výkazem výměr</w:t>
      </w:r>
    </w:p>
    <w:p w:rsidR="00673AB2" w:rsidRDefault="0012036D">
      <w:pPr>
        <w:pStyle w:val="Standard"/>
        <w:ind w:firstLine="284"/>
        <w:rPr>
          <w:rFonts w:ascii="Arial" w:hAnsi="Arial" w:cs="Arial"/>
          <w:color w:val="000000"/>
          <w:u w:val="single"/>
        </w:rPr>
      </w:pPr>
      <w:r>
        <w:rPr>
          <w:rFonts w:ascii="Arial" w:hAnsi="Arial" w:cs="Arial"/>
          <w:color w:val="000000" w:themeColor="text1"/>
          <w:u w:val="single"/>
        </w:rPr>
        <w:t>a položkového rozpočtu stavby</w:t>
      </w:r>
      <w:r>
        <w:rPr>
          <w:rFonts w:ascii="Arial" w:hAnsi="Arial" w:cs="Arial"/>
          <w:color w:val="000000" w:themeColor="text1"/>
          <w:u w:val="single"/>
        </w:rPr>
        <w:tab/>
      </w:r>
      <w:r>
        <w:rPr>
          <w:rFonts w:ascii="Arial" w:hAnsi="Arial" w:cs="Arial"/>
          <w:color w:val="000000" w:themeColor="text1"/>
          <w:u w:val="single"/>
        </w:rPr>
        <w:tab/>
      </w:r>
      <w:r>
        <w:rPr>
          <w:rFonts w:ascii="Arial" w:hAnsi="Arial" w:cs="Arial"/>
          <w:color w:val="000000" w:themeColor="text1"/>
          <w:u w:val="single"/>
        </w:rPr>
        <w:tab/>
      </w:r>
      <w:r>
        <w:rPr>
          <w:rFonts w:ascii="Arial" w:hAnsi="Arial" w:cs="Arial"/>
          <w:color w:val="000000" w:themeColor="text1"/>
          <w:u w:val="single"/>
        </w:rPr>
        <w:tab/>
      </w:r>
      <w:r>
        <w:rPr>
          <w:rFonts w:ascii="Arial" w:hAnsi="Arial" w:cs="Arial"/>
          <w:color w:val="000000" w:themeColor="text1"/>
          <w:u w:val="single"/>
        </w:rPr>
        <w:tab/>
      </w:r>
      <w:r>
        <w:rPr>
          <w:rFonts w:ascii="Arial" w:hAnsi="Arial" w:cs="Arial"/>
          <w:color w:val="000000" w:themeColor="text1"/>
          <w:u w:val="single"/>
        </w:rPr>
        <w:tab/>
        <w:t>15 000,- Kč</w:t>
      </w:r>
    </w:p>
    <w:p w:rsidR="00673AB2" w:rsidRDefault="00673AB2">
      <w:pPr>
        <w:pStyle w:val="Standard"/>
        <w:ind w:firstLine="284"/>
        <w:rPr>
          <w:rFonts w:ascii="Arial" w:hAnsi="Arial" w:cs="Arial"/>
          <w:color w:val="000000"/>
        </w:rPr>
      </w:pPr>
    </w:p>
    <w:p w:rsidR="00673AB2" w:rsidRDefault="0012036D">
      <w:pPr>
        <w:pStyle w:val="Standard"/>
        <w:ind w:firstLine="284"/>
        <w:rPr>
          <w:rFonts w:ascii="Arial" w:hAnsi="Arial" w:cs="Arial"/>
          <w:b/>
          <w:color w:val="000000"/>
        </w:rPr>
      </w:pPr>
      <w:r>
        <w:rPr>
          <w:rFonts w:ascii="Arial" w:hAnsi="Arial" w:cs="Arial"/>
          <w:color w:val="000000" w:themeColor="text1"/>
        </w:rPr>
        <w:lastRenderedPageBreak/>
        <w:t xml:space="preserve">Cena celkem bez DPH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r>
        <w:rPr>
          <w:rFonts w:ascii="Arial" w:hAnsi="Arial" w:cs="Arial"/>
          <w:b/>
          <w:color w:val="000000" w:themeColor="text1"/>
        </w:rPr>
        <w:t>234 000,- Kč</w:t>
      </w:r>
    </w:p>
    <w:p w:rsidR="00673AB2" w:rsidRDefault="00673AB2">
      <w:pPr>
        <w:pStyle w:val="Standard"/>
        <w:ind w:firstLine="284"/>
        <w:rPr>
          <w:rFonts w:ascii="Arial" w:hAnsi="Arial" w:cs="Arial"/>
          <w:color w:val="000000"/>
        </w:rPr>
      </w:pPr>
    </w:p>
    <w:p w:rsidR="00673AB2" w:rsidRDefault="0012036D">
      <w:pPr>
        <w:pStyle w:val="Standard"/>
        <w:tabs>
          <w:tab w:val="right" w:pos="9214"/>
        </w:tabs>
        <w:spacing w:after="240"/>
        <w:ind w:right="-284"/>
        <w:rPr>
          <w:rFonts w:ascii="Arial" w:hAnsi="Arial" w:cs="Arial"/>
          <w:b/>
          <w:bCs/>
        </w:rPr>
      </w:pPr>
      <w:r>
        <w:rPr>
          <w:rFonts w:ascii="Arial" w:hAnsi="Arial" w:cs="Arial"/>
          <w:b/>
          <w:bCs/>
        </w:rPr>
        <w:t xml:space="preserve">     </w:t>
      </w:r>
      <w:proofErr w:type="gramStart"/>
      <w:r>
        <w:rPr>
          <w:rFonts w:ascii="Arial" w:hAnsi="Arial" w:cs="Arial"/>
          <w:b/>
          <w:bCs/>
        </w:rPr>
        <w:t>DPH  21</w:t>
      </w:r>
      <w:proofErr w:type="gramEnd"/>
      <w:r>
        <w:rPr>
          <w:rFonts w:ascii="Arial" w:hAnsi="Arial" w:cs="Arial"/>
          <w:b/>
          <w:bCs/>
        </w:rPr>
        <w:t xml:space="preserve"> %                                                                                              49 140,- Kč</w:t>
      </w:r>
    </w:p>
    <w:p w:rsidR="00673AB2" w:rsidRDefault="0012036D">
      <w:pPr>
        <w:pStyle w:val="Standard"/>
        <w:tabs>
          <w:tab w:val="right" w:pos="9214"/>
        </w:tabs>
        <w:spacing w:after="240"/>
        <w:ind w:right="-284" w:firstLine="284"/>
        <w:rPr>
          <w:rFonts w:ascii="Arial" w:hAnsi="Arial" w:cs="Arial"/>
          <w:b/>
          <w:bCs/>
        </w:rPr>
      </w:pPr>
      <w:r>
        <w:rPr>
          <w:rFonts w:ascii="Arial" w:hAnsi="Arial" w:cs="Arial"/>
          <w:b/>
          <w:bCs/>
        </w:rPr>
        <w:t>Cena celkem s </w:t>
      </w:r>
      <w:proofErr w:type="gramStart"/>
      <w:r>
        <w:rPr>
          <w:rFonts w:ascii="Arial" w:hAnsi="Arial" w:cs="Arial"/>
          <w:b/>
          <w:bCs/>
        </w:rPr>
        <w:t>DPH                                                                             283 140,</w:t>
      </w:r>
      <w:proofErr w:type="gramEnd"/>
      <w:r>
        <w:rPr>
          <w:rFonts w:ascii="Arial" w:hAnsi="Arial" w:cs="Arial"/>
          <w:b/>
          <w:bCs/>
        </w:rPr>
        <w:t>- Kč</w:t>
      </w:r>
    </w:p>
    <w:p w:rsidR="00673AB2" w:rsidRDefault="0012036D">
      <w:pPr>
        <w:pStyle w:val="Standard"/>
        <w:tabs>
          <w:tab w:val="left" w:pos="1276"/>
        </w:tabs>
        <w:ind w:left="1274" w:hanging="990"/>
        <w:rPr>
          <w:rFonts w:ascii="Arial" w:hAnsi="Arial" w:cs="Arial"/>
          <w:color w:val="000000"/>
        </w:rPr>
      </w:pPr>
      <w:r>
        <w:rPr>
          <w:rFonts w:ascii="Arial" w:hAnsi="Arial" w:cs="Arial"/>
          <w:color w:val="000000"/>
        </w:rPr>
        <w:tab/>
      </w:r>
    </w:p>
    <w:p w:rsidR="00673AB2" w:rsidRDefault="0012036D">
      <w:pPr>
        <w:pStyle w:val="Standard"/>
        <w:tabs>
          <w:tab w:val="left" w:pos="1276"/>
        </w:tabs>
        <w:ind w:left="1274" w:hanging="990"/>
        <w:rPr>
          <w:rFonts w:ascii="Arial" w:hAnsi="Arial" w:cs="Arial"/>
        </w:rPr>
      </w:pPr>
      <w:r>
        <w:rPr>
          <w:rFonts w:ascii="Arial" w:hAnsi="Arial" w:cs="Arial"/>
          <w:color w:val="000000" w:themeColor="text1"/>
        </w:rPr>
        <w:t xml:space="preserve">Slovy: </w:t>
      </w:r>
      <w:r w:rsidR="00D66141" w:rsidRPr="00D66141">
        <w:rPr>
          <w:rFonts w:ascii="Arial" w:hAnsi="Arial" w:cs="Arial"/>
          <w:color w:val="000000" w:themeColor="text1"/>
        </w:rPr>
        <w:t xml:space="preserve">dvě stě osmdesát tři tisíc jedno sto čtyřicet korun českých </w:t>
      </w:r>
      <w:r>
        <w:rPr>
          <w:rFonts w:ascii="Arial" w:hAnsi="Arial" w:cs="Arial"/>
        </w:rPr>
        <w:t>(cena včetně DPH)</w:t>
      </w:r>
    </w:p>
    <w:p w:rsidR="00673AB2" w:rsidRDefault="00673AB2">
      <w:pPr>
        <w:pStyle w:val="Zhlav"/>
        <w:pBdr>
          <w:left w:val="none" w:sz="4" w:space="1" w:color="000000"/>
        </w:pBdr>
        <w:tabs>
          <w:tab w:val="clear" w:pos="4536"/>
          <w:tab w:val="clear" w:pos="9072"/>
          <w:tab w:val="left" w:pos="360"/>
          <w:tab w:val="left" w:pos="2520"/>
          <w:tab w:val="right" w:pos="9000"/>
        </w:tabs>
        <w:rPr>
          <w:rFonts w:ascii="Arial" w:hAnsi="Arial" w:cs="Arial"/>
          <w:color w:val="000000"/>
        </w:rPr>
      </w:pPr>
    </w:p>
    <w:p w:rsidR="00673AB2" w:rsidRDefault="0012036D">
      <w:pPr>
        <w:pStyle w:val="Zhlav"/>
        <w:pBdr>
          <w:left w:val="none" w:sz="4" w:space="1" w:color="000000"/>
        </w:pBdr>
        <w:tabs>
          <w:tab w:val="clear" w:pos="4536"/>
          <w:tab w:val="clear" w:pos="9072"/>
          <w:tab w:val="left" w:pos="360"/>
          <w:tab w:val="left" w:pos="2520"/>
          <w:tab w:val="right" w:pos="9000"/>
        </w:tabs>
        <w:ind w:left="284"/>
        <w:rPr>
          <w:rFonts w:ascii="Arial" w:hAnsi="Arial" w:cs="Arial"/>
        </w:rPr>
      </w:pPr>
      <w:r>
        <w:rPr>
          <w:rFonts w:ascii="Arial" w:hAnsi="Arial" w:cs="Arial"/>
        </w:rPr>
        <w:t>V ceně díla není započtena platba správního poplatku ani činnost při autorském dozoru.</w:t>
      </w:r>
    </w:p>
    <w:p w:rsidR="00673AB2" w:rsidRDefault="00673AB2">
      <w:pPr>
        <w:pStyle w:val="Standard"/>
        <w:pBdr>
          <w:left w:val="none" w:sz="4" w:space="1" w:color="000000"/>
        </w:pBdr>
        <w:tabs>
          <w:tab w:val="left" w:pos="2520"/>
          <w:tab w:val="right" w:pos="8820"/>
        </w:tabs>
        <w:jc w:val="center"/>
        <w:rPr>
          <w:rFonts w:ascii="Arial" w:hAnsi="Arial" w:cs="Arial"/>
          <w:b/>
          <w:bCs/>
        </w:rPr>
      </w:pPr>
    </w:p>
    <w:p w:rsidR="00673AB2" w:rsidRDefault="00673AB2">
      <w:pPr>
        <w:pStyle w:val="Standard"/>
        <w:pBdr>
          <w:left w:val="none" w:sz="4" w:space="1" w:color="000000"/>
        </w:pBdr>
        <w:tabs>
          <w:tab w:val="left" w:pos="2520"/>
          <w:tab w:val="right" w:pos="8820"/>
        </w:tabs>
        <w:jc w:val="center"/>
        <w:rPr>
          <w:rFonts w:ascii="Arial" w:hAnsi="Arial" w:cs="Arial"/>
          <w:b/>
          <w:bCs/>
        </w:rPr>
      </w:pPr>
    </w:p>
    <w:p w:rsidR="00673AB2" w:rsidRDefault="0012036D">
      <w:pPr>
        <w:pStyle w:val="Standard"/>
        <w:pBdr>
          <w:left w:val="none" w:sz="4" w:space="1" w:color="000000"/>
        </w:pBdr>
        <w:tabs>
          <w:tab w:val="left" w:pos="2520"/>
          <w:tab w:val="right" w:pos="8820"/>
        </w:tabs>
        <w:jc w:val="center"/>
        <w:rPr>
          <w:rFonts w:ascii="Arial" w:hAnsi="Arial" w:cs="Arial"/>
          <w:b/>
          <w:bCs/>
        </w:rPr>
      </w:pPr>
      <w:r>
        <w:rPr>
          <w:rFonts w:ascii="Arial" w:hAnsi="Arial" w:cs="Arial"/>
          <w:b/>
          <w:bCs/>
        </w:rPr>
        <w:t>VI.</w:t>
      </w:r>
    </w:p>
    <w:p w:rsidR="00673AB2" w:rsidRDefault="0012036D">
      <w:pPr>
        <w:pStyle w:val="Standard"/>
        <w:pBdr>
          <w:left w:val="none" w:sz="4" w:space="1" w:color="000000"/>
        </w:pBdr>
        <w:tabs>
          <w:tab w:val="left" w:pos="2520"/>
          <w:tab w:val="right" w:pos="8820"/>
        </w:tabs>
        <w:jc w:val="center"/>
        <w:rPr>
          <w:rFonts w:ascii="Arial" w:hAnsi="Arial" w:cs="Arial"/>
          <w:b/>
          <w:bCs/>
        </w:rPr>
      </w:pPr>
      <w:r>
        <w:rPr>
          <w:rFonts w:ascii="Arial" w:hAnsi="Arial" w:cs="Arial"/>
          <w:b/>
          <w:bCs/>
        </w:rPr>
        <w:t>Platební podmínky</w:t>
      </w:r>
    </w:p>
    <w:p w:rsidR="00673AB2" w:rsidRDefault="00673AB2">
      <w:pPr>
        <w:pStyle w:val="Standard"/>
        <w:pBdr>
          <w:left w:val="none" w:sz="4" w:space="1" w:color="000000"/>
        </w:pBdr>
        <w:tabs>
          <w:tab w:val="left" w:pos="2520"/>
          <w:tab w:val="right" w:pos="8820"/>
        </w:tabs>
        <w:rPr>
          <w:rFonts w:ascii="Arial" w:hAnsi="Arial" w:cs="Arial"/>
        </w:rPr>
      </w:pPr>
    </w:p>
    <w:p w:rsidR="00673AB2" w:rsidRDefault="0012036D">
      <w:pPr>
        <w:jc w:val="both"/>
        <w:rPr>
          <w:rFonts w:ascii="Arial" w:hAnsi="Arial" w:cs="Arial"/>
          <w:lang w:bidi="ar-SA"/>
        </w:rPr>
      </w:pPr>
      <w:r>
        <w:rPr>
          <w:rFonts w:ascii="Arial" w:hAnsi="Arial" w:cs="Arial"/>
        </w:rPr>
        <w:t xml:space="preserve">Cena díla bude uhrazena postupně na základě faktur, které zhotovitel vystaví po předání jednotlivých částí díla.  </w:t>
      </w:r>
    </w:p>
    <w:p w:rsidR="00673AB2" w:rsidRDefault="0012036D">
      <w:pPr>
        <w:rPr>
          <w:rFonts w:ascii="Arial" w:hAnsi="Arial" w:cs="Arial"/>
          <w:lang w:bidi="ar-SA"/>
        </w:rPr>
      </w:pPr>
      <w:r>
        <w:rPr>
          <w:rFonts w:ascii="Arial" w:hAnsi="Arial" w:cs="Arial"/>
        </w:rPr>
        <w:t>Splatnost faktur činí 15 dnů ode dne jejich doručení objednateli.</w:t>
      </w:r>
    </w:p>
    <w:p w:rsidR="00673AB2" w:rsidRDefault="0012036D">
      <w:pPr>
        <w:jc w:val="both"/>
        <w:rPr>
          <w:rFonts w:ascii="Arial" w:hAnsi="Arial" w:cs="Arial"/>
        </w:rPr>
      </w:pPr>
      <w:r>
        <w:rPr>
          <w:rFonts w:ascii="Arial" w:hAnsi="Arial" w:cs="Arial"/>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673AB2" w:rsidRDefault="00673AB2">
      <w:pPr>
        <w:pStyle w:val="Standard"/>
        <w:tabs>
          <w:tab w:val="left" w:pos="2520"/>
          <w:tab w:val="right" w:pos="8820"/>
        </w:tabs>
        <w:rPr>
          <w:rFonts w:ascii="Arial" w:hAnsi="Arial" w:cs="Arial"/>
        </w:rPr>
      </w:pPr>
    </w:p>
    <w:p w:rsidR="00673AB2" w:rsidRDefault="00673AB2">
      <w:pPr>
        <w:pStyle w:val="Standard"/>
        <w:tabs>
          <w:tab w:val="left" w:pos="2520"/>
          <w:tab w:val="right" w:pos="8820"/>
        </w:tabs>
        <w:rPr>
          <w:rFonts w:ascii="Arial" w:hAnsi="Arial" w:cs="Arial"/>
        </w:rPr>
      </w:pPr>
    </w:p>
    <w:p w:rsidR="00673AB2" w:rsidRDefault="0012036D">
      <w:pPr>
        <w:pStyle w:val="Standard"/>
        <w:tabs>
          <w:tab w:val="left" w:pos="2520"/>
          <w:tab w:val="right" w:pos="8820"/>
        </w:tabs>
        <w:jc w:val="center"/>
        <w:rPr>
          <w:rFonts w:ascii="Arial" w:hAnsi="Arial" w:cs="Arial"/>
          <w:b/>
          <w:bCs/>
        </w:rPr>
      </w:pPr>
      <w:r>
        <w:rPr>
          <w:rFonts w:ascii="Arial" w:hAnsi="Arial" w:cs="Arial"/>
          <w:b/>
          <w:bCs/>
        </w:rPr>
        <w:t>VII.</w:t>
      </w:r>
    </w:p>
    <w:p w:rsidR="00673AB2" w:rsidRDefault="0012036D">
      <w:pPr>
        <w:pStyle w:val="Standard"/>
        <w:tabs>
          <w:tab w:val="left" w:pos="2520"/>
          <w:tab w:val="right" w:pos="8820"/>
        </w:tabs>
        <w:jc w:val="center"/>
        <w:rPr>
          <w:rFonts w:ascii="Arial" w:hAnsi="Arial" w:cs="Arial"/>
          <w:b/>
          <w:bCs/>
        </w:rPr>
      </w:pPr>
      <w:r>
        <w:rPr>
          <w:rFonts w:ascii="Arial" w:hAnsi="Arial" w:cs="Arial"/>
          <w:b/>
          <w:bCs/>
        </w:rPr>
        <w:t>Smluvní pokuty</w:t>
      </w:r>
    </w:p>
    <w:p w:rsidR="00673AB2" w:rsidRDefault="00673AB2">
      <w:pPr>
        <w:pStyle w:val="Standard"/>
        <w:tabs>
          <w:tab w:val="left" w:pos="2520"/>
          <w:tab w:val="right" w:pos="8820"/>
        </w:tabs>
        <w:rPr>
          <w:rFonts w:ascii="Arial" w:hAnsi="Arial" w:cs="Arial"/>
        </w:rPr>
      </w:pPr>
    </w:p>
    <w:p w:rsidR="00673AB2" w:rsidRDefault="0012036D">
      <w:pPr>
        <w:pStyle w:val="Standard"/>
        <w:numPr>
          <w:ilvl w:val="0"/>
          <w:numId w:val="31"/>
        </w:numPr>
        <w:tabs>
          <w:tab w:val="left" w:pos="2520"/>
          <w:tab w:val="right" w:pos="8820"/>
        </w:tabs>
        <w:jc w:val="both"/>
        <w:rPr>
          <w:rFonts w:ascii="Arial" w:hAnsi="Arial" w:cs="Arial"/>
        </w:rPr>
      </w:pPr>
      <w:r>
        <w:rPr>
          <w:rFonts w:ascii="Arial" w:hAnsi="Arial" w:cs="Arial"/>
        </w:rPr>
        <w:t>V případě prodlení s termínem předání části díla je objednatel oprávněn účtovat zhotoviteli smluvní pokutu ve výši 0,5 % z ceny příslušné části díla za každý den prodlení.</w:t>
      </w:r>
    </w:p>
    <w:p w:rsidR="00673AB2" w:rsidRDefault="0012036D">
      <w:pPr>
        <w:pStyle w:val="Odstavecseseznamem"/>
        <w:numPr>
          <w:ilvl w:val="0"/>
          <w:numId w:val="6"/>
        </w:numPr>
        <w:tabs>
          <w:tab w:val="left" w:pos="2520"/>
          <w:tab w:val="right" w:pos="8820"/>
        </w:tabs>
        <w:jc w:val="both"/>
        <w:rPr>
          <w:rFonts w:ascii="Arial" w:hAnsi="Arial" w:cs="Arial"/>
        </w:rPr>
      </w:pPr>
      <w:r>
        <w:rPr>
          <w:rFonts w:ascii="Arial" w:eastAsia="Times New Roman" w:hAnsi="Arial" w:cs="Arial"/>
          <w:szCs w:val="24"/>
          <w:lang w:bidi="ar-SA"/>
        </w:rPr>
        <w:t>V případě neodstranění vad či nedodělků díla ve smluvené či stanovené lhůtě je objednatel oprávněn požadovat zaplacení smluvní pokuty ve výši 0,3 % z ceny příslušné části díla za každý den prodlení.</w:t>
      </w:r>
    </w:p>
    <w:p w:rsidR="00673AB2" w:rsidRDefault="0012036D">
      <w:pPr>
        <w:pStyle w:val="Standard"/>
        <w:numPr>
          <w:ilvl w:val="0"/>
          <w:numId w:val="6"/>
        </w:numPr>
        <w:tabs>
          <w:tab w:val="left" w:pos="2520"/>
          <w:tab w:val="right" w:pos="8820"/>
        </w:tabs>
        <w:jc w:val="both"/>
        <w:rPr>
          <w:rFonts w:ascii="Arial" w:hAnsi="Arial" w:cs="Arial"/>
        </w:rPr>
      </w:pPr>
      <w:r>
        <w:rPr>
          <w:rFonts w:ascii="Arial" w:hAnsi="Arial" w:cs="Arial"/>
        </w:rPr>
        <w:t>V případě prodlení s úhradou faktury je zhotovitel oprávněn účtovat objednateli úrok z prodlení ve výši 0,5 % z dlužné částky za každý den prodlení.</w:t>
      </w:r>
    </w:p>
    <w:p w:rsidR="00673AB2" w:rsidRDefault="0012036D">
      <w:pPr>
        <w:pStyle w:val="Standard"/>
        <w:numPr>
          <w:ilvl w:val="0"/>
          <w:numId w:val="6"/>
        </w:numPr>
        <w:tabs>
          <w:tab w:val="left" w:pos="2520"/>
          <w:tab w:val="right" w:pos="8820"/>
        </w:tabs>
        <w:jc w:val="both"/>
        <w:rPr>
          <w:rFonts w:ascii="Arial" w:hAnsi="Arial" w:cs="Arial"/>
        </w:rPr>
      </w:pPr>
      <w:r>
        <w:rPr>
          <w:rFonts w:ascii="Arial" w:hAnsi="Arial" w:cs="Arial"/>
        </w:rPr>
        <w:t>Takto sjednané sankce nemají vliv na případnou povinnost k náhradě škody. Sjednané sankce hradí povinná strana nezávisle na tom, zda a v jaké výši vznikne druhé straně v této souvislosti škoda, kterou lze vymáhat samostatně.</w:t>
      </w:r>
    </w:p>
    <w:p w:rsidR="00673AB2" w:rsidRDefault="00673AB2">
      <w:pPr>
        <w:pStyle w:val="Standard"/>
        <w:tabs>
          <w:tab w:val="left" w:pos="2520"/>
          <w:tab w:val="right" w:pos="8820"/>
        </w:tabs>
        <w:rPr>
          <w:rFonts w:ascii="Arial" w:hAnsi="Arial" w:cs="Arial"/>
        </w:rPr>
      </w:pPr>
    </w:p>
    <w:p w:rsidR="00673AB2" w:rsidRDefault="00673AB2">
      <w:pPr>
        <w:pStyle w:val="Standard"/>
        <w:tabs>
          <w:tab w:val="left" w:pos="2520"/>
          <w:tab w:val="right" w:pos="8820"/>
        </w:tabs>
        <w:rPr>
          <w:rFonts w:ascii="Arial" w:hAnsi="Arial" w:cs="Arial"/>
        </w:rPr>
      </w:pPr>
    </w:p>
    <w:p w:rsidR="00673AB2" w:rsidRDefault="0012036D">
      <w:pPr>
        <w:pStyle w:val="Standard"/>
        <w:tabs>
          <w:tab w:val="left" w:pos="2520"/>
          <w:tab w:val="right" w:pos="8820"/>
        </w:tabs>
        <w:jc w:val="center"/>
        <w:rPr>
          <w:rFonts w:ascii="Arial" w:hAnsi="Arial" w:cs="Arial"/>
          <w:b/>
          <w:bCs/>
        </w:rPr>
      </w:pPr>
      <w:r>
        <w:rPr>
          <w:rFonts w:ascii="Arial" w:hAnsi="Arial" w:cs="Arial"/>
          <w:b/>
          <w:bCs/>
        </w:rPr>
        <w:t>VIII.</w:t>
      </w:r>
    </w:p>
    <w:p w:rsidR="00673AB2" w:rsidRDefault="0012036D">
      <w:pPr>
        <w:pStyle w:val="Nadpis1"/>
        <w:tabs>
          <w:tab w:val="right" w:pos="8820"/>
        </w:tabs>
        <w:rPr>
          <w:rFonts w:ascii="Arial" w:hAnsi="Arial" w:cs="Arial"/>
        </w:rPr>
      </w:pPr>
      <w:r>
        <w:rPr>
          <w:rFonts w:ascii="Arial" w:hAnsi="Arial" w:cs="Arial"/>
        </w:rPr>
        <w:t>Vady a nedodělky</w:t>
      </w:r>
    </w:p>
    <w:p w:rsidR="00673AB2" w:rsidRDefault="00673AB2">
      <w:pPr>
        <w:pStyle w:val="Standard"/>
        <w:tabs>
          <w:tab w:val="left" w:pos="2520"/>
          <w:tab w:val="right" w:pos="8820"/>
        </w:tabs>
        <w:rPr>
          <w:rFonts w:ascii="Arial" w:hAnsi="Arial" w:cs="Arial"/>
        </w:rPr>
      </w:pPr>
    </w:p>
    <w:p w:rsidR="00673AB2" w:rsidRDefault="0012036D">
      <w:pPr>
        <w:pStyle w:val="Standard"/>
        <w:numPr>
          <w:ilvl w:val="0"/>
          <w:numId w:val="32"/>
        </w:numPr>
        <w:tabs>
          <w:tab w:val="left" w:pos="2520"/>
          <w:tab w:val="right" w:pos="8820"/>
        </w:tabs>
        <w:jc w:val="both"/>
        <w:rPr>
          <w:rFonts w:ascii="Arial" w:hAnsi="Arial" w:cs="Arial"/>
        </w:rPr>
      </w:pPr>
      <w:r>
        <w:rPr>
          <w:rFonts w:ascii="Arial" w:hAnsi="Arial" w:cs="Arial"/>
        </w:rPr>
        <w:t>Vadou se rozumí chyba ve výkresech nebo textové části projektové dokumentace, případně její neshoda s dřívějšími dohodami obou stran, popřípadě neshoda s podmínkami stanovenými dotčenými orgány a organizacemi.</w:t>
      </w:r>
    </w:p>
    <w:p w:rsidR="00673AB2" w:rsidRDefault="0012036D">
      <w:pPr>
        <w:pStyle w:val="Standard"/>
        <w:numPr>
          <w:ilvl w:val="0"/>
          <w:numId w:val="2"/>
        </w:numPr>
        <w:tabs>
          <w:tab w:val="left" w:pos="2520"/>
          <w:tab w:val="right" w:pos="8820"/>
        </w:tabs>
        <w:jc w:val="both"/>
        <w:rPr>
          <w:rFonts w:ascii="Arial" w:hAnsi="Arial" w:cs="Arial"/>
        </w:rPr>
      </w:pPr>
      <w:r>
        <w:rPr>
          <w:rFonts w:ascii="Arial" w:hAnsi="Arial" w:cs="Arial"/>
        </w:rPr>
        <w:lastRenderedPageBreak/>
        <w:t>Nedodělkem se rozumí chybějící část projektové dokumentace proti rozsahu sjednanému smlouvou.</w:t>
      </w:r>
    </w:p>
    <w:p w:rsidR="00673AB2" w:rsidRDefault="0012036D">
      <w:pPr>
        <w:pStyle w:val="Standard"/>
        <w:numPr>
          <w:ilvl w:val="0"/>
          <w:numId w:val="2"/>
        </w:numPr>
        <w:tabs>
          <w:tab w:val="left" w:pos="2520"/>
          <w:tab w:val="right" w:pos="8820"/>
        </w:tabs>
        <w:jc w:val="both"/>
        <w:rPr>
          <w:rFonts w:ascii="Arial" w:hAnsi="Arial" w:cs="Arial"/>
        </w:rPr>
      </w:pPr>
      <w:r>
        <w:rPr>
          <w:rFonts w:ascii="Arial" w:hAnsi="Arial" w:cs="Arial"/>
        </w:rPr>
        <w:t>Objednatel není povinen převzít projektovou dokumentaci, která vykazuje vady nebo nedodělky.</w:t>
      </w:r>
    </w:p>
    <w:p w:rsidR="00673AB2" w:rsidRDefault="0012036D">
      <w:pPr>
        <w:pStyle w:val="Standard"/>
        <w:numPr>
          <w:ilvl w:val="0"/>
          <w:numId w:val="2"/>
        </w:numPr>
        <w:tabs>
          <w:tab w:val="left" w:pos="2520"/>
          <w:tab w:val="right" w:pos="8820"/>
        </w:tabs>
        <w:jc w:val="both"/>
        <w:rPr>
          <w:rFonts w:ascii="Arial" w:hAnsi="Arial" w:cs="Arial"/>
        </w:rPr>
      </w:pPr>
      <w:r>
        <w:rPr>
          <w:rFonts w:ascii="Arial" w:hAnsi="Arial" w:cs="Arial"/>
        </w:rPr>
        <w:t>Nedojde-li mezi oběma stranami k dohodě o termínu odstranění vad a nedodělků, pak platí, že vady a nedodělky musí být odstraněny nejpozději do 30 dnů ode dne, kdy na ně objednatel písemně upozornil.</w:t>
      </w:r>
    </w:p>
    <w:p w:rsidR="00673AB2" w:rsidRDefault="0012036D">
      <w:pPr>
        <w:pStyle w:val="Standard"/>
        <w:numPr>
          <w:ilvl w:val="0"/>
          <w:numId w:val="2"/>
        </w:numPr>
        <w:tabs>
          <w:tab w:val="left" w:pos="2520"/>
          <w:tab w:val="right" w:pos="8820"/>
        </w:tabs>
        <w:jc w:val="both"/>
        <w:rPr>
          <w:rFonts w:ascii="Arial" w:hAnsi="Arial" w:cs="Arial"/>
        </w:rPr>
      </w:pPr>
      <w:r>
        <w:rPr>
          <w:rFonts w:ascii="Arial" w:hAnsi="Arial" w:cs="Arial"/>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na realizaci stavebního díla, max. do výše 30 % ceny projektové dokumentace. </w:t>
      </w:r>
    </w:p>
    <w:p w:rsidR="00673AB2" w:rsidRDefault="0012036D">
      <w:pPr>
        <w:pStyle w:val="Standard"/>
        <w:numPr>
          <w:ilvl w:val="0"/>
          <w:numId w:val="2"/>
        </w:numPr>
        <w:tabs>
          <w:tab w:val="left" w:pos="2520"/>
          <w:tab w:val="right" w:pos="8820"/>
        </w:tabs>
        <w:jc w:val="both"/>
        <w:rPr>
          <w:rFonts w:ascii="Arial" w:hAnsi="Arial" w:cs="Arial"/>
        </w:rPr>
      </w:pPr>
      <w:r>
        <w:rPr>
          <w:rFonts w:ascii="Arial" w:hAnsi="Arial" w:cs="Arial"/>
        </w:rPr>
        <w:t>Tímto není dotčena odpovědnost zhotovitele za způsobenou škodu.</w:t>
      </w:r>
    </w:p>
    <w:p w:rsidR="00673AB2" w:rsidRDefault="00673AB2">
      <w:pPr>
        <w:pStyle w:val="Standard"/>
        <w:tabs>
          <w:tab w:val="left" w:pos="2520"/>
          <w:tab w:val="right" w:pos="8820"/>
        </w:tabs>
        <w:jc w:val="both"/>
        <w:rPr>
          <w:rFonts w:ascii="Arial" w:hAnsi="Arial" w:cs="Arial"/>
        </w:rPr>
      </w:pPr>
    </w:p>
    <w:p w:rsidR="00673AB2" w:rsidRDefault="00673AB2">
      <w:pPr>
        <w:pStyle w:val="Standard"/>
        <w:tabs>
          <w:tab w:val="left" w:pos="2520"/>
          <w:tab w:val="right" w:pos="8820"/>
        </w:tabs>
        <w:jc w:val="both"/>
        <w:rPr>
          <w:rFonts w:ascii="Arial" w:hAnsi="Arial" w:cs="Arial"/>
        </w:rPr>
      </w:pPr>
    </w:p>
    <w:p w:rsidR="00673AB2" w:rsidRDefault="0012036D">
      <w:pPr>
        <w:pStyle w:val="Textbody"/>
        <w:tabs>
          <w:tab w:val="right" w:pos="8820"/>
        </w:tabs>
        <w:rPr>
          <w:rFonts w:ascii="Arial" w:hAnsi="Arial" w:cs="Arial"/>
        </w:rPr>
      </w:pPr>
      <w:r>
        <w:rPr>
          <w:rFonts w:ascii="Arial" w:hAnsi="Arial" w:cs="Arial"/>
        </w:rPr>
        <w:t>IX.</w:t>
      </w:r>
    </w:p>
    <w:p w:rsidR="00673AB2" w:rsidRDefault="0012036D">
      <w:pPr>
        <w:pStyle w:val="Standard"/>
        <w:tabs>
          <w:tab w:val="left" w:pos="2520"/>
          <w:tab w:val="right" w:pos="8820"/>
        </w:tabs>
        <w:jc w:val="center"/>
        <w:rPr>
          <w:rFonts w:ascii="Arial" w:hAnsi="Arial" w:cs="Arial"/>
          <w:b/>
          <w:bCs/>
        </w:rPr>
      </w:pPr>
      <w:r>
        <w:rPr>
          <w:rFonts w:ascii="Arial" w:hAnsi="Arial" w:cs="Arial"/>
          <w:b/>
          <w:bCs/>
        </w:rPr>
        <w:t>Odpovědnost zhotovitele za škodu a povinnost nahradit škodu</w:t>
      </w:r>
    </w:p>
    <w:p w:rsidR="00673AB2" w:rsidRDefault="00673AB2">
      <w:pPr>
        <w:pStyle w:val="Standard"/>
        <w:tabs>
          <w:tab w:val="left" w:pos="2520"/>
          <w:tab w:val="right" w:pos="8820"/>
        </w:tabs>
        <w:rPr>
          <w:rFonts w:ascii="Arial" w:hAnsi="Arial" w:cs="Arial"/>
        </w:rPr>
      </w:pPr>
    </w:p>
    <w:p w:rsidR="00673AB2" w:rsidRDefault="0012036D">
      <w:pPr>
        <w:pStyle w:val="Standard"/>
        <w:numPr>
          <w:ilvl w:val="0"/>
          <w:numId w:val="33"/>
        </w:numPr>
        <w:tabs>
          <w:tab w:val="left" w:pos="2520"/>
          <w:tab w:val="right" w:pos="8820"/>
        </w:tabs>
        <w:jc w:val="both"/>
        <w:rPr>
          <w:rFonts w:ascii="Arial" w:hAnsi="Arial" w:cs="Arial"/>
        </w:rPr>
      </w:pPr>
      <w:r>
        <w:rPr>
          <w:rFonts w:ascii="Arial" w:hAnsi="Arial" w:cs="Arial"/>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673AB2" w:rsidRDefault="0012036D">
      <w:pPr>
        <w:pStyle w:val="Standard"/>
        <w:numPr>
          <w:ilvl w:val="0"/>
          <w:numId w:val="22"/>
        </w:numPr>
        <w:tabs>
          <w:tab w:val="left" w:pos="2520"/>
          <w:tab w:val="right" w:pos="8820"/>
        </w:tabs>
        <w:jc w:val="both"/>
        <w:rPr>
          <w:rFonts w:ascii="Arial" w:hAnsi="Arial" w:cs="Arial"/>
        </w:rPr>
      </w:pPr>
      <w:r>
        <w:rPr>
          <w:rFonts w:ascii="Arial" w:hAnsi="Arial" w:cs="Arial"/>
        </w:rPr>
        <w:t>Zhotovitel odpovídá i za škodu způsobenou opomenutím, nedbalostí nebo neplněním podmínek vyplývajících ze zákona, technických nebo jiných norem těmi, kteří pro něj dílo provádějí.</w:t>
      </w:r>
    </w:p>
    <w:p w:rsidR="00673AB2" w:rsidRDefault="00673AB2">
      <w:pPr>
        <w:pStyle w:val="Standard"/>
        <w:tabs>
          <w:tab w:val="left" w:pos="2520"/>
          <w:tab w:val="right" w:pos="8820"/>
        </w:tabs>
        <w:jc w:val="center"/>
        <w:rPr>
          <w:rFonts w:ascii="Arial" w:hAnsi="Arial" w:cs="Arial"/>
          <w:b/>
          <w:bCs/>
        </w:rPr>
      </w:pPr>
    </w:p>
    <w:p w:rsidR="00673AB2" w:rsidRDefault="00673AB2">
      <w:pPr>
        <w:pStyle w:val="Standard"/>
        <w:tabs>
          <w:tab w:val="left" w:pos="2520"/>
          <w:tab w:val="right" w:pos="8820"/>
        </w:tabs>
        <w:jc w:val="center"/>
        <w:rPr>
          <w:rFonts w:ascii="Arial" w:hAnsi="Arial" w:cs="Arial"/>
          <w:b/>
          <w:bCs/>
        </w:rPr>
      </w:pPr>
    </w:p>
    <w:p w:rsidR="00673AB2" w:rsidRDefault="0012036D">
      <w:pPr>
        <w:pStyle w:val="Standard"/>
        <w:tabs>
          <w:tab w:val="left" w:pos="2520"/>
          <w:tab w:val="right" w:pos="8820"/>
        </w:tabs>
        <w:jc w:val="center"/>
        <w:rPr>
          <w:rFonts w:ascii="Arial" w:hAnsi="Arial" w:cs="Arial"/>
          <w:b/>
          <w:bCs/>
        </w:rPr>
      </w:pPr>
      <w:r>
        <w:rPr>
          <w:rFonts w:ascii="Arial" w:hAnsi="Arial" w:cs="Arial"/>
          <w:b/>
          <w:bCs/>
        </w:rPr>
        <w:t>X.</w:t>
      </w:r>
    </w:p>
    <w:p w:rsidR="00673AB2" w:rsidRDefault="0012036D">
      <w:pPr>
        <w:pStyle w:val="Standard"/>
        <w:tabs>
          <w:tab w:val="left" w:pos="2520"/>
          <w:tab w:val="right" w:pos="8820"/>
        </w:tabs>
        <w:jc w:val="center"/>
        <w:rPr>
          <w:rFonts w:ascii="Arial" w:hAnsi="Arial" w:cs="Arial"/>
          <w:b/>
          <w:bCs/>
        </w:rPr>
      </w:pPr>
      <w:r>
        <w:rPr>
          <w:rFonts w:ascii="Arial" w:hAnsi="Arial" w:cs="Arial"/>
          <w:b/>
          <w:bCs/>
        </w:rPr>
        <w:t>Další ujednání</w:t>
      </w:r>
    </w:p>
    <w:p w:rsidR="00673AB2" w:rsidRDefault="00673AB2">
      <w:pPr>
        <w:pStyle w:val="Standard"/>
        <w:tabs>
          <w:tab w:val="left" w:pos="2520"/>
          <w:tab w:val="right" w:pos="8820"/>
        </w:tabs>
        <w:rPr>
          <w:rFonts w:ascii="Arial" w:hAnsi="Arial" w:cs="Arial"/>
        </w:rPr>
      </w:pPr>
    </w:p>
    <w:p w:rsidR="00673AB2" w:rsidRDefault="0012036D">
      <w:pPr>
        <w:pStyle w:val="Standard"/>
        <w:numPr>
          <w:ilvl w:val="0"/>
          <w:numId w:val="37"/>
        </w:numPr>
        <w:tabs>
          <w:tab w:val="left" w:pos="2520"/>
          <w:tab w:val="right" w:pos="8820"/>
        </w:tabs>
        <w:ind w:left="284" w:hanging="284"/>
        <w:jc w:val="both"/>
        <w:rPr>
          <w:rFonts w:ascii="Arial" w:hAnsi="Arial" w:cs="Arial"/>
        </w:rPr>
      </w:pPr>
      <w:r>
        <w:rPr>
          <w:rFonts w:ascii="Arial" w:hAnsi="Arial" w:cs="Arial"/>
        </w:rPr>
        <w:t>Zanikne-li závazek provést dílo z důvodů na straně objednatele, je objednatel povinen uhradit zhotoviteli náklady vynaložené na poměrnou část díla vyhotovenou do data odstoupení objednatele od smlouvy.</w:t>
      </w:r>
    </w:p>
    <w:p w:rsidR="00673AB2" w:rsidRDefault="0012036D">
      <w:pPr>
        <w:pStyle w:val="Odstavecseseznamem"/>
        <w:numPr>
          <w:ilvl w:val="0"/>
          <w:numId w:val="37"/>
        </w:numPr>
        <w:ind w:left="284" w:hanging="284"/>
        <w:jc w:val="both"/>
        <w:rPr>
          <w:rFonts w:ascii="Arial" w:eastAsia="Times New Roman" w:hAnsi="Arial" w:cs="Arial"/>
          <w:szCs w:val="24"/>
          <w:lang w:bidi="ar-SA"/>
        </w:rPr>
      </w:pPr>
      <w:r>
        <w:rPr>
          <w:rFonts w:ascii="Arial" w:hAnsi="Arial" w:cs="Arial"/>
        </w:rPr>
        <w:t xml:space="preserve"> </w:t>
      </w:r>
      <w:r>
        <w:rPr>
          <w:rFonts w:ascii="Arial" w:eastAsia="Times New Roman" w:hAnsi="Arial" w:cs="Arial"/>
          <w:szCs w:val="24"/>
          <w:lang w:bidi="ar-SA"/>
        </w:rPr>
        <w:t>V případě zániku závazku z důvodů na straně zhotovitele je povinen uhradit objednateli případnou škodu, která mu zánikem závazku vznikla.</w:t>
      </w:r>
    </w:p>
    <w:p w:rsidR="00673AB2" w:rsidRDefault="00673AB2">
      <w:pPr>
        <w:pStyle w:val="Standard"/>
        <w:tabs>
          <w:tab w:val="left" w:pos="2520"/>
          <w:tab w:val="right" w:pos="8820"/>
        </w:tabs>
        <w:jc w:val="center"/>
        <w:rPr>
          <w:rFonts w:ascii="Arial" w:hAnsi="Arial" w:cs="Arial"/>
          <w:b/>
          <w:bCs/>
        </w:rPr>
      </w:pPr>
    </w:p>
    <w:p w:rsidR="00673AB2" w:rsidRDefault="00673AB2">
      <w:pPr>
        <w:tabs>
          <w:tab w:val="left" w:pos="2520"/>
          <w:tab w:val="right" w:pos="8820"/>
        </w:tabs>
        <w:jc w:val="center"/>
        <w:rPr>
          <w:rFonts w:ascii="Arial" w:hAnsi="Arial" w:cs="Arial"/>
          <w:b/>
          <w:bCs/>
        </w:rPr>
      </w:pPr>
    </w:p>
    <w:p w:rsidR="00673AB2" w:rsidRDefault="0012036D">
      <w:pPr>
        <w:tabs>
          <w:tab w:val="left" w:pos="2520"/>
          <w:tab w:val="right" w:pos="8820"/>
        </w:tabs>
        <w:jc w:val="center"/>
        <w:rPr>
          <w:rFonts w:ascii="Arial" w:hAnsi="Arial" w:cs="Arial"/>
          <w:b/>
          <w:bCs/>
        </w:rPr>
      </w:pPr>
      <w:r>
        <w:rPr>
          <w:rFonts w:ascii="Arial" w:hAnsi="Arial" w:cs="Arial"/>
          <w:b/>
          <w:bCs/>
        </w:rPr>
        <w:t>XI.</w:t>
      </w:r>
    </w:p>
    <w:p w:rsidR="00673AB2" w:rsidRDefault="0012036D">
      <w:pPr>
        <w:tabs>
          <w:tab w:val="left" w:pos="2520"/>
          <w:tab w:val="right" w:pos="8820"/>
        </w:tabs>
        <w:jc w:val="center"/>
        <w:rPr>
          <w:rFonts w:ascii="Arial" w:hAnsi="Arial" w:cs="Arial"/>
          <w:b/>
          <w:bCs/>
        </w:rPr>
      </w:pPr>
      <w:r>
        <w:rPr>
          <w:rFonts w:ascii="Arial" w:hAnsi="Arial" w:cs="Arial"/>
          <w:b/>
          <w:bCs/>
        </w:rPr>
        <w:t>Licenční ujednání</w:t>
      </w:r>
    </w:p>
    <w:p w:rsidR="00673AB2" w:rsidRDefault="00673AB2">
      <w:pPr>
        <w:tabs>
          <w:tab w:val="left" w:pos="2520"/>
          <w:tab w:val="right" w:pos="8820"/>
        </w:tabs>
        <w:jc w:val="center"/>
        <w:rPr>
          <w:rFonts w:ascii="Arial" w:hAnsi="Arial" w:cs="Arial"/>
          <w:b/>
          <w:bCs/>
        </w:rPr>
      </w:pPr>
    </w:p>
    <w:p w:rsidR="00673AB2" w:rsidRDefault="0012036D">
      <w:pPr>
        <w:widowControl/>
        <w:numPr>
          <w:ilvl w:val="0"/>
          <w:numId w:val="36"/>
        </w:numPr>
        <w:tabs>
          <w:tab w:val="left" w:pos="2520"/>
          <w:tab w:val="right" w:pos="8820"/>
        </w:tabs>
        <w:jc w:val="both"/>
        <w:rPr>
          <w:rFonts w:ascii="Arial" w:hAnsi="Arial" w:cs="Arial"/>
        </w:rPr>
      </w:pPr>
      <w:r>
        <w:rPr>
          <w:rFonts w:ascii="Arial" w:hAnsi="Arial" w:cs="Arial"/>
        </w:rPr>
        <w:t xml:space="preserve">Zhotovitel a objednatel tímto výslovně prohlašují, že dílo zhotovené dle této smlouvy (i jeho části) je dílem vytvořeným ve smyslu </w:t>
      </w:r>
      <w:proofErr w:type="spellStart"/>
      <w:r>
        <w:rPr>
          <w:rFonts w:ascii="Arial" w:hAnsi="Arial" w:cs="Arial"/>
        </w:rPr>
        <w:t>ust</w:t>
      </w:r>
      <w:proofErr w:type="spellEnd"/>
      <w:r>
        <w:rPr>
          <w:rFonts w:ascii="Arial" w:hAnsi="Arial" w:cs="Arial"/>
        </w:rPr>
        <w:t xml:space="preserve">. § 61 zák. č. 121/2000 Sb., (autorský zákon), v platném znění. </w:t>
      </w:r>
    </w:p>
    <w:p w:rsidR="00673AB2" w:rsidRDefault="0012036D">
      <w:pPr>
        <w:widowControl/>
        <w:numPr>
          <w:ilvl w:val="0"/>
          <w:numId w:val="36"/>
        </w:numPr>
        <w:tabs>
          <w:tab w:val="left" w:pos="2520"/>
          <w:tab w:val="right" w:pos="8820"/>
        </w:tabs>
        <w:jc w:val="both"/>
        <w:rPr>
          <w:rFonts w:ascii="Arial" w:hAnsi="Arial" w:cs="Arial"/>
        </w:rPr>
      </w:pPr>
      <w:r>
        <w:rPr>
          <w:rFonts w:ascii="Arial" w:hAnsi="Arial" w:cs="Arial"/>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673AB2" w:rsidRDefault="0012036D">
      <w:pPr>
        <w:widowControl/>
        <w:numPr>
          <w:ilvl w:val="0"/>
          <w:numId w:val="36"/>
        </w:numPr>
        <w:tabs>
          <w:tab w:val="left" w:pos="2520"/>
          <w:tab w:val="right" w:pos="8820"/>
        </w:tabs>
        <w:jc w:val="both"/>
        <w:rPr>
          <w:rFonts w:ascii="Arial" w:hAnsi="Arial" w:cs="Arial"/>
        </w:rPr>
      </w:pPr>
      <w:r>
        <w:rPr>
          <w:rFonts w:ascii="Arial" w:hAnsi="Arial" w:cs="Arial"/>
        </w:rPr>
        <w:t xml:space="preserve">Zhotovitel touto smlouvou poskytuje objednateli výhradní oprávnění užít dílo zhotovené dle této smlouvy (vcelku i po částech) bez jakéhokoli množstevního a </w:t>
      </w:r>
      <w:r>
        <w:rPr>
          <w:rFonts w:ascii="Arial" w:hAnsi="Arial" w:cs="Arial"/>
        </w:rPr>
        <w:lastRenderedPageBreak/>
        <w:t>územního omezení po celou domu trvání jeho práv k předmětnému dílu všemi možnými způsoby, zejména pak v následujícím rozsahu:</w:t>
      </w:r>
    </w:p>
    <w:p w:rsidR="00673AB2" w:rsidRDefault="0012036D">
      <w:pPr>
        <w:tabs>
          <w:tab w:val="left" w:pos="2520"/>
          <w:tab w:val="right" w:pos="8820"/>
        </w:tabs>
        <w:ind w:left="340"/>
        <w:jc w:val="both"/>
        <w:rPr>
          <w:rFonts w:ascii="Arial" w:hAnsi="Arial" w:cs="Arial"/>
        </w:rPr>
      </w:pPr>
      <w:r>
        <w:rPr>
          <w:rFonts w:ascii="Arial" w:hAnsi="Arial" w:cs="Arial"/>
        </w:rPr>
        <w:t xml:space="preserve">a) samostatně, ve spojení s jinými autorskými díly, značkami, logy, texty a jakýmikoli podobnými prvky, včetně oprávnění dílo upravit, zpracovat, změnit, zařadit do jiného díla apod. </w:t>
      </w:r>
    </w:p>
    <w:p w:rsidR="00673AB2" w:rsidRDefault="0012036D">
      <w:pPr>
        <w:tabs>
          <w:tab w:val="left" w:pos="2520"/>
          <w:tab w:val="right" w:pos="8820"/>
        </w:tabs>
        <w:ind w:left="340"/>
        <w:jc w:val="both"/>
        <w:rPr>
          <w:rFonts w:ascii="Arial" w:hAnsi="Arial" w:cs="Arial"/>
        </w:rPr>
      </w:pPr>
      <w:r>
        <w:rPr>
          <w:rFonts w:ascii="Arial" w:hAnsi="Arial" w:cs="Arial"/>
        </w:rPr>
        <w:t xml:space="preserve">b) v původní podobě nebo v podobě dle předchozího odstavce jakýmkoli zákonem předpokládaným způsobem užití, a to bez jakéhokoli omezení počtu, množství, účelu a místa. </w:t>
      </w:r>
    </w:p>
    <w:p w:rsidR="00673AB2" w:rsidRDefault="0012036D">
      <w:pPr>
        <w:widowControl/>
        <w:numPr>
          <w:ilvl w:val="0"/>
          <w:numId w:val="36"/>
        </w:numPr>
        <w:tabs>
          <w:tab w:val="left" w:pos="2520"/>
          <w:tab w:val="right" w:pos="8820"/>
        </w:tabs>
        <w:jc w:val="both"/>
        <w:rPr>
          <w:rFonts w:ascii="Arial" w:hAnsi="Arial" w:cs="Arial"/>
        </w:rPr>
      </w:pPr>
      <w:r>
        <w:rPr>
          <w:rFonts w:ascii="Arial" w:hAnsi="Arial" w:cs="Arial"/>
        </w:rPr>
        <w:t xml:space="preserve">Zhotovitel také souhlasí se zveřejněním díla (a v díle obsažené dokumentace) či některých jeho částí. </w:t>
      </w:r>
    </w:p>
    <w:p w:rsidR="00673AB2" w:rsidRDefault="00673AB2">
      <w:pPr>
        <w:pStyle w:val="Standard"/>
        <w:tabs>
          <w:tab w:val="left" w:pos="2520"/>
          <w:tab w:val="right" w:pos="8820"/>
        </w:tabs>
        <w:jc w:val="center"/>
        <w:rPr>
          <w:rFonts w:ascii="Arial" w:hAnsi="Arial" w:cs="Arial"/>
          <w:b/>
          <w:bCs/>
        </w:rPr>
      </w:pPr>
    </w:p>
    <w:p w:rsidR="00673AB2" w:rsidRDefault="00673AB2">
      <w:pPr>
        <w:pStyle w:val="Standard"/>
        <w:tabs>
          <w:tab w:val="left" w:pos="2520"/>
          <w:tab w:val="right" w:pos="8820"/>
        </w:tabs>
        <w:jc w:val="center"/>
        <w:rPr>
          <w:rFonts w:ascii="Arial" w:hAnsi="Arial" w:cs="Arial"/>
          <w:b/>
          <w:bCs/>
        </w:rPr>
      </w:pPr>
    </w:p>
    <w:p w:rsidR="00673AB2" w:rsidRDefault="0012036D">
      <w:pPr>
        <w:pStyle w:val="Standard"/>
        <w:tabs>
          <w:tab w:val="left" w:pos="2520"/>
          <w:tab w:val="right" w:pos="8820"/>
        </w:tabs>
        <w:jc w:val="center"/>
        <w:rPr>
          <w:rFonts w:ascii="Arial" w:hAnsi="Arial" w:cs="Arial"/>
          <w:b/>
          <w:bCs/>
        </w:rPr>
      </w:pPr>
      <w:r>
        <w:rPr>
          <w:rFonts w:ascii="Arial" w:hAnsi="Arial" w:cs="Arial"/>
          <w:b/>
          <w:bCs/>
        </w:rPr>
        <w:t>XII.</w:t>
      </w:r>
    </w:p>
    <w:p w:rsidR="00673AB2" w:rsidRDefault="0012036D">
      <w:pPr>
        <w:pStyle w:val="Standard"/>
        <w:tabs>
          <w:tab w:val="left" w:pos="2520"/>
          <w:tab w:val="right" w:pos="8820"/>
        </w:tabs>
        <w:jc w:val="center"/>
        <w:rPr>
          <w:rFonts w:ascii="Arial" w:hAnsi="Arial" w:cs="Arial"/>
          <w:b/>
          <w:bCs/>
        </w:rPr>
      </w:pPr>
      <w:r>
        <w:rPr>
          <w:rFonts w:ascii="Arial" w:hAnsi="Arial" w:cs="Arial"/>
          <w:b/>
          <w:bCs/>
        </w:rPr>
        <w:t>Závěrečná ustanovení</w:t>
      </w:r>
    </w:p>
    <w:p w:rsidR="00673AB2" w:rsidRDefault="00673AB2">
      <w:pPr>
        <w:pStyle w:val="Standard"/>
        <w:tabs>
          <w:tab w:val="left" w:pos="2520"/>
          <w:tab w:val="right" w:pos="8820"/>
        </w:tabs>
        <w:rPr>
          <w:rFonts w:ascii="Arial" w:hAnsi="Arial" w:cs="Arial"/>
        </w:rPr>
      </w:pPr>
    </w:p>
    <w:p w:rsidR="00673AB2" w:rsidRDefault="0012036D">
      <w:pPr>
        <w:pStyle w:val="Standard"/>
        <w:numPr>
          <w:ilvl w:val="0"/>
          <w:numId w:val="34"/>
        </w:numPr>
        <w:tabs>
          <w:tab w:val="left" w:pos="2520"/>
          <w:tab w:val="right" w:pos="8820"/>
        </w:tabs>
        <w:jc w:val="both"/>
        <w:rPr>
          <w:rFonts w:ascii="Arial" w:hAnsi="Arial" w:cs="Arial"/>
        </w:rPr>
      </w:pPr>
      <w:r>
        <w:rPr>
          <w:rFonts w:ascii="Arial" w:hAnsi="Arial" w:cs="Arial"/>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673AB2" w:rsidRDefault="0012036D">
      <w:pPr>
        <w:pStyle w:val="Standard"/>
        <w:numPr>
          <w:ilvl w:val="0"/>
          <w:numId w:val="8"/>
        </w:numPr>
        <w:tabs>
          <w:tab w:val="left" w:pos="2520"/>
          <w:tab w:val="right" w:pos="8820"/>
        </w:tabs>
        <w:jc w:val="both"/>
        <w:rPr>
          <w:rFonts w:ascii="Arial" w:hAnsi="Arial" w:cs="Arial"/>
        </w:rPr>
      </w:pPr>
      <w:r>
        <w:rPr>
          <w:rFonts w:ascii="Arial" w:hAnsi="Arial" w:cs="Arial"/>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673AB2" w:rsidRDefault="0012036D">
      <w:pPr>
        <w:pStyle w:val="Standard"/>
        <w:numPr>
          <w:ilvl w:val="0"/>
          <w:numId w:val="8"/>
        </w:numPr>
        <w:tabs>
          <w:tab w:val="left" w:pos="2520"/>
          <w:tab w:val="right" w:pos="8820"/>
        </w:tabs>
        <w:jc w:val="both"/>
        <w:rPr>
          <w:rFonts w:ascii="Arial" w:hAnsi="Arial" w:cs="Arial"/>
        </w:rPr>
      </w:pPr>
      <w:r>
        <w:rPr>
          <w:rFonts w:ascii="Arial" w:hAnsi="Arial" w:cs="Arial"/>
        </w:rPr>
        <w:t xml:space="preserve">Smlouva nabývá platnosti dnem uzavření a účinnosti dnem uveřejnění v registru smluv.            </w:t>
      </w:r>
    </w:p>
    <w:p w:rsidR="00673AB2" w:rsidRDefault="0012036D">
      <w:pPr>
        <w:pStyle w:val="Standard"/>
        <w:numPr>
          <w:ilvl w:val="0"/>
          <w:numId w:val="8"/>
        </w:numPr>
        <w:tabs>
          <w:tab w:val="left" w:pos="2520"/>
          <w:tab w:val="right" w:pos="8820"/>
        </w:tabs>
        <w:jc w:val="both"/>
        <w:rPr>
          <w:rFonts w:ascii="Arial" w:hAnsi="Arial" w:cs="Arial"/>
        </w:rPr>
      </w:pPr>
      <w:r>
        <w:rPr>
          <w:rFonts w:ascii="Arial" w:hAnsi="Arial" w:cs="Arial"/>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673AB2" w:rsidRDefault="0012036D">
      <w:pPr>
        <w:pStyle w:val="Standard"/>
        <w:numPr>
          <w:ilvl w:val="0"/>
          <w:numId w:val="8"/>
        </w:numPr>
        <w:tabs>
          <w:tab w:val="left" w:pos="2520"/>
          <w:tab w:val="right" w:pos="8820"/>
        </w:tabs>
        <w:jc w:val="both"/>
        <w:rPr>
          <w:rFonts w:ascii="Arial" w:hAnsi="Arial" w:cs="Arial"/>
        </w:rPr>
      </w:pPr>
      <w:r>
        <w:rPr>
          <w:rFonts w:ascii="Arial" w:hAnsi="Arial" w:cs="Arial"/>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673AB2" w:rsidRDefault="0012036D">
      <w:pPr>
        <w:pStyle w:val="Standard"/>
        <w:numPr>
          <w:ilvl w:val="0"/>
          <w:numId w:val="8"/>
        </w:numPr>
        <w:tabs>
          <w:tab w:val="left" w:pos="2520"/>
          <w:tab w:val="right" w:pos="8820"/>
        </w:tabs>
        <w:jc w:val="both"/>
        <w:rPr>
          <w:rFonts w:ascii="Arial" w:hAnsi="Arial" w:cs="Arial"/>
        </w:rPr>
      </w:pPr>
      <w:r>
        <w:rPr>
          <w:rFonts w:ascii="Arial" w:hAnsi="Arial" w:cs="Arial"/>
        </w:rPr>
        <w:t>Tato smlouva je vypracována ve dvou vyhotoveních, z nichž každá strana obdrží jedno vyhotovení.</w:t>
      </w:r>
    </w:p>
    <w:p w:rsidR="00673AB2" w:rsidRDefault="0012036D">
      <w:pPr>
        <w:pStyle w:val="Standard"/>
        <w:numPr>
          <w:ilvl w:val="0"/>
          <w:numId w:val="8"/>
        </w:numPr>
        <w:tabs>
          <w:tab w:val="left" w:pos="2520"/>
          <w:tab w:val="right" w:pos="8820"/>
        </w:tabs>
        <w:jc w:val="both"/>
        <w:rPr>
          <w:rFonts w:ascii="Arial" w:hAnsi="Arial" w:cs="Arial"/>
        </w:rPr>
      </w:pPr>
      <w:r>
        <w:rPr>
          <w:rFonts w:ascii="Arial" w:hAnsi="Arial" w:cs="Arial"/>
        </w:rPr>
        <w:t>Níže podepsaní zástupci obou smluvních stran prohlašují, že jsou oprávněni tuto smlouvu podepsat a k platnosti této smlouvy není třeba podpisu jiné osoby.</w:t>
      </w:r>
    </w:p>
    <w:p w:rsidR="00673AB2" w:rsidRDefault="0012036D">
      <w:pPr>
        <w:pStyle w:val="Standard"/>
        <w:numPr>
          <w:ilvl w:val="0"/>
          <w:numId w:val="8"/>
        </w:numPr>
        <w:tabs>
          <w:tab w:val="left" w:pos="2520"/>
          <w:tab w:val="right" w:pos="8820"/>
        </w:tabs>
        <w:jc w:val="both"/>
        <w:rPr>
          <w:rFonts w:ascii="Arial" w:hAnsi="Arial" w:cs="Arial"/>
        </w:rPr>
      </w:pPr>
      <w:r>
        <w:rPr>
          <w:rFonts w:ascii="Arial" w:hAnsi="Arial" w:cs="Arial"/>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673AB2" w:rsidRDefault="0012036D">
      <w:pPr>
        <w:pStyle w:val="Odstavecseseznamem"/>
        <w:numPr>
          <w:ilvl w:val="0"/>
          <w:numId w:val="8"/>
        </w:numPr>
        <w:jc w:val="both"/>
        <w:rPr>
          <w:rFonts w:ascii="Arial" w:hAnsi="Arial" w:cs="Arial"/>
          <w:bCs/>
        </w:rPr>
      </w:pPr>
      <w:r>
        <w:rPr>
          <w:rFonts w:ascii="Arial" w:hAnsi="Arial" w:cs="Arial"/>
          <w:bCs/>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bCs/>
        </w:rPr>
        <w:t>metadata</w:t>
      </w:r>
      <w:proofErr w:type="spellEnd"/>
      <w:r>
        <w:rPr>
          <w:rFonts w:ascii="Arial" w:hAnsi="Arial" w:cs="Arial"/>
          <w:bCs/>
        </w:rPr>
        <w:t xml:space="preserve"> dle uvedeného zákona zašle k uveřejnění v registru smluv Město Nový Jičín, a to nejpozději do 15 </w:t>
      </w:r>
      <w:r>
        <w:rPr>
          <w:rFonts w:ascii="Arial" w:hAnsi="Arial" w:cs="Arial"/>
          <w:bCs/>
        </w:rPr>
        <w:lastRenderedPageBreak/>
        <w:t>dnů od jejího uzavření. Smluvní strany prohlašují, že tato smlouva vyjma osobních údajů neobsahuje informace ve smyslu § 3 odst. 1 zák. č. 340/2015 Sb., a proto souhlasí s jejím zveřejněním</w:t>
      </w:r>
      <w:r>
        <w:rPr>
          <w:rFonts w:ascii="Arial" w:hAnsi="Arial" w:cs="Arial"/>
        </w:rPr>
        <w:t xml:space="preserve"> celého textu smlouvy</w:t>
      </w:r>
      <w:r>
        <w:rPr>
          <w:rFonts w:ascii="Arial" w:hAnsi="Arial" w:cs="Arial"/>
          <w:bCs/>
        </w:rPr>
        <w:t xml:space="preserve"> po znečitelnění osobních údajů.</w:t>
      </w:r>
    </w:p>
    <w:p w:rsidR="00673AB2" w:rsidRDefault="00673AB2">
      <w:pPr>
        <w:tabs>
          <w:tab w:val="left" w:pos="2520"/>
          <w:tab w:val="right" w:pos="8820"/>
        </w:tabs>
        <w:jc w:val="both"/>
        <w:rPr>
          <w:rFonts w:ascii="Arial" w:hAnsi="Arial" w:cs="Arial"/>
        </w:rPr>
      </w:pPr>
    </w:p>
    <w:p w:rsidR="00673AB2" w:rsidRDefault="00673AB2">
      <w:pPr>
        <w:pStyle w:val="Standard"/>
        <w:tabs>
          <w:tab w:val="left" w:pos="2520"/>
          <w:tab w:val="right" w:pos="8820"/>
        </w:tabs>
        <w:jc w:val="both"/>
        <w:rPr>
          <w:rFonts w:ascii="Arial" w:hAnsi="Arial" w:cs="Arial"/>
        </w:rPr>
      </w:pPr>
    </w:p>
    <w:p w:rsidR="00673AB2" w:rsidRDefault="00673AB2">
      <w:pPr>
        <w:pStyle w:val="Standard"/>
        <w:tabs>
          <w:tab w:val="left" w:pos="2520"/>
          <w:tab w:val="right" w:pos="8820"/>
        </w:tabs>
        <w:jc w:val="both"/>
        <w:rPr>
          <w:rFonts w:ascii="Arial" w:hAnsi="Arial" w:cs="Arial"/>
        </w:rPr>
      </w:pPr>
    </w:p>
    <w:p w:rsidR="00673AB2" w:rsidRDefault="0012036D">
      <w:pPr>
        <w:pStyle w:val="Zkladntext2"/>
        <w:tabs>
          <w:tab w:val="left" w:pos="5040"/>
          <w:tab w:val="right" w:pos="8820"/>
        </w:tabs>
        <w:rPr>
          <w:rFonts w:ascii="Arial" w:hAnsi="Arial" w:cs="Arial"/>
        </w:rPr>
      </w:pPr>
      <w:r>
        <w:rPr>
          <w:rFonts w:ascii="Arial" w:hAnsi="Arial" w:cs="Arial"/>
        </w:rPr>
        <w:t>V Novém Jičíně dne</w:t>
      </w:r>
      <w:r>
        <w:rPr>
          <w:rFonts w:ascii="Arial" w:hAnsi="Arial" w:cs="Arial"/>
        </w:rPr>
        <w:tab/>
      </w:r>
      <w:proofErr w:type="gramStart"/>
      <w:r w:rsidR="00F6234D">
        <w:rPr>
          <w:rFonts w:ascii="Arial" w:hAnsi="Arial" w:cs="Arial"/>
        </w:rPr>
        <w:t>2.11.2021</w:t>
      </w:r>
      <w:proofErr w:type="gramEnd"/>
      <w:r>
        <w:rPr>
          <w:rFonts w:ascii="Arial" w:hAnsi="Arial" w:cs="Arial"/>
        </w:rPr>
        <w:tab/>
        <w:t xml:space="preserve">V Brně dne </w:t>
      </w:r>
      <w:r w:rsidR="00F6234D">
        <w:rPr>
          <w:rFonts w:ascii="Arial" w:hAnsi="Arial" w:cs="Arial"/>
        </w:rPr>
        <w:t>2.11.2021</w:t>
      </w:r>
    </w:p>
    <w:p w:rsidR="00673AB2" w:rsidRDefault="00673AB2">
      <w:pPr>
        <w:pStyle w:val="Zkladntext2"/>
        <w:tabs>
          <w:tab w:val="left" w:pos="5040"/>
          <w:tab w:val="right" w:pos="8820"/>
        </w:tabs>
        <w:rPr>
          <w:rFonts w:ascii="Arial" w:hAnsi="Arial" w:cs="Arial"/>
        </w:rPr>
      </w:pPr>
    </w:p>
    <w:p w:rsidR="00673AB2" w:rsidRDefault="0012036D">
      <w:pPr>
        <w:pStyle w:val="Zkladntext2"/>
        <w:tabs>
          <w:tab w:val="left" w:pos="5040"/>
          <w:tab w:val="right" w:pos="8820"/>
        </w:tabs>
        <w:rPr>
          <w:rFonts w:ascii="Arial" w:hAnsi="Arial" w:cs="Arial"/>
        </w:rPr>
      </w:pPr>
      <w:r>
        <w:rPr>
          <w:rFonts w:ascii="Arial" w:hAnsi="Arial" w:cs="Arial"/>
        </w:rPr>
        <w:t>Za objednatele:</w:t>
      </w:r>
      <w:r>
        <w:rPr>
          <w:rFonts w:ascii="Arial" w:hAnsi="Arial" w:cs="Arial"/>
        </w:rPr>
        <w:tab/>
      </w:r>
      <w:r>
        <w:rPr>
          <w:rFonts w:ascii="Arial" w:hAnsi="Arial" w:cs="Arial"/>
        </w:rPr>
        <w:tab/>
        <w:t>Zhotovitel:</w:t>
      </w: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673AB2">
      <w:pPr>
        <w:pStyle w:val="Zkladntext2"/>
        <w:tabs>
          <w:tab w:val="left" w:pos="5040"/>
          <w:tab w:val="right" w:pos="8820"/>
        </w:tabs>
        <w:rPr>
          <w:rFonts w:ascii="Arial" w:hAnsi="Arial" w:cs="Arial"/>
        </w:rPr>
      </w:pPr>
    </w:p>
    <w:p w:rsidR="00673AB2" w:rsidRDefault="0012036D">
      <w:pPr>
        <w:pStyle w:val="Zkladntext2"/>
        <w:tabs>
          <w:tab w:val="center" w:pos="1800"/>
          <w:tab w:val="left" w:pos="5040"/>
          <w:tab w:val="center" w:pos="6840"/>
          <w:tab w:val="right" w:pos="8820"/>
        </w:tabs>
        <w:rPr>
          <w:rFonts w:ascii="Arial" w:hAnsi="Arial" w:cs="Arial"/>
        </w:rPr>
      </w:pPr>
      <w:r>
        <w:rPr>
          <w:rFonts w:ascii="Arial" w:hAnsi="Arial" w:cs="Arial"/>
          <w:color w:val="FF0000"/>
        </w:rPr>
        <w:tab/>
      </w:r>
      <w:r>
        <w:rPr>
          <w:rFonts w:ascii="Arial" w:hAnsi="Arial" w:cs="Arial"/>
        </w:rPr>
        <w:t>.....................................................</w:t>
      </w:r>
      <w:r>
        <w:rPr>
          <w:rFonts w:ascii="Arial" w:hAnsi="Arial" w:cs="Arial"/>
        </w:rPr>
        <w:tab/>
      </w:r>
      <w:r>
        <w:rPr>
          <w:rFonts w:ascii="Arial" w:hAnsi="Arial" w:cs="Arial"/>
        </w:rPr>
        <w:tab/>
        <w:t>.........................................................</w:t>
      </w:r>
    </w:p>
    <w:p w:rsidR="00673AB2" w:rsidRDefault="0012036D">
      <w:pPr>
        <w:pStyle w:val="Standard"/>
        <w:tabs>
          <w:tab w:val="left" w:pos="2520"/>
        </w:tabs>
        <w:rPr>
          <w:rFonts w:ascii="Arial" w:hAnsi="Arial" w:cs="Arial"/>
          <w:bCs/>
        </w:rPr>
      </w:pPr>
      <w:r>
        <w:rPr>
          <w:rFonts w:ascii="Arial" w:hAnsi="Arial" w:cs="Arial"/>
        </w:rPr>
        <w:t xml:space="preserve">   Ing. arch. Jitka Pospíšilová</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Cs/>
        </w:rPr>
        <w:t>Ing. Ivo Prokop</w:t>
      </w:r>
    </w:p>
    <w:p w:rsidR="00673AB2" w:rsidRDefault="0012036D">
      <w:pPr>
        <w:pStyle w:val="Zkladntext2"/>
        <w:tabs>
          <w:tab w:val="center" w:pos="1800"/>
          <w:tab w:val="left" w:pos="5040"/>
          <w:tab w:val="center" w:pos="6840"/>
          <w:tab w:val="right" w:pos="8820"/>
        </w:tabs>
        <w:rPr>
          <w:rFonts w:ascii="Arial" w:hAnsi="Arial" w:cs="Arial"/>
        </w:rPr>
      </w:pPr>
      <w:r>
        <w:rPr>
          <w:rFonts w:ascii="Arial" w:hAnsi="Arial" w:cs="Arial"/>
        </w:rPr>
        <w:tab/>
        <w:t>vedoucí Odboru rozvoje a investic</w:t>
      </w:r>
      <w:r>
        <w:rPr>
          <w:rFonts w:ascii="Arial" w:hAnsi="Arial" w:cs="Arial"/>
        </w:rPr>
        <w:tab/>
      </w:r>
      <w:r>
        <w:rPr>
          <w:rFonts w:ascii="Arial" w:hAnsi="Arial" w:cs="Arial"/>
        </w:rPr>
        <w:tab/>
        <w:t>jednatel společnosti</w:t>
      </w:r>
    </w:p>
    <w:p w:rsidR="00673AB2" w:rsidRDefault="0012036D">
      <w:pPr>
        <w:pStyle w:val="Zkladntext2"/>
        <w:tabs>
          <w:tab w:val="center" w:pos="1800"/>
          <w:tab w:val="left" w:pos="5040"/>
          <w:tab w:val="center" w:pos="6840"/>
          <w:tab w:val="right" w:pos="8820"/>
        </w:tabs>
        <w:rPr>
          <w:rFonts w:ascii="Arial" w:hAnsi="Arial" w:cs="Arial"/>
          <w:b/>
        </w:rPr>
      </w:pPr>
      <w:r>
        <w:rPr>
          <w:rFonts w:ascii="Arial" w:hAnsi="Arial" w:cs="Arial"/>
          <w:b/>
        </w:rPr>
        <w:tab/>
      </w:r>
      <w:r>
        <w:rPr>
          <w:rFonts w:ascii="Arial" w:hAnsi="Arial" w:cs="Arial"/>
          <w:b/>
        </w:rPr>
        <w:tab/>
      </w:r>
    </w:p>
    <w:sectPr w:rsidR="00673AB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528" w:rsidRDefault="006A1528">
      <w:r>
        <w:separator/>
      </w:r>
    </w:p>
  </w:endnote>
  <w:endnote w:type="continuationSeparator" w:id="0">
    <w:p w:rsidR="006A1528" w:rsidRDefault="006A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869528"/>
      <w:docPartObj>
        <w:docPartGallery w:val="Page Numbers (Bottom of Page)"/>
        <w:docPartUnique/>
      </w:docPartObj>
    </w:sdtPr>
    <w:sdtEndPr/>
    <w:sdtContent>
      <w:p w:rsidR="00673AB2" w:rsidRDefault="0012036D">
        <w:pPr>
          <w:pStyle w:val="Zpat"/>
          <w:jc w:val="right"/>
        </w:pPr>
        <w:r>
          <w:fldChar w:fldCharType="begin"/>
        </w:r>
        <w:r>
          <w:instrText>PAGE   \* MERGEFORMAT</w:instrText>
        </w:r>
        <w:r>
          <w:fldChar w:fldCharType="separate"/>
        </w:r>
        <w:r w:rsidR="00677ED7">
          <w:rPr>
            <w:noProof/>
          </w:rPr>
          <w:t>6</w:t>
        </w:r>
        <w:r>
          <w:fldChar w:fldCharType="end"/>
        </w:r>
        <w:r>
          <w:t>/7</w:t>
        </w:r>
      </w:p>
    </w:sdtContent>
  </w:sdt>
  <w:p w:rsidR="00673AB2" w:rsidRDefault="00673A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528" w:rsidRDefault="006A1528">
      <w:r>
        <w:rPr>
          <w:color w:val="000000"/>
        </w:rPr>
        <w:separator/>
      </w:r>
    </w:p>
  </w:footnote>
  <w:footnote w:type="continuationSeparator" w:id="0">
    <w:p w:rsidR="006A1528" w:rsidRDefault="006A1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B2" w:rsidRDefault="0012036D">
    <w:pPr>
      <w:pStyle w:val="Zhlav"/>
      <w:jc w:val="right"/>
      <w:rPr>
        <w:rFonts w:ascii="Arial" w:hAnsi="Arial" w:cs="Arial"/>
      </w:rPr>
    </w:pPr>
    <w:r>
      <w:rPr>
        <w:rFonts w:ascii="Arial" w:hAnsi="Arial" w:cs="Arial"/>
      </w:rPr>
      <w:t>V2021-577/ORI</w:t>
    </w:r>
  </w:p>
  <w:p w:rsidR="00673AB2" w:rsidRDefault="00673A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764"/>
    <w:multiLevelType w:val="hybridMultilevel"/>
    <w:tmpl w:val="BD34EFAC"/>
    <w:lvl w:ilvl="0" w:tplc="1E261178">
      <w:start w:val="1"/>
      <w:numFmt w:val="decimal"/>
      <w:lvlText w:val="%1."/>
      <w:lvlJc w:val="left"/>
      <w:pPr>
        <w:tabs>
          <w:tab w:val="left" w:pos="360"/>
        </w:tabs>
        <w:ind w:left="340" w:hanging="340"/>
      </w:pPr>
      <w:rPr>
        <w:rFonts w:hint="default"/>
      </w:rPr>
    </w:lvl>
    <w:lvl w:ilvl="1" w:tplc="671CFADA">
      <w:start w:val="603"/>
      <w:numFmt w:val="bullet"/>
      <w:lvlText w:val="–"/>
      <w:lvlJc w:val="left"/>
      <w:pPr>
        <w:tabs>
          <w:tab w:val="left" w:pos="680"/>
        </w:tabs>
        <w:ind w:left="680" w:hanging="396"/>
      </w:pPr>
      <w:rPr>
        <w:rFonts w:ascii="Times New Roman" w:cs="Times New Roman" w:hint="default"/>
      </w:rPr>
    </w:lvl>
    <w:lvl w:ilvl="2" w:tplc="48EE36F0">
      <w:start w:val="1"/>
      <w:numFmt w:val="bullet"/>
      <w:lvlText w:val=""/>
      <w:lvlJc w:val="left"/>
      <w:pPr>
        <w:tabs>
          <w:tab w:val="left" w:pos="680"/>
        </w:tabs>
        <w:ind w:left="680" w:hanging="396"/>
      </w:pPr>
      <w:rPr>
        <w:rFonts w:ascii="Symbol" w:hAnsi="Symbol" w:hint="default"/>
        <w:color w:val="auto"/>
      </w:rPr>
    </w:lvl>
    <w:lvl w:ilvl="3" w:tplc="EE4A280A">
      <w:start w:val="1"/>
      <w:numFmt w:val="decimal"/>
      <w:lvlText w:val="%4."/>
      <w:lvlJc w:val="left"/>
      <w:pPr>
        <w:tabs>
          <w:tab w:val="left" w:pos="2880"/>
        </w:tabs>
        <w:ind w:left="2880" w:hanging="360"/>
      </w:pPr>
      <w:rPr>
        <w:rFonts w:hint="default"/>
      </w:rPr>
    </w:lvl>
    <w:lvl w:ilvl="4" w:tplc="64848AEC">
      <w:start w:val="1"/>
      <w:numFmt w:val="lowerLetter"/>
      <w:lvlText w:val="%5."/>
      <w:lvlJc w:val="left"/>
      <w:pPr>
        <w:tabs>
          <w:tab w:val="left" w:pos="3600"/>
        </w:tabs>
        <w:ind w:left="3600" w:hanging="360"/>
      </w:pPr>
      <w:rPr>
        <w:rFonts w:hint="default"/>
      </w:rPr>
    </w:lvl>
    <w:lvl w:ilvl="5" w:tplc="EED05904">
      <w:start w:val="1"/>
      <w:numFmt w:val="lowerRoman"/>
      <w:lvlText w:val="%6."/>
      <w:lvlJc w:val="right"/>
      <w:pPr>
        <w:tabs>
          <w:tab w:val="left" w:pos="4320"/>
        </w:tabs>
        <w:ind w:left="4320" w:hanging="180"/>
      </w:pPr>
      <w:rPr>
        <w:rFonts w:hint="default"/>
      </w:rPr>
    </w:lvl>
    <w:lvl w:ilvl="6" w:tplc="72BC268E">
      <w:start w:val="1"/>
      <w:numFmt w:val="decimal"/>
      <w:lvlText w:val="%7."/>
      <w:lvlJc w:val="left"/>
      <w:pPr>
        <w:tabs>
          <w:tab w:val="left" w:pos="5040"/>
        </w:tabs>
        <w:ind w:left="5040" w:hanging="360"/>
      </w:pPr>
      <w:rPr>
        <w:rFonts w:hint="default"/>
      </w:rPr>
    </w:lvl>
    <w:lvl w:ilvl="7" w:tplc="9C34F526">
      <w:start w:val="1"/>
      <w:numFmt w:val="lowerLetter"/>
      <w:lvlText w:val="%8."/>
      <w:lvlJc w:val="left"/>
      <w:pPr>
        <w:tabs>
          <w:tab w:val="left" w:pos="5760"/>
        </w:tabs>
        <w:ind w:left="5760" w:hanging="360"/>
      </w:pPr>
      <w:rPr>
        <w:rFonts w:hint="default"/>
      </w:rPr>
    </w:lvl>
    <w:lvl w:ilvl="8" w:tplc="3FBCA4AA">
      <w:start w:val="1"/>
      <w:numFmt w:val="lowerRoman"/>
      <w:lvlText w:val="%9."/>
      <w:lvlJc w:val="right"/>
      <w:pPr>
        <w:tabs>
          <w:tab w:val="left" w:pos="6480"/>
        </w:tabs>
        <w:ind w:left="6480" w:hanging="180"/>
      </w:pPr>
      <w:rPr>
        <w:rFonts w:hint="default"/>
      </w:rPr>
    </w:lvl>
  </w:abstractNum>
  <w:abstractNum w:abstractNumId="1" w15:restartNumberingAfterBreak="0">
    <w:nsid w:val="02454C4C"/>
    <w:multiLevelType w:val="hybridMultilevel"/>
    <w:tmpl w:val="8086FE4E"/>
    <w:styleLink w:val="WW8Num7"/>
    <w:lvl w:ilvl="0" w:tplc="8B62D116">
      <w:start w:val="1"/>
      <w:numFmt w:val="decimal"/>
      <w:pStyle w:val="WW8Num7"/>
      <w:lvlText w:val="%1."/>
      <w:lvlJc w:val="left"/>
      <w:pPr>
        <w:ind w:left="284" w:hanging="284"/>
      </w:pPr>
    </w:lvl>
    <w:lvl w:ilvl="1" w:tplc="C79C4C4C">
      <w:start w:val="1"/>
      <w:numFmt w:val="bullet"/>
      <w:lvlText w:val="–"/>
      <w:lvlJc w:val="left"/>
      <w:pPr>
        <w:ind w:left="680" w:hanging="396"/>
      </w:pPr>
      <w:rPr>
        <w:rFonts w:ascii="Times New Roman" w:hAnsi="Times New Roman" w:cs="Times New Roman"/>
      </w:rPr>
    </w:lvl>
    <w:lvl w:ilvl="2" w:tplc="74344C30">
      <w:start w:val="1"/>
      <w:numFmt w:val="bullet"/>
      <w:lvlText w:val=""/>
      <w:lvlJc w:val="left"/>
      <w:pPr>
        <w:ind w:left="680" w:hanging="396"/>
      </w:pPr>
      <w:rPr>
        <w:rFonts w:ascii="Symbol" w:hAnsi="Symbol" w:cs="Symbol"/>
        <w:color w:val="000000"/>
      </w:rPr>
    </w:lvl>
    <w:lvl w:ilvl="3" w:tplc="1FE4D64A">
      <w:start w:val="1"/>
      <w:numFmt w:val="decimal"/>
      <w:lvlText w:val="%4."/>
      <w:lvlJc w:val="left"/>
      <w:pPr>
        <w:ind w:left="2880" w:hanging="360"/>
      </w:pPr>
    </w:lvl>
    <w:lvl w:ilvl="4" w:tplc="7B98FDEC">
      <w:start w:val="1"/>
      <w:numFmt w:val="lowerLetter"/>
      <w:lvlText w:val="%5."/>
      <w:lvlJc w:val="left"/>
      <w:pPr>
        <w:ind w:left="3600" w:hanging="360"/>
      </w:pPr>
    </w:lvl>
    <w:lvl w:ilvl="5" w:tplc="FBD82248">
      <w:start w:val="1"/>
      <w:numFmt w:val="lowerRoman"/>
      <w:lvlText w:val="%6."/>
      <w:lvlJc w:val="right"/>
      <w:pPr>
        <w:ind w:left="4320" w:hanging="180"/>
      </w:pPr>
    </w:lvl>
    <w:lvl w:ilvl="6" w:tplc="AECA2248">
      <w:start w:val="1"/>
      <w:numFmt w:val="decimal"/>
      <w:lvlText w:val="%7."/>
      <w:lvlJc w:val="left"/>
      <w:pPr>
        <w:ind w:left="5040" w:hanging="360"/>
      </w:pPr>
    </w:lvl>
    <w:lvl w:ilvl="7" w:tplc="71BCD24E">
      <w:start w:val="1"/>
      <w:numFmt w:val="lowerLetter"/>
      <w:lvlText w:val="%8."/>
      <w:lvlJc w:val="left"/>
      <w:pPr>
        <w:ind w:left="5760" w:hanging="360"/>
      </w:pPr>
    </w:lvl>
    <w:lvl w:ilvl="8" w:tplc="7ED63DAC">
      <w:start w:val="1"/>
      <w:numFmt w:val="lowerRoman"/>
      <w:lvlText w:val="%9."/>
      <w:lvlJc w:val="right"/>
      <w:pPr>
        <w:ind w:left="6480" w:hanging="180"/>
      </w:pPr>
    </w:lvl>
  </w:abstractNum>
  <w:abstractNum w:abstractNumId="2" w15:restartNumberingAfterBreak="0">
    <w:nsid w:val="046E2A67"/>
    <w:multiLevelType w:val="hybridMultilevel"/>
    <w:tmpl w:val="BC9E960C"/>
    <w:styleLink w:val="WW8Num11"/>
    <w:lvl w:ilvl="0" w:tplc="EE92E13E">
      <w:start w:val="1"/>
      <w:numFmt w:val="decimal"/>
      <w:pStyle w:val="WW8Num11"/>
      <w:lvlText w:val="%1."/>
      <w:lvlJc w:val="left"/>
      <w:pPr>
        <w:ind w:left="284" w:hanging="284"/>
      </w:pPr>
    </w:lvl>
    <w:lvl w:ilvl="1" w:tplc="8DA2E3E6">
      <w:start w:val="1"/>
      <w:numFmt w:val="bullet"/>
      <w:lvlText w:val="–"/>
      <w:lvlJc w:val="left"/>
      <w:pPr>
        <w:ind w:left="680" w:hanging="396"/>
      </w:pPr>
      <w:rPr>
        <w:rFonts w:ascii="Times New Roman" w:hAnsi="Times New Roman" w:cs="Times New Roman"/>
      </w:rPr>
    </w:lvl>
    <w:lvl w:ilvl="2" w:tplc="A41E7C2C">
      <w:start w:val="1"/>
      <w:numFmt w:val="bullet"/>
      <w:lvlText w:val=""/>
      <w:lvlJc w:val="left"/>
      <w:pPr>
        <w:ind w:left="680" w:hanging="396"/>
      </w:pPr>
      <w:rPr>
        <w:rFonts w:ascii="Symbol" w:hAnsi="Symbol" w:cs="Symbol"/>
        <w:color w:val="000000"/>
      </w:rPr>
    </w:lvl>
    <w:lvl w:ilvl="3" w:tplc="24C875A2">
      <w:start w:val="1"/>
      <w:numFmt w:val="decimal"/>
      <w:lvlText w:val="%4."/>
      <w:lvlJc w:val="left"/>
      <w:pPr>
        <w:ind w:left="2880" w:hanging="360"/>
      </w:pPr>
    </w:lvl>
    <w:lvl w:ilvl="4" w:tplc="3F52BFC6">
      <w:start w:val="1"/>
      <w:numFmt w:val="lowerLetter"/>
      <w:lvlText w:val="%5."/>
      <w:lvlJc w:val="left"/>
      <w:pPr>
        <w:ind w:left="3600" w:hanging="360"/>
      </w:pPr>
    </w:lvl>
    <w:lvl w:ilvl="5" w:tplc="B7C21D9E">
      <w:start w:val="1"/>
      <w:numFmt w:val="lowerRoman"/>
      <w:lvlText w:val="%6."/>
      <w:lvlJc w:val="right"/>
      <w:pPr>
        <w:ind w:left="4320" w:hanging="180"/>
      </w:pPr>
    </w:lvl>
    <w:lvl w:ilvl="6" w:tplc="90A462DA">
      <w:start w:val="1"/>
      <w:numFmt w:val="decimal"/>
      <w:lvlText w:val="%7."/>
      <w:lvlJc w:val="left"/>
      <w:pPr>
        <w:ind w:left="5040" w:hanging="360"/>
      </w:pPr>
    </w:lvl>
    <w:lvl w:ilvl="7" w:tplc="9904C624">
      <w:start w:val="1"/>
      <w:numFmt w:val="lowerLetter"/>
      <w:lvlText w:val="%8."/>
      <w:lvlJc w:val="left"/>
      <w:pPr>
        <w:ind w:left="5760" w:hanging="360"/>
      </w:pPr>
    </w:lvl>
    <w:lvl w:ilvl="8" w:tplc="F13AF00A">
      <w:start w:val="1"/>
      <w:numFmt w:val="lowerRoman"/>
      <w:lvlText w:val="%9."/>
      <w:lvlJc w:val="right"/>
      <w:pPr>
        <w:ind w:left="6480" w:hanging="180"/>
      </w:pPr>
    </w:lvl>
  </w:abstractNum>
  <w:abstractNum w:abstractNumId="3" w15:restartNumberingAfterBreak="0">
    <w:nsid w:val="054677B2"/>
    <w:multiLevelType w:val="hybridMultilevel"/>
    <w:tmpl w:val="5CAC859A"/>
    <w:styleLink w:val="WW8Num2"/>
    <w:lvl w:ilvl="0" w:tplc="0FB4E6EA">
      <w:start w:val="1"/>
      <w:numFmt w:val="decimal"/>
      <w:pStyle w:val="WW8Num2"/>
      <w:lvlText w:val="%1."/>
      <w:lvlJc w:val="left"/>
      <w:pPr>
        <w:ind w:left="340" w:hanging="340"/>
      </w:pPr>
    </w:lvl>
    <w:lvl w:ilvl="1" w:tplc="3F7AAA88">
      <w:start w:val="1"/>
      <w:numFmt w:val="bullet"/>
      <w:lvlText w:val="–"/>
      <w:lvlJc w:val="left"/>
      <w:pPr>
        <w:ind w:left="680" w:hanging="396"/>
      </w:pPr>
      <w:rPr>
        <w:rFonts w:ascii="Times New Roman" w:hAnsi="Times New Roman" w:cs="Times New Roman"/>
      </w:rPr>
    </w:lvl>
    <w:lvl w:ilvl="2" w:tplc="B3124E4C">
      <w:start w:val="1"/>
      <w:numFmt w:val="bullet"/>
      <w:lvlText w:val=""/>
      <w:lvlJc w:val="left"/>
      <w:pPr>
        <w:ind w:left="680" w:hanging="396"/>
      </w:pPr>
      <w:rPr>
        <w:rFonts w:ascii="Symbol" w:hAnsi="Symbol" w:cs="Symbol"/>
        <w:color w:val="000000"/>
      </w:rPr>
    </w:lvl>
    <w:lvl w:ilvl="3" w:tplc="2CF28F08">
      <w:start w:val="1"/>
      <w:numFmt w:val="decimal"/>
      <w:lvlText w:val="%4."/>
      <w:lvlJc w:val="left"/>
      <w:pPr>
        <w:ind w:left="2880" w:hanging="360"/>
      </w:pPr>
    </w:lvl>
    <w:lvl w:ilvl="4" w:tplc="8806CFE4">
      <w:start w:val="1"/>
      <w:numFmt w:val="lowerLetter"/>
      <w:lvlText w:val="%5."/>
      <w:lvlJc w:val="left"/>
      <w:pPr>
        <w:ind w:left="3600" w:hanging="360"/>
      </w:pPr>
    </w:lvl>
    <w:lvl w:ilvl="5" w:tplc="F612913C">
      <w:start w:val="1"/>
      <w:numFmt w:val="lowerRoman"/>
      <w:lvlText w:val="%6."/>
      <w:lvlJc w:val="right"/>
      <w:pPr>
        <w:ind w:left="4320" w:hanging="180"/>
      </w:pPr>
    </w:lvl>
    <w:lvl w:ilvl="6" w:tplc="48F8D282">
      <w:start w:val="1"/>
      <w:numFmt w:val="decimal"/>
      <w:lvlText w:val="%7."/>
      <w:lvlJc w:val="left"/>
      <w:pPr>
        <w:ind w:left="5040" w:hanging="360"/>
      </w:pPr>
    </w:lvl>
    <w:lvl w:ilvl="7" w:tplc="44C8292E">
      <w:start w:val="1"/>
      <w:numFmt w:val="lowerLetter"/>
      <w:lvlText w:val="%8."/>
      <w:lvlJc w:val="left"/>
      <w:pPr>
        <w:ind w:left="5760" w:hanging="360"/>
      </w:pPr>
    </w:lvl>
    <w:lvl w:ilvl="8" w:tplc="4A46F0E4">
      <w:start w:val="1"/>
      <w:numFmt w:val="lowerRoman"/>
      <w:lvlText w:val="%9."/>
      <w:lvlJc w:val="right"/>
      <w:pPr>
        <w:ind w:left="6480" w:hanging="180"/>
      </w:pPr>
    </w:lvl>
  </w:abstractNum>
  <w:abstractNum w:abstractNumId="4" w15:restartNumberingAfterBreak="0">
    <w:nsid w:val="05B22026"/>
    <w:multiLevelType w:val="hybridMultilevel"/>
    <w:tmpl w:val="0410506E"/>
    <w:lvl w:ilvl="0" w:tplc="0854C8C6">
      <w:start w:val="1"/>
      <w:numFmt w:val="decimal"/>
      <w:lvlText w:val="%1."/>
      <w:lvlJc w:val="left"/>
      <w:pPr>
        <w:ind w:left="720" w:hanging="360"/>
      </w:pPr>
    </w:lvl>
    <w:lvl w:ilvl="1" w:tplc="1200DBCE">
      <w:start w:val="1"/>
      <w:numFmt w:val="lowerLetter"/>
      <w:lvlText w:val="%2."/>
      <w:lvlJc w:val="left"/>
      <w:pPr>
        <w:ind w:left="1440" w:hanging="360"/>
      </w:pPr>
    </w:lvl>
    <w:lvl w:ilvl="2" w:tplc="2B8041A8">
      <w:start w:val="1"/>
      <w:numFmt w:val="lowerRoman"/>
      <w:lvlText w:val="%3."/>
      <w:lvlJc w:val="right"/>
      <w:pPr>
        <w:ind w:left="2160" w:hanging="180"/>
      </w:pPr>
    </w:lvl>
    <w:lvl w:ilvl="3" w:tplc="26388910">
      <w:start w:val="1"/>
      <w:numFmt w:val="decimal"/>
      <w:lvlText w:val="%4."/>
      <w:lvlJc w:val="left"/>
      <w:pPr>
        <w:ind w:left="2880" w:hanging="360"/>
      </w:pPr>
    </w:lvl>
    <w:lvl w:ilvl="4" w:tplc="D60C0924">
      <w:start w:val="1"/>
      <w:numFmt w:val="lowerLetter"/>
      <w:lvlText w:val="%5."/>
      <w:lvlJc w:val="left"/>
      <w:pPr>
        <w:ind w:left="3600" w:hanging="360"/>
      </w:pPr>
    </w:lvl>
    <w:lvl w:ilvl="5" w:tplc="1A1CE3E6">
      <w:start w:val="1"/>
      <w:numFmt w:val="lowerRoman"/>
      <w:lvlText w:val="%6."/>
      <w:lvlJc w:val="right"/>
      <w:pPr>
        <w:ind w:left="4320" w:hanging="180"/>
      </w:pPr>
    </w:lvl>
    <w:lvl w:ilvl="6" w:tplc="8F5E71F6">
      <w:start w:val="1"/>
      <w:numFmt w:val="decimal"/>
      <w:lvlText w:val="%7."/>
      <w:lvlJc w:val="left"/>
      <w:pPr>
        <w:ind w:left="5040" w:hanging="360"/>
      </w:pPr>
    </w:lvl>
    <w:lvl w:ilvl="7" w:tplc="75082576">
      <w:start w:val="1"/>
      <w:numFmt w:val="lowerLetter"/>
      <w:lvlText w:val="%8."/>
      <w:lvlJc w:val="left"/>
      <w:pPr>
        <w:ind w:left="5760" w:hanging="360"/>
      </w:pPr>
    </w:lvl>
    <w:lvl w:ilvl="8" w:tplc="6764CF06">
      <w:start w:val="1"/>
      <w:numFmt w:val="lowerRoman"/>
      <w:lvlText w:val="%9."/>
      <w:lvlJc w:val="right"/>
      <w:pPr>
        <w:ind w:left="6480" w:hanging="180"/>
      </w:pPr>
    </w:lvl>
  </w:abstractNum>
  <w:abstractNum w:abstractNumId="5" w15:restartNumberingAfterBreak="0">
    <w:nsid w:val="084A28C5"/>
    <w:multiLevelType w:val="hybridMultilevel"/>
    <w:tmpl w:val="69F2C396"/>
    <w:styleLink w:val="WW8Num18"/>
    <w:lvl w:ilvl="0" w:tplc="C82E24B0">
      <w:start w:val="1"/>
      <w:numFmt w:val="decimal"/>
      <w:pStyle w:val="WW8Num18"/>
      <w:lvlText w:val="%1."/>
      <w:lvlJc w:val="left"/>
      <w:pPr>
        <w:ind w:left="340" w:hanging="340"/>
      </w:pPr>
    </w:lvl>
    <w:lvl w:ilvl="1" w:tplc="E2404D4E">
      <w:start w:val="1"/>
      <w:numFmt w:val="bullet"/>
      <w:lvlText w:val="–"/>
      <w:lvlJc w:val="left"/>
      <w:pPr>
        <w:ind w:left="680" w:hanging="396"/>
      </w:pPr>
      <w:rPr>
        <w:rFonts w:ascii="Times New Roman" w:hAnsi="Times New Roman" w:cs="Times New Roman"/>
      </w:rPr>
    </w:lvl>
    <w:lvl w:ilvl="2" w:tplc="11ECD322">
      <w:start w:val="1"/>
      <w:numFmt w:val="bullet"/>
      <w:lvlText w:val=""/>
      <w:lvlJc w:val="left"/>
      <w:pPr>
        <w:ind w:left="680" w:hanging="396"/>
      </w:pPr>
      <w:rPr>
        <w:rFonts w:ascii="Symbol" w:hAnsi="Symbol" w:cs="Symbol"/>
        <w:color w:val="000000"/>
      </w:rPr>
    </w:lvl>
    <w:lvl w:ilvl="3" w:tplc="5AAC0918">
      <w:start w:val="1"/>
      <w:numFmt w:val="decimal"/>
      <w:lvlText w:val="%4."/>
      <w:lvlJc w:val="left"/>
      <w:pPr>
        <w:ind w:left="2880" w:hanging="360"/>
      </w:pPr>
    </w:lvl>
    <w:lvl w:ilvl="4" w:tplc="539CDC3C">
      <w:start w:val="1"/>
      <w:numFmt w:val="lowerLetter"/>
      <w:lvlText w:val="%5."/>
      <w:lvlJc w:val="left"/>
      <w:pPr>
        <w:ind w:left="3600" w:hanging="360"/>
      </w:pPr>
    </w:lvl>
    <w:lvl w:ilvl="5" w:tplc="7A1A97F6">
      <w:start w:val="1"/>
      <w:numFmt w:val="lowerRoman"/>
      <w:lvlText w:val="%6."/>
      <w:lvlJc w:val="right"/>
      <w:pPr>
        <w:ind w:left="4320" w:hanging="180"/>
      </w:pPr>
    </w:lvl>
    <w:lvl w:ilvl="6" w:tplc="40543A18">
      <w:start w:val="1"/>
      <w:numFmt w:val="decimal"/>
      <w:lvlText w:val="%7."/>
      <w:lvlJc w:val="left"/>
      <w:pPr>
        <w:ind w:left="5040" w:hanging="360"/>
      </w:pPr>
    </w:lvl>
    <w:lvl w:ilvl="7" w:tplc="061836C8">
      <w:start w:val="1"/>
      <w:numFmt w:val="lowerLetter"/>
      <w:lvlText w:val="%8."/>
      <w:lvlJc w:val="left"/>
      <w:pPr>
        <w:ind w:left="5760" w:hanging="360"/>
      </w:pPr>
    </w:lvl>
    <w:lvl w:ilvl="8" w:tplc="299A8494">
      <w:start w:val="1"/>
      <w:numFmt w:val="lowerRoman"/>
      <w:lvlText w:val="%9."/>
      <w:lvlJc w:val="right"/>
      <w:pPr>
        <w:ind w:left="6480" w:hanging="180"/>
      </w:pPr>
    </w:lvl>
  </w:abstractNum>
  <w:abstractNum w:abstractNumId="6" w15:restartNumberingAfterBreak="0">
    <w:nsid w:val="0B334E32"/>
    <w:multiLevelType w:val="hybridMultilevel"/>
    <w:tmpl w:val="20640A06"/>
    <w:styleLink w:val="WW8Num9"/>
    <w:lvl w:ilvl="0" w:tplc="0D969192">
      <w:start w:val="1"/>
      <w:numFmt w:val="decimal"/>
      <w:pStyle w:val="WW8Num9"/>
      <w:lvlText w:val="%1."/>
      <w:lvlJc w:val="left"/>
      <w:pPr>
        <w:ind w:left="340" w:hanging="340"/>
      </w:pPr>
    </w:lvl>
    <w:lvl w:ilvl="1" w:tplc="1B388522">
      <w:start w:val="1"/>
      <w:numFmt w:val="bullet"/>
      <w:lvlText w:val="–"/>
      <w:lvlJc w:val="left"/>
      <w:pPr>
        <w:ind w:left="680" w:hanging="396"/>
      </w:pPr>
      <w:rPr>
        <w:rFonts w:ascii="Times New Roman" w:hAnsi="Times New Roman" w:cs="Times New Roman"/>
      </w:rPr>
    </w:lvl>
    <w:lvl w:ilvl="2" w:tplc="DC86B82A">
      <w:start w:val="1"/>
      <w:numFmt w:val="lowerLetter"/>
      <w:lvlText w:val="%3)"/>
      <w:lvlJc w:val="left"/>
      <w:pPr>
        <w:ind w:left="680" w:hanging="340"/>
      </w:pPr>
    </w:lvl>
    <w:lvl w:ilvl="3" w:tplc="AD80BB32">
      <w:start w:val="1"/>
      <w:numFmt w:val="decimal"/>
      <w:lvlText w:val="%4."/>
      <w:lvlJc w:val="left"/>
      <w:pPr>
        <w:ind w:left="2880" w:hanging="360"/>
      </w:pPr>
    </w:lvl>
    <w:lvl w:ilvl="4" w:tplc="E2022136">
      <w:start w:val="1"/>
      <w:numFmt w:val="lowerLetter"/>
      <w:lvlText w:val="%5."/>
      <w:lvlJc w:val="left"/>
      <w:pPr>
        <w:ind w:left="3600" w:hanging="360"/>
      </w:pPr>
    </w:lvl>
    <w:lvl w:ilvl="5" w:tplc="9104E92A">
      <w:start w:val="1"/>
      <w:numFmt w:val="lowerRoman"/>
      <w:lvlText w:val="%6."/>
      <w:lvlJc w:val="right"/>
      <w:pPr>
        <w:ind w:left="4320" w:hanging="180"/>
      </w:pPr>
    </w:lvl>
    <w:lvl w:ilvl="6" w:tplc="7FA2E844">
      <w:start w:val="1"/>
      <w:numFmt w:val="decimal"/>
      <w:lvlText w:val="%7."/>
      <w:lvlJc w:val="left"/>
      <w:pPr>
        <w:ind w:left="5040" w:hanging="360"/>
      </w:pPr>
    </w:lvl>
    <w:lvl w:ilvl="7" w:tplc="119CDCE4">
      <w:start w:val="1"/>
      <w:numFmt w:val="lowerLetter"/>
      <w:lvlText w:val="%8."/>
      <w:lvlJc w:val="left"/>
      <w:pPr>
        <w:ind w:left="5760" w:hanging="360"/>
      </w:pPr>
    </w:lvl>
    <w:lvl w:ilvl="8" w:tplc="D3F26DC6">
      <w:start w:val="1"/>
      <w:numFmt w:val="lowerRoman"/>
      <w:lvlText w:val="%9."/>
      <w:lvlJc w:val="right"/>
      <w:pPr>
        <w:ind w:left="6480" w:hanging="180"/>
      </w:pPr>
    </w:lvl>
  </w:abstractNum>
  <w:abstractNum w:abstractNumId="7" w15:restartNumberingAfterBreak="0">
    <w:nsid w:val="13C511F6"/>
    <w:multiLevelType w:val="hybridMultilevel"/>
    <w:tmpl w:val="90884634"/>
    <w:styleLink w:val="WW8Num8"/>
    <w:lvl w:ilvl="0" w:tplc="9F32CCBC">
      <w:start w:val="1"/>
      <w:numFmt w:val="decimal"/>
      <w:pStyle w:val="WW8Num8"/>
      <w:lvlText w:val="%1."/>
      <w:lvlJc w:val="left"/>
      <w:pPr>
        <w:ind w:left="340" w:hanging="340"/>
      </w:pPr>
    </w:lvl>
    <w:lvl w:ilvl="1" w:tplc="086A135A">
      <w:start w:val="1"/>
      <w:numFmt w:val="bullet"/>
      <w:lvlText w:val="–"/>
      <w:lvlJc w:val="left"/>
      <w:pPr>
        <w:ind w:left="680" w:hanging="396"/>
      </w:pPr>
      <w:rPr>
        <w:rFonts w:ascii="Times New Roman" w:hAnsi="Times New Roman" w:cs="Times New Roman"/>
      </w:rPr>
    </w:lvl>
    <w:lvl w:ilvl="2" w:tplc="E71EF348">
      <w:start w:val="1"/>
      <w:numFmt w:val="bullet"/>
      <w:lvlText w:val=""/>
      <w:lvlJc w:val="left"/>
      <w:pPr>
        <w:ind w:left="680" w:hanging="396"/>
      </w:pPr>
      <w:rPr>
        <w:rFonts w:ascii="Symbol" w:hAnsi="Symbol" w:cs="Symbol"/>
        <w:color w:val="000000"/>
      </w:rPr>
    </w:lvl>
    <w:lvl w:ilvl="3" w:tplc="BF361E6A">
      <w:start w:val="1"/>
      <w:numFmt w:val="decimal"/>
      <w:lvlText w:val="%4."/>
      <w:lvlJc w:val="left"/>
      <w:pPr>
        <w:ind w:left="2880" w:hanging="360"/>
      </w:pPr>
    </w:lvl>
    <w:lvl w:ilvl="4" w:tplc="35568E9E">
      <w:start w:val="1"/>
      <w:numFmt w:val="lowerLetter"/>
      <w:lvlText w:val="%5."/>
      <w:lvlJc w:val="left"/>
      <w:pPr>
        <w:ind w:left="3600" w:hanging="360"/>
      </w:pPr>
    </w:lvl>
    <w:lvl w:ilvl="5" w:tplc="E9DC2F20">
      <w:start w:val="1"/>
      <w:numFmt w:val="lowerRoman"/>
      <w:lvlText w:val="%6."/>
      <w:lvlJc w:val="right"/>
      <w:pPr>
        <w:ind w:left="4320" w:hanging="180"/>
      </w:pPr>
    </w:lvl>
    <w:lvl w:ilvl="6" w:tplc="46B0626E">
      <w:start w:val="1"/>
      <w:numFmt w:val="decimal"/>
      <w:lvlText w:val="%7."/>
      <w:lvlJc w:val="left"/>
      <w:pPr>
        <w:ind w:left="5040" w:hanging="360"/>
      </w:pPr>
    </w:lvl>
    <w:lvl w:ilvl="7" w:tplc="858CF2AC">
      <w:start w:val="1"/>
      <w:numFmt w:val="lowerLetter"/>
      <w:lvlText w:val="%8."/>
      <w:lvlJc w:val="left"/>
      <w:pPr>
        <w:ind w:left="5760" w:hanging="360"/>
      </w:pPr>
    </w:lvl>
    <w:lvl w:ilvl="8" w:tplc="2FC27AD4">
      <w:start w:val="1"/>
      <w:numFmt w:val="lowerRoman"/>
      <w:lvlText w:val="%9."/>
      <w:lvlJc w:val="right"/>
      <w:pPr>
        <w:ind w:left="6480" w:hanging="180"/>
      </w:pPr>
    </w:lvl>
  </w:abstractNum>
  <w:abstractNum w:abstractNumId="8" w15:restartNumberingAfterBreak="0">
    <w:nsid w:val="14A70844"/>
    <w:multiLevelType w:val="hybridMultilevel"/>
    <w:tmpl w:val="966AFE8E"/>
    <w:styleLink w:val="WW8Num14"/>
    <w:lvl w:ilvl="0" w:tplc="3892B18E">
      <w:start w:val="1"/>
      <w:numFmt w:val="decimal"/>
      <w:pStyle w:val="WW8Num14"/>
      <w:lvlText w:val="%1."/>
      <w:lvlJc w:val="left"/>
      <w:pPr>
        <w:ind w:left="284" w:hanging="284"/>
      </w:pPr>
    </w:lvl>
    <w:lvl w:ilvl="1" w:tplc="34644088">
      <w:start w:val="1"/>
      <w:numFmt w:val="bullet"/>
      <w:lvlText w:val="–"/>
      <w:lvlJc w:val="left"/>
      <w:pPr>
        <w:ind w:left="680" w:hanging="396"/>
      </w:pPr>
      <w:rPr>
        <w:rFonts w:ascii="Times New Roman" w:hAnsi="Times New Roman" w:cs="Times New Roman"/>
      </w:rPr>
    </w:lvl>
    <w:lvl w:ilvl="2" w:tplc="038C9366">
      <w:start w:val="1"/>
      <w:numFmt w:val="bullet"/>
      <w:lvlText w:val=""/>
      <w:lvlJc w:val="left"/>
      <w:pPr>
        <w:ind w:left="680" w:hanging="396"/>
      </w:pPr>
      <w:rPr>
        <w:rFonts w:ascii="Symbol" w:hAnsi="Symbol" w:cs="Symbol"/>
        <w:color w:val="000000"/>
      </w:rPr>
    </w:lvl>
    <w:lvl w:ilvl="3" w:tplc="27C4E0FE">
      <w:start w:val="1"/>
      <w:numFmt w:val="decimal"/>
      <w:lvlText w:val="%4."/>
      <w:lvlJc w:val="left"/>
      <w:pPr>
        <w:ind w:left="2880" w:hanging="360"/>
      </w:pPr>
    </w:lvl>
    <w:lvl w:ilvl="4" w:tplc="012EBB60">
      <w:start w:val="1"/>
      <w:numFmt w:val="lowerLetter"/>
      <w:lvlText w:val="%5."/>
      <w:lvlJc w:val="left"/>
      <w:pPr>
        <w:ind w:left="3600" w:hanging="360"/>
      </w:pPr>
    </w:lvl>
    <w:lvl w:ilvl="5" w:tplc="C92898B0">
      <w:start w:val="1"/>
      <w:numFmt w:val="lowerRoman"/>
      <w:lvlText w:val="%6."/>
      <w:lvlJc w:val="right"/>
      <w:pPr>
        <w:ind w:left="4320" w:hanging="180"/>
      </w:pPr>
    </w:lvl>
    <w:lvl w:ilvl="6" w:tplc="0116FE1E">
      <w:start w:val="1"/>
      <w:numFmt w:val="decimal"/>
      <w:lvlText w:val="%7."/>
      <w:lvlJc w:val="left"/>
      <w:pPr>
        <w:ind w:left="5040" w:hanging="360"/>
      </w:pPr>
    </w:lvl>
    <w:lvl w:ilvl="7" w:tplc="6EF405C6">
      <w:start w:val="1"/>
      <w:numFmt w:val="lowerLetter"/>
      <w:lvlText w:val="%8."/>
      <w:lvlJc w:val="left"/>
      <w:pPr>
        <w:ind w:left="5760" w:hanging="360"/>
      </w:pPr>
    </w:lvl>
    <w:lvl w:ilvl="8" w:tplc="EFD8F89A">
      <w:start w:val="1"/>
      <w:numFmt w:val="lowerRoman"/>
      <w:lvlText w:val="%9."/>
      <w:lvlJc w:val="right"/>
      <w:pPr>
        <w:ind w:left="6480" w:hanging="180"/>
      </w:pPr>
    </w:lvl>
  </w:abstractNum>
  <w:abstractNum w:abstractNumId="9" w15:restartNumberingAfterBreak="0">
    <w:nsid w:val="18714AD6"/>
    <w:multiLevelType w:val="hybridMultilevel"/>
    <w:tmpl w:val="88468F8C"/>
    <w:styleLink w:val="WW8Num22"/>
    <w:lvl w:ilvl="0" w:tplc="4EFEE844">
      <w:start w:val="1"/>
      <w:numFmt w:val="decimal"/>
      <w:pStyle w:val="WW8Num22"/>
      <w:lvlText w:val="%1."/>
      <w:lvlJc w:val="left"/>
      <w:pPr>
        <w:ind w:left="340" w:hanging="340"/>
      </w:pPr>
    </w:lvl>
    <w:lvl w:ilvl="1" w:tplc="2B583476">
      <w:start w:val="1"/>
      <w:numFmt w:val="bullet"/>
      <w:lvlText w:val="–"/>
      <w:lvlJc w:val="left"/>
      <w:pPr>
        <w:ind w:left="680" w:hanging="396"/>
      </w:pPr>
      <w:rPr>
        <w:rFonts w:ascii="Times New Roman" w:hAnsi="Times New Roman" w:cs="Times New Roman"/>
      </w:rPr>
    </w:lvl>
    <w:lvl w:ilvl="2" w:tplc="FF1A1F04">
      <w:start w:val="1"/>
      <w:numFmt w:val="bullet"/>
      <w:lvlText w:val=""/>
      <w:lvlJc w:val="left"/>
      <w:pPr>
        <w:ind w:left="680" w:hanging="396"/>
      </w:pPr>
      <w:rPr>
        <w:rFonts w:ascii="Symbol" w:hAnsi="Symbol" w:cs="Symbol"/>
        <w:color w:val="000000"/>
      </w:rPr>
    </w:lvl>
    <w:lvl w:ilvl="3" w:tplc="30F22A66">
      <w:start w:val="1"/>
      <w:numFmt w:val="decimal"/>
      <w:lvlText w:val="%4."/>
      <w:lvlJc w:val="left"/>
      <w:pPr>
        <w:ind w:left="2880" w:hanging="360"/>
      </w:pPr>
    </w:lvl>
    <w:lvl w:ilvl="4" w:tplc="11263C1A">
      <w:start w:val="1"/>
      <w:numFmt w:val="lowerLetter"/>
      <w:lvlText w:val="%5."/>
      <w:lvlJc w:val="left"/>
      <w:pPr>
        <w:ind w:left="3600" w:hanging="360"/>
      </w:pPr>
    </w:lvl>
    <w:lvl w:ilvl="5" w:tplc="356AA000">
      <w:start w:val="1"/>
      <w:numFmt w:val="lowerRoman"/>
      <w:lvlText w:val="%6."/>
      <w:lvlJc w:val="right"/>
      <w:pPr>
        <w:ind w:left="4320" w:hanging="180"/>
      </w:pPr>
    </w:lvl>
    <w:lvl w:ilvl="6" w:tplc="CBC830B6">
      <w:start w:val="1"/>
      <w:numFmt w:val="decimal"/>
      <w:lvlText w:val="%7."/>
      <w:lvlJc w:val="left"/>
      <w:pPr>
        <w:ind w:left="5040" w:hanging="360"/>
      </w:pPr>
    </w:lvl>
    <w:lvl w:ilvl="7" w:tplc="2118F398">
      <w:start w:val="1"/>
      <w:numFmt w:val="lowerLetter"/>
      <w:lvlText w:val="%8."/>
      <w:lvlJc w:val="left"/>
      <w:pPr>
        <w:ind w:left="5760" w:hanging="360"/>
      </w:pPr>
    </w:lvl>
    <w:lvl w:ilvl="8" w:tplc="9EFA6BA0">
      <w:start w:val="1"/>
      <w:numFmt w:val="lowerRoman"/>
      <w:lvlText w:val="%9."/>
      <w:lvlJc w:val="right"/>
      <w:pPr>
        <w:ind w:left="6480" w:hanging="180"/>
      </w:pPr>
    </w:lvl>
  </w:abstractNum>
  <w:abstractNum w:abstractNumId="10" w15:restartNumberingAfterBreak="0">
    <w:nsid w:val="1A7120A2"/>
    <w:multiLevelType w:val="hybridMultilevel"/>
    <w:tmpl w:val="457E4F62"/>
    <w:styleLink w:val="WW8Num17"/>
    <w:lvl w:ilvl="0" w:tplc="C50A84D6">
      <w:start w:val="1"/>
      <w:numFmt w:val="decimal"/>
      <w:pStyle w:val="WW8Num17"/>
      <w:lvlText w:val="%1."/>
      <w:lvlJc w:val="left"/>
      <w:pPr>
        <w:ind w:left="340" w:hanging="340"/>
      </w:pPr>
    </w:lvl>
    <w:lvl w:ilvl="1" w:tplc="8422AFC2">
      <w:start w:val="1"/>
      <w:numFmt w:val="bullet"/>
      <w:lvlText w:val="–"/>
      <w:lvlJc w:val="left"/>
      <w:pPr>
        <w:ind w:left="680" w:hanging="396"/>
      </w:pPr>
      <w:rPr>
        <w:rFonts w:ascii="Times New Roman" w:hAnsi="Times New Roman" w:cs="Times New Roman"/>
      </w:rPr>
    </w:lvl>
    <w:lvl w:ilvl="2" w:tplc="29C6F364">
      <w:start w:val="1"/>
      <w:numFmt w:val="bullet"/>
      <w:lvlText w:val=""/>
      <w:lvlJc w:val="left"/>
      <w:pPr>
        <w:ind w:left="680" w:hanging="396"/>
      </w:pPr>
      <w:rPr>
        <w:rFonts w:ascii="Symbol" w:hAnsi="Symbol" w:cs="Symbol"/>
        <w:color w:val="000000"/>
      </w:rPr>
    </w:lvl>
    <w:lvl w:ilvl="3" w:tplc="E320BE70">
      <w:start w:val="1"/>
      <w:numFmt w:val="decimal"/>
      <w:lvlText w:val="%4."/>
      <w:lvlJc w:val="left"/>
      <w:pPr>
        <w:ind w:left="2880" w:hanging="360"/>
      </w:pPr>
    </w:lvl>
    <w:lvl w:ilvl="4" w:tplc="55AAEFCC">
      <w:start w:val="1"/>
      <w:numFmt w:val="lowerLetter"/>
      <w:lvlText w:val="%5."/>
      <w:lvlJc w:val="left"/>
      <w:pPr>
        <w:ind w:left="3600" w:hanging="360"/>
      </w:pPr>
    </w:lvl>
    <w:lvl w:ilvl="5" w:tplc="E5E63F84">
      <w:start w:val="1"/>
      <w:numFmt w:val="lowerRoman"/>
      <w:lvlText w:val="%6."/>
      <w:lvlJc w:val="right"/>
      <w:pPr>
        <w:ind w:left="4320" w:hanging="180"/>
      </w:pPr>
    </w:lvl>
    <w:lvl w:ilvl="6" w:tplc="14601BC8">
      <w:start w:val="1"/>
      <w:numFmt w:val="decimal"/>
      <w:lvlText w:val="%7."/>
      <w:lvlJc w:val="left"/>
      <w:pPr>
        <w:ind w:left="5040" w:hanging="360"/>
      </w:pPr>
    </w:lvl>
    <w:lvl w:ilvl="7" w:tplc="41C82660">
      <w:start w:val="1"/>
      <w:numFmt w:val="lowerLetter"/>
      <w:lvlText w:val="%8."/>
      <w:lvlJc w:val="left"/>
      <w:pPr>
        <w:ind w:left="5760" w:hanging="360"/>
      </w:pPr>
    </w:lvl>
    <w:lvl w:ilvl="8" w:tplc="A6E2D3C6">
      <w:start w:val="1"/>
      <w:numFmt w:val="lowerRoman"/>
      <w:lvlText w:val="%9."/>
      <w:lvlJc w:val="right"/>
      <w:pPr>
        <w:ind w:left="6480" w:hanging="180"/>
      </w:pPr>
    </w:lvl>
  </w:abstractNum>
  <w:abstractNum w:abstractNumId="11" w15:restartNumberingAfterBreak="0">
    <w:nsid w:val="22C75C3E"/>
    <w:multiLevelType w:val="hybridMultilevel"/>
    <w:tmpl w:val="26A02ABE"/>
    <w:styleLink w:val="WW8Num23"/>
    <w:lvl w:ilvl="0" w:tplc="14823632">
      <w:start w:val="1"/>
      <w:numFmt w:val="decimal"/>
      <w:pStyle w:val="WW8Num23"/>
      <w:lvlText w:val="%1."/>
      <w:lvlJc w:val="left"/>
      <w:pPr>
        <w:ind w:left="340" w:hanging="340"/>
      </w:pPr>
    </w:lvl>
    <w:lvl w:ilvl="1" w:tplc="784C96D4">
      <w:start w:val="1"/>
      <w:numFmt w:val="bullet"/>
      <w:lvlText w:val="–"/>
      <w:lvlJc w:val="left"/>
      <w:pPr>
        <w:ind w:left="680" w:hanging="396"/>
      </w:pPr>
      <w:rPr>
        <w:rFonts w:ascii="Times New Roman" w:hAnsi="Times New Roman" w:cs="Times New Roman"/>
      </w:rPr>
    </w:lvl>
    <w:lvl w:ilvl="2" w:tplc="DE388F8C">
      <w:start w:val="1"/>
      <w:numFmt w:val="lowerLetter"/>
      <w:lvlText w:val="%3)"/>
      <w:lvlJc w:val="left"/>
      <w:pPr>
        <w:ind w:left="680" w:hanging="340"/>
      </w:pPr>
    </w:lvl>
    <w:lvl w:ilvl="3" w:tplc="5238A72E">
      <w:start w:val="1"/>
      <w:numFmt w:val="decimal"/>
      <w:lvlText w:val="%4."/>
      <w:lvlJc w:val="left"/>
      <w:pPr>
        <w:ind w:left="2880" w:hanging="360"/>
      </w:pPr>
    </w:lvl>
    <w:lvl w:ilvl="4" w:tplc="12048566">
      <w:start w:val="1"/>
      <w:numFmt w:val="lowerLetter"/>
      <w:lvlText w:val="%5."/>
      <w:lvlJc w:val="left"/>
      <w:pPr>
        <w:ind w:left="3600" w:hanging="360"/>
      </w:pPr>
    </w:lvl>
    <w:lvl w:ilvl="5" w:tplc="44A010E2">
      <w:start w:val="1"/>
      <w:numFmt w:val="lowerRoman"/>
      <w:lvlText w:val="%6."/>
      <w:lvlJc w:val="right"/>
      <w:pPr>
        <w:ind w:left="4320" w:hanging="180"/>
      </w:pPr>
    </w:lvl>
    <w:lvl w:ilvl="6" w:tplc="08447FB2">
      <w:start w:val="1"/>
      <w:numFmt w:val="decimal"/>
      <w:lvlText w:val="%7."/>
      <w:lvlJc w:val="left"/>
      <w:pPr>
        <w:ind w:left="5040" w:hanging="360"/>
      </w:pPr>
    </w:lvl>
    <w:lvl w:ilvl="7" w:tplc="57BE8C7C">
      <w:start w:val="1"/>
      <w:numFmt w:val="lowerLetter"/>
      <w:lvlText w:val="%8."/>
      <w:lvlJc w:val="left"/>
      <w:pPr>
        <w:ind w:left="5760" w:hanging="360"/>
      </w:pPr>
    </w:lvl>
    <w:lvl w:ilvl="8" w:tplc="E0C48242">
      <w:start w:val="1"/>
      <w:numFmt w:val="lowerRoman"/>
      <w:lvlText w:val="%9."/>
      <w:lvlJc w:val="right"/>
      <w:pPr>
        <w:ind w:left="6480" w:hanging="180"/>
      </w:pPr>
    </w:lvl>
  </w:abstractNum>
  <w:abstractNum w:abstractNumId="12" w15:restartNumberingAfterBreak="0">
    <w:nsid w:val="23D269E5"/>
    <w:multiLevelType w:val="hybridMultilevel"/>
    <w:tmpl w:val="72906228"/>
    <w:styleLink w:val="WW8Num3"/>
    <w:lvl w:ilvl="0" w:tplc="FF18070A">
      <w:start w:val="1"/>
      <w:numFmt w:val="decimal"/>
      <w:pStyle w:val="WW8Num3"/>
      <w:lvlText w:val="%1."/>
      <w:lvlJc w:val="left"/>
      <w:pPr>
        <w:ind w:left="284" w:hanging="284"/>
      </w:pPr>
    </w:lvl>
    <w:lvl w:ilvl="1" w:tplc="4CCA4DA6">
      <w:start w:val="1"/>
      <w:numFmt w:val="bullet"/>
      <w:lvlText w:val="–"/>
      <w:lvlJc w:val="left"/>
      <w:pPr>
        <w:ind w:left="680" w:hanging="396"/>
      </w:pPr>
      <w:rPr>
        <w:rFonts w:ascii="Times New Roman" w:hAnsi="Times New Roman" w:cs="Times New Roman"/>
      </w:rPr>
    </w:lvl>
    <w:lvl w:ilvl="2" w:tplc="6A34C5B6">
      <w:start w:val="1"/>
      <w:numFmt w:val="bullet"/>
      <w:lvlText w:val=""/>
      <w:lvlJc w:val="left"/>
      <w:pPr>
        <w:ind w:left="680" w:hanging="396"/>
      </w:pPr>
      <w:rPr>
        <w:rFonts w:ascii="Symbol" w:hAnsi="Symbol" w:cs="Symbol"/>
        <w:color w:val="000000"/>
      </w:rPr>
    </w:lvl>
    <w:lvl w:ilvl="3" w:tplc="745A0A08">
      <w:start w:val="1"/>
      <w:numFmt w:val="decimal"/>
      <w:lvlText w:val="%4."/>
      <w:lvlJc w:val="left"/>
      <w:pPr>
        <w:ind w:left="2880" w:hanging="360"/>
      </w:pPr>
    </w:lvl>
    <w:lvl w:ilvl="4" w:tplc="126295A6">
      <w:start w:val="1"/>
      <w:numFmt w:val="lowerLetter"/>
      <w:lvlText w:val="%5."/>
      <w:lvlJc w:val="left"/>
      <w:pPr>
        <w:ind w:left="3600" w:hanging="360"/>
      </w:pPr>
    </w:lvl>
    <w:lvl w:ilvl="5" w:tplc="6AC6BE04">
      <w:start w:val="1"/>
      <w:numFmt w:val="lowerRoman"/>
      <w:lvlText w:val="%6."/>
      <w:lvlJc w:val="right"/>
      <w:pPr>
        <w:ind w:left="4320" w:hanging="180"/>
      </w:pPr>
    </w:lvl>
    <w:lvl w:ilvl="6" w:tplc="2F448994">
      <w:start w:val="1"/>
      <w:numFmt w:val="decimal"/>
      <w:lvlText w:val="%7."/>
      <w:lvlJc w:val="left"/>
      <w:pPr>
        <w:ind w:left="5040" w:hanging="360"/>
      </w:pPr>
    </w:lvl>
    <w:lvl w:ilvl="7" w:tplc="948E7D96">
      <w:start w:val="1"/>
      <w:numFmt w:val="lowerLetter"/>
      <w:lvlText w:val="%8."/>
      <w:lvlJc w:val="left"/>
      <w:pPr>
        <w:ind w:left="5760" w:hanging="360"/>
      </w:pPr>
    </w:lvl>
    <w:lvl w:ilvl="8" w:tplc="4B2646E4">
      <w:start w:val="1"/>
      <w:numFmt w:val="lowerRoman"/>
      <w:lvlText w:val="%9."/>
      <w:lvlJc w:val="right"/>
      <w:pPr>
        <w:ind w:left="6480" w:hanging="180"/>
      </w:pPr>
    </w:lvl>
  </w:abstractNum>
  <w:abstractNum w:abstractNumId="13" w15:restartNumberingAfterBreak="0">
    <w:nsid w:val="2AD32EA2"/>
    <w:multiLevelType w:val="hybridMultilevel"/>
    <w:tmpl w:val="823E1918"/>
    <w:styleLink w:val="WW8Num21"/>
    <w:lvl w:ilvl="0" w:tplc="03485DD0">
      <w:start w:val="1"/>
      <w:numFmt w:val="decimal"/>
      <w:pStyle w:val="WW8Num21"/>
      <w:lvlText w:val="%1."/>
      <w:lvlJc w:val="left"/>
      <w:pPr>
        <w:ind w:left="284" w:hanging="284"/>
      </w:pPr>
    </w:lvl>
    <w:lvl w:ilvl="1" w:tplc="69601CFA">
      <w:start w:val="1"/>
      <w:numFmt w:val="bullet"/>
      <w:lvlText w:val="–"/>
      <w:lvlJc w:val="left"/>
      <w:pPr>
        <w:ind w:left="680" w:hanging="396"/>
      </w:pPr>
      <w:rPr>
        <w:rFonts w:ascii="Times New Roman" w:hAnsi="Times New Roman" w:cs="Times New Roman"/>
      </w:rPr>
    </w:lvl>
    <w:lvl w:ilvl="2" w:tplc="2BE0764C">
      <w:start w:val="1"/>
      <w:numFmt w:val="bullet"/>
      <w:lvlText w:val=""/>
      <w:lvlJc w:val="left"/>
      <w:pPr>
        <w:ind w:left="680" w:hanging="396"/>
      </w:pPr>
      <w:rPr>
        <w:rFonts w:ascii="Symbol" w:hAnsi="Symbol" w:cs="Symbol"/>
        <w:color w:val="000000"/>
      </w:rPr>
    </w:lvl>
    <w:lvl w:ilvl="3" w:tplc="A3E89464">
      <w:start w:val="1"/>
      <w:numFmt w:val="decimal"/>
      <w:lvlText w:val="%4."/>
      <w:lvlJc w:val="left"/>
      <w:pPr>
        <w:ind w:left="2880" w:hanging="360"/>
      </w:pPr>
    </w:lvl>
    <w:lvl w:ilvl="4" w:tplc="25CC69D2">
      <w:start w:val="1"/>
      <w:numFmt w:val="lowerLetter"/>
      <w:lvlText w:val="%5."/>
      <w:lvlJc w:val="left"/>
      <w:pPr>
        <w:ind w:left="3600" w:hanging="360"/>
      </w:pPr>
    </w:lvl>
    <w:lvl w:ilvl="5" w:tplc="FE52560E">
      <w:start w:val="1"/>
      <w:numFmt w:val="lowerRoman"/>
      <w:lvlText w:val="%6."/>
      <w:lvlJc w:val="right"/>
      <w:pPr>
        <w:ind w:left="4320" w:hanging="180"/>
      </w:pPr>
    </w:lvl>
    <w:lvl w:ilvl="6" w:tplc="B5807562">
      <w:start w:val="1"/>
      <w:numFmt w:val="decimal"/>
      <w:lvlText w:val="%7."/>
      <w:lvlJc w:val="left"/>
      <w:pPr>
        <w:ind w:left="5040" w:hanging="360"/>
      </w:pPr>
    </w:lvl>
    <w:lvl w:ilvl="7" w:tplc="9B0A6082">
      <w:start w:val="1"/>
      <w:numFmt w:val="lowerLetter"/>
      <w:lvlText w:val="%8."/>
      <w:lvlJc w:val="left"/>
      <w:pPr>
        <w:ind w:left="5760" w:hanging="360"/>
      </w:pPr>
    </w:lvl>
    <w:lvl w:ilvl="8" w:tplc="D2F809A6">
      <w:start w:val="1"/>
      <w:numFmt w:val="lowerRoman"/>
      <w:lvlText w:val="%9."/>
      <w:lvlJc w:val="right"/>
      <w:pPr>
        <w:ind w:left="6480" w:hanging="180"/>
      </w:pPr>
    </w:lvl>
  </w:abstractNum>
  <w:abstractNum w:abstractNumId="14" w15:restartNumberingAfterBreak="0">
    <w:nsid w:val="2F2A252A"/>
    <w:multiLevelType w:val="hybridMultilevel"/>
    <w:tmpl w:val="C55E4E86"/>
    <w:styleLink w:val="WW8Num13"/>
    <w:lvl w:ilvl="0" w:tplc="FE1622D4">
      <w:start w:val="1"/>
      <w:numFmt w:val="decimal"/>
      <w:pStyle w:val="WW8Num13"/>
      <w:lvlText w:val="%1."/>
      <w:lvlJc w:val="left"/>
      <w:pPr>
        <w:ind w:left="340" w:hanging="340"/>
      </w:pPr>
    </w:lvl>
    <w:lvl w:ilvl="1" w:tplc="A2922D7A">
      <w:start w:val="1"/>
      <w:numFmt w:val="bullet"/>
      <w:lvlText w:val="–"/>
      <w:lvlJc w:val="left"/>
      <w:pPr>
        <w:ind w:left="680" w:hanging="396"/>
      </w:pPr>
      <w:rPr>
        <w:rFonts w:ascii="Times New Roman" w:hAnsi="Times New Roman" w:cs="Times New Roman"/>
      </w:rPr>
    </w:lvl>
    <w:lvl w:ilvl="2" w:tplc="E9AC1202">
      <w:start w:val="1"/>
      <w:numFmt w:val="bullet"/>
      <w:lvlText w:val=""/>
      <w:lvlJc w:val="left"/>
      <w:pPr>
        <w:ind w:left="680" w:hanging="396"/>
      </w:pPr>
      <w:rPr>
        <w:rFonts w:ascii="Symbol" w:hAnsi="Symbol" w:cs="Symbol"/>
        <w:color w:val="000000"/>
      </w:rPr>
    </w:lvl>
    <w:lvl w:ilvl="3" w:tplc="2C3099FC">
      <w:start w:val="1"/>
      <w:numFmt w:val="decimal"/>
      <w:lvlText w:val="%4."/>
      <w:lvlJc w:val="left"/>
      <w:pPr>
        <w:ind w:left="2880" w:hanging="360"/>
      </w:pPr>
    </w:lvl>
    <w:lvl w:ilvl="4" w:tplc="EDFC8FD4">
      <w:start w:val="1"/>
      <w:numFmt w:val="lowerLetter"/>
      <w:lvlText w:val="%5."/>
      <w:lvlJc w:val="left"/>
      <w:pPr>
        <w:ind w:left="3600" w:hanging="360"/>
      </w:pPr>
    </w:lvl>
    <w:lvl w:ilvl="5" w:tplc="4C2A7D30">
      <w:start w:val="1"/>
      <w:numFmt w:val="lowerRoman"/>
      <w:lvlText w:val="%6."/>
      <w:lvlJc w:val="right"/>
      <w:pPr>
        <w:ind w:left="4320" w:hanging="180"/>
      </w:pPr>
    </w:lvl>
    <w:lvl w:ilvl="6" w:tplc="3DE4E778">
      <w:start w:val="1"/>
      <w:numFmt w:val="decimal"/>
      <w:lvlText w:val="%7."/>
      <w:lvlJc w:val="left"/>
      <w:pPr>
        <w:ind w:left="5040" w:hanging="360"/>
      </w:pPr>
    </w:lvl>
    <w:lvl w:ilvl="7" w:tplc="6994A8CE">
      <w:start w:val="1"/>
      <w:numFmt w:val="lowerLetter"/>
      <w:lvlText w:val="%8."/>
      <w:lvlJc w:val="left"/>
      <w:pPr>
        <w:ind w:left="5760" w:hanging="360"/>
      </w:pPr>
    </w:lvl>
    <w:lvl w:ilvl="8" w:tplc="86667004">
      <w:start w:val="1"/>
      <w:numFmt w:val="lowerRoman"/>
      <w:lvlText w:val="%9."/>
      <w:lvlJc w:val="right"/>
      <w:pPr>
        <w:ind w:left="6480" w:hanging="180"/>
      </w:pPr>
    </w:lvl>
  </w:abstractNum>
  <w:abstractNum w:abstractNumId="15" w15:restartNumberingAfterBreak="0">
    <w:nsid w:val="314E27EB"/>
    <w:multiLevelType w:val="hybridMultilevel"/>
    <w:tmpl w:val="12E8ABD2"/>
    <w:styleLink w:val="WW8Num24"/>
    <w:lvl w:ilvl="0" w:tplc="2FFAD886">
      <w:start w:val="1"/>
      <w:numFmt w:val="bullet"/>
      <w:pStyle w:val="WW8Num24"/>
      <w:lvlText w:val="-"/>
      <w:lvlJc w:val="left"/>
      <w:pPr>
        <w:ind w:left="700" w:hanging="360"/>
      </w:pPr>
      <w:rPr>
        <w:rFonts w:ascii="Times New Roman" w:eastAsia="Times New Roman" w:hAnsi="Times New Roman" w:cs="Times New Roman"/>
      </w:rPr>
    </w:lvl>
    <w:lvl w:ilvl="1" w:tplc="1720ADC0">
      <w:start w:val="1"/>
      <w:numFmt w:val="bullet"/>
      <w:lvlText w:val="o"/>
      <w:lvlJc w:val="left"/>
      <w:pPr>
        <w:ind w:left="1420" w:hanging="360"/>
      </w:pPr>
      <w:rPr>
        <w:rFonts w:ascii="Courier New" w:hAnsi="Courier New" w:cs="Courier New"/>
      </w:rPr>
    </w:lvl>
    <w:lvl w:ilvl="2" w:tplc="26F60566">
      <w:start w:val="1"/>
      <w:numFmt w:val="bullet"/>
      <w:lvlText w:val=""/>
      <w:lvlJc w:val="left"/>
      <w:pPr>
        <w:ind w:left="2140" w:hanging="360"/>
      </w:pPr>
      <w:rPr>
        <w:rFonts w:ascii="Wingdings" w:hAnsi="Wingdings" w:cs="Wingdings"/>
      </w:rPr>
    </w:lvl>
    <w:lvl w:ilvl="3" w:tplc="60F06432">
      <w:start w:val="1"/>
      <w:numFmt w:val="bullet"/>
      <w:lvlText w:val=""/>
      <w:lvlJc w:val="left"/>
      <w:pPr>
        <w:ind w:left="2860" w:hanging="360"/>
      </w:pPr>
      <w:rPr>
        <w:rFonts w:ascii="Symbol" w:hAnsi="Symbol" w:cs="Symbol"/>
      </w:rPr>
    </w:lvl>
    <w:lvl w:ilvl="4" w:tplc="35E64B0A">
      <w:start w:val="1"/>
      <w:numFmt w:val="bullet"/>
      <w:lvlText w:val="o"/>
      <w:lvlJc w:val="left"/>
      <w:pPr>
        <w:ind w:left="3580" w:hanging="360"/>
      </w:pPr>
      <w:rPr>
        <w:rFonts w:ascii="Courier New" w:hAnsi="Courier New" w:cs="Courier New"/>
      </w:rPr>
    </w:lvl>
    <w:lvl w:ilvl="5" w:tplc="2DF6AA4A">
      <w:start w:val="1"/>
      <w:numFmt w:val="bullet"/>
      <w:lvlText w:val=""/>
      <w:lvlJc w:val="left"/>
      <w:pPr>
        <w:ind w:left="4300" w:hanging="360"/>
      </w:pPr>
      <w:rPr>
        <w:rFonts w:ascii="Wingdings" w:hAnsi="Wingdings" w:cs="Wingdings"/>
      </w:rPr>
    </w:lvl>
    <w:lvl w:ilvl="6" w:tplc="4CDAA71E">
      <w:start w:val="1"/>
      <w:numFmt w:val="bullet"/>
      <w:lvlText w:val=""/>
      <w:lvlJc w:val="left"/>
      <w:pPr>
        <w:ind w:left="5020" w:hanging="360"/>
      </w:pPr>
      <w:rPr>
        <w:rFonts w:ascii="Symbol" w:hAnsi="Symbol" w:cs="Symbol"/>
      </w:rPr>
    </w:lvl>
    <w:lvl w:ilvl="7" w:tplc="9AB21AEC">
      <w:start w:val="1"/>
      <w:numFmt w:val="bullet"/>
      <w:lvlText w:val="o"/>
      <w:lvlJc w:val="left"/>
      <w:pPr>
        <w:ind w:left="5740" w:hanging="360"/>
      </w:pPr>
      <w:rPr>
        <w:rFonts w:ascii="Courier New" w:hAnsi="Courier New" w:cs="Courier New"/>
      </w:rPr>
    </w:lvl>
    <w:lvl w:ilvl="8" w:tplc="364EBADE">
      <w:start w:val="1"/>
      <w:numFmt w:val="bullet"/>
      <w:lvlText w:val=""/>
      <w:lvlJc w:val="left"/>
      <w:pPr>
        <w:ind w:left="6460" w:hanging="360"/>
      </w:pPr>
      <w:rPr>
        <w:rFonts w:ascii="Wingdings" w:hAnsi="Wingdings" w:cs="Wingdings"/>
      </w:rPr>
    </w:lvl>
  </w:abstractNum>
  <w:abstractNum w:abstractNumId="16" w15:restartNumberingAfterBreak="0">
    <w:nsid w:val="33910D2E"/>
    <w:multiLevelType w:val="hybridMultilevel"/>
    <w:tmpl w:val="BB764D12"/>
    <w:styleLink w:val="WW8Num1"/>
    <w:lvl w:ilvl="0" w:tplc="33A4896E">
      <w:start w:val="1"/>
      <w:numFmt w:val="decimal"/>
      <w:pStyle w:val="WW8Num1"/>
      <w:lvlText w:val="%1."/>
      <w:lvlJc w:val="left"/>
      <w:pPr>
        <w:ind w:left="284" w:hanging="284"/>
      </w:pPr>
    </w:lvl>
    <w:lvl w:ilvl="1" w:tplc="C6CAE17C">
      <w:start w:val="1"/>
      <w:numFmt w:val="bullet"/>
      <w:lvlText w:val="–"/>
      <w:lvlJc w:val="left"/>
      <w:pPr>
        <w:ind w:left="680" w:hanging="396"/>
      </w:pPr>
      <w:rPr>
        <w:rFonts w:ascii="Times New Roman" w:hAnsi="Times New Roman" w:cs="Times New Roman"/>
      </w:rPr>
    </w:lvl>
    <w:lvl w:ilvl="2" w:tplc="054801F6">
      <w:start w:val="1"/>
      <w:numFmt w:val="bullet"/>
      <w:lvlText w:val=""/>
      <w:lvlJc w:val="left"/>
      <w:pPr>
        <w:ind w:left="680" w:hanging="396"/>
      </w:pPr>
      <w:rPr>
        <w:rFonts w:ascii="Symbol" w:hAnsi="Symbol" w:cs="Symbol"/>
        <w:color w:val="000000"/>
      </w:rPr>
    </w:lvl>
    <w:lvl w:ilvl="3" w:tplc="96DE2A2C">
      <w:start w:val="1"/>
      <w:numFmt w:val="decimal"/>
      <w:lvlText w:val="%4."/>
      <w:lvlJc w:val="left"/>
      <w:pPr>
        <w:ind w:left="2880" w:hanging="360"/>
      </w:pPr>
    </w:lvl>
    <w:lvl w:ilvl="4" w:tplc="45B4732E">
      <w:start w:val="1"/>
      <w:numFmt w:val="lowerLetter"/>
      <w:lvlText w:val="%5."/>
      <w:lvlJc w:val="left"/>
      <w:pPr>
        <w:ind w:left="3600" w:hanging="360"/>
      </w:pPr>
    </w:lvl>
    <w:lvl w:ilvl="5" w:tplc="359042BE">
      <w:start w:val="1"/>
      <w:numFmt w:val="lowerRoman"/>
      <w:lvlText w:val="%6."/>
      <w:lvlJc w:val="right"/>
      <w:pPr>
        <w:ind w:left="4320" w:hanging="180"/>
      </w:pPr>
    </w:lvl>
    <w:lvl w:ilvl="6" w:tplc="D51C1F8A">
      <w:start w:val="1"/>
      <w:numFmt w:val="decimal"/>
      <w:lvlText w:val="%7."/>
      <w:lvlJc w:val="left"/>
      <w:pPr>
        <w:ind w:left="5040" w:hanging="360"/>
      </w:pPr>
    </w:lvl>
    <w:lvl w:ilvl="7" w:tplc="6F9E99C8">
      <w:start w:val="1"/>
      <w:numFmt w:val="lowerLetter"/>
      <w:lvlText w:val="%8."/>
      <w:lvlJc w:val="left"/>
      <w:pPr>
        <w:ind w:left="5760" w:hanging="360"/>
      </w:pPr>
    </w:lvl>
    <w:lvl w:ilvl="8" w:tplc="2FC293F2">
      <w:start w:val="1"/>
      <w:numFmt w:val="lowerRoman"/>
      <w:lvlText w:val="%9."/>
      <w:lvlJc w:val="right"/>
      <w:pPr>
        <w:ind w:left="6480" w:hanging="180"/>
      </w:pPr>
    </w:lvl>
  </w:abstractNum>
  <w:abstractNum w:abstractNumId="17" w15:restartNumberingAfterBreak="0">
    <w:nsid w:val="3B7656F8"/>
    <w:multiLevelType w:val="hybridMultilevel"/>
    <w:tmpl w:val="6BC4DDA2"/>
    <w:lvl w:ilvl="0" w:tplc="3C1C7DFE">
      <w:start w:val="1"/>
      <w:numFmt w:val="decimal"/>
      <w:lvlText w:val="%1."/>
      <w:lvlJc w:val="left"/>
      <w:pPr>
        <w:ind w:left="720" w:hanging="360"/>
      </w:pPr>
    </w:lvl>
    <w:lvl w:ilvl="1" w:tplc="FC341E30">
      <w:start w:val="1"/>
      <w:numFmt w:val="lowerLetter"/>
      <w:lvlText w:val="%2."/>
      <w:lvlJc w:val="left"/>
      <w:pPr>
        <w:ind w:left="1440" w:hanging="360"/>
      </w:pPr>
    </w:lvl>
    <w:lvl w:ilvl="2" w:tplc="9CD416DA">
      <w:start w:val="1"/>
      <w:numFmt w:val="lowerRoman"/>
      <w:lvlText w:val="%3."/>
      <w:lvlJc w:val="right"/>
      <w:pPr>
        <w:ind w:left="2160" w:hanging="180"/>
      </w:pPr>
    </w:lvl>
    <w:lvl w:ilvl="3" w:tplc="16C02474">
      <w:start w:val="1"/>
      <w:numFmt w:val="decimal"/>
      <w:lvlText w:val="%4."/>
      <w:lvlJc w:val="left"/>
      <w:pPr>
        <w:ind w:left="2880" w:hanging="360"/>
      </w:pPr>
    </w:lvl>
    <w:lvl w:ilvl="4" w:tplc="FC0015D0">
      <w:start w:val="1"/>
      <w:numFmt w:val="lowerLetter"/>
      <w:lvlText w:val="%5."/>
      <w:lvlJc w:val="left"/>
      <w:pPr>
        <w:ind w:left="3600" w:hanging="360"/>
      </w:pPr>
    </w:lvl>
    <w:lvl w:ilvl="5" w:tplc="192E780A">
      <w:start w:val="1"/>
      <w:numFmt w:val="lowerRoman"/>
      <w:lvlText w:val="%6."/>
      <w:lvlJc w:val="right"/>
      <w:pPr>
        <w:ind w:left="4320" w:hanging="180"/>
      </w:pPr>
    </w:lvl>
    <w:lvl w:ilvl="6" w:tplc="81180C28">
      <w:start w:val="1"/>
      <w:numFmt w:val="decimal"/>
      <w:lvlText w:val="%7."/>
      <w:lvlJc w:val="left"/>
      <w:pPr>
        <w:ind w:left="5040" w:hanging="360"/>
      </w:pPr>
    </w:lvl>
    <w:lvl w:ilvl="7" w:tplc="B72ED8BC">
      <w:start w:val="1"/>
      <w:numFmt w:val="lowerLetter"/>
      <w:lvlText w:val="%8."/>
      <w:lvlJc w:val="left"/>
      <w:pPr>
        <w:ind w:left="5760" w:hanging="360"/>
      </w:pPr>
    </w:lvl>
    <w:lvl w:ilvl="8" w:tplc="5108318C">
      <w:start w:val="1"/>
      <w:numFmt w:val="lowerRoman"/>
      <w:lvlText w:val="%9."/>
      <w:lvlJc w:val="right"/>
      <w:pPr>
        <w:ind w:left="6480" w:hanging="180"/>
      </w:pPr>
    </w:lvl>
  </w:abstractNum>
  <w:abstractNum w:abstractNumId="18" w15:restartNumberingAfterBreak="0">
    <w:nsid w:val="3B946890"/>
    <w:multiLevelType w:val="hybridMultilevel"/>
    <w:tmpl w:val="3E76C12A"/>
    <w:styleLink w:val="WW8Num6"/>
    <w:lvl w:ilvl="0" w:tplc="DB02659C">
      <w:start w:val="1"/>
      <w:numFmt w:val="decimal"/>
      <w:pStyle w:val="WW8Num6"/>
      <w:lvlText w:val="%1."/>
      <w:lvlJc w:val="left"/>
      <w:pPr>
        <w:ind w:left="340" w:hanging="340"/>
      </w:pPr>
    </w:lvl>
    <w:lvl w:ilvl="1" w:tplc="A3F0D4C0">
      <w:start w:val="1"/>
      <w:numFmt w:val="bullet"/>
      <w:lvlText w:val="–"/>
      <w:lvlJc w:val="left"/>
      <w:pPr>
        <w:ind w:left="680" w:hanging="396"/>
      </w:pPr>
      <w:rPr>
        <w:rFonts w:ascii="Times New Roman" w:hAnsi="Times New Roman" w:cs="Times New Roman"/>
      </w:rPr>
    </w:lvl>
    <w:lvl w:ilvl="2" w:tplc="742AEBD6">
      <w:start w:val="1"/>
      <w:numFmt w:val="bullet"/>
      <w:lvlText w:val=""/>
      <w:lvlJc w:val="left"/>
      <w:pPr>
        <w:ind w:left="680" w:hanging="396"/>
      </w:pPr>
      <w:rPr>
        <w:rFonts w:ascii="Symbol" w:hAnsi="Symbol" w:cs="Symbol"/>
        <w:color w:val="000000"/>
      </w:rPr>
    </w:lvl>
    <w:lvl w:ilvl="3" w:tplc="FFC2746E">
      <w:start w:val="1"/>
      <w:numFmt w:val="decimal"/>
      <w:lvlText w:val="%4."/>
      <w:lvlJc w:val="left"/>
      <w:pPr>
        <w:ind w:left="2880" w:hanging="360"/>
      </w:pPr>
    </w:lvl>
    <w:lvl w:ilvl="4" w:tplc="FB06C004">
      <w:start w:val="1"/>
      <w:numFmt w:val="lowerLetter"/>
      <w:lvlText w:val="%5."/>
      <w:lvlJc w:val="left"/>
      <w:pPr>
        <w:ind w:left="3600" w:hanging="360"/>
      </w:pPr>
    </w:lvl>
    <w:lvl w:ilvl="5" w:tplc="CD26D656">
      <w:start w:val="1"/>
      <w:numFmt w:val="lowerRoman"/>
      <w:lvlText w:val="%6."/>
      <w:lvlJc w:val="right"/>
      <w:pPr>
        <w:ind w:left="4320" w:hanging="180"/>
      </w:pPr>
    </w:lvl>
    <w:lvl w:ilvl="6" w:tplc="35404344">
      <w:start w:val="1"/>
      <w:numFmt w:val="decimal"/>
      <w:lvlText w:val="%7."/>
      <w:lvlJc w:val="left"/>
      <w:pPr>
        <w:ind w:left="5040" w:hanging="360"/>
      </w:pPr>
    </w:lvl>
    <w:lvl w:ilvl="7" w:tplc="F432C942">
      <w:start w:val="1"/>
      <w:numFmt w:val="lowerLetter"/>
      <w:lvlText w:val="%8."/>
      <w:lvlJc w:val="left"/>
      <w:pPr>
        <w:ind w:left="5760" w:hanging="360"/>
      </w:pPr>
    </w:lvl>
    <w:lvl w:ilvl="8" w:tplc="97423578">
      <w:start w:val="1"/>
      <w:numFmt w:val="lowerRoman"/>
      <w:lvlText w:val="%9."/>
      <w:lvlJc w:val="right"/>
      <w:pPr>
        <w:ind w:left="6480" w:hanging="180"/>
      </w:pPr>
    </w:lvl>
  </w:abstractNum>
  <w:abstractNum w:abstractNumId="19" w15:restartNumberingAfterBreak="0">
    <w:nsid w:val="3F0271CF"/>
    <w:multiLevelType w:val="hybridMultilevel"/>
    <w:tmpl w:val="DACED36C"/>
    <w:styleLink w:val="WW8Num16"/>
    <w:lvl w:ilvl="0" w:tplc="7090A196">
      <w:start w:val="1"/>
      <w:numFmt w:val="decimal"/>
      <w:pStyle w:val="WW8Num16"/>
      <w:lvlText w:val="%1."/>
      <w:lvlJc w:val="left"/>
      <w:pPr>
        <w:ind w:left="340" w:hanging="340"/>
      </w:pPr>
    </w:lvl>
    <w:lvl w:ilvl="1" w:tplc="9BE2B8D6">
      <w:start w:val="1"/>
      <w:numFmt w:val="bullet"/>
      <w:lvlText w:val="–"/>
      <w:lvlJc w:val="left"/>
      <w:pPr>
        <w:ind w:left="680" w:hanging="396"/>
      </w:pPr>
      <w:rPr>
        <w:rFonts w:ascii="Times New Roman" w:hAnsi="Times New Roman" w:cs="Times New Roman"/>
      </w:rPr>
    </w:lvl>
    <w:lvl w:ilvl="2" w:tplc="71345C76">
      <w:start w:val="1"/>
      <w:numFmt w:val="bullet"/>
      <w:lvlText w:val=""/>
      <w:lvlJc w:val="left"/>
      <w:pPr>
        <w:ind w:left="680" w:hanging="396"/>
      </w:pPr>
      <w:rPr>
        <w:rFonts w:ascii="Symbol" w:hAnsi="Symbol" w:cs="Symbol"/>
        <w:color w:val="000000"/>
      </w:rPr>
    </w:lvl>
    <w:lvl w:ilvl="3" w:tplc="B72EE5B6">
      <w:start w:val="1"/>
      <w:numFmt w:val="decimal"/>
      <w:lvlText w:val="%4."/>
      <w:lvlJc w:val="left"/>
      <w:pPr>
        <w:ind w:left="2880" w:hanging="360"/>
      </w:pPr>
    </w:lvl>
    <w:lvl w:ilvl="4" w:tplc="1638DB50">
      <w:start w:val="1"/>
      <w:numFmt w:val="lowerLetter"/>
      <w:lvlText w:val="%5."/>
      <w:lvlJc w:val="left"/>
      <w:pPr>
        <w:ind w:left="3600" w:hanging="360"/>
      </w:pPr>
    </w:lvl>
    <w:lvl w:ilvl="5" w:tplc="20AA8506">
      <w:start w:val="1"/>
      <w:numFmt w:val="lowerRoman"/>
      <w:lvlText w:val="%6."/>
      <w:lvlJc w:val="right"/>
      <w:pPr>
        <w:ind w:left="4320" w:hanging="180"/>
      </w:pPr>
    </w:lvl>
    <w:lvl w:ilvl="6" w:tplc="D8EA2256">
      <w:start w:val="1"/>
      <w:numFmt w:val="decimal"/>
      <w:lvlText w:val="%7."/>
      <w:lvlJc w:val="left"/>
      <w:pPr>
        <w:ind w:left="5040" w:hanging="360"/>
      </w:pPr>
    </w:lvl>
    <w:lvl w:ilvl="7" w:tplc="97425044">
      <w:start w:val="1"/>
      <w:numFmt w:val="lowerLetter"/>
      <w:lvlText w:val="%8."/>
      <w:lvlJc w:val="left"/>
      <w:pPr>
        <w:ind w:left="5760" w:hanging="360"/>
      </w:pPr>
    </w:lvl>
    <w:lvl w:ilvl="8" w:tplc="BCB05CA8">
      <w:start w:val="1"/>
      <w:numFmt w:val="lowerRoman"/>
      <w:lvlText w:val="%9."/>
      <w:lvlJc w:val="right"/>
      <w:pPr>
        <w:ind w:left="6480" w:hanging="180"/>
      </w:pPr>
    </w:lvl>
  </w:abstractNum>
  <w:abstractNum w:abstractNumId="20" w15:restartNumberingAfterBreak="0">
    <w:nsid w:val="3FD20FFD"/>
    <w:multiLevelType w:val="hybridMultilevel"/>
    <w:tmpl w:val="229E874E"/>
    <w:lvl w:ilvl="0" w:tplc="6220D35A">
      <w:start w:val="1"/>
      <w:numFmt w:val="decimal"/>
      <w:lvlText w:val="%1."/>
      <w:lvlJc w:val="left"/>
      <w:pPr>
        <w:ind w:left="720" w:hanging="360"/>
      </w:pPr>
    </w:lvl>
    <w:lvl w:ilvl="1" w:tplc="9B64C86E">
      <w:start w:val="1"/>
      <w:numFmt w:val="lowerLetter"/>
      <w:lvlText w:val="%2."/>
      <w:lvlJc w:val="left"/>
      <w:pPr>
        <w:ind w:left="1440" w:hanging="360"/>
      </w:pPr>
    </w:lvl>
    <w:lvl w:ilvl="2" w:tplc="D1A685FE">
      <w:start w:val="1"/>
      <w:numFmt w:val="lowerRoman"/>
      <w:lvlText w:val="%3."/>
      <w:lvlJc w:val="right"/>
      <w:pPr>
        <w:ind w:left="2160" w:hanging="180"/>
      </w:pPr>
    </w:lvl>
    <w:lvl w:ilvl="3" w:tplc="C68C6526">
      <w:start w:val="1"/>
      <w:numFmt w:val="decimal"/>
      <w:lvlText w:val="%4."/>
      <w:lvlJc w:val="left"/>
      <w:pPr>
        <w:ind w:left="2880" w:hanging="360"/>
      </w:pPr>
    </w:lvl>
    <w:lvl w:ilvl="4" w:tplc="E3A27782">
      <w:start w:val="1"/>
      <w:numFmt w:val="lowerLetter"/>
      <w:lvlText w:val="%5."/>
      <w:lvlJc w:val="left"/>
      <w:pPr>
        <w:ind w:left="3600" w:hanging="360"/>
      </w:pPr>
    </w:lvl>
    <w:lvl w:ilvl="5" w:tplc="267E3DA8">
      <w:start w:val="1"/>
      <w:numFmt w:val="lowerRoman"/>
      <w:lvlText w:val="%6."/>
      <w:lvlJc w:val="right"/>
      <w:pPr>
        <w:ind w:left="4320" w:hanging="180"/>
      </w:pPr>
    </w:lvl>
    <w:lvl w:ilvl="6" w:tplc="BA640A8A">
      <w:start w:val="1"/>
      <w:numFmt w:val="decimal"/>
      <w:lvlText w:val="%7."/>
      <w:lvlJc w:val="left"/>
      <w:pPr>
        <w:ind w:left="5040" w:hanging="360"/>
      </w:pPr>
    </w:lvl>
    <w:lvl w:ilvl="7" w:tplc="9314CBB0">
      <w:start w:val="1"/>
      <w:numFmt w:val="lowerLetter"/>
      <w:lvlText w:val="%8."/>
      <w:lvlJc w:val="left"/>
      <w:pPr>
        <w:ind w:left="5760" w:hanging="360"/>
      </w:pPr>
    </w:lvl>
    <w:lvl w:ilvl="8" w:tplc="C906A974">
      <w:start w:val="1"/>
      <w:numFmt w:val="lowerRoman"/>
      <w:lvlText w:val="%9."/>
      <w:lvlJc w:val="right"/>
      <w:pPr>
        <w:ind w:left="6480" w:hanging="180"/>
      </w:pPr>
    </w:lvl>
  </w:abstractNum>
  <w:abstractNum w:abstractNumId="21" w15:restartNumberingAfterBreak="0">
    <w:nsid w:val="42DD676D"/>
    <w:multiLevelType w:val="hybridMultilevel"/>
    <w:tmpl w:val="1D7EE72A"/>
    <w:styleLink w:val="WW8Num4"/>
    <w:lvl w:ilvl="0" w:tplc="EBD863F8">
      <w:start w:val="1"/>
      <w:numFmt w:val="upperRoman"/>
      <w:pStyle w:val="WW8Num4"/>
      <w:lvlText w:val="%1."/>
      <w:lvlJc w:val="right"/>
      <w:pPr>
        <w:ind w:left="170" w:hanging="113"/>
      </w:pPr>
    </w:lvl>
    <w:lvl w:ilvl="1" w:tplc="774AD46E">
      <w:start w:val="1"/>
      <w:numFmt w:val="lowerLetter"/>
      <w:lvlText w:val="%2."/>
      <w:lvlJc w:val="left"/>
      <w:pPr>
        <w:ind w:left="1440" w:hanging="360"/>
      </w:pPr>
    </w:lvl>
    <w:lvl w:ilvl="2" w:tplc="031ED6C2">
      <w:start w:val="1"/>
      <w:numFmt w:val="lowerRoman"/>
      <w:lvlText w:val="%3."/>
      <w:lvlJc w:val="right"/>
      <w:pPr>
        <w:ind w:left="2160" w:hanging="180"/>
      </w:pPr>
    </w:lvl>
    <w:lvl w:ilvl="3" w:tplc="5D307148">
      <w:start w:val="1"/>
      <w:numFmt w:val="decimal"/>
      <w:lvlText w:val="%4."/>
      <w:lvlJc w:val="left"/>
      <w:pPr>
        <w:ind w:left="2880" w:hanging="360"/>
      </w:pPr>
    </w:lvl>
    <w:lvl w:ilvl="4" w:tplc="4BFC8F38">
      <w:start w:val="1"/>
      <w:numFmt w:val="lowerLetter"/>
      <w:lvlText w:val="%5."/>
      <w:lvlJc w:val="left"/>
      <w:pPr>
        <w:ind w:left="3600" w:hanging="360"/>
      </w:pPr>
    </w:lvl>
    <w:lvl w:ilvl="5" w:tplc="025CCB10">
      <w:start w:val="1"/>
      <w:numFmt w:val="lowerRoman"/>
      <w:lvlText w:val="%6."/>
      <w:lvlJc w:val="right"/>
      <w:pPr>
        <w:ind w:left="4320" w:hanging="180"/>
      </w:pPr>
    </w:lvl>
    <w:lvl w:ilvl="6" w:tplc="C06ECFA0">
      <w:start w:val="1"/>
      <w:numFmt w:val="decimal"/>
      <w:lvlText w:val="%7."/>
      <w:lvlJc w:val="left"/>
      <w:pPr>
        <w:ind w:left="5040" w:hanging="360"/>
      </w:pPr>
    </w:lvl>
    <w:lvl w:ilvl="7" w:tplc="CA629FB8">
      <w:start w:val="1"/>
      <w:numFmt w:val="lowerLetter"/>
      <w:lvlText w:val="%8."/>
      <w:lvlJc w:val="left"/>
      <w:pPr>
        <w:ind w:left="5760" w:hanging="360"/>
      </w:pPr>
    </w:lvl>
    <w:lvl w:ilvl="8" w:tplc="DF9C2348">
      <w:start w:val="1"/>
      <w:numFmt w:val="lowerRoman"/>
      <w:lvlText w:val="%9."/>
      <w:lvlJc w:val="right"/>
      <w:pPr>
        <w:ind w:left="6480" w:hanging="180"/>
      </w:pPr>
    </w:lvl>
  </w:abstractNum>
  <w:abstractNum w:abstractNumId="22" w15:restartNumberingAfterBreak="0">
    <w:nsid w:val="4EE147A9"/>
    <w:multiLevelType w:val="hybridMultilevel"/>
    <w:tmpl w:val="C2B89B3E"/>
    <w:lvl w:ilvl="0" w:tplc="3B849BFA">
      <w:start w:val="1"/>
      <w:numFmt w:val="decimal"/>
      <w:lvlText w:val="%1."/>
      <w:lvlJc w:val="left"/>
      <w:pPr>
        <w:ind w:left="720" w:hanging="360"/>
      </w:pPr>
    </w:lvl>
    <w:lvl w:ilvl="1" w:tplc="60921582">
      <w:start w:val="1"/>
      <w:numFmt w:val="lowerLetter"/>
      <w:lvlText w:val="%2."/>
      <w:lvlJc w:val="left"/>
      <w:pPr>
        <w:ind w:left="1440" w:hanging="360"/>
      </w:pPr>
    </w:lvl>
    <w:lvl w:ilvl="2" w:tplc="73784922">
      <w:start w:val="1"/>
      <w:numFmt w:val="lowerRoman"/>
      <w:lvlText w:val="%3."/>
      <w:lvlJc w:val="right"/>
      <w:pPr>
        <w:ind w:left="2160" w:hanging="180"/>
      </w:pPr>
    </w:lvl>
    <w:lvl w:ilvl="3" w:tplc="F0B25E1E">
      <w:start w:val="1"/>
      <w:numFmt w:val="decimal"/>
      <w:lvlText w:val="%4."/>
      <w:lvlJc w:val="left"/>
      <w:pPr>
        <w:ind w:left="2880" w:hanging="360"/>
      </w:pPr>
    </w:lvl>
    <w:lvl w:ilvl="4" w:tplc="02B0594E">
      <w:start w:val="1"/>
      <w:numFmt w:val="lowerLetter"/>
      <w:lvlText w:val="%5."/>
      <w:lvlJc w:val="left"/>
      <w:pPr>
        <w:ind w:left="3600" w:hanging="360"/>
      </w:pPr>
    </w:lvl>
    <w:lvl w:ilvl="5" w:tplc="7C80D002">
      <w:start w:val="1"/>
      <w:numFmt w:val="lowerRoman"/>
      <w:lvlText w:val="%6."/>
      <w:lvlJc w:val="right"/>
      <w:pPr>
        <w:ind w:left="4320" w:hanging="180"/>
      </w:pPr>
    </w:lvl>
    <w:lvl w:ilvl="6" w:tplc="932206B4">
      <w:start w:val="1"/>
      <w:numFmt w:val="decimal"/>
      <w:lvlText w:val="%7."/>
      <w:lvlJc w:val="left"/>
      <w:pPr>
        <w:ind w:left="5040" w:hanging="360"/>
      </w:pPr>
    </w:lvl>
    <w:lvl w:ilvl="7" w:tplc="7B54E270">
      <w:start w:val="1"/>
      <w:numFmt w:val="lowerLetter"/>
      <w:lvlText w:val="%8."/>
      <w:lvlJc w:val="left"/>
      <w:pPr>
        <w:ind w:left="5760" w:hanging="360"/>
      </w:pPr>
    </w:lvl>
    <w:lvl w:ilvl="8" w:tplc="6D12EC76">
      <w:start w:val="1"/>
      <w:numFmt w:val="lowerRoman"/>
      <w:lvlText w:val="%9."/>
      <w:lvlJc w:val="right"/>
      <w:pPr>
        <w:ind w:left="6480" w:hanging="180"/>
      </w:pPr>
    </w:lvl>
  </w:abstractNum>
  <w:abstractNum w:abstractNumId="23" w15:restartNumberingAfterBreak="0">
    <w:nsid w:val="535E7B3F"/>
    <w:multiLevelType w:val="hybridMultilevel"/>
    <w:tmpl w:val="E3AA9158"/>
    <w:styleLink w:val="WW8Num12"/>
    <w:lvl w:ilvl="0" w:tplc="50DEA9F4">
      <w:start w:val="1"/>
      <w:numFmt w:val="decimal"/>
      <w:pStyle w:val="WW8Num12"/>
      <w:lvlText w:val="%1."/>
      <w:lvlJc w:val="left"/>
      <w:pPr>
        <w:ind w:left="284" w:hanging="284"/>
      </w:pPr>
    </w:lvl>
    <w:lvl w:ilvl="1" w:tplc="8E8AE4DE">
      <w:start w:val="1"/>
      <w:numFmt w:val="bullet"/>
      <w:lvlText w:val="–"/>
      <w:lvlJc w:val="left"/>
      <w:pPr>
        <w:ind w:left="680" w:hanging="396"/>
      </w:pPr>
      <w:rPr>
        <w:rFonts w:ascii="Times New Roman" w:hAnsi="Times New Roman" w:cs="Times New Roman"/>
      </w:rPr>
    </w:lvl>
    <w:lvl w:ilvl="2" w:tplc="9D8EDB74">
      <w:start w:val="1"/>
      <w:numFmt w:val="bullet"/>
      <w:lvlText w:val=""/>
      <w:lvlJc w:val="left"/>
      <w:pPr>
        <w:ind w:left="680" w:hanging="396"/>
      </w:pPr>
      <w:rPr>
        <w:rFonts w:ascii="Symbol" w:hAnsi="Symbol" w:cs="Symbol"/>
        <w:color w:val="000000"/>
      </w:rPr>
    </w:lvl>
    <w:lvl w:ilvl="3" w:tplc="7AFA3316">
      <w:start w:val="1"/>
      <w:numFmt w:val="decimal"/>
      <w:lvlText w:val="%4."/>
      <w:lvlJc w:val="left"/>
      <w:pPr>
        <w:ind w:left="2880" w:hanging="360"/>
      </w:pPr>
    </w:lvl>
    <w:lvl w:ilvl="4" w:tplc="4A1471E8">
      <w:start w:val="1"/>
      <w:numFmt w:val="lowerLetter"/>
      <w:lvlText w:val="%5."/>
      <w:lvlJc w:val="left"/>
      <w:pPr>
        <w:ind w:left="3600" w:hanging="360"/>
      </w:pPr>
    </w:lvl>
    <w:lvl w:ilvl="5" w:tplc="4A481F7E">
      <w:start w:val="1"/>
      <w:numFmt w:val="lowerRoman"/>
      <w:lvlText w:val="%6."/>
      <w:lvlJc w:val="right"/>
      <w:pPr>
        <w:ind w:left="4320" w:hanging="180"/>
      </w:pPr>
    </w:lvl>
    <w:lvl w:ilvl="6" w:tplc="7A847A3A">
      <w:start w:val="1"/>
      <w:numFmt w:val="decimal"/>
      <w:lvlText w:val="%7."/>
      <w:lvlJc w:val="left"/>
      <w:pPr>
        <w:ind w:left="5040" w:hanging="360"/>
      </w:pPr>
    </w:lvl>
    <w:lvl w:ilvl="7" w:tplc="8682950E">
      <w:start w:val="1"/>
      <w:numFmt w:val="lowerLetter"/>
      <w:lvlText w:val="%8."/>
      <w:lvlJc w:val="left"/>
      <w:pPr>
        <w:ind w:left="5760" w:hanging="360"/>
      </w:pPr>
    </w:lvl>
    <w:lvl w:ilvl="8" w:tplc="C8866278">
      <w:start w:val="1"/>
      <w:numFmt w:val="lowerRoman"/>
      <w:lvlText w:val="%9."/>
      <w:lvlJc w:val="right"/>
      <w:pPr>
        <w:ind w:left="6480" w:hanging="180"/>
      </w:pPr>
    </w:lvl>
  </w:abstractNum>
  <w:abstractNum w:abstractNumId="24" w15:restartNumberingAfterBreak="0">
    <w:nsid w:val="5A5C4EB3"/>
    <w:multiLevelType w:val="hybridMultilevel"/>
    <w:tmpl w:val="C9704A30"/>
    <w:styleLink w:val="WW8Num20"/>
    <w:lvl w:ilvl="0" w:tplc="954644F2">
      <w:start w:val="1"/>
      <w:numFmt w:val="bullet"/>
      <w:pStyle w:val="WW8Num20"/>
      <w:lvlText w:val=""/>
      <w:lvlJc w:val="left"/>
      <w:pPr>
        <w:ind w:left="720" w:hanging="360"/>
      </w:pPr>
      <w:rPr>
        <w:rFonts w:ascii="Symbol" w:hAnsi="Symbol" w:cs="Symbol"/>
      </w:rPr>
    </w:lvl>
    <w:lvl w:ilvl="1" w:tplc="4D809B94">
      <w:start w:val="1"/>
      <w:numFmt w:val="bullet"/>
      <w:lvlText w:val="o"/>
      <w:lvlJc w:val="left"/>
      <w:pPr>
        <w:ind w:left="1440" w:hanging="360"/>
      </w:pPr>
      <w:rPr>
        <w:rFonts w:ascii="Courier New" w:hAnsi="Courier New" w:cs="Courier New"/>
      </w:rPr>
    </w:lvl>
    <w:lvl w:ilvl="2" w:tplc="1916E33A">
      <w:start w:val="1"/>
      <w:numFmt w:val="bullet"/>
      <w:lvlText w:val=""/>
      <w:lvlJc w:val="left"/>
      <w:pPr>
        <w:ind w:left="2160" w:hanging="360"/>
      </w:pPr>
      <w:rPr>
        <w:rFonts w:ascii="Wingdings" w:hAnsi="Wingdings" w:cs="Wingdings"/>
      </w:rPr>
    </w:lvl>
    <w:lvl w:ilvl="3" w:tplc="D9182BDA">
      <w:start w:val="1"/>
      <w:numFmt w:val="bullet"/>
      <w:lvlText w:val=""/>
      <w:lvlJc w:val="left"/>
      <w:pPr>
        <w:ind w:left="2880" w:hanging="360"/>
      </w:pPr>
      <w:rPr>
        <w:rFonts w:ascii="Symbol" w:hAnsi="Symbol" w:cs="Symbol"/>
      </w:rPr>
    </w:lvl>
    <w:lvl w:ilvl="4" w:tplc="D604E61C">
      <w:start w:val="1"/>
      <w:numFmt w:val="bullet"/>
      <w:lvlText w:val="o"/>
      <w:lvlJc w:val="left"/>
      <w:pPr>
        <w:ind w:left="3600" w:hanging="360"/>
      </w:pPr>
      <w:rPr>
        <w:rFonts w:ascii="Courier New" w:hAnsi="Courier New" w:cs="Courier New"/>
      </w:rPr>
    </w:lvl>
    <w:lvl w:ilvl="5" w:tplc="4300A85E">
      <w:start w:val="1"/>
      <w:numFmt w:val="bullet"/>
      <w:lvlText w:val=""/>
      <w:lvlJc w:val="left"/>
      <w:pPr>
        <w:ind w:left="4320" w:hanging="360"/>
      </w:pPr>
      <w:rPr>
        <w:rFonts w:ascii="Wingdings" w:hAnsi="Wingdings" w:cs="Wingdings"/>
      </w:rPr>
    </w:lvl>
    <w:lvl w:ilvl="6" w:tplc="C74C4886">
      <w:start w:val="1"/>
      <w:numFmt w:val="bullet"/>
      <w:lvlText w:val=""/>
      <w:lvlJc w:val="left"/>
      <w:pPr>
        <w:ind w:left="5040" w:hanging="360"/>
      </w:pPr>
      <w:rPr>
        <w:rFonts w:ascii="Symbol" w:hAnsi="Symbol" w:cs="Symbol"/>
      </w:rPr>
    </w:lvl>
    <w:lvl w:ilvl="7" w:tplc="BE60063E">
      <w:start w:val="1"/>
      <w:numFmt w:val="bullet"/>
      <w:lvlText w:val="o"/>
      <w:lvlJc w:val="left"/>
      <w:pPr>
        <w:ind w:left="5760" w:hanging="360"/>
      </w:pPr>
      <w:rPr>
        <w:rFonts w:ascii="Courier New" w:hAnsi="Courier New" w:cs="Courier New"/>
      </w:rPr>
    </w:lvl>
    <w:lvl w:ilvl="8" w:tplc="F648C194">
      <w:start w:val="1"/>
      <w:numFmt w:val="bullet"/>
      <w:lvlText w:val=""/>
      <w:lvlJc w:val="left"/>
      <w:pPr>
        <w:ind w:left="6480" w:hanging="360"/>
      </w:pPr>
      <w:rPr>
        <w:rFonts w:ascii="Wingdings" w:hAnsi="Wingdings" w:cs="Wingdings"/>
      </w:rPr>
    </w:lvl>
  </w:abstractNum>
  <w:abstractNum w:abstractNumId="25" w15:restartNumberingAfterBreak="0">
    <w:nsid w:val="5D70691E"/>
    <w:multiLevelType w:val="hybridMultilevel"/>
    <w:tmpl w:val="D3564528"/>
    <w:styleLink w:val="WW8Num15"/>
    <w:lvl w:ilvl="0" w:tplc="6D2A7E54">
      <w:start w:val="1"/>
      <w:numFmt w:val="decimal"/>
      <w:pStyle w:val="WW8Num15"/>
      <w:lvlText w:val="%1."/>
      <w:lvlJc w:val="left"/>
      <w:pPr>
        <w:ind w:left="340" w:hanging="340"/>
      </w:pPr>
      <w:rPr>
        <w:color w:val="FF00FF"/>
      </w:rPr>
    </w:lvl>
    <w:lvl w:ilvl="1" w:tplc="DBB2DBD8">
      <w:start w:val="1"/>
      <w:numFmt w:val="bullet"/>
      <w:lvlText w:val="–"/>
      <w:lvlJc w:val="left"/>
      <w:pPr>
        <w:ind w:left="680" w:hanging="396"/>
      </w:pPr>
      <w:rPr>
        <w:rFonts w:ascii="Times New Roman" w:hAnsi="Times New Roman" w:cs="Times New Roman"/>
      </w:rPr>
    </w:lvl>
    <w:lvl w:ilvl="2" w:tplc="7B200384">
      <w:start w:val="1"/>
      <w:numFmt w:val="bullet"/>
      <w:lvlText w:val=""/>
      <w:lvlJc w:val="left"/>
      <w:pPr>
        <w:ind w:left="680" w:hanging="396"/>
      </w:pPr>
      <w:rPr>
        <w:rFonts w:ascii="Symbol" w:hAnsi="Symbol" w:cs="Symbol"/>
        <w:color w:val="000000"/>
      </w:rPr>
    </w:lvl>
    <w:lvl w:ilvl="3" w:tplc="16B0A3AA">
      <w:start w:val="1"/>
      <w:numFmt w:val="decimal"/>
      <w:lvlText w:val="%4."/>
      <w:lvlJc w:val="left"/>
      <w:pPr>
        <w:ind w:left="2880" w:hanging="360"/>
      </w:pPr>
      <w:rPr>
        <w:color w:val="FF00FF"/>
      </w:rPr>
    </w:lvl>
    <w:lvl w:ilvl="4" w:tplc="3F562088">
      <w:start w:val="1"/>
      <w:numFmt w:val="lowerLetter"/>
      <w:lvlText w:val="%5."/>
      <w:lvlJc w:val="left"/>
      <w:pPr>
        <w:ind w:left="3600" w:hanging="360"/>
      </w:pPr>
      <w:rPr>
        <w:color w:val="FF00FF"/>
      </w:rPr>
    </w:lvl>
    <w:lvl w:ilvl="5" w:tplc="611CF158">
      <w:start w:val="1"/>
      <w:numFmt w:val="lowerRoman"/>
      <w:lvlText w:val="%6."/>
      <w:lvlJc w:val="right"/>
      <w:pPr>
        <w:ind w:left="4320" w:hanging="180"/>
      </w:pPr>
      <w:rPr>
        <w:color w:val="FF00FF"/>
      </w:rPr>
    </w:lvl>
    <w:lvl w:ilvl="6" w:tplc="512A0994">
      <w:start w:val="1"/>
      <w:numFmt w:val="decimal"/>
      <w:lvlText w:val="%7."/>
      <w:lvlJc w:val="left"/>
      <w:pPr>
        <w:ind w:left="5040" w:hanging="360"/>
      </w:pPr>
      <w:rPr>
        <w:color w:val="FF00FF"/>
      </w:rPr>
    </w:lvl>
    <w:lvl w:ilvl="7" w:tplc="B18CF4DA">
      <w:start w:val="1"/>
      <w:numFmt w:val="lowerLetter"/>
      <w:lvlText w:val="%8."/>
      <w:lvlJc w:val="left"/>
      <w:pPr>
        <w:ind w:left="5760" w:hanging="360"/>
      </w:pPr>
      <w:rPr>
        <w:color w:val="FF00FF"/>
      </w:rPr>
    </w:lvl>
    <w:lvl w:ilvl="8" w:tplc="F7062C44">
      <w:start w:val="1"/>
      <w:numFmt w:val="lowerRoman"/>
      <w:lvlText w:val="%9."/>
      <w:lvlJc w:val="right"/>
      <w:pPr>
        <w:ind w:left="6480" w:hanging="180"/>
      </w:pPr>
      <w:rPr>
        <w:color w:val="FF00FF"/>
      </w:rPr>
    </w:lvl>
  </w:abstractNum>
  <w:abstractNum w:abstractNumId="26" w15:restartNumberingAfterBreak="0">
    <w:nsid w:val="629A727A"/>
    <w:multiLevelType w:val="hybridMultilevel"/>
    <w:tmpl w:val="1C8EBAD2"/>
    <w:lvl w:ilvl="0" w:tplc="93F81D7E">
      <w:start w:val="1"/>
      <w:numFmt w:val="decimal"/>
      <w:lvlText w:val="%1."/>
      <w:lvlJc w:val="left"/>
      <w:pPr>
        <w:tabs>
          <w:tab w:val="left" w:pos="720"/>
        </w:tabs>
        <w:ind w:left="720" w:hanging="720"/>
      </w:pPr>
    </w:lvl>
    <w:lvl w:ilvl="1" w:tplc="F5266564">
      <w:start w:val="1"/>
      <w:numFmt w:val="decimal"/>
      <w:lvlText w:val="%2."/>
      <w:lvlJc w:val="left"/>
      <w:pPr>
        <w:tabs>
          <w:tab w:val="left" w:pos="1440"/>
        </w:tabs>
        <w:ind w:left="1440" w:hanging="720"/>
      </w:pPr>
    </w:lvl>
    <w:lvl w:ilvl="2" w:tplc="4CFCF3F2">
      <w:start w:val="1"/>
      <w:numFmt w:val="decimal"/>
      <w:lvlText w:val="%3."/>
      <w:lvlJc w:val="left"/>
      <w:pPr>
        <w:tabs>
          <w:tab w:val="left" w:pos="2160"/>
        </w:tabs>
        <w:ind w:left="2160" w:hanging="720"/>
      </w:pPr>
    </w:lvl>
    <w:lvl w:ilvl="3" w:tplc="1304C080">
      <w:start w:val="1"/>
      <w:numFmt w:val="decimal"/>
      <w:lvlText w:val="%4."/>
      <w:lvlJc w:val="left"/>
      <w:pPr>
        <w:tabs>
          <w:tab w:val="left" w:pos="2880"/>
        </w:tabs>
        <w:ind w:left="2880" w:hanging="720"/>
      </w:pPr>
    </w:lvl>
    <w:lvl w:ilvl="4" w:tplc="9EC46870">
      <w:start w:val="1"/>
      <w:numFmt w:val="decimal"/>
      <w:lvlText w:val="%5."/>
      <w:lvlJc w:val="left"/>
      <w:pPr>
        <w:tabs>
          <w:tab w:val="left" w:pos="3600"/>
        </w:tabs>
        <w:ind w:left="3600" w:hanging="720"/>
      </w:pPr>
    </w:lvl>
    <w:lvl w:ilvl="5" w:tplc="1E8E9A26">
      <w:start w:val="1"/>
      <w:numFmt w:val="decimal"/>
      <w:lvlText w:val="%6."/>
      <w:lvlJc w:val="left"/>
      <w:pPr>
        <w:tabs>
          <w:tab w:val="left" w:pos="4320"/>
        </w:tabs>
        <w:ind w:left="4320" w:hanging="720"/>
      </w:pPr>
    </w:lvl>
    <w:lvl w:ilvl="6" w:tplc="0E2C1F72">
      <w:start w:val="1"/>
      <w:numFmt w:val="decimal"/>
      <w:lvlText w:val="%7."/>
      <w:lvlJc w:val="left"/>
      <w:pPr>
        <w:tabs>
          <w:tab w:val="left" w:pos="5040"/>
        </w:tabs>
        <w:ind w:left="5040" w:hanging="720"/>
      </w:pPr>
    </w:lvl>
    <w:lvl w:ilvl="7" w:tplc="A1386A44">
      <w:start w:val="1"/>
      <w:numFmt w:val="decimal"/>
      <w:lvlText w:val="%8."/>
      <w:lvlJc w:val="left"/>
      <w:pPr>
        <w:tabs>
          <w:tab w:val="left" w:pos="5760"/>
        </w:tabs>
        <w:ind w:left="5760" w:hanging="720"/>
      </w:pPr>
    </w:lvl>
    <w:lvl w:ilvl="8" w:tplc="4FC0E9F8">
      <w:start w:val="1"/>
      <w:numFmt w:val="decimal"/>
      <w:lvlText w:val="%9."/>
      <w:lvlJc w:val="left"/>
      <w:pPr>
        <w:tabs>
          <w:tab w:val="left" w:pos="6480"/>
        </w:tabs>
        <w:ind w:left="6480" w:hanging="720"/>
      </w:pPr>
    </w:lvl>
  </w:abstractNum>
  <w:abstractNum w:abstractNumId="27" w15:restartNumberingAfterBreak="0">
    <w:nsid w:val="62AC3650"/>
    <w:multiLevelType w:val="hybridMultilevel"/>
    <w:tmpl w:val="91AE5D66"/>
    <w:styleLink w:val="WW8Num5"/>
    <w:lvl w:ilvl="0" w:tplc="77E407C6">
      <w:start w:val="1"/>
      <w:numFmt w:val="decimal"/>
      <w:pStyle w:val="WW8Num5"/>
      <w:lvlText w:val="%1."/>
      <w:lvlJc w:val="left"/>
      <w:pPr>
        <w:ind w:left="284" w:hanging="284"/>
      </w:pPr>
    </w:lvl>
    <w:lvl w:ilvl="1" w:tplc="AEA6C8DC">
      <w:start w:val="1"/>
      <w:numFmt w:val="bullet"/>
      <w:lvlText w:val="–"/>
      <w:lvlJc w:val="left"/>
      <w:pPr>
        <w:ind w:left="680" w:hanging="396"/>
      </w:pPr>
      <w:rPr>
        <w:rFonts w:ascii="Times New Roman" w:hAnsi="Times New Roman" w:cs="Times New Roman"/>
      </w:rPr>
    </w:lvl>
    <w:lvl w:ilvl="2" w:tplc="439C3424">
      <w:start w:val="1"/>
      <w:numFmt w:val="bullet"/>
      <w:lvlText w:val=""/>
      <w:lvlJc w:val="left"/>
      <w:pPr>
        <w:ind w:left="680" w:hanging="396"/>
      </w:pPr>
      <w:rPr>
        <w:rFonts w:ascii="Symbol" w:hAnsi="Symbol" w:cs="Symbol"/>
        <w:color w:val="000000"/>
      </w:rPr>
    </w:lvl>
    <w:lvl w:ilvl="3" w:tplc="A50A0E04">
      <w:start w:val="1"/>
      <w:numFmt w:val="decimal"/>
      <w:lvlText w:val="%4."/>
      <w:lvlJc w:val="left"/>
      <w:pPr>
        <w:ind w:left="2880" w:hanging="360"/>
      </w:pPr>
    </w:lvl>
    <w:lvl w:ilvl="4" w:tplc="2800FE28">
      <w:start w:val="1"/>
      <w:numFmt w:val="lowerLetter"/>
      <w:lvlText w:val="%5."/>
      <w:lvlJc w:val="left"/>
      <w:pPr>
        <w:ind w:left="3600" w:hanging="360"/>
      </w:pPr>
    </w:lvl>
    <w:lvl w:ilvl="5" w:tplc="CD9C7DE8">
      <w:start w:val="1"/>
      <w:numFmt w:val="lowerRoman"/>
      <w:lvlText w:val="%6."/>
      <w:lvlJc w:val="right"/>
      <w:pPr>
        <w:ind w:left="4320" w:hanging="180"/>
      </w:pPr>
    </w:lvl>
    <w:lvl w:ilvl="6" w:tplc="90989940">
      <w:start w:val="1"/>
      <w:numFmt w:val="decimal"/>
      <w:lvlText w:val="%7."/>
      <w:lvlJc w:val="left"/>
      <w:pPr>
        <w:ind w:left="5040" w:hanging="360"/>
      </w:pPr>
    </w:lvl>
    <w:lvl w:ilvl="7" w:tplc="AAD432CA">
      <w:start w:val="1"/>
      <w:numFmt w:val="lowerLetter"/>
      <w:lvlText w:val="%8."/>
      <w:lvlJc w:val="left"/>
      <w:pPr>
        <w:ind w:left="5760" w:hanging="360"/>
      </w:pPr>
    </w:lvl>
    <w:lvl w:ilvl="8" w:tplc="F4AAAB52">
      <w:start w:val="1"/>
      <w:numFmt w:val="lowerRoman"/>
      <w:lvlText w:val="%9."/>
      <w:lvlJc w:val="right"/>
      <w:pPr>
        <w:ind w:left="6480" w:hanging="180"/>
      </w:pPr>
    </w:lvl>
  </w:abstractNum>
  <w:abstractNum w:abstractNumId="28" w15:restartNumberingAfterBreak="0">
    <w:nsid w:val="670446FE"/>
    <w:multiLevelType w:val="hybridMultilevel"/>
    <w:tmpl w:val="86222E2C"/>
    <w:styleLink w:val="WW8Num10"/>
    <w:lvl w:ilvl="0" w:tplc="DB0851FA">
      <w:start w:val="1"/>
      <w:numFmt w:val="decimal"/>
      <w:pStyle w:val="WW8Num10"/>
      <w:lvlText w:val="%1."/>
      <w:lvlJc w:val="left"/>
      <w:pPr>
        <w:ind w:left="340" w:hanging="340"/>
      </w:pPr>
    </w:lvl>
    <w:lvl w:ilvl="1" w:tplc="35B26AD2">
      <w:start w:val="1"/>
      <w:numFmt w:val="bullet"/>
      <w:lvlText w:val="–"/>
      <w:lvlJc w:val="left"/>
      <w:pPr>
        <w:ind w:left="680" w:hanging="396"/>
      </w:pPr>
      <w:rPr>
        <w:rFonts w:ascii="Times New Roman" w:hAnsi="Times New Roman" w:cs="Times New Roman"/>
      </w:rPr>
    </w:lvl>
    <w:lvl w:ilvl="2" w:tplc="84DA417E">
      <w:start w:val="1"/>
      <w:numFmt w:val="bullet"/>
      <w:lvlText w:val=""/>
      <w:lvlJc w:val="left"/>
      <w:pPr>
        <w:ind w:left="680" w:hanging="396"/>
      </w:pPr>
      <w:rPr>
        <w:rFonts w:ascii="Symbol" w:hAnsi="Symbol" w:cs="Symbol"/>
        <w:color w:val="000000"/>
      </w:rPr>
    </w:lvl>
    <w:lvl w:ilvl="3" w:tplc="1070FE44">
      <w:start w:val="1"/>
      <w:numFmt w:val="decimal"/>
      <w:lvlText w:val="%4."/>
      <w:lvlJc w:val="left"/>
      <w:pPr>
        <w:ind w:left="2880" w:hanging="360"/>
      </w:pPr>
    </w:lvl>
    <w:lvl w:ilvl="4" w:tplc="16A6397C">
      <w:start w:val="1"/>
      <w:numFmt w:val="lowerLetter"/>
      <w:lvlText w:val="%5."/>
      <w:lvlJc w:val="left"/>
      <w:pPr>
        <w:ind w:left="3600" w:hanging="360"/>
      </w:pPr>
    </w:lvl>
    <w:lvl w:ilvl="5" w:tplc="92E6208C">
      <w:start w:val="1"/>
      <w:numFmt w:val="lowerRoman"/>
      <w:lvlText w:val="%6."/>
      <w:lvlJc w:val="right"/>
      <w:pPr>
        <w:ind w:left="4320" w:hanging="180"/>
      </w:pPr>
    </w:lvl>
    <w:lvl w:ilvl="6" w:tplc="E354B5A6">
      <w:start w:val="1"/>
      <w:numFmt w:val="decimal"/>
      <w:lvlText w:val="%7."/>
      <w:lvlJc w:val="left"/>
      <w:pPr>
        <w:ind w:left="5040" w:hanging="360"/>
      </w:pPr>
    </w:lvl>
    <w:lvl w:ilvl="7" w:tplc="3F8EA528">
      <w:start w:val="1"/>
      <w:numFmt w:val="lowerLetter"/>
      <w:lvlText w:val="%8."/>
      <w:lvlJc w:val="left"/>
      <w:pPr>
        <w:ind w:left="5760" w:hanging="360"/>
      </w:pPr>
    </w:lvl>
    <w:lvl w:ilvl="8" w:tplc="9EC42C66">
      <w:start w:val="1"/>
      <w:numFmt w:val="lowerRoman"/>
      <w:lvlText w:val="%9."/>
      <w:lvlJc w:val="right"/>
      <w:pPr>
        <w:ind w:left="6480" w:hanging="180"/>
      </w:pPr>
    </w:lvl>
  </w:abstractNum>
  <w:abstractNum w:abstractNumId="29" w15:restartNumberingAfterBreak="0">
    <w:nsid w:val="71B455A3"/>
    <w:multiLevelType w:val="hybridMultilevel"/>
    <w:tmpl w:val="4CAA8E50"/>
    <w:lvl w:ilvl="0" w:tplc="0CEAD4C8">
      <w:start w:val="1"/>
      <w:numFmt w:val="decimal"/>
      <w:lvlText w:val="%1."/>
      <w:lvlJc w:val="left"/>
      <w:pPr>
        <w:ind w:left="720" w:hanging="360"/>
      </w:pPr>
    </w:lvl>
    <w:lvl w:ilvl="1" w:tplc="B268E808">
      <w:start w:val="1"/>
      <w:numFmt w:val="lowerLetter"/>
      <w:lvlText w:val="%2."/>
      <w:lvlJc w:val="left"/>
      <w:pPr>
        <w:ind w:left="1440" w:hanging="360"/>
      </w:pPr>
    </w:lvl>
    <w:lvl w:ilvl="2" w:tplc="37D66462">
      <w:start w:val="1"/>
      <w:numFmt w:val="lowerRoman"/>
      <w:lvlText w:val="%3."/>
      <w:lvlJc w:val="right"/>
      <w:pPr>
        <w:ind w:left="2160" w:hanging="180"/>
      </w:pPr>
    </w:lvl>
    <w:lvl w:ilvl="3" w:tplc="9080FE6C">
      <w:start w:val="1"/>
      <w:numFmt w:val="decimal"/>
      <w:lvlText w:val="%4."/>
      <w:lvlJc w:val="left"/>
      <w:pPr>
        <w:ind w:left="2880" w:hanging="360"/>
      </w:pPr>
    </w:lvl>
    <w:lvl w:ilvl="4" w:tplc="3310400E">
      <w:start w:val="1"/>
      <w:numFmt w:val="lowerLetter"/>
      <w:lvlText w:val="%5."/>
      <w:lvlJc w:val="left"/>
      <w:pPr>
        <w:ind w:left="3600" w:hanging="360"/>
      </w:pPr>
    </w:lvl>
    <w:lvl w:ilvl="5" w:tplc="BE6A7210">
      <w:start w:val="1"/>
      <w:numFmt w:val="lowerRoman"/>
      <w:lvlText w:val="%6."/>
      <w:lvlJc w:val="right"/>
      <w:pPr>
        <w:ind w:left="4320" w:hanging="180"/>
      </w:pPr>
    </w:lvl>
    <w:lvl w:ilvl="6" w:tplc="636A4396">
      <w:start w:val="1"/>
      <w:numFmt w:val="decimal"/>
      <w:lvlText w:val="%7."/>
      <w:lvlJc w:val="left"/>
      <w:pPr>
        <w:ind w:left="5040" w:hanging="360"/>
      </w:pPr>
    </w:lvl>
    <w:lvl w:ilvl="7" w:tplc="36221446">
      <w:start w:val="1"/>
      <w:numFmt w:val="lowerLetter"/>
      <w:lvlText w:val="%8."/>
      <w:lvlJc w:val="left"/>
      <w:pPr>
        <w:ind w:left="5760" w:hanging="360"/>
      </w:pPr>
    </w:lvl>
    <w:lvl w:ilvl="8" w:tplc="24A2D9D6">
      <w:start w:val="1"/>
      <w:numFmt w:val="lowerRoman"/>
      <w:lvlText w:val="%9."/>
      <w:lvlJc w:val="right"/>
      <w:pPr>
        <w:ind w:left="6480" w:hanging="180"/>
      </w:pPr>
    </w:lvl>
  </w:abstractNum>
  <w:abstractNum w:abstractNumId="30" w15:restartNumberingAfterBreak="0">
    <w:nsid w:val="750C1C31"/>
    <w:multiLevelType w:val="hybridMultilevel"/>
    <w:tmpl w:val="5582F4CC"/>
    <w:styleLink w:val="WW8Num19"/>
    <w:lvl w:ilvl="0" w:tplc="F586A824">
      <w:start w:val="1"/>
      <w:numFmt w:val="decimal"/>
      <w:pStyle w:val="WW8Num19"/>
      <w:lvlText w:val="%1."/>
      <w:lvlJc w:val="left"/>
      <w:pPr>
        <w:ind w:left="340" w:hanging="340"/>
      </w:pPr>
    </w:lvl>
    <w:lvl w:ilvl="1" w:tplc="D83E6812">
      <w:start w:val="1"/>
      <w:numFmt w:val="upperLetter"/>
      <w:lvlText w:val="%2."/>
      <w:lvlJc w:val="left"/>
      <w:pPr>
        <w:ind w:left="680" w:hanging="396"/>
      </w:pPr>
    </w:lvl>
    <w:lvl w:ilvl="2" w:tplc="1BB43882">
      <w:start w:val="1"/>
      <w:numFmt w:val="bullet"/>
      <w:lvlText w:val=""/>
      <w:lvlJc w:val="left"/>
      <w:pPr>
        <w:ind w:left="680" w:hanging="396"/>
      </w:pPr>
      <w:rPr>
        <w:rFonts w:ascii="Symbol" w:hAnsi="Symbol" w:cs="Symbol"/>
        <w:color w:val="000000"/>
      </w:rPr>
    </w:lvl>
    <w:lvl w:ilvl="3" w:tplc="1DE2C62E">
      <w:start w:val="1"/>
      <w:numFmt w:val="decimal"/>
      <w:lvlText w:val="%4."/>
      <w:lvlJc w:val="left"/>
      <w:pPr>
        <w:ind w:left="2880" w:hanging="360"/>
      </w:pPr>
    </w:lvl>
    <w:lvl w:ilvl="4" w:tplc="702CBCC8">
      <w:start w:val="1"/>
      <w:numFmt w:val="lowerLetter"/>
      <w:lvlText w:val="%5."/>
      <w:lvlJc w:val="left"/>
      <w:pPr>
        <w:ind w:left="3600" w:hanging="360"/>
      </w:pPr>
    </w:lvl>
    <w:lvl w:ilvl="5" w:tplc="B6EE6020">
      <w:start w:val="1"/>
      <w:numFmt w:val="lowerRoman"/>
      <w:lvlText w:val="%6."/>
      <w:lvlJc w:val="right"/>
      <w:pPr>
        <w:ind w:left="4320" w:hanging="180"/>
      </w:pPr>
    </w:lvl>
    <w:lvl w:ilvl="6" w:tplc="32729776">
      <w:start w:val="1"/>
      <w:numFmt w:val="decimal"/>
      <w:lvlText w:val="%7."/>
      <w:lvlJc w:val="left"/>
      <w:pPr>
        <w:ind w:left="5040" w:hanging="360"/>
      </w:pPr>
    </w:lvl>
    <w:lvl w:ilvl="7" w:tplc="0260698E">
      <w:start w:val="1"/>
      <w:numFmt w:val="lowerLetter"/>
      <w:lvlText w:val="%8."/>
      <w:lvlJc w:val="left"/>
      <w:pPr>
        <w:ind w:left="5760" w:hanging="360"/>
      </w:pPr>
    </w:lvl>
    <w:lvl w:ilvl="8" w:tplc="E752CFF4">
      <w:start w:val="1"/>
      <w:numFmt w:val="lowerRoman"/>
      <w:lvlText w:val="%9."/>
      <w:lvlJc w:val="right"/>
      <w:pPr>
        <w:ind w:left="6480" w:hanging="180"/>
      </w:pPr>
    </w:lvl>
  </w:abstractNum>
  <w:num w:numId="1">
    <w:abstractNumId w:val="16"/>
  </w:num>
  <w:num w:numId="2">
    <w:abstractNumId w:val="3"/>
  </w:num>
  <w:num w:numId="3">
    <w:abstractNumId w:val="12"/>
  </w:num>
  <w:num w:numId="4">
    <w:abstractNumId w:val="21"/>
  </w:num>
  <w:num w:numId="5">
    <w:abstractNumId w:val="27"/>
  </w:num>
  <w:num w:numId="6">
    <w:abstractNumId w:val="18"/>
  </w:num>
  <w:num w:numId="7">
    <w:abstractNumId w:val="1"/>
  </w:num>
  <w:num w:numId="8">
    <w:abstractNumId w:val="7"/>
  </w:num>
  <w:num w:numId="9">
    <w:abstractNumId w:val="6"/>
  </w:num>
  <w:num w:numId="10">
    <w:abstractNumId w:val="28"/>
  </w:num>
  <w:num w:numId="11">
    <w:abstractNumId w:val="2"/>
  </w:num>
  <w:num w:numId="12">
    <w:abstractNumId w:val="23"/>
  </w:num>
  <w:num w:numId="13">
    <w:abstractNumId w:val="14"/>
  </w:num>
  <w:num w:numId="14">
    <w:abstractNumId w:val="8"/>
  </w:num>
  <w:num w:numId="15">
    <w:abstractNumId w:val="25"/>
    <w:lvlOverride w:ilvl="0">
      <w:lvl w:ilvl="0" w:tplc="6D2A7E54">
        <w:start w:val="1"/>
        <w:numFmt w:val="decimal"/>
        <w:pStyle w:val="WW8Num15"/>
        <w:lvlText w:val="%1."/>
        <w:lvlJc w:val="left"/>
        <w:pPr>
          <w:ind w:left="340" w:hanging="340"/>
        </w:pPr>
        <w:rPr>
          <w:color w:val="auto"/>
        </w:rPr>
      </w:lvl>
    </w:lvlOverride>
  </w:num>
  <w:num w:numId="16">
    <w:abstractNumId w:val="19"/>
  </w:num>
  <w:num w:numId="17">
    <w:abstractNumId w:val="10"/>
  </w:num>
  <w:num w:numId="18">
    <w:abstractNumId w:val="5"/>
  </w:num>
  <w:num w:numId="19">
    <w:abstractNumId w:val="30"/>
  </w:num>
  <w:num w:numId="20">
    <w:abstractNumId w:val="24"/>
  </w:num>
  <w:num w:numId="21">
    <w:abstractNumId w:val="13"/>
  </w:num>
  <w:num w:numId="22">
    <w:abstractNumId w:val="9"/>
  </w:num>
  <w:num w:numId="23">
    <w:abstractNumId w:val="11"/>
  </w:num>
  <w:num w:numId="24">
    <w:abstractNumId w:val="15"/>
  </w:num>
  <w:num w:numId="25">
    <w:abstractNumId w:val="5"/>
    <w:lvlOverride w:ilvl="0">
      <w:startOverride w:val="1"/>
    </w:lvlOverride>
  </w:num>
  <w:num w:numId="26">
    <w:abstractNumId w:val="6"/>
    <w:lvlOverride w:ilvl="0">
      <w:startOverride w:val="1"/>
    </w:lvlOverride>
  </w:num>
  <w:num w:numId="27">
    <w:abstractNumId w:val="24"/>
  </w:num>
  <w:num w:numId="28">
    <w:abstractNumId w:val="30"/>
    <w:lvlOverride w:ilvl="0">
      <w:startOverride w:val="1"/>
    </w:lvlOverride>
  </w:num>
  <w:num w:numId="29">
    <w:abstractNumId w:val="25"/>
    <w:lvlOverride w:ilvl="0">
      <w:startOverride w:val="1"/>
      <w:lvl w:ilvl="0" w:tplc="6D2A7E54">
        <w:start w:val="1"/>
        <w:numFmt w:val="decimal"/>
        <w:pStyle w:val="WW8Num15"/>
        <w:lvlText w:val="%1."/>
        <w:lvlJc w:val="left"/>
        <w:pPr>
          <w:ind w:left="340" w:hanging="340"/>
        </w:pPr>
        <w:rPr>
          <w:color w:val="auto"/>
        </w:rPr>
      </w:lvl>
    </w:lvlOverride>
  </w:num>
  <w:num w:numId="30">
    <w:abstractNumId w:val="28"/>
    <w:lvlOverride w:ilvl="0">
      <w:startOverride w:val="1"/>
    </w:lvlOverride>
  </w:num>
  <w:num w:numId="31">
    <w:abstractNumId w:val="18"/>
    <w:lvlOverride w:ilvl="0">
      <w:startOverride w:val="1"/>
    </w:lvlOverride>
  </w:num>
  <w:num w:numId="32">
    <w:abstractNumId w:val="3"/>
    <w:lvlOverride w:ilvl="0">
      <w:startOverride w:val="1"/>
    </w:lvlOverride>
  </w:num>
  <w:num w:numId="33">
    <w:abstractNumId w:val="9"/>
    <w:lvlOverride w:ilvl="0">
      <w:startOverride w:val="1"/>
    </w:lvlOverride>
  </w:num>
  <w:num w:numId="34">
    <w:abstractNumId w:val="7"/>
    <w:lvlOverride w:ilvl="0">
      <w:startOverride w:val="1"/>
    </w:lvlOverride>
  </w:num>
  <w:num w:numId="35">
    <w:abstractNumId w:val="25"/>
  </w:num>
  <w:num w:numId="36">
    <w:abstractNumId w:val="0"/>
  </w:num>
  <w:num w:numId="37">
    <w:abstractNumId w:val="29"/>
  </w:num>
  <w:num w:numId="38">
    <w:abstractNumId w:val="26"/>
  </w:num>
  <w:num w:numId="39">
    <w:abstractNumId w:val="26"/>
    <w:lvlOverride w:ilvl="0">
      <w:startOverride w:val="1"/>
    </w:lvlOverride>
  </w:num>
  <w:num w:numId="40">
    <w:abstractNumId w:val="22"/>
  </w:num>
  <w:num w:numId="41">
    <w:abstractNumId w:val="17"/>
  </w:num>
  <w:num w:numId="42">
    <w:abstractNumId w:val="2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B2"/>
    <w:rsid w:val="0012036D"/>
    <w:rsid w:val="00152078"/>
    <w:rsid w:val="00367A40"/>
    <w:rsid w:val="00673AB2"/>
    <w:rsid w:val="00677ED7"/>
    <w:rsid w:val="006A1528"/>
    <w:rsid w:val="007C2736"/>
    <w:rsid w:val="00B4767C"/>
    <w:rsid w:val="00D66141"/>
    <w:rsid w:val="00F6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6EA6B-EAAD-4A19-92EC-48E27EC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uiPriority w:val="99"/>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Cs w:val="21"/>
    </w:rPr>
  </w:style>
  <w:style w:type="character" w:customStyle="1" w:styleId="ZhlavChar">
    <w:name w:val="Záhlaví Char"/>
    <w:basedOn w:val="Standardnpsmoodstavce"/>
    <w:link w:val="Zhlav"/>
    <w:uiPriority w:val="99"/>
    <w:rPr>
      <w:rFonts w:eastAsia="Times New Roman" w:cs="Times New Roman"/>
      <w:lang w:bidi="ar-SA"/>
    </w:rPr>
  </w:style>
  <w:style w:type="character" w:customStyle="1" w:styleId="ZpatChar">
    <w:name w:val="Zápatí Char"/>
    <w:basedOn w:val="Standardnpsmoodstavce"/>
    <w:link w:val="Zpat"/>
    <w:uiPriority w:val="99"/>
    <w:rPr>
      <w:rFonts w:eastAsia="Times New Roman" w:cs="Times New Roman"/>
      <w:lang w:bidi="ar-SA"/>
    </w:rPr>
  </w:style>
  <w:style w:type="character" w:customStyle="1" w:styleId="Zkladntext2Char">
    <w:name w:val="Základní text 2 Char"/>
    <w:basedOn w:val="Standardnpsmoodstavce"/>
    <w:link w:val="Zkladntext2"/>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12465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dcterms:created xsi:type="dcterms:W3CDTF">2021-11-03T15:02:00Z</dcterms:created>
  <dcterms:modified xsi:type="dcterms:W3CDTF">2021-11-03T15:03:00Z</dcterms:modified>
</cp:coreProperties>
</file>