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304B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0" w:name="_Hlk532221137"/>
    </w:p>
    <w:p w14:paraId="03D57AA7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2FCEFE22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32F8314C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76880D5E" w14:textId="69E7BF46" w:rsidR="00325041" w:rsidRPr="002564E9" w:rsidRDefault="00F50747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Dodatek č</w:t>
      </w:r>
      <w:r w:rsidR="00411485">
        <w:rPr>
          <w:rFonts w:asciiTheme="minorHAnsi" w:hAnsiTheme="minorHAnsi" w:cstheme="minorHAnsi"/>
          <w:b/>
          <w:sz w:val="20"/>
          <w:lang w:val="cs-CZ"/>
        </w:rPr>
        <w:t>.</w:t>
      </w: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 1 ke s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>mlouv</w:t>
      </w:r>
      <w:r w:rsidRPr="002564E9">
        <w:rPr>
          <w:rFonts w:asciiTheme="minorHAnsi" w:hAnsiTheme="minorHAnsi" w:cstheme="minorHAnsi"/>
          <w:b/>
          <w:sz w:val="20"/>
          <w:lang w:val="cs-CZ"/>
        </w:rPr>
        <w:t>ě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 xml:space="preserve"> o poskytování </w:t>
      </w:r>
      <w:r w:rsidR="00316403" w:rsidRPr="002564E9">
        <w:rPr>
          <w:rFonts w:asciiTheme="minorHAnsi" w:hAnsiTheme="minorHAnsi" w:cstheme="minorHAnsi"/>
          <w:b/>
          <w:sz w:val="20"/>
          <w:lang w:val="cs-CZ"/>
        </w:rPr>
        <w:t>podpory</w:t>
      </w:r>
      <w:r w:rsidR="00325041" w:rsidRPr="002564E9">
        <w:rPr>
          <w:rFonts w:asciiTheme="minorHAnsi" w:hAnsiTheme="minorHAnsi" w:cstheme="minorHAnsi"/>
          <w:b/>
          <w:sz w:val="20"/>
          <w:lang w:val="cs-CZ"/>
        </w:rPr>
        <w:t xml:space="preserve"> informačních technologií s garantovanou úrovní služeb</w:t>
      </w:r>
    </w:p>
    <w:p w14:paraId="5C75CA67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2DE2C9FB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(SERVICE LEVEL AGREEMENT)</w:t>
      </w:r>
    </w:p>
    <w:p w14:paraId="706B5F9F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24054DD" w14:textId="59484B92" w:rsidR="00325041" w:rsidRPr="002564E9" w:rsidRDefault="00D47032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Číslo smlouvy: </w:t>
      </w:r>
      <w:r w:rsidR="00676681" w:rsidRPr="002564E9">
        <w:rPr>
          <w:rFonts w:asciiTheme="minorHAnsi" w:hAnsiTheme="minorHAnsi" w:cstheme="minorHAnsi"/>
          <w:b/>
          <w:sz w:val="20"/>
          <w:lang w:val="cs-CZ"/>
        </w:rPr>
        <w:t>TS-SLA-</w:t>
      </w:r>
      <w:r w:rsidR="00FC59BE" w:rsidRPr="002564E9">
        <w:rPr>
          <w:rFonts w:asciiTheme="minorHAnsi" w:hAnsiTheme="minorHAnsi" w:cstheme="minorHAnsi"/>
          <w:b/>
          <w:sz w:val="20"/>
          <w:lang w:val="cs-CZ"/>
        </w:rPr>
        <w:t>SFK</w:t>
      </w:r>
      <w:r w:rsidR="00D71075" w:rsidRPr="002564E9">
        <w:rPr>
          <w:rFonts w:asciiTheme="minorHAnsi" w:hAnsiTheme="minorHAnsi" w:cstheme="minorHAnsi"/>
          <w:b/>
          <w:sz w:val="20"/>
          <w:lang w:val="cs-CZ"/>
        </w:rPr>
        <w:t>-</w:t>
      </w:r>
      <w:r w:rsidR="00FC59BE" w:rsidRPr="002564E9">
        <w:rPr>
          <w:rFonts w:asciiTheme="minorHAnsi" w:hAnsiTheme="minorHAnsi" w:cstheme="minorHAnsi"/>
          <w:b/>
          <w:sz w:val="20"/>
          <w:lang w:val="cs-CZ"/>
        </w:rPr>
        <w:t>1</w:t>
      </w:r>
      <w:r w:rsidR="0039217D" w:rsidRPr="002564E9">
        <w:rPr>
          <w:rFonts w:asciiTheme="minorHAnsi" w:hAnsiTheme="minorHAnsi" w:cstheme="minorHAnsi"/>
          <w:b/>
          <w:sz w:val="20"/>
          <w:lang w:val="cs-CZ"/>
        </w:rPr>
        <w:t>-20</w:t>
      </w:r>
      <w:r w:rsidR="00FC59BE" w:rsidRPr="002564E9">
        <w:rPr>
          <w:rFonts w:asciiTheme="minorHAnsi" w:hAnsiTheme="minorHAnsi" w:cstheme="minorHAnsi"/>
          <w:b/>
          <w:sz w:val="20"/>
          <w:lang w:val="cs-CZ"/>
        </w:rPr>
        <w:t>20</w:t>
      </w:r>
    </w:p>
    <w:p w14:paraId="74AB5300" w14:textId="6B9C2E65" w:rsidR="00B77318" w:rsidRPr="002564E9" w:rsidRDefault="00B77318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1ACBB38" w14:textId="55CE8C74" w:rsidR="00B77318" w:rsidRPr="002564E9" w:rsidRDefault="00B77318" w:rsidP="005E5FF7">
      <w:pPr>
        <w:jc w:val="center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(dále jen „</w:t>
      </w:r>
      <w:r w:rsidRPr="002564E9">
        <w:rPr>
          <w:rFonts w:asciiTheme="minorHAnsi" w:hAnsiTheme="minorHAnsi" w:cstheme="minorHAnsi"/>
          <w:b/>
          <w:sz w:val="20"/>
          <w:lang w:val="cs-CZ"/>
        </w:rPr>
        <w:t>Smlouva</w:t>
      </w:r>
      <w:r w:rsidRPr="002564E9">
        <w:rPr>
          <w:rFonts w:asciiTheme="minorHAnsi" w:hAnsiTheme="minorHAnsi" w:cstheme="minorHAnsi"/>
          <w:sz w:val="20"/>
          <w:lang w:val="cs-CZ"/>
        </w:rPr>
        <w:t>“</w:t>
      </w:r>
      <w:r w:rsidR="00600F1B" w:rsidRPr="002564E9">
        <w:rPr>
          <w:rFonts w:asciiTheme="minorHAnsi" w:hAnsiTheme="minorHAnsi" w:cstheme="minorHAnsi"/>
          <w:sz w:val="20"/>
          <w:lang w:val="cs-CZ"/>
        </w:rPr>
        <w:t xml:space="preserve"> nebo „</w:t>
      </w:r>
      <w:r w:rsidR="00600F1B" w:rsidRPr="002564E9">
        <w:rPr>
          <w:rFonts w:asciiTheme="minorHAnsi" w:hAnsiTheme="minorHAnsi" w:cstheme="minorHAnsi"/>
          <w:b/>
          <w:sz w:val="20"/>
          <w:lang w:val="cs-CZ"/>
        </w:rPr>
        <w:t>SLA</w:t>
      </w:r>
      <w:r w:rsidR="00600F1B" w:rsidRPr="002564E9">
        <w:rPr>
          <w:rFonts w:asciiTheme="minorHAnsi" w:hAnsiTheme="minorHAnsi" w:cstheme="minorHAnsi"/>
          <w:sz w:val="20"/>
          <w:lang w:val="cs-CZ"/>
        </w:rPr>
        <w:t>“</w:t>
      </w:r>
      <w:r w:rsidRPr="002564E9">
        <w:rPr>
          <w:rFonts w:asciiTheme="minorHAnsi" w:hAnsiTheme="minorHAnsi" w:cstheme="minorHAnsi"/>
          <w:sz w:val="20"/>
          <w:lang w:val="cs-CZ"/>
        </w:rPr>
        <w:t>)</w:t>
      </w:r>
    </w:p>
    <w:p w14:paraId="59049719" w14:textId="77777777" w:rsidR="00325041" w:rsidRPr="002564E9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20257ABE" w14:textId="77777777" w:rsidR="00B310C5" w:rsidRPr="002564E9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1" w:name="_Toc233022352"/>
    </w:p>
    <w:p w14:paraId="58E28AA3" w14:textId="77777777" w:rsidR="00B310C5" w:rsidRPr="002564E9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5ED713A" w14:textId="498F1744" w:rsidR="00325041" w:rsidRPr="002564E9" w:rsidRDefault="00325041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2" w:name="_Toc506301759"/>
      <w:bookmarkStart w:id="3" w:name="_Toc27429030"/>
      <w:r w:rsidRPr="002564E9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</w:t>
      </w:r>
      <w:bookmarkEnd w:id="1"/>
      <w:bookmarkEnd w:id="2"/>
      <w:bookmarkEnd w:id="3"/>
    </w:p>
    <w:p w14:paraId="011D61AA" w14:textId="77777777" w:rsidR="00B310C5" w:rsidRPr="002564E9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5F3874F2" w14:textId="77777777" w:rsidR="00B310C5" w:rsidRPr="002564E9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13EB5EFB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47A773D0" w14:textId="5DBFB6C0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Obchodní firma: </w:t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  <w:t xml:space="preserve">TOTAL SERVICE </w:t>
      </w:r>
      <w:r w:rsidR="00421A80" w:rsidRPr="002564E9">
        <w:rPr>
          <w:rFonts w:asciiTheme="minorHAnsi" w:hAnsiTheme="minorHAnsi" w:cstheme="minorHAnsi"/>
          <w:b/>
          <w:sz w:val="20"/>
          <w:lang w:val="cs-CZ"/>
        </w:rPr>
        <w:t>a.s.</w:t>
      </w:r>
    </w:p>
    <w:p w14:paraId="7E12C7FA" w14:textId="08C5B56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Metropolitan </w:t>
      </w:r>
      <w:proofErr w:type="spellStart"/>
      <w:r w:rsidR="00663CF5" w:rsidRPr="002564E9">
        <w:rPr>
          <w:rFonts w:asciiTheme="minorHAnsi" w:hAnsiTheme="minorHAnsi" w:cstheme="minorHAnsi"/>
          <w:sz w:val="20"/>
          <w:lang w:val="cs-CZ"/>
        </w:rPr>
        <w:t>Building</w:t>
      </w:r>
      <w:proofErr w:type="spellEnd"/>
    </w:p>
    <w:p w14:paraId="318EC4B9" w14:textId="23CD7E19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U </w:t>
      </w:r>
      <w:proofErr w:type="spellStart"/>
      <w:r w:rsidR="00663CF5" w:rsidRPr="002564E9">
        <w:rPr>
          <w:rFonts w:asciiTheme="minorHAnsi" w:hAnsiTheme="minorHAnsi" w:cstheme="minorHAnsi"/>
          <w:sz w:val="20"/>
          <w:lang w:val="cs-CZ"/>
        </w:rPr>
        <w:t>Uranie</w:t>
      </w:r>
      <w:proofErr w:type="spellEnd"/>
      <w:r w:rsidR="00663CF5" w:rsidRPr="002564E9">
        <w:rPr>
          <w:rFonts w:asciiTheme="minorHAnsi" w:hAnsiTheme="minorHAnsi" w:cstheme="minorHAnsi"/>
          <w:sz w:val="20"/>
          <w:lang w:val="cs-CZ"/>
        </w:rPr>
        <w:t xml:space="preserve"> 954/18</w:t>
      </w:r>
      <w:r w:rsidRPr="002564E9">
        <w:rPr>
          <w:rFonts w:asciiTheme="minorHAnsi" w:hAnsiTheme="minorHAnsi" w:cstheme="minorHAnsi"/>
          <w:sz w:val="20"/>
          <w:lang w:val="cs-CZ"/>
        </w:rPr>
        <w:t>, 170 00 Praha 7</w:t>
      </w:r>
    </w:p>
    <w:p w14:paraId="4D1DAD45" w14:textId="1D6B4FB7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zapsaná v obchodním rejstříku</w:t>
      </w:r>
      <w:bookmarkStart w:id="4" w:name="nerejstrik"/>
      <w:bookmarkEnd w:id="4"/>
      <w:r w:rsidRPr="002564E9">
        <w:rPr>
          <w:rFonts w:asciiTheme="minorHAnsi" w:hAnsiTheme="minorHAnsi" w:cstheme="minorHAnsi"/>
          <w:sz w:val="20"/>
          <w:lang w:val="cs-CZ"/>
        </w:rPr>
        <w:t xml:space="preserve"> vedené</w:t>
      </w:r>
      <w:r w:rsidR="00A1167C" w:rsidRPr="002564E9">
        <w:rPr>
          <w:rFonts w:asciiTheme="minorHAnsi" w:hAnsiTheme="minorHAnsi" w:cstheme="minorHAnsi"/>
          <w:sz w:val="20"/>
          <w:lang w:val="cs-CZ"/>
        </w:rPr>
        <w:t>m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Městským</w:t>
      </w:r>
    </w:p>
    <w:p w14:paraId="068D1586" w14:textId="38DDCFA9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soudem v</w:t>
      </w:r>
      <w:r w:rsidR="00A1167C" w:rsidRPr="002564E9">
        <w:rPr>
          <w:rFonts w:asciiTheme="minorHAnsi" w:hAnsiTheme="minorHAnsi" w:cstheme="minorHAnsi"/>
          <w:sz w:val="20"/>
          <w:lang w:val="cs-CZ"/>
        </w:rPr>
        <w:t> </w:t>
      </w:r>
      <w:r w:rsidRPr="002564E9">
        <w:rPr>
          <w:rFonts w:asciiTheme="minorHAnsi" w:hAnsiTheme="minorHAnsi" w:cstheme="minorHAnsi"/>
          <w:sz w:val="20"/>
          <w:lang w:val="cs-CZ"/>
        </w:rPr>
        <w:t>Praze</w:t>
      </w:r>
      <w:r w:rsidR="00A1167C" w:rsidRPr="002564E9">
        <w:rPr>
          <w:rFonts w:asciiTheme="minorHAnsi" w:hAnsiTheme="minorHAnsi" w:cstheme="minorHAnsi"/>
          <w:sz w:val="20"/>
          <w:lang w:val="cs-CZ"/>
        </w:rPr>
        <w:t>,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oddíl </w:t>
      </w:r>
      <w:r w:rsidR="000E54E1" w:rsidRPr="002564E9">
        <w:rPr>
          <w:rFonts w:asciiTheme="minorHAnsi" w:hAnsiTheme="minorHAnsi" w:cstheme="minorHAnsi"/>
          <w:sz w:val="20"/>
          <w:lang w:val="cs-CZ"/>
        </w:rPr>
        <w:t>B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, vložka </w:t>
      </w:r>
      <w:r w:rsidR="000E54E1" w:rsidRPr="002564E9">
        <w:rPr>
          <w:rFonts w:asciiTheme="minorHAnsi" w:hAnsiTheme="minorHAnsi" w:cstheme="minorHAnsi"/>
          <w:sz w:val="20"/>
          <w:lang w:val="cs-CZ"/>
        </w:rPr>
        <w:t>23580</w:t>
      </w:r>
    </w:p>
    <w:p w14:paraId="6D7F66E8" w14:textId="3074585E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IČ</w:t>
      </w:r>
      <w:r w:rsidR="002638AB" w:rsidRPr="002564E9">
        <w:rPr>
          <w:rFonts w:asciiTheme="minorHAnsi" w:hAnsiTheme="minorHAnsi" w:cstheme="minorHAnsi"/>
          <w:sz w:val="20"/>
          <w:lang w:val="cs-CZ"/>
        </w:rPr>
        <w:t>O</w:t>
      </w:r>
      <w:r w:rsidRPr="002564E9">
        <w:rPr>
          <w:rFonts w:asciiTheme="minorHAnsi" w:hAnsiTheme="minorHAnsi" w:cstheme="minorHAnsi"/>
          <w:sz w:val="20"/>
          <w:lang w:val="cs-CZ"/>
        </w:rPr>
        <w:t>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25618067</w:t>
      </w:r>
    </w:p>
    <w:p w14:paraId="4B9BB915" w14:textId="7A6EDD0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DIČ: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CZ25618067</w:t>
      </w:r>
    </w:p>
    <w:p w14:paraId="30183C90" w14:textId="56093E57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E-mail: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2CD8234D" w14:textId="3BA96A1F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Http: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7ACF0348" w14:textId="6D58EAEB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Banka: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72BDD7D7" w14:textId="1EF19A53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Číslo </w:t>
      </w:r>
      <w:r w:rsidR="00CA7028" w:rsidRPr="002564E9">
        <w:rPr>
          <w:rFonts w:asciiTheme="minorHAnsi" w:hAnsiTheme="minorHAnsi" w:cstheme="minorHAnsi"/>
          <w:sz w:val="20"/>
          <w:lang w:val="cs-CZ"/>
        </w:rPr>
        <w:t>účtu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</w:p>
    <w:p w14:paraId="780E4884" w14:textId="6B0DA78A" w:rsidR="00325041" w:rsidRPr="002564E9" w:rsidRDefault="002638AB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Zastupuje</w:t>
      </w:r>
      <w:r w:rsidR="00325041" w:rsidRPr="002564E9">
        <w:rPr>
          <w:rFonts w:asciiTheme="minorHAnsi" w:hAnsiTheme="minorHAnsi" w:cstheme="minorHAnsi"/>
          <w:sz w:val="20"/>
          <w:lang w:val="cs-CZ"/>
        </w:rPr>
        <w:t>:</w:t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325041" w:rsidRPr="002564E9">
        <w:rPr>
          <w:rFonts w:asciiTheme="minorHAnsi" w:hAnsiTheme="minorHAnsi" w:cstheme="minorHAnsi"/>
          <w:sz w:val="20"/>
          <w:lang w:val="cs-CZ"/>
        </w:rPr>
        <w:tab/>
      </w:r>
      <w:r w:rsidR="00F50747" w:rsidRPr="002564E9">
        <w:rPr>
          <w:rFonts w:asciiTheme="minorHAnsi" w:hAnsiTheme="minorHAnsi" w:cstheme="minorHAnsi"/>
          <w:sz w:val="20"/>
          <w:lang w:val="cs-CZ"/>
        </w:rPr>
        <w:t>Ing. Jan Navrátil</w:t>
      </w:r>
      <w:r w:rsidR="00663CF5" w:rsidRPr="002564E9">
        <w:rPr>
          <w:rFonts w:asciiTheme="minorHAnsi" w:hAnsiTheme="minorHAnsi" w:cstheme="minorHAnsi"/>
          <w:sz w:val="20"/>
          <w:lang w:val="cs-CZ"/>
        </w:rPr>
        <w:t>,</w:t>
      </w:r>
      <w:r w:rsidR="00325041" w:rsidRPr="002564E9">
        <w:rPr>
          <w:rFonts w:asciiTheme="minorHAnsi" w:hAnsiTheme="minorHAnsi" w:cstheme="minorHAnsi"/>
          <w:sz w:val="20"/>
          <w:lang w:val="cs-CZ"/>
        </w:rPr>
        <w:t xml:space="preserve"> </w:t>
      </w:r>
      <w:r w:rsidR="000C2498" w:rsidRPr="002564E9">
        <w:rPr>
          <w:rFonts w:asciiTheme="minorHAnsi" w:hAnsiTheme="minorHAnsi" w:cstheme="minorHAnsi"/>
          <w:sz w:val="20"/>
          <w:lang w:val="cs-CZ"/>
        </w:rPr>
        <w:t xml:space="preserve">člen </w:t>
      </w:r>
      <w:r w:rsidR="00421A80" w:rsidRPr="002564E9">
        <w:rPr>
          <w:rFonts w:asciiTheme="minorHAnsi" w:hAnsiTheme="minorHAnsi" w:cstheme="minorHAnsi"/>
          <w:sz w:val="20"/>
          <w:lang w:val="cs-CZ"/>
        </w:rPr>
        <w:t>představenstva</w:t>
      </w:r>
      <w:r w:rsidR="00325041" w:rsidRPr="002564E9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5700E211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5" w:name="anoplatce"/>
      <w:bookmarkEnd w:id="5"/>
    </w:p>
    <w:p w14:paraId="57ED9897" w14:textId="763E2958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2564E9">
        <w:rPr>
          <w:rFonts w:asciiTheme="minorHAnsi" w:hAnsiTheme="minorHAnsi" w:cstheme="minorHAnsi"/>
          <w:b/>
          <w:sz w:val="20"/>
          <w:lang w:val="cs-CZ"/>
        </w:rPr>
        <w:t>D</w:t>
      </w:r>
      <w:r w:rsidRPr="002564E9">
        <w:rPr>
          <w:rFonts w:asciiTheme="minorHAnsi" w:hAnsiTheme="minorHAnsi" w:cstheme="minorHAnsi"/>
          <w:b/>
          <w:sz w:val="20"/>
          <w:lang w:val="cs-CZ"/>
        </w:rPr>
        <w:t>odavatel</w:t>
      </w:r>
    </w:p>
    <w:p w14:paraId="5103C0B5" w14:textId="77777777" w:rsidR="00325041" w:rsidRPr="002564E9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1804B028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6E69E31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a</w:t>
      </w:r>
    </w:p>
    <w:p w14:paraId="584F5EFE" w14:textId="77777777" w:rsidR="00325041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</w:p>
    <w:p w14:paraId="77FC2204" w14:textId="0951DEED" w:rsidR="00D71AF8" w:rsidRPr="002564E9" w:rsidRDefault="00A1167C" w:rsidP="005E5FF7">
      <w:pPr>
        <w:ind w:left="284" w:hanging="284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Obchodní firma</w:t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 xml:space="preserve">: </w:t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b/>
          <w:sz w:val="20"/>
          <w:lang w:val="cs-CZ"/>
        </w:rPr>
        <w:t>Státní fond kinematografie</w:t>
      </w:r>
    </w:p>
    <w:p w14:paraId="1EB1FB4D" w14:textId="49867924" w:rsidR="0032401D" w:rsidRPr="002564E9" w:rsidRDefault="0032401D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Praha 7, Holešovice, Dukelských hrdinů 530/47</w:t>
      </w:r>
    </w:p>
    <w:p w14:paraId="469C8C0B" w14:textId="46E235CA" w:rsidR="00FC59BE" w:rsidRPr="002564E9" w:rsidRDefault="00A1167C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Pr="002564E9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zapsaná v obchodním rejstříku vedeném Městským</w:t>
      </w:r>
    </w:p>
    <w:p w14:paraId="7EB54E7F" w14:textId="6F366CCF" w:rsidR="00FC59BE" w:rsidRPr="002564E9" w:rsidRDefault="00FC59BE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>soudem v Praze, oddíl A, vložka 76076</w:t>
      </w:r>
    </w:p>
    <w:p w14:paraId="2D027897" w14:textId="15F926A8" w:rsidR="00A40568" w:rsidRPr="002564E9" w:rsidRDefault="00A40568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IČ</w:t>
      </w:r>
      <w:r w:rsidR="002638AB" w:rsidRPr="002564E9">
        <w:rPr>
          <w:rFonts w:asciiTheme="minorHAnsi" w:hAnsiTheme="minorHAnsi" w:cstheme="minorHAnsi"/>
          <w:sz w:val="20"/>
          <w:lang w:val="cs-CZ"/>
        </w:rPr>
        <w:t>O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: 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01454455</w:t>
      </w:r>
    </w:p>
    <w:p w14:paraId="0C8929A4" w14:textId="124CAC6A" w:rsidR="00A1167C" w:rsidRPr="002564E9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DIČ: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="00FC59BE" w:rsidRPr="002564E9">
        <w:rPr>
          <w:rFonts w:asciiTheme="minorHAnsi" w:hAnsiTheme="minorHAnsi" w:cstheme="minorHAnsi"/>
          <w:sz w:val="20"/>
          <w:lang w:val="cs-CZ"/>
        </w:rPr>
        <w:t>CZ01454455</w:t>
      </w:r>
    </w:p>
    <w:p w14:paraId="50F25D4B" w14:textId="07393A67" w:rsidR="00A1167C" w:rsidRPr="002564E9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E-mail:</w:t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bookmarkStart w:id="6" w:name="_GoBack"/>
      <w:bookmarkEnd w:id="6"/>
    </w:p>
    <w:p w14:paraId="52D8F47F" w14:textId="720018D6" w:rsidR="00A40568" w:rsidRPr="002564E9" w:rsidRDefault="00A40568" w:rsidP="005E5FF7">
      <w:pPr>
        <w:ind w:left="3600" w:hanging="3600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Zastupuje: </w:t>
      </w:r>
      <w:r w:rsidR="00BE35CE" w:rsidRPr="002564E9">
        <w:rPr>
          <w:rFonts w:asciiTheme="minorHAnsi" w:hAnsiTheme="minorHAnsi" w:cstheme="minorHAnsi"/>
          <w:sz w:val="20"/>
          <w:lang w:val="cs-CZ"/>
        </w:rPr>
        <w:t xml:space="preserve">                                            H</w:t>
      </w:r>
      <w:r w:rsidR="00F3629A" w:rsidRPr="002564E9">
        <w:rPr>
          <w:rFonts w:asciiTheme="minorHAnsi" w:hAnsiTheme="minorHAnsi" w:cstheme="minorHAnsi"/>
          <w:sz w:val="20"/>
          <w:lang w:val="cs-CZ"/>
        </w:rPr>
        <w:t>elena Bezděk Fraňková</w:t>
      </w:r>
      <w:r w:rsidR="00B77318" w:rsidRPr="002564E9">
        <w:rPr>
          <w:rFonts w:asciiTheme="minorHAnsi" w:hAnsiTheme="minorHAnsi" w:cstheme="minorHAnsi"/>
          <w:sz w:val="20"/>
          <w:lang w:val="cs-CZ"/>
        </w:rPr>
        <w:t>,</w:t>
      </w:r>
      <w:r w:rsidR="00122597" w:rsidRPr="002564E9">
        <w:rPr>
          <w:rFonts w:asciiTheme="minorHAnsi" w:hAnsiTheme="minorHAnsi" w:cstheme="minorHAnsi"/>
          <w:sz w:val="20"/>
          <w:lang w:val="cs-CZ"/>
        </w:rPr>
        <w:t xml:space="preserve"> </w:t>
      </w:r>
      <w:r w:rsidR="00F3629A" w:rsidRPr="002564E9">
        <w:rPr>
          <w:rFonts w:asciiTheme="minorHAnsi" w:hAnsiTheme="minorHAnsi" w:cstheme="minorHAnsi"/>
          <w:sz w:val="20"/>
          <w:lang w:val="cs-CZ"/>
        </w:rPr>
        <w:t>ředitelka</w:t>
      </w:r>
    </w:p>
    <w:p w14:paraId="68289C74" w14:textId="77777777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7906F2B1" w14:textId="58F8BBC1" w:rsidR="00325041" w:rsidRPr="002564E9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2564E9">
        <w:rPr>
          <w:rFonts w:asciiTheme="minorHAnsi" w:hAnsiTheme="minorHAnsi" w:cstheme="minorHAnsi"/>
          <w:b/>
          <w:sz w:val="20"/>
          <w:lang w:val="cs-CZ"/>
        </w:rPr>
        <w:t>O</w:t>
      </w:r>
      <w:r w:rsidRPr="002564E9">
        <w:rPr>
          <w:rFonts w:asciiTheme="minorHAnsi" w:hAnsiTheme="minorHAnsi" w:cstheme="minorHAnsi"/>
          <w:b/>
          <w:sz w:val="20"/>
          <w:lang w:val="cs-CZ"/>
        </w:rPr>
        <w:t>dběratel</w:t>
      </w:r>
    </w:p>
    <w:p w14:paraId="5947B866" w14:textId="77777777" w:rsidR="004828B5" w:rsidRPr="002564E9" w:rsidRDefault="004828B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1A99675D" w14:textId="77777777" w:rsidR="00B310C5" w:rsidRPr="002564E9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A1F2664" w14:textId="77777777" w:rsidR="00B310C5" w:rsidRPr="002564E9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810885E" w14:textId="78AB26B4" w:rsidR="00B310C5" w:rsidRPr="002564E9" w:rsidRDefault="004828B5" w:rsidP="004828B5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(Dodavatel a Odběratel dále společné též jako „</w:t>
      </w:r>
      <w:r w:rsidRPr="002564E9">
        <w:rPr>
          <w:rFonts w:asciiTheme="minorHAnsi" w:hAnsiTheme="minorHAnsi" w:cstheme="minorHAnsi"/>
          <w:b/>
          <w:sz w:val="20"/>
          <w:lang w:val="cs-CZ"/>
        </w:rPr>
        <w:t>Smluvní strany</w:t>
      </w:r>
      <w:r w:rsidRPr="002564E9">
        <w:rPr>
          <w:rFonts w:asciiTheme="minorHAnsi" w:hAnsiTheme="minorHAnsi" w:cstheme="minorHAnsi"/>
          <w:sz w:val="20"/>
          <w:lang w:val="cs-CZ"/>
        </w:rPr>
        <w:t>“)</w:t>
      </w:r>
    </w:p>
    <w:p w14:paraId="5D4C6745" w14:textId="77777777" w:rsidR="000C70B9" w:rsidRPr="002564E9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</w:r>
      <w:r w:rsidRPr="002564E9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5722BC33" w14:textId="77777777" w:rsidR="000C70B9" w:rsidRPr="002564E9" w:rsidRDefault="000C70B9" w:rsidP="005E5FF7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br w:type="page"/>
      </w:r>
    </w:p>
    <w:p w14:paraId="4528EC13" w14:textId="77777777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lastRenderedPageBreak/>
        <w:t>I.</w:t>
      </w:r>
    </w:p>
    <w:p w14:paraId="4DF56C7E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5B500493" w14:textId="1C0A1273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>Smluvní strany potvrzují, že spolu uzavřely v Praze dne 22. ledna 2020 smlouvu o poskytování podpory informačních technologií s garantovanou úrovní služeb číslo TS-SLA-SFK-1-2020 (dále také „smlouva“). Smluvní strany se dohodly na tom, že tímto dodatkem mění a doplňují obsah smlouvy, jak je uvedeno dále.</w:t>
      </w:r>
    </w:p>
    <w:p w14:paraId="6B5D7E85" w14:textId="77777777" w:rsidR="00487C8C" w:rsidRPr="002564E9" w:rsidRDefault="00487C8C" w:rsidP="005E5FF7">
      <w:pPr>
        <w:rPr>
          <w:rFonts w:asciiTheme="minorHAnsi" w:hAnsiTheme="minorHAnsi" w:cstheme="minorHAnsi"/>
          <w:sz w:val="20"/>
          <w:lang w:val="cs-CZ"/>
        </w:rPr>
      </w:pPr>
    </w:p>
    <w:p w14:paraId="564FFBC8" w14:textId="77777777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t>II.</w:t>
      </w:r>
    </w:p>
    <w:p w14:paraId="557B0E15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6CD82114" w14:textId="5D9A0145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Smluvní strany se dohodly na tom, že znění </w:t>
      </w:r>
      <w:r w:rsidR="002564E9">
        <w:rPr>
          <w:rFonts w:asciiTheme="minorHAnsi" w:hAnsiTheme="minorHAnsi" w:cstheme="minorHAnsi"/>
          <w:sz w:val="20"/>
          <w:lang w:val="cs-CZ"/>
        </w:rPr>
        <w:t>P</w:t>
      </w:r>
      <w:r w:rsidRPr="002564E9">
        <w:rPr>
          <w:rFonts w:asciiTheme="minorHAnsi" w:hAnsiTheme="minorHAnsi" w:cstheme="minorHAnsi"/>
          <w:sz w:val="20"/>
          <w:lang w:val="cs-CZ"/>
        </w:rPr>
        <w:t>řílohy č</w:t>
      </w:r>
      <w:r w:rsidR="00411485">
        <w:rPr>
          <w:rFonts w:asciiTheme="minorHAnsi" w:hAnsiTheme="minorHAnsi" w:cstheme="minorHAnsi"/>
          <w:sz w:val="20"/>
          <w:lang w:val="cs-CZ"/>
        </w:rPr>
        <w:t>.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1 a Příloh</w:t>
      </w:r>
      <w:r w:rsidR="002564E9">
        <w:rPr>
          <w:rFonts w:asciiTheme="minorHAnsi" w:hAnsiTheme="minorHAnsi" w:cstheme="minorHAnsi"/>
          <w:sz w:val="20"/>
          <w:lang w:val="cs-CZ"/>
        </w:rPr>
        <w:t>y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č</w:t>
      </w:r>
      <w:r w:rsidR="00411485">
        <w:rPr>
          <w:rFonts w:asciiTheme="minorHAnsi" w:hAnsiTheme="minorHAnsi" w:cstheme="minorHAnsi"/>
          <w:sz w:val="20"/>
          <w:lang w:val="cs-CZ"/>
        </w:rPr>
        <w:t>.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3</w:t>
      </w:r>
      <w:r w:rsidR="002564E9">
        <w:rPr>
          <w:rFonts w:asciiTheme="minorHAnsi" w:hAnsiTheme="minorHAnsi" w:cstheme="minorHAnsi"/>
          <w:sz w:val="20"/>
          <w:lang w:val="cs-CZ"/>
        </w:rPr>
        <w:t xml:space="preserve"> bude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doplněno či změněno následujícím způsobem:</w:t>
      </w:r>
    </w:p>
    <w:p w14:paraId="049B589B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bookmarkStart w:id="7" w:name="_Toc25935325"/>
      <w:bookmarkStart w:id="8" w:name="_Toc27429046"/>
    </w:p>
    <w:p w14:paraId="54BA949C" w14:textId="4B472D22" w:rsidR="008B118C" w:rsidRPr="002564E9" w:rsidRDefault="008B118C" w:rsidP="008B118C">
      <w:pPr>
        <w:rPr>
          <w:rFonts w:asciiTheme="minorHAnsi" w:hAnsiTheme="minorHAnsi" w:cstheme="minorHAnsi"/>
          <w:b/>
          <w:sz w:val="20"/>
          <w:lang w:val="cs-CZ"/>
        </w:rPr>
      </w:pPr>
      <w:r w:rsidRPr="002564E9">
        <w:rPr>
          <w:rFonts w:asciiTheme="minorHAnsi" w:hAnsiTheme="minorHAnsi" w:cstheme="minorHAnsi"/>
          <w:b/>
          <w:sz w:val="20"/>
          <w:lang w:val="cs-CZ"/>
        </w:rPr>
        <w:t>Příloha číslo 1 - Katalogové listy (KL) – definice správy ICT</w:t>
      </w:r>
      <w:bookmarkEnd w:id="7"/>
      <w:bookmarkEnd w:id="8"/>
    </w:p>
    <w:p w14:paraId="61E30DF7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5"/>
        <w:gridCol w:w="6607"/>
      </w:tblGrid>
      <w:tr w:rsidR="008B118C" w:rsidRPr="002564E9" w14:paraId="778F3AE5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79E23EC6" w14:textId="77777777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t>KL2 Administrace a správa síťových prvků</w:t>
            </w:r>
          </w:p>
        </w:tc>
      </w:tr>
      <w:tr w:rsidR="008B118C" w:rsidRPr="002564E9" w14:paraId="64D268DA" w14:textId="77777777" w:rsidTr="008B118C">
        <w:trPr>
          <w:trHeight w:val="55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4CD364E4" w14:textId="77777777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2564E9" w14:paraId="47B0DA72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770D4DDB" w14:textId="77777777" w:rsidR="008B118C" w:rsidRPr="002564E9" w:rsidRDefault="008B118C" w:rsidP="008B118C">
            <w:pPr>
              <w:pStyle w:val="Odstavecseseznamem"/>
              <w:numPr>
                <w:ilvl w:val="0"/>
                <w:numId w:val="13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Konfigurace a administrace aktivních prvků sítě LAN,</w:t>
            </w:r>
          </w:p>
          <w:p w14:paraId="5470C285" w14:textId="77777777" w:rsidR="008B118C" w:rsidRPr="002564E9" w:rsidRDefault="008B118C" w:rsidP="008B118C">
            <w:pPr>
              <w:pStyle w:val="Odstavecseseznamem"/>
              <w:numPr>
                <w:ilvl w:val="0"/>
                <w:numId w:val="13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Konfigurace a administrace aktivních prvků bezdrátové sítě LAN,</w:t>
            </w:r>
          </w:p>
          <w:p w14:paraId="04E33AD1" w14:textId="77777777" w:rsidR="008B118C" w:rsidRPr="002564E9" w:rsidRDefault="008B118C" w:rsidP="008B118C">
            <w:pPr>
              <w:pStyle w:val="Odstavecseseznamem"/>
              <w:numPr>
                <w:ilvl w:val="0"/>
                <w:numId w:val="13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Kontrola a dostupnost síťových prvků.</w:t>
            </w:r>
          </w:p>
          <w:p w14:paraId="1C5416E1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</w:p>
          <w:p w14:paraId="60FE7CFE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Popis činností:</w:t>
            </w:r>
          </w:p>
          <w:p w14:paraId="1E0E1283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0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Provoz aktivních síťových prvků:</w:t>
            </w:r>
          </w:p>
          <w:p w14:paraId="1CE8F732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Návrh preventivních opatření s cílem předejít možným výpadkům, snížení výkonu v infrastruktuře (dle aktuální situace),</w:t>
            </w:r>
          </w:p>
          <w:p w14:paraId="305FF735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Odborná technická podpora a odstraňování závad v předmětné oblasti – 2nd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level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 support (dle aktuální situace),</w:t>
            </w:r>
          </w:p>
          <w:p w14:paraId="6C9B6F03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Provádění záloh konfigurací. </w:t>
            </w:r>
          </w:p>
          <w:p w14:paraId="21FEC03A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0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459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Správa aktivních prvků:</w:t>
            </w:r>
          </w:p>
          <w:p w14:paraId="4521278B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Konfigurace a správa aktivních prvků (IP,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QoS,VLAN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),</w:t>
            </w:r>
          </w:p>
          <w:p w14:paraId="23F6DB5C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Kontrola dostupnosti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patchů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hotfixů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service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packů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 a dalších opravných balíků výrobců,</w:t>
            </w:r>
          </w:p>
          <w:p w14:paraId="504A266C" w14:textId="77777777" w:rsidR="008B118C" w:rsidRPr="002564E9" w:rsidRDefault="008B118C" w:rsidP="008B118C">
            <w:pPr>
              <w:pStyle w:val="Odstavecseseznamem"/>
              <w:keepLines/>
              <w:widowControl w:val="0"/>
              <w:numPr>
                <w:ilvl w:val="1"/>
                <w:numId w:val="8"/>
              </w:numPr>
              <w:suppressAutoHyphens w:val="0"/>
              <w:overflowPunct/>
              <w:autoSpaceDE/>
              <w:spacing w:before="20" w:after="20" w:line="288" w:lineRule="auto"/>
              <w:ind w:left="1495"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Implementace schválených požadavků na změnu konfigurace aktivních prvků.</w:t>
            </w:r>
          </w:p>
        </w:tc>
      </w:tr>
      <w:tr w:rsidR="008B118C" w:rsidRPr="002564E9" w14:paraId="21BB6019" w14:textId="77777777" w:rsidTr="008B118C">
        <w:trPr>
          <w:trHeight w:val="597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66B91FC1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67040EDF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Činnosti jsou součástí přílohy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 k měsíční fakturaci.</w:t>
            </w:r>
          </w:p>
        </w:tc>
      </w:tr>
      <w:tr w:rsidR="008B118C" w:rsidRPr="002564E9" w14:paraId="55E8C862" w14:textId="77777777" w:rsidTr="008B118C">
        <w:trPr>
          <w:trHeight w:val="130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2C6265D1" w14:textId="77777777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2564E9" w14:paraId="14A97447" w14:textId="77777777" w:rsidTr="008B118C">
        <w:trPr>
          <w:trHeight w:val="597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5E5C400D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4121482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2564E9" w14:paraId="5EB7AD5F" w14:textId="77777777" w:rsidTr="008B118C">
        <w:trPr>
          <w:trHeight w:val="507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43DE9259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4CA12FE8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7DC93F10" w14:textId="77777777" w:rsidTr="008B118C">
        <w:trPr>
          <w:trHeight w:val="507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47830A6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0932D2AF" w14:textId="76D553A5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5ABCDC6B" w14:textId="77777777" w:rsidTr="008B118C">
        <w:trPr>
          <w:trHeight w:val="507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C85518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196A176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9C7958" w14:paraId="06E23E28" w14:textId="77777777" w:rsidTr="008B118C">
        <w:trPr>
          <w:trHeight w:val="55"/>
        </w:trPr>
        <w:tc>
          <w:tcPr>
            <w:tcW w:w="166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A60E9B0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33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2F1BF3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Povinnost poskytnout součinnost Zadavateli (nebo jím jmenovaných subjektů) při provádění kontrolní činnosti na dodržování a plnění náplně tohoto katalogového listu a nápravě zjištěných nedostatků.</w:t>
            </w:r>
          </w:p>
          <w:p w14:paraId="5F422069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Veškerá dokumentace provozovatele a ostatní výstupy vytvořené na základě tohoto katalogového listu budou vlastnictvím Odběratele</w:t>
            </w:r>
          </w:p>
        </w:tc>
      </w:tr>
    </w:tbl>
    <w:p w14:paraId="30772820" w14:textId="3ADA63BB" w:rsidR="00464F78" w:rsidRPr="009C7958" w:rsidRDefault="00464F78" w:rsidP="008B118C">
      <w:pPr>
        <w:jc w:val="both"/>
        <w:rPr>
          <w:rFonts w:asciiTheme="minorHAnsi" w:hAnsiTheme="minorHAnsi" w:cstheme="minorHAnsi"/>
          <w:b/>
          <w:sz w:val="20"/>
          <w:u w:val="single"/>
          <w:lang w:val="cs-CZ"/>
        </w:rPr>
      </w:pPr>
    </w:p>
    <w:p w14:paraId="6730D8A5" w14:textId="77777777" w:rsidR="00464F78" w:rsidRPr="009C7958" w:rsidRDefault="00464F78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b/>
          <w:sz w:val="20"/>
          <w:u w:val="single"/>
          <w:lang w:val="cs-CZ"/>
        </w:rPr>
      </w:pPr>
      <w:r w:rsidRPr="009C7958">
        <w:rPr>
          <w:rFonts w:asciiTheme="minorHAnsi" w:hAnsiTheme="minorHAnsi" w:cstheme="minorHAnsi"/>
          <w:b/>
          <w:sz w:val="20"/>
          <w:u w:val="single"/>
          <w:lang w:val="cs-CZ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3"/>
        <w:gridCol w:w="6429"/>
      </w:tblGrid>
      <w:tr w:rsidR="008B118C" w:rsidRPr="009C7958" w14:paraId="72B678A6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68F74F9F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lastRenderedPageBreak/>
              <w:t>KL3  Administrace a správa firewall</w:t>
            </w:r>
          </w:p>
        </w:tc>
      </w:tr>
      <w:tr w:rsidR="008B118C" w:rsidRPr="009C7958" w14:paraId="6788DEC3" w14:textId="77777777" w:rsidTr="008B118C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5D3F7C1A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12FAED55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08D6DF92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hanging="283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1.   Provoz:</w:t>
            </w:r>
          </w:p>
          <w:p w14:paraId="364B99C3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672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a.      Kontrola výkonnosti a performance monitoring,</w:t>
            </w:r>
          </w:p>
          <w:p w14:paraId="0D56B0C0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672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b.     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návrh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preventivních opatření s cílem předejít možným výpadkům, snížení výkonu v infrastruktuře (dle aktuální situace),</w:t>
            </w:r>
          </w:p>
          <w:p w14:paraId="51C7603C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672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c.      odborná technická podpora a odstraňování závad v předmětné oblasti – 2nd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level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support (na denní bázi),</w:t>
            </w:r>
          </w:p>
          <w:p w14:paraId="68C3B742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672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d.      provádění pravidelných záloh SW konfigurací (aktualizace záloh po každé změně). Zálohování bude prováděno na centrální úložiště Dodavatele,</w:t>
            </w:r>
          </w:p>
          <w:p w14:paraId="375A5A89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672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e.     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řešení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incidentů a problémů na základě požadavků Odběratele</w:t>
            </w:r>
          </w:p>
          <w:p w14:paraId="20500167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2.      Správa:</w:t>
            </w:r>
          </w:p>
          <w:p w14:paraId="385298C5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1440" w:hanging="768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a.      konfigurace a správa aktivního prvku (nastavování interface, vytváření pravidel (politik), řazení pravidel,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traffic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shaping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VPN tunely, správa a nastavování NAT)</w:t>
            </w:r>
          </w:p>
          <w:p w14:paraId="53BB9AED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b.     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kontrola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dostupnosti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patchů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hotfixů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service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packů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dalších opravných balíků výrobců </w:t>
            </w:r>
          </w:p>
          <w:p w14:paraId="5F335C60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c.      analýza vhodnosti a potřebnosti implementace opravného balíku,</w:t>
            </w:r>
          </w:p>
          <w:p w14:paraId="506BA664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d.      návrh opatření a postupu implementace opravného balíku ke schválení Odběratelem,</w:t>
            </w:r>
          </w:p>
          <w:p w14:paraId="4CDB2A29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e.     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implementace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schválených požadavků na změnu konfigurace aktivních prvků </w:t>
            </w:r>
          </w:p>
          <w:p w14:paraId="0EED4CF3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f.      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předkládání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návrhů na optimalizaci</w:t>
            </w:r>
          </w:p>
          <w:p w14:paraId="40ADC8E4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g.      </w:t>
            </w: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konzultace</w:t>
            </w:r>
            <w:proofErr w:type="gramEnd"/>
          </w:p>
          <w:p w14:paraId="660098A9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h.     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upgrading</w:t>
            </w:r>
            <w:proofErr w:type="spellEnd"/>
            <w:proofErr w:type="gramEnd"/>
          </w:p>
          <w:p w14:paraId="3FED7053" w14:textId="77777777" w:rsidR="008B118C" w:rsidRPr="009C7958" w:rsidRDefault="008B118C" w:rsidP="008B118C">
            <w:pPr>
              <w:pStyle w:val="xmsolistparagraph"/>
              <w:spacing w:after="20" w:line="288" w:lineRule="auto"/>
              <w:ind w:left="459" w:firstLine="21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proofErr w:type="gram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i.       instalace</w:t>
            </w:r>
            <w:proofErr w:type="gram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patchů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hotfixů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service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packů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po dohodě s Odběratelem</w:t>
            </w:r>
          </w:p>
        </w:tc>
      </w:tr>
      <w:tr w:rsidR="008B118C" w:rsidRPr="009C7958" w14:paraId="0F5B9B4C" w14:textId="77777777" w:rsidTr="008B118C">
        <w:trPr>
          <w:trHeight w:val="402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F6F8CCD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57973C8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Činnosti jsou součástí přílohy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k měsíční fakturaci.</w:t>
            </w:r>
          </w:p>
        </w:tc>
      </w:tr>
      <w:tr w:rsidR="008B118C" w:rsidRPr="009C7958" w14:paraId="5C6DC1F7" w14:textId="77777777" w:rsidTr="008B118C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48616BB4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36CA9969" w14:textId="77777777" w:rsidTr="008B118C">
        <w:trPr>
          <w:trHeight w:val="70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9B6F7F2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B52E93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5898BA89" w14:textId="77777777" w:rsidTr="008B118C">
        <w:trPr>
          <w:trHeight w:val="507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56C194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6F1375BD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05598C47" w14:textId="77777777" w:rsidTr="008B118C">
        <w:trPr>
          <w:trHeight w:val="286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63902B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042B1F39" w14:textId="481A11C8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73B4D786" w14:textId="77777777" w:rsidTr="008B118C">
        <w:trPr>
          <w:trHeight w:val="507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5767269B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B40E599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9C7958" w14:paraId="5AFE89A4" w14:textId="77777777" w:rsidTr="008B118C">
        <w:trPr>
          <w:trHeight w:val="55"/>
        </w:trPr>
        <w:tc>
          <w:tcPr>
            <w:tcW w:w="175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BBD31AD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24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427BFB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Povinnost poskytnout součinnost Zadavateli (nebo jím jmenovaných subjektů) při provádění kontrolní činnosti na dodržování a plnění náplně tohoto katalogového listu a nápravě zjištěných nedostatků.</w:t>
            </w:r>
          </w:p>
          <w:p w14:paraId="23F3CCA5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Veškerá dokumentace provozovatele a ostatní výstupy vytvořené na základě tohoto katalogového listu budou vlastnictvím Odběratele</w:t>
            </w:r>
          </w:p>
        </w:tc>
      </w:tr>
    </w:tbl>
    <w:p w14:paraId="71F33F27" w14:textId="77777777" w:rsidR="008B118C" w:rsidRPr="009C7958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1BCAAE8F" w14:textId="77777777" w:rsidR="008B118C" w:rsidRPr="009C7958" w:rsidRDefault="008B118C" w:rsidP="008B118C">
      <w:pPr>
        <w:spacing w:after="160" w:line="259" w:lineRule="auto"/>
        <w:rPr>
          <w:rFonts w:asciiTheme="minorHAnsi" w:hAnsiTheme="minorHAnsi" w:cstheme="minorHAnsi"/>
          <w:sz w:val="20"/>
          <w:lang w:val="cs-CZ"/>
        </w:rPr>
      </w:pPr>
      <w:r w:rsidRPr="009C7958">
        <w:rPr>
          <w:rFonts w:asciiTheme="minorHAnsi" w:hAnsiTheme="minorHAnsi" w:cstheme="minorHAnsi"/>
          <w:sz w:val="20"/>
          <w:lang w:val="cs-CZ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7478"/>
      </w:tblGrid>
      <w:tr w:rsidR="008B118C" w:rsidRPr="009C7958" w14:paraId="522F1229" w14:textId="77777777" w:rsidTr="008B118C">
        <w:trPr>
          <w:trHeight w:val="556"/>
        </w:trPr>
        <w:tc>
          <w:tcPr>
            <w:tcW w:w="5000" w:type="pct"/>
            <w:gridSpan w:val="2"/>
            <w:tcBorders>
              <w:top w:val="single" w:sz="8" w:space="0" w:color="0096D5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734C" w14:textId="77777777" w:rsidR="008B118C" w:rsidRPr="009C7958" w:rsidRDefault="008B118C" w:rsidP="008B118C">
            <w:pPr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lastRenderedPageBreak/>
              <w:t>KL4 Administrace a správa serverových systémů – HW</w:t>
            </w:r>
          </w:p>
        </w:tc>
      </w:tr>
      <w:tr w:rsidR="008B118C" w:rsidRPr="009C7958" w14:paraId="782AA428" w14:textId="77777777" w:rsidTr="008B118C">
        <w:trPr>
          <w:trHeight w:val="55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89C8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3B4D4108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7EF5" w14:textId="77777777" w:rsidR="008B118C" w:rsidRPr="009C7958" w:rsidRDefault="008B118C" w:rsidP="008B118C">
            <w:pPr>
              <w:pStyle w:val="Odstavecseseznamem"/>
              <w:numPr>
                <w:ilvl w:val="0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Kontrola, konfigurace a administrace hardware serverových systémů</w:t>
            </w:r>
          </w:p>
          <w:p w14:paraId="705B2A2F" w14:textId="77777777" w:rsidR="008B118C" w:rsidRPr="009C7958" w:rsidRDefault="008B118C" w:rsidP="008B118C">
            <w:pPr>
              <w:pStyle w:val="Odstavecseseznamem"/>
              <w:numPr>
                <w:ilvl w:val="1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 dostupnosti serverových systémů,</w:t>
            </w:r>
          </w:p>
          <w:p w14:paraId="746E3B37" w14:textId="77777777" w:rsidR="008B118C" w:rsidRPr="009C7958" w:rsidRDefault="008B118C" w:rsidP="008B118C">
            <w:pPr>
              <w:pStyle w:val="Odstavecseseznamem"/>
              <w:numPr>
                <w:ilvl w:val="1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 výkonnosti a performance monitoring,</w:t>
            </w:r>
          </w:p>
          <w:p w14:paraId="43E2ADC8" w14:textId="77777777" w:rsidR="008B118C" w:rsidRPr="009C7958" w:rsidRDefault="008B118C" w:rsidP="008B118C">
            <w:pPr>
              <w:pStyle w:val="Odstavecseseznamem"/>
              <w:numPr>
                <w:ilvl w:val="1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profylaktické činnosti,</w:t>
            </w:r>
          </w:p>
          <w:p w14:paraId="6A31B4C9" w14:textId="77777777" w:rsidR="008B118C" w:rsidRPr="009C7958" w:rsidRDefault="008B118C" w:rsidP="008B118C">
            <w:pPr>
              <w:pStyle w:val="Odstavecseseznamem"/>
              <w:numPr>
                <w:ilvl w:val="0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Návrh preventivních opatření s cílem předejít možným výpadkům, snížení výkonu v infrastruktuře zadavatele (dle aktuální situace),</w:t>
            </w:r>
          </w:p>
          <w:p w14:paraId="0FF168C7" w14:textId="77777777" w:rsidR="008B118C" w:rsidRPr="009C7958" w:rsidRDefault="008B118C" w:rsidP="008B118C">
            <w:pPr>
              <w:pStyle w:val="Odstavecseseznamem"/>
              <w:numPr>
                <w:ilvl w:val="0"/>
                <w:numId w:val="12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Odborná technická podpora a odstraňování závad v předmětné oblasti.</w:t>
            </w:r>
          </w:p>
        </w:tc>
      </w:tr>
      <w:tr w:rsidR="008B118C" w:rsidRPr="009C7958" w14:paraId="082365FB" w14:textId="77777777" w:rsidTr="008B118C">
        <w:trPr>
          <w:trHeight w:val="296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A63A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BC2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Činnosti jsou součástí přílohy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k měsíční fakturaci.</w:t>
            </w:r>
          </w:p>
        </w:tc>
      </w:tr>
      <w:tr w:rsidR="008B118C" w:rsidRPr="009C7958" w14:paraId="5607324A" w14:textId="77777777" w:rsidTr="008B118C">
        <w:trPr>
          <w:trHeight w:val="130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0ACD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2A134BD7" w14:textId="77777777" w:rsidTr="008B118C">
        <w:trPr>
          <w:trHeight w:val="382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1639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84A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6600804B" w14:textId="77777777" w:rsidTr="008B118C">
        <w:trPr>
          <w:trHeight w:val="507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3CCA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E85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701D4F35" w14:textId="77777777" w:rsidTr="008B118C">
        <w:trPr>
          <w:trHeight w:val="256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99C8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7401" w14:textId="5CD91416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6548AEC3" w14:textId="77777777" w:rsidTr="008B118C">
        <w:trPr>
          <w:trHeight w:val="164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A668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AAE4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9C7958" w14:paraId="52A7C442" w14:textId="77777777" w:rsidTr="008B118C">
        <w:trPr>
          <w:trHeight w:val="55"/>
        </w:trPr>
        <w:tc>
          <w:tcPr>
            <w:tcW w:w="1224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690D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776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D504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Povinnost poskytnout součinnost Zadavateli (nebo jím jmenovaných subjektů) při provádění kontrolní činnosti na dodržování a plnění náplně tohoto katalogového listu a nápravě zjištěných nedostatků. Veškerá dokumentace provozovatele a ostatní výstupy vytvořené na základě tohoto katalogového listu budou vlastnictvím Odběratele. </w:t>
            </w:r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 xml:space="preserve">Odběratel zajistí odpovídající servisní pokrytí provozovaného HW/SW </w:t>
            </w:r>
            <w:proofErr w:type="spellStart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>Vendorem</w:t>
            </w:r>
            <w:proofErr w:type="spellEnd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 xml:space="preserve"> a zároveň v případě nutnosti součinní při komunikaci s </w:t>
            </w:r>
            <w:proofErr w:type="spellStart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>Vendorem</w:t>
            </w:r>
            <w:proofErr w:type="spellEnd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 xml:space="preserve"> při řešení oprav či výměně porouchaných dílů.</w:t>
            </w:r>
          </w:p>
        </w:tc>
      </w:tr>
    </w:tbl>
    <w:p w14:paraId="0920EE99" w14:textId="68191D93" w:rsidR="008B118C" w:rsidRPr="009C7958" w:rsidRDefault="008B118C" w:rsidP="008B118C">
      <w:pPr>
        <w:ind w:firstLine="720"/>
        <w:rPr>
          <w:rFonts w:asciiTheme="minorHAnsi" w:hAnsiTheme="minorHAnsi" w:cstheme="minorHAnsi"/>
          <w:sz w:val="20"/>
          <w:lang w:val="cs-CZ"/>
        </w:rPr>
      </w:pPr>
    </w:p>
    <w:p w14:paraId="26907DE0" w14:textId="1039BC51" w:rsidR="008B118C" w:rsidRPr="009C7958" w:rsidRDefault="008B118C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  <w:r w:rsidRPr="009C7958">
        <w:rPr>
          <w:rFonts w:asciiTheme="minorHAnsi" w:hAnsiTheme="minorHAnsi" w:cstheme="minorHAnsi"/>
          <w:sz w:val="20"/>
          <w:lang w:val="cs-CZ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6"/>
        <w:gridCol w:w="8766"/>
      </w:tblGrid>
      <w:tr w:rsidR="008B118C" w:rsidRPr="009C7958" w14:paraId="4D54EDAC" w14:textId="77777777" w:rsidTr="008B118C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4F6E1628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lastRenderedPageBreak/>
              <w:t xml:space="preserve">KL5 </w:t>
            </w:r>
            <w:proofErr w:type="spellStart"/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t>ServiceDesk</w:t>
            </w:r>
            <w:proofErr w:type="spellEnd"/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t>HelpDesk</w:t>
            </w:r>
            <w:proofErr w:type="spellEnd"/>
            <w:r w:rsidRPr="009C79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cs-CZ"/>
              </w:rPr>
              <w:t xml:space="preserve"> služby</w:t>
            </w:r>
          </w:p>
        </w:tc>
      </w:tr>
      <w:tr w:rsidR="008B118C" w:rsidRPr="009C7958" w14:paraId="7320A475" w14:textId="77777777" w:rsidTr="008B118C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4E2EC3F6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4DE67364" w14:textId="77777777" w:rsidTr="008B118C">
        <w:trPr>
          <w:trHeight w:val="3127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46521284" w14:textId="77777777" w:rsidR="008B118C" w:rsidRPr="009C7958" w:rsidRDefault="008B118C" w:rsidP="008B118C">
            <w:pPr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9C7958">
              <w:rPr>
                <w:rFonts w:asciiTheme="minorHAnsi" w:hAnsiTheme="minorHAnsi" w:cstheme="minorHAnsi"/>
                <w:b/>
                <w:sz w:val="20"/>
                <w:lang w:val="cs-CZ"/>
              </w:rPr>
              <w:t>ServiceDesk</w:t>
            </w:r>
            <w:proofErr w:type="spellEnd"/>
            <w:r w:rsidRPr="009C7958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služby</w:t>
            </w:r>
          </w:p>
          <w:p w14:paraId="559D2F17" w14:textId="6D9A0C95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Dostupnost služby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ServiceDesku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v požadovaném režimu </w:t>
            </w:r>
            <w:r w:rsidR="00331755"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,</w:t>
            </w:r>
          </w:p>
          <w:p w14:paraId="0A2456BB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Poskytovaná služba v souladu s ITIL, V případě provozu 24x7 je v pohotovosti minimální počet 3 pracovníků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ServiceDesku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(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CallDesk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Dispečer, L1 support výjezdový technik a L2 senior systém administrátor),</w:t>
            </w:r>
          </w:p>
          <w:p w14:paraId="2F200173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Technické vybavení a prostory splňují bezpečnostní požadavky a požadavky normy ISO 27001,</w:t>
            </w:r>
          </w:p>
          <w:p w14:paraId="79E4777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a evidence všech požadavků a servisních zásahů - telefonních, emailových, monitoring notifikací,</w:t>
            </w:r>
          </w:p>
          <w:p w14:paraId="4CC8C0AA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Vyhodnocení požadavků a událostí (dopad, priorita, prvotní analýza),</w:t>
            </w:r>
          </w:p>
          <w:p w14:paraId="4C9413E5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Dispečing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a dohled nad řešením otevřených požadavků, událostmi a logistikou techniků, servisních zásahů,</w:t>
            </w:r>
          </w:p>
          <w:p w14:paraId="67CC25B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</w:p>
          <w:p w14:paraId="1DD08C91" w14:textId="77777777" w:rsidR="008B118C" w:rsidRPr="009C7958" w:rsidRDefault="008B118C" w:rsidP="008B118C">
            <w:pPr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9C7958">
              <w:rPr>
                <w:rFonts w:asciiTheme="minorHAnsi" w:hAnsiTheme="minorHAnsi" w:cstheme="minorHAnsi"/>
                <w:b/>
                <w:sz w:val="20"/>
                <w:lang w:val="cs-CZ"/>
              </w:rPr>
              <w:t>HelpDesk</w:t>
            </w:r>
            <w:proofErr w:type="spellEnd"/>
            <w:r w:rsidRPr="009C7958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nástroj</w:t>
            </w:r>
          </w:p>
          <w:p w14:paraId="64AD666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HelpDeskový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nástroj splňuje protokol HTTPS,</w:t>
            </w:r>
          </w:p>
          <w:p w14:paraId="6B3E3B15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Zajištuje automatické potvrzení o přijetí požadavku,</w:t>
            </w:r>
          </w:p>
          <w:p w14:paraId="4D6D814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Zajišťuje automatické zaslání zpětné vazby Objednateli po uzavření požadavku,</w:t>
            </w:r>
          </w:p>
          <w:p w14:paraId="7D0542F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Je nastaven pro příjem automatizovaných notifikací o incidentech z monitorovacího nástroje,</w:t>
            </w:r>
          </w:p>
        </w:tc>
      </w:tr>
      <w:tr w:rsidR="008B118C" w:rsidRPr="009C7958" w14:paraId="5C6D7622" w14:textId="77777777" w:rsidTr="008B118C">
        <w:trPr>
          <w:trHeight w:val="296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CE59AC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F6F506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Zajištění individuálních reportů z databáze požadavků a událostí.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záznam činností.</w:t>
            </w:r>
          </w:p>
        </w:tc>
      </w:tr>
      <w:tr w:rsidR="008B118C" w:rsidRPr="009C7958" w14:paraId="08CB0000" w14:textId="77777777" w:rsidTr="008B118C">
        <w:trPr>
          <w:trHeight w:val="130"/>
        </w:trPr>
        <w:tc>
          <w:tcPr>
            <w:tcW w:w="5000" w:type="pct"/>
            <w:gridSpan w:val="2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6E59DEF3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19172370" w14:textId="77777777" w:rsidTr="008B118C">
        <w:trPr>
          <w:trHeight w:val="67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6ECBACE1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16B42C60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221C5597" w14:textId="77777777" w:rsidTr="008B118C">
        <w:trPr>
          <w:trHeight w:val="114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7B73AE2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B5AB69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3D3A1640" w14:textId="77777777" w:rsidTr="008B118C">
        <w:trPr>
          <w:trHeight w:val="256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40C504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5771A0FE" w14:textId="6D5CB67E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2867D717" w14:textId="77777777" w:rsidTr="008B118C">
        <w:trPr>
          <w:trHeight w:val="164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8747741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70FE8EF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vzdáleného přístupu skrze stabilní internetovou konektivitu.</w:t>
            </w:r>
          </w:p>
        </w:tc>
      </w:tr>
      <w:tr w:rsidR="008B118C" w:rsidRPr="009C7958" w14:paraId="12347E4E" w14:textId="77777777" w:rsidTr="008B118C">
        <w:trPr>
          <w:trHeight w:val="55"/>
        </w:trPr>
        <w:tc>
          <w:tcPr>
            <w:tcW w:w="578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2B3650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4422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7375E97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Povinnost poskytnout součinnost Zadavateli (nebo jím jmenovaných subjektů) při provádění kontrolní činnosti na dodržování a plnění náplně tohoto katalogového listu a nápravě zjištěných nedostatků. Veškerá dokumentace provozovatele a ostatní výstupy vytvořené na základě tohoto katalogového listu budou vlastnictvím Odběratele. </w:t>
            </w: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Odběratel zajistí servisní pokrytí provozovaného serverového HW a zároveň zajišťuje komunikaci s </w:t>
            </w:r>
            <w:proofErr w:type="spellStart"/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Vendorem</w:t>
            </w:r>
            <w:proofErr w:type="spellEnd"/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 xml:space="preserve"> v případě nutnosti oprav či výměn porouchaných dílů.</w:t>
            </w:r>
          </w:p>
        </w:tc>
      </w:tr>
    </w:tbl>
    <w:p w14:paraId="02DE39B3" w14:textId="2BE051E4" w:rsidR="008B118C" w:rsidRPr="009C7958" w:rsidRDefault="008B118C" w:rsidP="008B118C">
      <w:pPr>
        <w:rPr>
          <w:rFonts w:asciiTheme="minorHAnsi" w:hAnsiTheme="minorHAnsi" w:cstheme="minorHAnsi"/>
          <w:color w:val="000000"/>
          <w:sz w:val="20"/>
          <w:lang w:val="cs-CZ" w:eastAsia="cs-CZ"/>
        </w:rPr>
      </w:pPr>
    </w:p>
    <w:p w14:paraId="57B270C4" w14:textId="77777777" w:rsidR="008B118C" w:rsidRPr="009C7958" w:rsidRDefault="008B118C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color w:val="000000"/>
          <w:sz w:val="20"/>
          <w:lang w:val="cs-CZ" w:eastAsia="cs-CZ"/>
        </w:rPr>
      </w:pPr>
      <w:r w:rsidRPr="009C7958">
        <w:rPr>
          <w:rFonts w:asciiTheme="minorHAnsi" w:hAnsiTheme="minorHAnsi" w:cstheme="minorHAnsi"/>
          <w:color w:val="000000"/>
          <w:sz w:val="20"/>
          <w:lang w:val="cs-CZ" w:eastAsia="cs-CZ"/>
        </w:rPr>
        <w:br w:type="page"/>
      </w:r>
    </w:p>
    <w:tbl>
      <w:tblPr>
        <w:tblW w:w="5397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6500"/>
      </w:tblGrid>
      <w:tr w:rsidR="008B118C" w:rsidRPr="009C7958" w14:paraId="2FA1A203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8" w:space="0" w:color="0096D5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46D2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lastRenderedPageBreak/>
              <w:t xml:space="preserve">KL6 Administrace serverových operačních systémů Microsoft Windows, poštovního řešení MS Exchange </w:t>
            </w:r>
          </w:p>
        </w:tc>
      </w:tr>
      <w:tr w:rsidR="008B118C" w:rsidRPr="009C7958" w14:paraId="7D2BF408" w14:textId="77777777" w:rsidTr="008B118C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0EA6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2F6B0EC1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CF2B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Kontrola, konfigurace a administrace operačních systémů MS Windows a MS SQL</w:t>
            </w:r>
          </w:p>
          <w:p w14:paraId="50416CA0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konfigurace operačních systémů MS Windows,</w:t>
            </w:r>
          </w:p>
          <w:p w14:paraId="78F12551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 logů (systémové, aplikační, DNS, DHCP),</w:t>
            </w:r>
          </w:p>
          <w:p w14:paraId="5631838B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kontrola dostupnosti instalovaných služeb (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services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),</w:t>
            </w:r>
          </w:p>
          <w:p w14:paraId="449053B9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kontrola konzistence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file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systémů,</w:t>
            </w:r>
          </w:p>
          <w:p w14:paraId="6FE8AD15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plánování úloh (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tasks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),</w:t>
            </w:r>
          </w:p>
          <w:p w14:paraId="4C44E667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správa DC, DFSR replikace, tiskové servery, DNS, DHCP, Certifikační autorita, WSUS,</w:t>
            </w:r>
          </w:p>
          <w:p w14:paraId="0A47ED4A" w14:textId="77777777" w:rsidR="008B118C" w:rsidRPr="009C7958" w:rsidRDefault="008B118C" w:rsidP="008B118C">
            <w:pPr>
              <w:pStyle w:val="Odstavecseseznamem"/>
              <w:numPr>
                <w:ilvl w:val="1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odhalování a diagnostika chybových stavů</w:t>
            </w:r>
          </w:p>
          <w:p w14:paraId="0466EAA1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Údržba poštovního serveru MS Exchange, správa e-mailových účtů MS Exchange je realizována lokálním IT zadavatele,</w:t>
            </w:r>
          </w:p>
          <w:p w14:paraId="7B43E58C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Správa MS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ActiveDirectory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,</w:t>
            </w:r>
          </w:p>
          <w:p w14:paraId="76CA1B80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Kontrola dostupnosti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patchů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hotfixů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service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packů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a dalších opravných balíků výrobce, analýza vhodnosti a potřebnosti implementace,</w:t>
            </w:r>
          </w:p>
          <w:p w14:paraId="428DF037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Návrh preventivních opatření vyplývající z monitoringu a profylaktických činností s cílem předejít možným výpadkům a omezením služby, </w:t>
            </w:r>
          </w:p>
          <w:p w14:paraId="5A454B6A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Odborná technická podpora a odstraňování závad v předmětné oblasti.</w:t>
            </w:r>
          </w:p>
        </w:tc>
      </w:tr>
      <w:tr w:rsidR="008B118C" w:rsidRPr="009C7958" w14:paraId="0431D0DC" w14:textId="77777777" w:rsidTr="008B118C">
        <w:trPr>
          <w:trHeight w:val="402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D582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BC6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Činnosti jsou součástí přílohy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k měsíční fakturaci.</w:t>
            </w:r>
          </w:p>
        </w:tc>
      </w:tr>
      <w:tr w:rsidR="008B118C" w:rsidRPr="009C7958" w14:paraId="02EFB32C" w14:textId="77777777" w:rsidTr="008B118C">
        <w:trPr>
          <w:trHeight w:val="266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35EF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53538409" w14:textId="77777777" w:rsidTr="008B118C">
        <w:trPr>
          <w:trHeight w:val="70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4BF1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5C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3D7365A3" w14:textId="77777777" w:rsidTr="008B118C">
        <w:trPr>
          <w:trHeight w:val="507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3E90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E65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478187A4" w14:textId="77777777" w:rsidTr="008B118C">
        <w:trPr>
          <w:trHeight w:val="286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EE9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D30D" w14:textId="48E627B5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5190F3C1" w14:textId="77777777" w:rsidTr="008B118C">
        <w:trPr>
          <w:trHeight w:val="507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8A53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73A3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9C7958" w14:paraId="323B5166" w14:textId="77777777" w:rsidTr="008B118C">
        <w:trPr>
          <w:trHeight w:val="55"/>
        </w:trPr>
        <w:tc>
          <w:tcPr>
            <w:tcW w:w="1959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0E27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BC3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Non MS aplikace na serverech Microsoft jsou ve správě třetí strany a nejsou pokryty tímto katalogovým listem.</w:t>
            </w:r>
          </w:p>
          <w:p w14:paraId="78E57AB3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Podporované v rámci tohoto katalogového listu jsou jen SW systémy, na které poskytuje výrobce bezplatné opravné balíčky (update/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patch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/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hotfix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) či na ně Odběratel zajistil SW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maintenance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.</w:t>
            </w:r>
          </w:p>
          <w:p w14:paraId="16A11F9D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Povinnost poskytnout součinnost Zadavateli (nebo jím jmenovaných subjektů) při provádění kontrolní činnosti na dodržování a plnění náplně tohoto katalogového listu a nápravě zjištěných nedostatků.</w:t>
            </w:r>
          </w:p>
          <w:p w14:paraId="3E4683CE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Veškerá dokumentace provozovatele a ostatní výstupy vytvořené na základě tohoto katalogového listu budou vlastnictvím Odběratele</w:t>
            </w:r>
          </w:p>
        </w:tc>
      </w:tr>
    </w:tbl>
    <w:p w14:paraId="28AE8E8C" w14:textId="77777777" w:rsidR="008B118C" w:rsidRPr="009C7958" w:rsidRDefault="008B118C" w:rsidP="008B118C">
      <w:pPr>
        <w:rPr>
          <w:rFonts w:asciiTheme="minorHAnsi" w:hAnsiTheme="minorHAnsi" w:cstheme="minorHAnsi"/>
          <w:color w:val="000000"/>
          <w:sz w:val="20"/>
          <w:lang w:val="cs-CZ" w:eastAsia="cs-CZ"/>
        </w:rPr>
      </w:pPr>
    </w:p>
    <w:p w14:paraId="4B9F5831" w14:textId="77777777" w:rsidR="008B118C" w:rsidRPr="009C7958" w:rsidRDefault="008B118C" w:rsidP="008B118C">
      <w:pPr>
        <w:spacing w:after="160" w:line="259" w:lineRule="auto"/>
        <w:rPr>
          <w:rFonts w:asciiTheme="minorHAnsi" w:hAnsiTheme="minorHAnsi" w:cstheme="minorHAnsi"/>
          <w:color w:val="000000"/>
          <w:sz w:val="20"/>
          <w:lang w:val="cs-CZ" w:eastAsia="cs-CZ"/>
        </w:rPr>
      </w:pPr>
      <w:r w:rsidRPr="009C7958">
        <w:rPr>
          <w:rFonts w:asciiTheme="minorHAnsi" w:hAnsiTheme="minorHAnsi" w:cstheme="minorHAnsi"/>
          <w:color w:val="000000"/>
          <w:sz w:val="20"/>
          <w:lang w:val="cs-CZ" w:eastAsia="cs-CZ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6034"/>
      </w:tblGrid>
      <w:tr w:rsidR="008B118C" w:rsidRPr="009C7958" w14:paraId="1C624F6D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8" w:space="0" w:color="0096D5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26A5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lastRenderedPageBreak/>
              <w:t xml:space="preserve">KL7 Administrace a správa </w:t>
            </w:r>
            <w:proofErr w:type="spellStart"/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virtualizační</w:t>
            </w:r>
            <w:proofErr w:type="spellEnd"/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 xml:space="preserve"> platformy</w:t>
            </w:r>
          </w:p>
        </w:tc>
      </w:tr>
      <w:tr w:rsidR="008B118C" w:rsidRPr="009C7958" w14:paraId="1418A3B2" w14:textId="77777777" w:rsidTr="008B118C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C704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22ED5D06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A2D6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Kontrola, konfigurace a administrace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virtualizační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platformy,</w:t>
            </w:r>
          </w:p>
          <w:p w14:paraId="670F9493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Instalace a konfigurace nových virtuálních serverů, </w:t>
            </w:r>
          </w:p>
          <w:p w14:paraId="5BC3CB61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Kontrola dostupnosti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patchů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hotfixů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a dalších opravných balíků výrobce a analýza vhodnosti a potřebnosti implementace.</w:t>
            </w:r>
          </w:p>
          <w:p w14:paraId="015E2B5F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Odborná technická podpora a odstraňování závad v předmětné oblasti,</w:t>
            </w:r>
          </w:p>
          <w:p w14:paraId="14B29AE7" w14:textId="77777777" w:rsidR="008B118C" w:rsidRPr="009C7958" w:rsidRDefault="008B118C" w:rsidP="008B118C">
            <w:pPr>
              <w:pStyle w:val="Odstavecseseznamem"/>
              <w:numPr>
                <w:ilvl w:val="0"/>
                <w:numId w:val="11"/>
              </w:numPr>
              <w:suppressAutoHyphens w:val="0"/>
              <w:overflowPunct/>
              <w:autoSpaceDE/>
              <w:contextualSpacing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Správa a aktualizace provozní dokumentace.</w:t>
            </w:r>
          </w:p>
        </w:tc>
      </w:tr>
      <w:tr w:rsidR="008B118C" w:rsidRPr="009C7958" w14:paraId="30E11823" w14:textId="77777777" w:rsidTr="008B118C">
        <w:trPr>
          <w:trHeight w:val="402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6AA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BAE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Činnosti jsou součástí přílohy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tracking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k měsíční fakturaci.</w:t>
            </w:r>
          </w:p>
        </w:tc>
      </w:tr>
      <w:tr w:rsidR="008B118C" w:rsidRPr="009C7958" w14:paraId="163621A8" w14:textId="77777777" w:rsidTr="008B118C">
        <w:trPr>
          <w:trHeight w:val="266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C67A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38E4F0B1" w14:textId="77777777" w:rsidTr="008B118C">
        <w:trPr>
          <w:trHeight w:val="70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5F868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8779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3D2951C5" w14:textId="77777777" w:rsidTr="008B118C">
        <w:trPr>
          <w:trHeight w:val="507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97E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794E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12C904AE" w14:textId="77777777" w:rsidTr="008B118C">
        <w:trPr>
          <w:trHeight w:val="286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C163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F677" w14:textId="262D6344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72C3763D" w14:textId="77777777" w:rsidTr="008B118C">
        <w:trPr>
          <w:trHeight w:val="507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4BB2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C640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9C7958" w14:paraId="756CF396" w14:textId="77777777" w:rsidTr="008B118C">
        <w:trPr>
          <w:trHeight w:val="55"/>
        </w:trPr>
        <w:tc>
          <w:tcPr>
            <w:tcW w:w="1953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FF11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0139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Povinnost poskytnout součinnost Zadavateli (nebo jím jmenovaných subjektů) při provádění kontrolní činnosti na dodržování a plnění náplně tohoto katalogového listu a nápravě zjištěných nedostatků.</w:t>
            </w:r>
          </w:p>
          <w:p w14:paraId="255CBD9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Veškerá dokumentace provozovatele a ostatní výstupy vytvořené na základě tohoto katalogového listu budou vlastnictvím Odběratele.</w:t>
            </w:r>
          </w:p>
          <w:p w14:paraId="71E19062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FF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 xml:space="preserve">Odběratel zajistí odpovídající SW </w:t>
            </w:r>
            <w:proofErr w:type="spellStart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>maintenance</w:t>
            </w:r>
            <w:proofErr w:type="spellEnd"/>
            <w:r w:rsidRPr="009C7958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>.</w:t>
            </w:r>
          </w:p>
        </w:tc>
      </w:tr>
    </w:tbl>
    <w:p w14:paraId="6FC9C896" w14:textId="77777777" w:rsidR="008B118C" w:rsidRPr="009C7958" w:rsidRDefault="008B118C" w:rsidP="008B118C">
      <w:pPr>
        <w:rPr>
          <w:rFonts w:asciiTheme="minorHAnsi" w:hAnsiTheme="minorHAnsi" w:cstheme="minorHAnsi"/>
          <w:color w:val="000000"/>
          <w:sz w:val="20"/>
          <w:lang w:val="cs-CZ" w:eastAsia="cs-CZ"/>
        </w:rPr>
      </w:pPr>
    </w:p>
    <w:p w14:paraId="2B210F84" w14:textId="77777777" w:rsidR="008B118C" w:rsidRPr="009C7958" w:rsidRDefault="008B118C" w:rsidP="008B118C">
      <w:pPr>
        <w:spacing w:after="160" w:line="259" w:lineRule="auto"/>
        <w:rPr>
          <w:rFonts w:asciiTheme="minorHAnsi" w:hAnsiTheme="minorHAnsi" w:cstheme="minorHAnsi"/>
          <w:color w:val="000000"/>
          <w:sz w:val="20"/>
          <w:lang w:val="cs-CZ" w:eastAsia="cs-CZ"/>
        </w:rPr>
      </w:pPr>
    </w:p>
    <w:p w14:paraId="58FDEFDB" w14:textId="35A233B6" w:rsidR="009C7958" w:rsidRPr="009C7958" w:rsidRDefault="009C7958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color w:val="000000"/>
          <w:sz w:val="20"/>
          <w:lang w:val="cs-CZ" w:eastAsia="cs-CZ"/>
        </w:rPr>
      </w:pPr>
      <w:r w:rsidRPr="009C7958">
        <w:rPr>
          <w:rFonts w:asciiTheme="minorHAnsi" w:hAnsiTheme="minorHAnsi" w:cstheme="minorHAnsi"/>
          <w:color w:val="000000"/>
          <w:sz w:val="20"/>
          <w:lang w:val="cs-CZ" w:eastAsia="cs-CZ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274"/>
      </w:tblGrid>
      <w:tr w:rsidR="008B118C" w:rsidRPr="009C7958" w14:paraId="577534A9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8" w:space="0" w:color="0096D5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7D0C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lastRenderedPageBreak/>
              <w:t>KL9 Zálohování</w:t>
            </w:r>
          </w:p>
        </w:tc>
      </w:tr>
      <w:tr w:rsidR="008B118C" w:rsidRPr="009C7958" w14:paraId="248CD41F" w14:textId="77777777" w:rsidTr="008B118C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289C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9C7958" w14:paraId="4328DA9A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6EDF" w14:textId="77777777" w:rsidR="008B118C" w:rsidRPr="009C7958" w:rsidRDefault="008B118C" w:rsidP="008B118C">
            <w:pPr>
              <w:pStyle w:val="Odstavecseseznamem"/>
              <w:ind w:left="36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Znění TS: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br/>
              <w:t>1.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ab/>
              <w:t>Provoz služby zálohování</w:t>
            </w:r>
          </w:p>
          <w:p w14:paraId="5D543109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a. Kontrola logů zálohovacích systémů,</w:t>
            </w:r>
          </w:p>
          <w:p w14:paraId="01E9FFD0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b. Návrh preventivních opatření s cílem předejít možným výpadkům, snížení výkonu v infrastruktuře,</w:t>
            </w:r>
          </w:p>
          <w:p w14:paraId="0907845D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c. Odborná technická podpora a odstraňování závad v předmětné oblasti – 2nd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level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support,</w:t>
            </w:r>
          </w:p>
          <w:p w14:paraId="006DA74D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d. Provádění pravidelných záloh dle odsouhlaseného plánu zálohování. </w:t>
            </w:r>
          </w:p>
          <w:p w14:paraId="09B7F255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e. Zálohování bude prováděno v rámci centrálního úložiště Zadavatele.</w:t>
            </w:r>
          </w:p>
          <w:p w14:paraId="70D86865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f. Provádění pravidelných testů obnovitelnosti datových a konfiguračních souborů - pouze na vyžádání </w:t>
            </w:r>
          </w:p>
          <w:p w14:paraId="3929CE00" w14:textId="77777777" w:rsidR="008B118C" w:rsidRPr="009C7958" w:rsidRDefault="008B118C" w:rsidP="008B118C">
            <w:pPr>
              <w:pStyle w:val="Odstavecseseznamem"/>
              <w:ind w:left="720" w:hanging="36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2.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ab/>
              <w:t>Správa infrastruktury zálohování</w:t>
            </w:r>
          </w:p>
          <w:p w14:paraId="13D0AABF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a. Kontrola dostupnosti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patchů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hotfixů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,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service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packů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a dalších opravných balíků výrobců, případně nových verzí opravující vážné bezpečnostní chyby,</w:t>
            </w:r>
          </w:p>
          <w:p w14:paraId="47332592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b. Návrh opatření a postupu implementace opravného balíku ke schválení Zadavateli,</w:t>
            </w:r>
          </w:p>
          <w:p w14:paraId="1035371F" w14:textId="77777777" w:rsidR="008B118C" w:rsidRPr="009C7958" w:rsidRDefault="008B118C" w:rsidP="008B118C">
            <w:pPr>
              <w:pStyle w:val="Odstavecseseznamem"/>
              <w:ind w:left="720" w:hanging="36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3. Práce na provedení instalace nebo změny konfigurace zálohovacích serverů dle schválených požadavků zadavatele a dle specifikace dodavatele</w:t>
            </w:r>
          </w:p>
          <w:p w14:paraId="64905502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a. Konfigurace kategorie/procesu záloh (krátkodobé – střednědobé – dlouhodobé zálohy)</w:t>
            </w:r>
          </w:p>
          <w:p w14:paraId="101A2923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b. Konfigurace plánu jednotlivých záloh dle specifikace Zadavatele</w:t>
            </w:r>
          </w:p>
          <w:p w14:paraId="56A8DD69" w14:textId="77777777" w:rsidR="008B118C" w:rsidRPr="009C7958" w:rsidRDefault="008B118C" w:rsidP="008B118C">
            <w:pPr>
              <w:pStyle w:val="Odstavecseseznamem"/>
              <w:ind w:left="720" w:hanging="36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4.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ab/>
              <w:t>Součinnost v rámci procesů „Projektového řízení“ souvisejících s návrhem změn v infrastruktuře (společně s dodavateli technologií)</w:t>
            </w:r>
          </w:p>
          <w:p w14:paraId="2742D9BE" w14:textId="77777777" w:rsidR="008B118C" w:rsidRPr="009C7958" w:rsidRDefault="008B118C" w:rsidP="008B118C">
            <w:pPr>
              <w:pStyle w:val="Odstavecseseznamem"/>
              <w:ind w:left="720" w:hanging="36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5.</w:t>
            </w: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ab/>
              <w:t>Správa a aktualizace provozní a technické dokumentace v rozsahu:</w:t>
            </w:r>
          </w:p>
          <w:p w14:paraId="4AA80445" w14:textId="77777777" w:rsidR="008B118C" w:rsidRPr="009C7958" w:rsidRDefault="008B118C" w:rsidP="008B118C">
            <w:pPr>
              <w:pStyle w:val="Odstavecseseznamem"/>
              <w:ind w:left="72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a. Aktuální plán zálohování všech relevantních serverů a zařízení</w:t>
            </w:r>
          </w:p>
          <w:p w14:paraId="2AB8B863" w14:textId="77777777" w:rsidR="008B118C" w:rsidRPr="009C7958" w:rsidRDefault="008B118C" w:rsidP="008B118C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ab/>
              <w:t>b. Aktuální popis typových záloh (doba zálohování, dostupnost)</w:t>
            </w:r>
          </w:p>
          <w:p w14:paraId="0B868855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8B118C" w:rsidRPr="009C7958" w14:paraId="08F2F377" w14:textId="77777777" w:rsidTr="008B118C">
        <w:trPr>
          <w:trHeight w:val="402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28DB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040B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Reporting je součástí přílohy k měsíční fakturaci</w:t>
            </w:r>
          </w:p>
        </w:tc>
      </w:tr>
      <w:tr w:rsidR="008B118C" w:rsidRPr="009C7958" w14:paraId="2DE4EC72" w14:textId="77777777" w:rsidTr="008B118C">
        <w:trPr>
          <w:trHeight w:val="266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CB0F" w14:textId="77777777" w:rsidR="008B118C" w:rsidRPr="009C7958" w:rsidRDefault="008B118C" w:rsidP="008B118C">
            <w:pPr>
              <w:pStyle w:val="Podtitul"/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9C7958" w14:paraId="38CD8B97" w14:textId="77777777" w:rsidTr="008B118C">
        <w:trPr>
          <w:trHeight w:val="70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9DC4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4591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9C7958" w14:paraId="42283105" w14:textId="77777777" w:rsidTr="008B118C">
        <w:trPr>
          <w:trHeight w:val="507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F75F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D758" w14:textId="77777777" w:rsidR="008B118C" w:rsidRPr="009C7958" w:rsidRDefault="008B118C" w:rsidP="008B118C">
            <w:pPr>
              <w:autoSpaceDN w:val="0"/>
              <w:adjustRightInd w:val="0"/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9C7958" w14:paraId="21EBBCB2" w14:textId="77777777" w:rsidTr="008B118C">
        <w:trPr>
          <w:trHeight w:val="286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75CB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B295" w14:textId="0E083EEA" w:rsidR="008B118C" w:rsidRPr="009C7958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9C7958" w14:paraId="316829B7" w14:textId="77777777" w:rsidTr="008B118C">
        <w:trPr>
          <w:trHeight w:val="507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C5D6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A664" w14:textId="77777777" w:rsidR="008B118C" w:rsidRPr="009C7958" w:rsidRDefault="008B118C" w:rsidP="008B118C">
            <w:pPr>
              <w:rPr>
                <w:rFonts w:asciiTheme="minorHAnsi" w:hAnsiTheme="minorHAnsi" w:cstheme="minorHAnsi"/>
                <w:color w:val="000000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Zajištění fyzického přístupu na místo a vzdáleného přístupu skrze stabilní internetovou konektivitu.</w:t>
            </w:r>
          </w:p>
        </w:tc>
      </w:tr>
      <w:tr w:rsidR="008B118C" w:rsidRPr="002564E9" w14:paraId="6A45641B" w14:textId="77777777" w:rsidTr="008B118C">
        <w:trPr>
          <w:trHeight w:val="55"/>
        </w:trPr>
        <w:tc>
          <w:tcPr>
            <w:tcW w:w="183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0DBA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4D8C" w14:textId="77777777" w:rsidR="008B118C" w:rsidRPr="009C7958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Povinnost poskytnout součinnost (nebo jím jmenovaných subjektů) při provádění kontrolní činnosti na dodržování a plnění náplně tohoto katalogového listu a nápravě zjištěných nedostatků.</w:t>
            </w:r>
          </w:p>
          <w:p w14:paraId="70F7B771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Veškerá dokumentace provozovatele a ostatní výstupy vytvořené na základě tohoto katalogového listu budou vlastnictvím Odběratele. Zajištění platné </w:t>
            </w:r>
            <w:proofErr w:type="spellStart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>maintenance</w:t>
            </w:r>
            <w:proofErr w:type="spellEnd"/>
            <w:r w:rsidRPr="009C7958">
              <w:rPr>
                <w:rFonts w:asciiTheme="minorHAnsi" w:hAnsiTheme="minorHAnsi" w:cstheme="minorHAnsi"/>
                <w:sz w:val="20"/>
                <w:lang w:val="cs-CZ"/>
              </w:rPr>
              <w:t xml:space="preserve"> na zálohovací SW.</w:t>
            </w:r>
          </w:p>
        </w:tc>
      </w:tr>
    </w:tbl>
    <w:p w14:paraId="031E5BF8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159BE06E" w14:textId="39275986" w:rsidR="00464F78" w:rsidRPr="002564E9" w:rsidRDefault="008B118C" w:rsidP="009C7958">
      <w:pPr>
        <w:spacing w:after="160" w:line="259" w:lineRule="auto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6175"/>
      </w:tblGrid>
      <w:tr w:rsidR="008B118C" w:rsidRPr="002564E9" w14:paraId="3B641B43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single" w:sz="8" w:space="0" w:color="0096D5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F6C0" w14:textId="40766F44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lastRenderedPageBreak/>
              <w:t>KL11 Podpora pro koncové uživatele a koncová zařízení</w:t>
            </w:r>
          </w:p>
        </w:tc>
      </w:tr>
      <w:tr w:rsidR="008B118C" w:rsidRPr="002564E9" w14:paraId="0523F024" w14:textId="77777777" w:rsidTr="008B118C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A851" w14:textId="77777777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SLUŽBY</w:t>
            </w:r>
          </w:p>
        </w:tc>
      </w:tr>
      <w:tr w:rsidR="008B118C" w:rsidRPr="002564E9" w14:paraId="28868590" w14:textId="77777777" w:rsidTr="008B118C">
        <w:trPr>
          <w:trHeight w:val="551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73B7" w14:textId="14A10564" w:rsidR="008B118C" w:rsidRPr="002564E9" w:rsidRDefault="008B118C" w:rsidP="008B118C">
            <w:pPr>
              <w:pStyle w:val="xmsolistparagraph"/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Uživatelská a technologická podpora; Dodavatel zajistí technickou podporu pro koncové uživatele.  Požadavky dodavateli budou předávány využitím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HelpDeskového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nástroje pro příjem požadavků (webové rozhraní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Help-Desk</w:t>
            </w:r>
            <w:proofErr w:type="spellEnd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portálu) s eskalací zodpovědným osobám, nebo telefonicky. Systém zajistí dodavatel a k dispozici bude s možností jednoho řešitele na straně odběratele (tj. 1 administrátorský přístup s náhledem na celou organizaci).</w:t>
            </w:r>
          </w:p>
          <w:p w14:paraId="4BB7CBAF" w14:textId="77777777" w:rsidR="00464F78" w:rsidRPr="002564E9" w:rsidRDefault="00464F78" w:rsidP="008B118C">
            <w:pPr>
              <w:pStyle w:val="xmsolistparagraph"/>
              <w:spacing w:after="20" w:line="288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60A8FF88" w14:textId="3D0A359E" w:rsidR="008B118C" w:rsidRPr="002564E9" w:rsidRDefault="008B118C" w:rsidP="008B118C">
            <w:pPr>
              <w:pStyle w:val="xmsolistparagraph"/>
              <w:spacing w:after="20" w:line="288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Provoz služby:</w:t>
            </w:r>
          </w:p>
          <w:p w14:paraId="4E5FEC42" w14:textId="53467A5E" w:rsidR="008B118C" w:rsidRPr="002564E9" w:rsidRDefault="00464F78" w:rsidP="00464F78">
            <w:pPr>
              <w:pStyle w:val="xmsolistparagraph"/>
              <w:numPr>
                <w:ilvl w:val="0"/>
                <w:numId w:val="17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 w:rsidR="008B118C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ávštěvy na místě 1x týdně </w:t>
            </w: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8</w:t>
            </w:r>
            <w:r w:rsidR="008B118C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hodin</w:t>
            </w:r>
            <w:r w:rsidR="00356A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</w:t>
            </w:r>
          </w:p>
          <w:p w14:paraId="50F77060" w14:textId="51D15A6A" w:rsidR="008B118C" w:rsidRPr="002564E9" w:rsidRDefault="008B118C" w:rsidP="00464F78">
            <w:pPr>
              <w:pStyle w:val="xmsolistparagraph"/>
              <w:numPr>
                <w:ilvl w:val="0"/>
                <w:numId w:val="17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Mimo návštěvy podpora pomocí vzdáleného připojení s možností výjezdu. Výjezd jen po domluvě</w:t>
            </w:r>
            <w:r w:rsidR="00356A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</w:t>
            </w:r>
          </w:p>
          <w:p w14:paraId="3F9EE8E5" w14:textId="67866E6B" w:rsidR="008B118C" w:rsidRPr="002564E9" w:rsidRDefault="008B118C" w:rsidP="00464F78">
            <w:pPr>
              <w:pStyle w:val="xmsolistparagraph"/>
              <w:numPr>
                <w:ilvl w:val="0"/>
                <w:numId w:val="17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Vzdálená podpora pro koncové uživatele skrze </w:t>
            </w:r>
            <w:r w:rsidR="00770380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nástroj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Teamviewer</w:t>
            </w:r>
            <w:proofErr w:type="spellEnd"/>
            <w:r w:rsidR="00356A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</w:p>
          <w:p w14:paraId="4E5960BF" w14:textId="77777777" w:rsidR="008B118C" w:rsidRPr="002564E9" w:rsidRDefault="008B118C" w:rsidP="008B118C">
            <w:pPr>
              <w:pStyle w:val="xmsolistparagraph"/>
              <w:spacing w:after="20" w:line="288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  <w:p w14:paraId="55E16B22" w14:textId="77777777" w:rsidR="008B118C" w:rsidRPr="002564E9" w:rsidRDefault="008B118C" w:rsidP="008B118C">
            <w:pPr>
              <w:pStyle w:val="xmsolistparagraph"/>
              <w:spacing w:after="20" w:line="288" w:lineRule="auto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Základní činnosti:</w:t>
            </w:r>
          </w:p>
          <w:p w14:paraId="43D7D8D5" w14:textId="34FA8565" w:rsidR="008B118C" w:rsidRPr="002564E9" w:rsidRDefault="008B118C" w:rsidP="00464F78">
            <w:pPr>
              <w:pStyle w:val="xmsolistparagraph"/>
              <w:numPr>
                <w:ilvl w:val="0"/>
                <w:numId w:val="18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Uživatelská podpora zařízení koncových uživatelů (desktop, notebook, tablet, mobil a periférie, SW</w:t>
            </w:r>
            <w:r w:rsidR="00464F78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koncových stanic mj. Windows, Office)</w:t>
            </w:r>
            <w:r w:rsidR="00770380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</w:t>
            </w:r>
          </w:p>
          <w:p w14:paraId="4AA64948" w14:textId="63B9AA86" w:rsidR="008B118C" w:rsidRPr="002564E9" w:rsidRDefault="008B118C" w:rsidP="00464F78">
            <w:pPr>
              <w:pStyle w:val="xmsolistparagraph"/>
              <w:numPr>
                <w:ilvl w:val="0"/>
                <w:numId w:val="18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Podpora pro periferie (mj. tiskárny, skenery) a zobrazovací zařízení (mj. AV technika projektory)</w:t>
            </w:r>
            <w:r w:rsidR="00770380"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</w:t>
            </w:r>
          </w:p>
          <w:p w14:paraId="481A0033" w14:textId="2B46FDE0" w:rsidR="008B118C" w:rsidRPr="002564E9" w:rsidRDefault="008B118C" w:rsidP="00770380">
            <w:pPr>
              <w:pStyle w:val="xmsolistparagraph"/>
              <w:numPr>
                <w:ilvl w:val="0"/>
                <w:numId w:val="18"/>
              </w:numPr>
              <w:spacing w:after="20" w:line="288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Řešení požadavků zadaných pomocí </w:t>
            </w:r>
            <w:proofErr w:type="spellStart"/>
            <w:r w:rsidRPr="002564E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HelpDesk</w:t>
            </w:r>
            <w:proofErr w:type="spellEnd"/>
            <w:r w:rsidR="00356A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</w:p>
        </w:tc>
      </w:tr>
      <w:tr w:rsidR="00331755" w:rsidRPr="002564E9" w14:paraId="7F9F36E6" w14:textId="77777777" w:rsidTr="008B118C">
        <w:trPr>
          <w:trHeight w:val="402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A168" w14:textId="1D1C2712" w:rsidR="00331755" w:rsidRPr="002564E9" w:rsidRDefault="00331755" w:rsidP="00331755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Způsob kontroly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E02E" w14:textId="75C8F6F5" w:rsidR="00331755" w:rsidRPr="002564E9" w:rsidRDefault="00331755" w:rsidP="00331755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Reporting je součástí přílohy k měsíční fakturaci</w:t>
            </w:r>
          </w:p>
        </w:tc>
      </w:tr>
      <w:tr w:rsidR="008B118C" w:rsidRPr="002564E9" w14:paraId="0EE91120" w14:textId="77777777" w:rsidTr="008B118C">
        <w:trPr>
          <w:trHeight w:val="266"/>
        </w:trPr>
        <w:tc>
          <w:tcPr>
            <w:tcW w:w="5000" w:type="pct"/>
            <w:gridSpan w:val="2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shd w:val="clear" w:color="auto" w:fill="0096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0EDE" w14:textId="77777777" w:rsidR="008B118C" w:rsidRPr="002564E9" w:rsidRDefault="008B118C" w:rsidP="008B118C">
            <w:pPr>
              <w:pStyle w:val="Podtitul"/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FFFFFF"/>
                <w:sz w:val="20"/>
                <w:szCs w:val="20"/>
                <w:lang w:val="cs-CZ"/>
              </w:rPr>
              <w:t>PODMÍNKY A OMEZENÍ SLUŽBY</w:t>
            </w:r>
          </w:p>
        </w:tc>
      </w:tr>
      <w:tr w:rsidR="008B118C" w:rsidRPr="002564E9" w14:paraId="5C100A56" w14:textId="77777777" w:rsidTr="008B118C">
        <w:trPr>
          <w:trHeight w:val="70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AE20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Měrná jednotka 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CF9F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Odpracované hodiny</w:t>
            </w:r>
          </w:p>
        </w:tc>
      </w:tr>
      <w:tr w:rsidR="008B118C" w:rsidRPr="002564E9" w14:paraId="0DED6FB4" w14:textId="77777777" w:rsidTr="008B118C">
        <w:trPr>
          <w:trHeight w:val="507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5D95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Limit objemu služby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FCE3" w14:textId="77777777" w:rsidR="008B118C" w:rsidRPr="002564E9" w:rsidRDefault="008B118C" w:rsidP="008B118C">
            <w:pPr>
              <w:autoSpaceDN w:val="0"/>
              <w:adjustRightInd w:val="0"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Měsíční hodinová dotace</w:t>
            </w:r>
          </w:p>
        </w:tc>
      </w:tr>
      <w:tr w:rsidR="008B118C" w:rsidRPr="002564E9" w14:paraId="4A9DCDB9" w14:textId="77777777" w:rsidTr="008B118C">
        <w:trPr>
          <w:trHeight w:val="286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FAB2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Doba provozu služby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623E" w14:textId="3FD502A7" w:rsidR="008B118C" w:rsidRPr="002564E9" w:rsidRDefault="00331755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24x7</w:t>
            </w:r>
          </w:p>
        </w:tc>
      </w:tr>
      <w:tr w:rsidR="008B118C" w:rsidRPr="002564E9" w14:paraId="6EBDD4FB" w14:textId="77777777" w:rsidTr="008B118C">
        <w:trPr>
          <w:trHeight w:val="507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0CF3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Omezení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787C" w14:textId="77777777" w:rsidR="008B118C" w:rsidRPr="002564E9" w:rsidRDefault="008B118C" w:rsidP="008B118C">
            <w:pPr>
              <w:rPr>
                <w:rFonts w:asciiTheme="minorHAnsi" w:hAnsiTheme="minorHAnsi" w:cstheme="minorHAnsi"/>
                <w:color w:val="000000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/>
                <w:sz w:val="20"/>
                <w:lang w:val="cs-CZ"/>
              </w:rPr>
              <w:t>N/A</w:t>
            </w:r>
          </w:p>
        </w:tc>
      </w:tr>
      <w:tr w:rsidR="008B118C" w:rsidRPr="002564E9" w14:paraId="31D50EFE" w14:textId="77777777" w:rsidTr="008B118C">
        <w:trPr>
          <w:trHeight w:val="55"/>
        </w:trPr>
        <w:tc>
          <w:tcPr>
            <w:tcW w:w="1882" w:type="pct"/>
            <w:tcBorders>
              <w:top w:val="nil"/>
              <w:left w:val="single" w:sz="8" w:space="0" w:color="0096D5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9A46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Další podmínky</w:t>
            </w:r>
          </w:p>
        </w:tc>
        <w:tc>
          <w:tcPr>
            <w:tcW w:w="3118" w:type="pct"/>
            <w:tcBorders>
              <w:top w:val="nil"/>
              <w:left w:val="nil"/>
              <w:bottom w:val="single" w:sz="8" w:space="0" w:color="0096D5"/>
              <w:right w:val="single" w:sz="8" w:space="0" w:color="0096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10EC" w14:textId="77777777" w:rsidR="008B118C" w:rsidRPr="002564E9" w:rsidRDefault="008B118C" w:rsidP="008B118C">
            <w:pPr>
              <w:pStyle w:val="Normlnweb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564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</w:tr>
    </w:tbl>
    <w:p w14:paraId="0F295CE5" w14:textId="3D17045C" w:rsidR="008B118C" w:rsidRPr="002564E9" w:rsidRDefault="008B118C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p w14:paraId="02450255" w14:textId="2C772D34" w:rsidR="008B118C" w:rsidRPr="002564E9" w:rsidRDefault="008B118C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p w14:paraId="730DF1D1" w14:textId="584FE4A8" w:rsidR="00464F78" w:rsidRPr="002564E9" w:rsidRDefault="00464F78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br w:type="page"/>
      </w:r>
    </w:p>
    <w:p w14:paraId="0877864E" w14:textId="77777777" w:rsidR="008B118C" w:rsidRPr="002564E9" w:rsidRDefault="008B118C" w:rsidP="008B118C">
      <w:pPr>
        <w:pStyle w:val="Nadpis1"/>
        <w:keepNext w:val="0"/>
        <w:keepLines w:val="0"/>
        <w:suppressAutoHyphens w:val="0"/>
        <w:overflowPunct/>
        <w:autoSpaceDE/>
        <w:spacing w:before="0" w:after="240" w:line="300" w:lineRule="auto"/>
        <w:rPr>
          <w:rFonts w:asciiTheme="minorHAnsi" w:hAnsiTheme="minorHAnsi" w:cstheme="minorHAnsi"/>
          <w:sz w:val="20"/>
          <w:szCs w:val="20"/>
          <w:lang w:val="cs-CZ"/>
        </w:rPr>
      </w:pPr>
      <w:bookmarkStart w:id="9" w:name="_Toc27429048"/>
      <w:r w:rsidRPr="002564E9">
        <w:rPr>
          <w:rFonts w:asciiTheme="minorHAnsi" w:hAnsiTheme="minorHAnsi" w:cstheme="minorHAnsi"/>
          <w:sz w:val="20"/>
          <w:szCs w:val="20"/>
          <w:lang w:val="cs-CZ"/>
        </w:rPr>
        <w:lastRenderedPageBreak/>
        <w:t>Příloha č. 3: Cena (odměna)</w:t>
      </w:r>
      <w:bookmarkEnd w:id="9"/>
    </w:p>
    <w:tbl>
      <w:tblPr>
        <w:tblW w:w="5721" w:type="pct"/>
        <w:tblInd w:w="-714" w:type="dxa"/>
        <w:tblLook w:val="04A0" w:firstRow="1" w:lastRow="0" w:firstColumn="1" w:lastColumn="0" w:noHBand="0" w:noVBand="1"/>
      </w:tblPr>
      <w:tblGrid>
        <w:gridCol w:w="7705"/>
        <w:gridCol w:w="3636"/>
      </w:tblGrid>
      <w:tr w:rsidR="008B118C" w:rsidRPr="002564E9" w14:paraId="04B69ABC" w14:textId="77777777" w:rsidTr="00464F78">
        <w:trPr>
          <w:trHeight w:val="409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402324C9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Popis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1F471328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Cena bez DPH za měsíc</w:t>
            </w:r>
          </w:p>
        </w:tc>
      </w:tr>
      <w:tr w:rsidR="008B118C" w:rsidRPr="002564E9" w14:paraId="15C8FD4E" w14:textId="77777777" w:rsidTr="00464F78">
        <w:trPr>
          <w:trHeight w:val="350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6C5AD06C" w14:textId="7444639D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Podpora dle katalogových listů 1-</w:t>
            </w:r>
            <w:r w:rsidR="00464F78"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11 </w:t>
            </w: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v maximu </w:t>
            </w:r>
            <w:r w:rsidR="00464F78" w:rsidRPr="002564E9">
              <w:rPr>
                <w:rFonts w:asciiTheme="minorHAnsi" w:hAnsiTheme="minorHAnsi" w:cstheme="minorHAnsi"/>
                <w:sz w:val="20"/>
                <w:lang w:val="cs-CZ"/>
              </w:rPr>
              <w:t>56</w:t>
            </w: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 hodin měsíčně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2FAACED" w14:textId="35BA365F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8B118C" w:rsidRPr="002564E9" w14:paraId="112746E3" w14:textId="77777777" w:rsidTr="00464F78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5AAA60E4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Zajištění smluvní reakční doby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5553F693" w14:textId="32401F3B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 xml:space="preserve">dle </w:t>
            </w:r>
            <w:r w:rsidR="00501B89">
              <w:rPr>
                <w:rFonts w:asciiTheme="minorHAnsi" w:hAnsiTheme="minorHAnsi" w:cstheme="minorHAnsi"/>
                <w:sz w:val="20"/>
                <w:lang w:val="cs-CZ"/>
              </w:rPr>
              <w:t>článku 3 SLA smlouvy</w:t>
            </w:r>
          </w:p>
        </w:tc>
      </w:tr>
      <w:tr w:rsidR="008B118C" w:rsidRPr="002564E9" w14:paraId="2DDBDC7F" w14:textId="77777777" w:rsidTr="00464F78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2AD73201" w14:textId="50C3A898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Doba provozu služby dle katalogových listů 1</w:t>
            </w:r>
            <w:r w:rsidR="00464F78"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-11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1CA62B67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Pracovní dny 9:00 – 17:00</w:t>
            </w:r>
          </w:p>
        </w:tc>
      </w:tr>
      <w:tr w:rsidR="00464F78" w:rsidRPr="002564E9" w14:paraId="689F126A" w14:textId="77777777" w:rsidTr="00464F78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vAlign w:val="center"/>
          </w:tcPr>
          <w:p w14:paraId="012C27C7" w14:textId="39A71F54" w:rsidR="00464F78" w:rsidRPr="002564E9" w:rsidRDefault="00464F78" w:rsidP="00464F78">
            <w:pPr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 xml:space="preserve">Podpora v režimu 24/7 - cena za garanci reakční doby v mimo pracovní čas, hodiny </w:t>
            </w:r>
            <w:r w:rsidR="00013FE2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odpracované v mimopracovní době</w:t>
            </w:r>
            <w:r w:rsidRPr="002564E9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 xml:space="preserve"> jsou zpoplatněny dle ceníku extra hodin nad paušál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vAlign w:val="center"/>
          </w:tcPr>
          <w:p w14:paraId="15FEBCD6" w14:textId="43C4BAA5" w:rsidR="00464F78" w:rsidRPr="002564E9" w:rsidRDefault="00464F78" w:rsidP="00464F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</w:p>
        </w:tc>
      </w:tr>
      <w:tr w:rsidR="008B118C" w:rsidRPr="002564E9" w14:paraId="0985250F" w14:textId="77777777" w:rsidTr="00464F78">
        <w:trPr>
          <w:trHeight w:val="409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66A6B1F3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Cestovné a doprava Praha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405B1DD" w14:textId="492362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8B118C" w:rsidRPr="002564E9" w14:paraId="19927E72" w14:textId="77777777" w:rsidTr="00FD28E9">
        <w:trPr>
          <w:trHeight w:val="287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53EB65A6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Cestovné a doprava ostatní lokality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08A769CC" w14:textId="44AD585B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8B118C" w:rsidRPr="002564E9" w14:paraId="04EF8644" w14:textId="77777777" w:rsidTr="00464F78">
        <w:trPr>
          <w:trHeight w:val="138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24098BE5" w14:textId="77777777" w:rsidR="008B118C" w:rsidRPr="002564E9" w:rsidRDefault="008B118C" w:rsidP="008B118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Celková paušální cena za měsíc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1D4897AD" w14:textId="6D392780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</w:p>
        </w:tc>
      </w:tr>
    </w:tbl>
    <w:p w14:paraId="26141635" w14:textId="77777777" w:rsidR="008B118C" w:rsidRPr="002564E9" w:rsidRDefault="008B118C" w:rsidP="008B118C">
      <w:pPr>
        <w:spacing w:after="160" w:line="259" w:lineRule="auto"/>
        <w:rPr>
          <w:rFonts w:asciiTheme="minorHAnsi" w:hAnsiTheme="minorHAnsi" w:cstheme="minorHAnsi"/>
          <w:sz w:val="20"/>
          <w:lang w:val="cs-CZ"/>
        </w:rPr>
      </w:pPr>
    </w:p>
    <w:p w14:paraId="4F423249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39900D29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bookmarkStart w:id="10" w:name="_Toc25935329"/>
      <w:r w:rsidRPr="002564E9">
        <w:rPr>
          <w:rFonts w:asciiTheme="minorHAnsi" w:hAnsiTheme="minorHAnsi" w:cstheme="minorHAnsi"/>
          <w:sz w:val="20"/>
          <w:lang w:val="cs-CZ"/>
        </w:rPr>
        <w:t>Ceník jednorázových prací – extra hodiny nad paušál</w:t>
      </w:r>
      <w:bookmarkEnd w:id="10"/>
    </w:p>
    <w:p w14:paraId="6655B449" w14:textId="77777777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9"/>
        <w:gridCol w:w="2034"/>
        <w:gridCol w:w="2159"/>
      </w:tblGrid>
      <w:tr w:rsidR="008B118C" w:rsidRPr="002564E9" w14:paraId="6DD54BAC" w14:textId="77777777" w:rsidTr="008B118C">
        <w:trPr>
          <w:trHeight w:val="184"/>
        </w:trPr>
        <w:tc>
          <w:tcPr>
            <w:tcW w:w="2885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00F23EEC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Popis</w:t>
            </w:r>
          </w:p>
        </w:tc>
        <w:tc>
          <w:tcPr>
            <w:tcW w:w="1026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</w:tcPr>
          <w:p w14:paraId="68649483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Měrná jednotka</w:t>
            </w:r>
          </w:p>
        </w:tc>
        <w:tc>
          <w:tcPr>
            <w:tcW w:w="1090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75A248F1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Cena bez DPH</w:t>
            </w:r>
          </w:p>
        </w:tc>
      </w:tr>
      <w:tr w:rsidR="008B118C" w:rsidRPr="002564E9" w14:paraId="4BA468B6" w14:textId="77777777" w:rsidTr="008B118C">
        <w:trPr>
          <w:trHeight w:val="306"/>
        </w:trPr>
        <w:tc>
          <w:tcPr>
            <w:tcW w:w="2885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</w:tcPr>
          <w:p w14:paraId="2AC4E4B8" w14:textId="295A4597" w:rsidR="008B118C" w:rsidRPr="002564E9" w:rsidRDefault="008B118C" w:rsidP="008B118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 xml:space="preserve">IT specialista </w:t>
            </w:r>
            <w:r w:rsidR="00FD28E9"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–</w:t>
            </w: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 xml:space="preserve"> </w:t>
            </w:r>
            <w:r w:rsidR="00FD28E9"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KL 1-11</w:t>
            </w:r>
          </w:p>
        </w:tc>
        <w:tc>
          <w:tcPr>
            <w:tcW w:w="1026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</w:tcPr>
          <w:p w14:paraId="5E873B96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1090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</w:tcPr>
          <w:p w14:paraId="0505D40B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</w:p>
        </w:tc>
      </w:tr>
      <w:tr w:rsidR="008B118C" w:rsidRPr="002564E9" w14:paraId="29015EB4" w14:textId="77777777" w:rsidTr="008B118C">
        <w:trPr>
          <w:trHeight w:val="196"/>
        </w:trPr>
        <w:tc>
          <w:tcPr>
            <w:tcW w:w="2885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7D51E93A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Pracovní den v pracovní době 9:00 – 17:00</w:t>
            </w:r>
          </w:p>
        </w:tc>
        <w:tc>
          <w:tcPr>
            <w:tcW w:w="1026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4A6D517A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1 hodina</w:t>
            </w:r>
          </w:p>
        </w:tc>
        <w:tc>
          <w:tcPr>
            <w:tcW w:w="1090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5EDB9574" w14:textId="6D854D0A" w:rsidR="008B118C" w:rsidRPr="002564E9" w:rsidRDefault="008B118C" w:rsidP="008B118C">
            <w:pPr>
              <w:jc w:val="righ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8B118C" w:rsidRPr="002564E9" w14:paraId="642D8E1A" w14:textId="77777777" w:rsidTr="008B118C">
        <w:trPr>
          <w:trHeight w:val="202"/>
        </w:trPr>
        <w:tc>
          <w:tcPr>
            <w:tcW w:w="2885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349AF7E2" w14:textId="77777777" w:rsidR="008B118C" w:rsidRPr="002564E9" w:rsidRDefault="008B118C" w:rsidP="008B118C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Sobota, neděle, svátky a v mimo pracovní době</w:t>
            </w:r>
          </w:p>
        </w:tc>
        <w:tc>
          <w:tcPr>
            <w:tcW w:w="1026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3824606F" w14:textId="77777777" w:rsidR="008B118C" w:rsidRPr="002564E9" w:rsidRDefault="008B118C" w:rsidP="008B118C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2564E9">
              <w:rPr>
                <w:rFonts w:asciiTheme="minorHAnsi" w:hAnsiTheme="minorHAnsi" w:cstheme="minorHAnsi"/>
                <w:sz w:val="20"/>
                <w:lang w:val="cs-CZ"/>
              </w:rPr>
              <w:t>1 hodina</w:t>
            </w:r>
          </w:p>
        </w:tc>
        <w:tc>
          <w:tcPr>
            <w:tcW w:w="1090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6694592A" w14:textId="2DE9625C" w:rsidR="008B118C" w:rsidRPr="002564E9" w:rsidRDefault="008B118C" w:rsidP="008B118C">
            <w:pPr>
              <w:jc w:val="right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</w:tbl>
    <w:p w14:paraId="42B16039" w14:textId="77777777" w:rsidR="008B118C" w:rsidRPr="002564E9" w:rsidRDefault="008B118C" w:rsidP="008B118C">
      <w:pPr>
        <w:rPr>
          <w:rFonts w:cstheme="minorHAnsi"/>
          <w:lang w:val="cs-CZ"/>
        </w:rPr>
      </w:pPr>
    </w:p>
    <w:p w14:paraId="29C55050" w14:textId="77777777" w:rsidR="008B118C" w:rsidRPr="002564E9" w:rsidRDefault="008B118C" w:rsidP="008B118C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</w:p>
    <w:p w14:paraId="5BD0062C" w14:textId="01D96EB6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  <w:r w:rsidRPr="002564E9">
        <w:rPr>
          <w:rFonts w:ascii="Tahoma" w:hAnsi="Tahoma" w:cs="Tahoma"/>
          <w:b/>
          <w:lang w:val="cs-CZ"/>
        </w:rPr>
        <w:t xml:space="preserve"> </w:t>
      </w:r>
    </w:p>
    <w:p w14:paraId="5689ACB6" w14:textId="77777777" w:rsidR="008B118C" w:rsidRPr="002564E9" w:rsidRDefault="008B118C" w:rsidP="008B118C">
      <w:pPr>
        <w:jc w:val="center"/>
        <w:rPr>
          <w:rFonts w:ascii="Tahoma" w:hAnsi="Tahoma" w:cs="Tahoma"/>
          <w:b/>
          <w:sz w:val="20"/>
          <w:lang w:val="cs-CZ"/>
        </w:rPr>
      </w:pPr>
      <w:r w:rsidRPr="002564E9">
        <w:rPr>
          <w:rFonts w:ascii="Tahoma" w:hAnsi="Tahoma" w:cs="Tahoma"/>
          <w:b/>
          <w:sz w:val="20"/>
          <w:lang w:val="cs-CZ"/>
        </w:rPr>
        <w:t>III.</w:t>
      </w:r>
    </w:p>
    <w:p w14:paraId="7AB39D14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579DF5BC" w14:textId="1CD3E9F5" w:rsidR="008B118C" w:rsidRPr="002564E9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2564E9">
        <w:rPr>
          <w:rFonts w:asciiTheme="minorHAnsi" w:hAnsiTheme="minorHAnsi" w:cstheme="minorHAnsi"/>
          <w:sz w:val="20"/>
          <w:lang w:val="cs-CZ"/>
        </w:rPr>
        <w:t xml:space="preserve">Ostatní body smlouvy </w:t>
      </w:r>
      <w:r w:rsidR="00464F78" w:rsidRPr="002564E9">
        <w:rPr>
          <w:rFonts w:asciiTheme="minorHAnsi" w:hAnsiTheme="minorHAnsi" w:cstheme="minorHAnsi"/>
          <w:sz w:val="20"/>
          <w:lang w:val="cs-CZ"/>
        </w:rPr>
        <w:t>TS-SLA-SFK-1-2020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, tímto dodatkem neupravené, zůstávají v platnosti beze změn. Tento dodatek nabývá platnosti </w:t>
      </w:r>
      <w:r w:rsidR="00AA0100">
        <w:rPr>
          <w:rFonts w:asciiTheme="minorHAnsi" w:hAnsiTheme="minorHAnsi" w:cstheme="minorHAnsi"/>
          <w:sz w:val="20"/>
          <w:lang w:val="cs-CZ"/>
        </w:rPr>
        <w:t xml:space="preserve">dnem podpisu oběma </w:t>
      </w:r>
      <w:r w:rsidR="00E1298E">
        <w:rPr>
          <w:rFonts w:asciiTheme="minorHAnsi" w:hAnsiTheme="minorHAnsi" w:cstheme="minorHAnsi"/>
          <w:sz w:val="20"/>
          <w:lang w:val="cs-CZ"/>
        </w:rPr>
        <w:t>S</w:t>
      </w:r>
      <w:r w:rsidR="00AA0100">
        <w:rPr>
          <w:rFonts w:asciiTheme="minorHAnsi" w:hAnsiTheme="minorHAnsi" w:cstheme="minorHAnsi"/>
          <w:sz w:val="20"/>
          <w:lang w:val="cs-CZ"/>
        </w:rPr>
        <w:t>mluvními stranami</w:t>
      </w:r>
      <w:r w:rsidRPr="002564E9">
        <w:rPr>
          <w:rFonts w:asciiTheme="minorHAnsi" w:hAnsiTheme="minorHAnsi" w:cstheme="minorHAnsi"/>
          <w:sz w:val="20"/>
          <w:lang w:val="cs-CZ"/>
        </w:rPr>
        <w:t xml:space="preserve"> a </w:t>
      </w:r>
      <w:r w:rsidR="00AA0100">
        <w:rPr>
          <w:rFonts w:asciiTheme="minorHAnsi" w:hAnsiTheme="minorHAnsi" w:cstheme="minorHAnsi"/>
          <w:sz w:val="20"/>
          <w:lang w:val="cs-CZ"/>
        </w:rPr>
        <w:t>účinnosti dnem uveřejnění v Registru smluv</w:t>
      </w:r>
      <w:r w:rsidRPr="002564E9">
        <w:rPr>
          <w:rFonts w:asciiTheme="minorHAnsi" w:hAnsiTheme="minorHAnsi" w:cstheme="minorHAnsi"/>
          <w:sz w:val="20"/>
          <w:lang w:val="cs-CZ"/>
        </w:rPr>
        <w:t>.</w:t>
      </w:r>
      <w:r w:rsidR="009457FC" w:rsidRPr="002564E9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61E915AC" w14:textId="77777777" w:rsidR="008B118C" w:rsidRPr="002564E9" w:rsidRDefault="008B118C" w:rsidP="008B118C">
      <w:pPr>
        <w:rPr>
          <w:rFonts w:ascii="Tahoma" w:hAnsi="Tahoma" w:cs="Tahoma"/>
          <w:sz w:val="20"/>
          <w:lang w:val="cs-CZ"/>
        </w:rPr>
      </w:pPr>
    </w:p>
    <w:p w14:paraId="01A58C6A" w14:textId="77777777" w:rsidR="00325041" w:rsidRPr="002564E9" w:rsidRDefault="00325041" w:rsidP="005E5FF7">
      <w:pPr>
        <w:rPr>
          <w:rFonts w:asciiTheme="minorHAnsi" w:hAnsiTheme="minorHAnsi" w:cstheme="minorHAnsi"/>
          <w:sz w:val="20"/>
          <w:lang w:val="cs-CZ"/>
        </w:rPr>
      </w:pPr>
    </w:p>
    <w:p w14:paraId="424EEE86" w14:textId="77777777" w:rsidR="00FE448F" w:rsidRPr="002564E9" w:rsidRDefault="00FE448F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</w:p>
    <w:p w14:paraId="4208A941" w14:textId="5A65419A" w:rsidR="004A7EAA" w:rsidRPr="002564E9" w:rsidRDefault="00205224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V Praze dne: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F46451" w:rsidRPr="002564E9">
        <w:rPr>
          <w:rFonts w:asciiTheme="minorHAnsi" w:hAnsiTheme="minorHAnsi" w:cstheme="minorHAnsi"/>
          <w:lang w:val="cs-CZ"/>
        </w:rPr>
        <w:t>V</w:t>
      </w:r>
      <w:r w:rsidR="00400718" w:rsidRPr="002564E9">
        <w:rPr>
          <w:rFonts w:asciiTheme="minorHAnsi" w:hAnsiTheme="minorHAnsi" w:cstheme="minorHAnsi"/>
          <w:lang w:val="cs-CZ"/>
        </w:rPr>
        <w:t xml:space="preserve"> Praze </w:t>
      </w:r>
      <w:r w:rsidRPr="002564E9">
        <w:rPr>
          <w:rFonts w:asciiTheme="minorHAnsi" w:hAnsiTheme="minorHAnsi" w:cstheme="minorHAnsi"/>
          <w:lang w:val="cs-CZ"/>
        </w:rPr>
        <w:t>dne:</w:t>
      </w:r>
    </w:p>
    <w:p w14:paraId="2E95360E" w14:textId="77777777" w:rsidR="00051F0F" w:rsidRPr="002564E9" w:rsidRDefault="00051F0F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</w:p>
    <w:p w14:paraId="21E9E654" w14:textId="77777777" w:rsidR="00A71142" w:rsidRPr="002564E9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Dodavatel: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  <w:t>Odběratel:</w:t>
      </w:r>
    </w:p>
    <w:p w14:paraId="2535D958" w14:textId="04A58470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5CD66CDD" w14:textId="291B529F" w:rsidR="00464F78" w:rsidRPr="002564E9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183D6CAA" w14:textId="77777777" w:rsidR="00464F78" w:rsidRPr="002564E9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2B071B56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4AB08736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713FFBB4" w14:textId="77777777" w:rsidR="00A71142" w:rsidRPr="002564E9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3EA82778" w14:textId="2DD59F47" w:rsidR="00A71142" w:rsidRPr="002564E9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_________________________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>________________________</w:t>
      </w:r>
    </w:p>
    <w:p w14:paraId="53FF02D4" w14:textId="0C13F438" w:rsidR="00A71142" w:rsidRPr="002564E9" w:rsidRDefault="00A71142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TOTAL SERVICE a.s.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  <w:t xml:space="preserve">            </w:t>
      </w:r>
      <w:r w:rsidRPr="002564E9">
        <w:rPr>
          <w:rFonts w:asciiTheme="minorHAnsi" w:hAnsiTheme="minorHAnsi" w:cstheme="minorHAnsi"/>
          <w:lang w:val="cs-CZ"/>
        </w:rPr>
        <w:tab/>
      </w:r>
      <w:r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="00400718" w:rsidRPr="002564E9">
        <w:rPr>
          <w:rFonts w:asciiTheme="minorHAnsi" w:hAnsiTheme="minorHAnsi" w:cstheme="minorHAnsi"/>
          <w:lang w:val="cs-CZ"/>
        </w:rPr>
        <w:t>Státní fond kinematografie</w:t>
      </w:r>
    </w:p>
    <w:p w14:paraId="791C6FDB" w14:textId="748CB48C" w:rsidR="00A71142" w:rsidRPr="002564E9" w:rsidRDefault="008B118C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2564E9">
        <w:rPr>
          <w:rFonts w:asciiTheme="minorHAnsi" w:hAnsiTheme="minorHAnsi" w:cstheme="minorHAnsi"/>
          <w:lang w:val="cs-CZ"/>
        </w:rPr>
        <w:t>Ing. Jan Navrátil</w:t>
      </w:r>
      <w:r w:rsidR="00A71142" w:rsidRPr="002564E9">
        <w:rPr>
          <w:rFonts w:asciiTheme="minorHAnsi" w:hAnsiTheme="minorHAnsi" w:cstheme="minorHAnsi"/>
          <w:lang w:val="cs-CZ"/>
        </w:rPr>
        <w:t xml:space="preserve">, člen představenstva </w:t>
      </w:r>
      <w:r w:rsidR="00400718" w:rsidRPr="002564E9">
        <w:rPr>
          <w:rFonts w:asciiTheme="minorHAnsi" w:hAnsiTheme="minorHAnsi" w:cstheme="minorHAnsi"/>
          <w:lang w:val="cs-CZ"/>
        </w:rPr>
        <w:tab/>
      </w:r>
      <w:r w:rsidR="00400718" w:rsidRPr="002564E9">
        <w:rPr>
          <w:rFonts w:asciiTheme="minorHAnsi" w:hAnsiTheme="minorHAnsi" w:cstheme="minorHAnsi"/>
          <w:lang w:val="cs-CZ"/>
        </w:rPr>
        <w:tab/>
      </w:r>
      <w:r w:rsidR="006E07E9">
        <w:rPr>
          <w:rFonts w:asciiTheme="minorHAnsi" w:hAnsiTheme="minorHAnsi" w:cstheme="minorHAnsi"/>
          <w:lang w:val="cs-CZ"/>
        </w:rPr>
        <w:tab/>
      </w:r>
      <w:r w:rsidR="00400718" w:rsidRPr="002564E9">
        <w:rPr>
          <w:rFonts w:asciiTheme="minorHAnsi" w:hAnsiTheme="minorHAnsi" w:cstheme="minorHAnsi"/>
          <w:lang w:val="cs-CZ"/>
        </w:rPr>
        <w:t>Helena Bezděk Fraňková, ředitelka</w:t>
      </w:r>
      <w:r w:rsidR="00A71142" w:rsidRPr="002564E9">
        <w:rPr>
          <w:rFonts w:asciiTheme="minorHAnsi" w:hAnsiTheme="minorHAnsi" w:cstheme="minorHAnsi"/>
          <w:lang w:val="cs-CZ"/>
        </w:rPr>
        <w:t xml:space="preserve">                    </w:t>
      </w:r>
      <w:r w:rsidR="00A71142" w:rsidRPr="002564E9">
        <w:rPr>
          <w:rFonts w:asciiTheme="minorHAnsi" w:hAnsiTheme="minorHAnsi" w:cstheme="minorHAnsi"/>
          <w:lang w:val="cs-CZ"/>
        </w:rPr>
        <w:tab/>
      </w:r>
    </w:p>
    <w:bookmarkEnd w:id="0"/>
    <w:p w14:paraId="7534FA74" w14:textId="070AF999" w:rsidR="004A7EAA" w:rsidRPr="002564E9" w:rsidRDefault="004A7EAA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4B160EDE" w14:textId="284529EA" w:rsidR="000D0EF1" w:rsidRPr="002564E9" w:rsidRDefault="000D0EF1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0065C74F" w14:textId="551654A8" w:rsidR="004B356F" w:rsidRPr="002564E9" w:rsidRDefault="004B356F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sectPr w:rsidR="004B356F" w:rsidRPr="002564E9" w:rsidSect="00CB7AD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242" w:right="992" w:bottom="1276" w:left="993" w:header="567" w:footer="51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1D38FA" w16cid:durableId="251CF8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21FA" w14:textId="77777777" w:rsidR="00660BAF" w:rsidRDefault="00660BAF" w:rsidP="00ED4F28">
      <w:r>
        <w:separator/>
      </w:r>
    </w:p>
  </w:endnote>
  <w:endnote w:type="continuationSeparator" w:id="0">
    <w:p w14:paraId="025631BA" w14:textId="77777777" w:rsidR="00660BAF" w:rsidRDefault="00660BAF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C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67405" w14:textId="77777777" w:rsidR="00CB3AB4" w:rsidRDefault="00CB3AB4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382995633"/>
      <w:docPartObj>
        <w:docPartGallery w:val="Page Numbers (Bottom of Page)"/>
        <w:docPartUnique/>
      </w:docPartObj>
    </w:sdtPr>
    <w:sdtEndPr/>
    <w:sdtContent>
      <w:p w14:paraId="25BDCB25" w14:textId="77777777" w:rsidR="00CB3AB4" w:rsidRDefault="00CB3AB4" w:rsidP="00CA4F36">
        <w:pPr>
          <w:pStyle w:val="Zpat"/>
          <w:pBdr>
            <w:top w:val="single" w:sz="4" w:space="1" w:color="auto"/>
          </w:pBdr>
          <w:jc w:val="center"/>
        </w:pPr>
      </w:p>
      <w:p w14:paraId="7D27107F" w14:textId="77777777" w:rsidR="00CB3AB4" w:rsidRDefault="005D6022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5EB0D1F8" w14:textId="77777777" w:rsidR="00CB3AB4" w:rsidRDefault="00CB3AB4" w:rsidP="00BD36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B38" w14:textId="53DBD5D2" w:rsidR="00CB3AB4" w:rsidRDefault="00CB3AB4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6022">
      <w:rPr>
        <w:rStyle w:val="slostrnky"/>
        <w:noProof/>
      </w:rPr>
      <w:t>10</w:t>
    </w:r>
    <w:r>
      <w:rPr>
        <w:rStyle w:val="slostrnky"/>
      </w:rPr>
      <w:fldChar w:fldCharType="end"/>
    </w:r>
  </w:p>
  <w:p w14:paraId="00909FDA" w14:textId="77777777" w:rsidR="00CB3AB4" w:rsidRDefault="00CB3AB4" w:rsidP="001874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993E" w14:textId="77777777" w:rsidR="00CB3AB4" w:rsidRPr="00093975" w:rsidRDefault="00CB3AB4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</w:p>
  <w:p w14:paraId="06FA9CE5" w14:textId="77777777" w:rsidR="00CB3AB4" w:rsidRPr="008B7D4A" w:rsidRDefault="00CB3AB4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9E52" w14:textId="77777777" w:rsidR="00660BAF" w:rsidRDefault="00660BAF" w:rsidP="00ED4F28">
      <w:r>
        <w:separator/>
      </w:r>
    </w:p>
  </w:footnote>
  <w:footnote w:type="continuationSeparator" w:id="0">
    <w:p w14:paraId="1C7319AD" w14:textId="77777777" w:rsidR="00660BAF" w:rsidRDefault="00660BAF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F0C2" w14:textId="77777777" w:rsidR="00CB3AB4" w:rsidRDefault="00CB3AB4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1843755E" wp14:editId="6EFA5E67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5F4A" w14:textId="77777777" w:rsidR="00CB3AB4" w:rsidRPr="00C779A5" w:rsidRDefault="00CB3AB4">
    <w:pPr>
      <w:pStyle w:val="Zhlav"/>
    </w:pPr>
    <w:r>
      <w:tab/>
    </w:r>
    <w:r w:rsidRPr="00C779A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12AE214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539D6"/>
    <w:multiLevelType w:val="hybridMultilevel"/>
    <w:tmpl w:val="146E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4E2"/>
    <w:multiLevelType w:val="hybridMultilevel"/>
    <w:tmpl w:val="4E3E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74197"/>
    <w:multiLevelType w:val="multilevel"/>
    <w:tmpl w:val="3CA0322E"/>
    <w:lvl w:ilvl="0">
      <w:start w:val="1"/>
      <w:numFmt w:val="decimal"/>
      <w:lvlText w:val="%1"/>
      <w:lvlJc w:val="right"/>
      <w:pPr>
        <w:ind w:left="720" w:hanging="360"/>
      </w:pPr>
      <w:rPr>
        <w:i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7" w15:restartNumberingAfterBreak="0">
    <w:nsid w:val="23995A9B"/>
    <w:multiLevelType w:val="hybridMultilevel"/>
    <w:tmpl w:val="7A6C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7D"/>
    <w:multiLevelType w:val="hybridMultilevel"/>
    <w:tmpl w:val="D9009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D7B"/>
    <w:multiLevelType w:val="multilevel"/>
    <w:tmpl w:val="712AE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521008A"/>
    <w:multiLevelType w:val="hybridMultilevel"/>
    <w:tmpl w:val="5CF0C3DE"/>
    <w:lvl w:ilvl="0" w:tplc="B100C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0704"/>
    <w:multiLevelType w:val="hybridMultilevel"/>
    <w:tmpl w:val="9662B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C3D"/>
    <w:multiLevelType w:val="hybridMultilevel"/>
    <w:tmpl w:val="E1A4EF90"/>
    <w:lvl w:ilvl="0" w:tplc="EC34380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809FA"/>
    <w:multiLevelType w:val="hybridMultilevel"/>
    <w:tmpl w:val="4DB22C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305BDE">
      <w:numFmt w:val="bullet"/>
      <w:lvlText w:val="•"/>
      <w:lvlJc w:val="left"/>
      <w:pPr>
        <w:ind w:left="2133" w:hanging="705"/>
      </w:pPr>
      <w:rPr>
        <w:rFonts w:ascii="Gotham CE Normal" w:eastAsia="Times New Roman" w:hAnsi="Gotham CE Norm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5F627D"/>
    <w:multiLevelType w:val="hybridMultilevel"/>
    <w:tmpl w:val="289E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5F1F"/>
    <w:multiLevelType w:val="hybridMultilevel"/>
    <w:tmpl w:val="C66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449"/>
    <w:multiLevelType w:val="multilevel"/>
    <w:tmpl w:val="732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6DC2D78"/>
    <w:multiLevelType w:val="hybridMultilevel"/>
    <w:tmpl w:val="6E4E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2DF"/>
    <w:multiLevelType w:val="multilevel"/>
    <w:tmpl w:val="BECC295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B52E5D"/>
    <w:multiLevelType w:val="hybridMultilevel"/>
    <w:tmpl w:val="A9AE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F"/>
    <w:rsid w:val="000008BF"/>
    <w:rsid w:val="00000FCF"/>
    <w:rsid w:val="000013C5"/>
    <w:rsid w:val="00004A12"/>
    <w:rsid w:val="00006C11"/>
    <w:rsid w:val="00010DBB"/>
    <w:rsid w:val="00013FE2"/>
    <w:rsid w:val="0001771D"/>
    <w:rsid w:val="0002412C"/>
    <w:rsid w:val="00024DE7"/>
    <w:rsid w:val="00027A09"/>
    <w:rsid w:val="00030B7C"/>
    <w:rsid w:val="00034A02"/>
    <w:rsid w:val="000377BB"/>
    <w:rsid w:val="00046938"/>
    <w:rsid w:val="00051F0F"/>
    <w:rsid w:val="00052783"/>
    <w:rsid w:val="000627F7"/>
    <w:rsid w:val="00062C99"/>
    <w:rsid w:val="000638BF"/>
    <w:rsid w:val="00065EBD"/>
    <w:rsid w:val="00066334"/>
    <w:rsid w:val="0007423C"/>
    <w:rsid w:val="00076F22"/>
    <w:rsid w:val="00077647"/>
    <w:rsid w:val="000805B6"/>
    <w:rsid w:val="00081067"/>
    <w:rsid w:val="000820AE"/>
    <w:rsid w:val="000840EE"/>
    <w:rsid w:val="0008789F"/>
    <w:rsid w:val="00090803"/>
    <w:rsid w:val="000955F0"/>
    <w:rsid w:val="000978F5"/>
    <w:rsid w:val="00097909"/>
    <w:rsid w:val="000A20B7"/>
    <w:rsid w:val="000A43FD"/>
    <w:rsid w:val="000A7002"/>
    <w:rsid w:val="000A7CFD"/>
    <w:rsid w:val="000B1710"/>
    <w:rsid w:val="000B753E"/>
    <w:rsid w:val="000C019D"/>
    <w:rsid w:val="000C1684"/>
    <w:rsid w:val="000C1C5F"/>
    <w:rsid w:val="000C2498"/>
    <w:rsid w:val="000C353D"/>
    <w:rsid w:val="000C70B9"/>
    <w:rsid w:val="000C7174"/>
    <w:rsid w:val="000D0EF1"/>
    <w:rsid w:val="000D6349"/>
    <w:rsid w:val="000E2F4C"/>
    <w:rsid w:val="000E4BE7"/>
    <w:rsid w:val="000E54E1"/>
    <w:rsid w:val="000E5B9C"/>
    <w:rsid w:val="000E76A1"/>
    <w:rsid w:val="000F0B62"/>
    <w:rsid w:val="000F0CCC"/>
    <w:rsid w:val="000F38E2"/>
    <w:rsid w:val="000F7B9B"/>
    <w:rsid w:val="00101C81"/>
    <w:rsid w:val="0011177F"/>
    <w:rsid w:val="001117D3"/>
    <w:rsid w:val="00112293"/>
    <w:rsid w:val="00115ACF"/>
    <w:rsid w:val="0011705D"/>
    <w:rsid w:val="00117386"/>
    <w:rsid w:val="00122597"/>
    <w:rsid w:val="0012449B"/>
    <w:rsid w:val="00126A98"/>
    <w:rsid w:val="001314AF"/>
    <w:rsid w:val="001323AE"/>
    <w:rsid w:val="00134503"/>
    <w:rsid w:val="00136011"/>
    <w:rsid w:val="00145937"/>
    <w:rsid w:val="001540B8"/>
    <w:rsid w:val="00154CD4"/>
    <w:rsid w:val="00155A42"/>
    <w:rsid w:val="00157B18"/>
    <w:rsid w:val="00163F26"/>
    <w:rsid w:val="00165952"/>
    <w:rsid w:val="00165E48"/>
    <w:rsid w:val="00182A8D"/>
    <w:rsid w:val="00185A47"/>
    <w:rsid w:val="001872EC"/>
    <w:rsid w:val="00187476"/>
    <w:rsid w:val="00191F17"/>
    <w:rsid w:val="00193E44"/>
    <w:rsid w:val="00195198"/>
    <w:rsid w:val="001953F8"/>
    <w:rsid w:val="001974BE"/>
    <w:rsid w:val="00197C89"/>
    <w:rsid w:val="001A37F4"/>
    <w:rsid w:val="001A4702"/>
    <w:rsid w:val="001A4B97"/>
    <w:rsid w:val="001A56C8"/>
    <w:rsid w:val="001A6D4A"/>
    <w:rsid w:val="001B1088"/>
    <w:rsid w:val="001B1244"/>
    <w:rsid w:val="001B3FEB"/>
    <w:rsid w:val="001B50B1"/>
    <w:rsid w:val="001C55F7"/>
    <w:rsid w:val="001C618B"/>
    <w:rsid w:val="001C642E"/>
    <w:rsid w:val="001D301C"/>
    <w:rsid w:val="001E567D"/>
    <w:rsid w:val="001F200C"/>
    <w:rsid w:val="001F4970"/>
    <w:rsid w:val="001F76EC"/>
    <w:rsid w:val="002010C4"/>
    <w:rsid w:val="00201227"/>
    <w:rsid w:val="002051BB"/>
    <w:rsid w:val="00205224"/>
    <w:rsid w:val="002069D7"/>
    <w:rsid w:val="00206A13"/>
    <w:rsid w:val="00210AA7"/>
    <w:rsid w:val="00211551"/>
    <w:rsid w:val="002116F3"/>
    <w:rsid w:val="00222F30"/>
    <w:rsid w:val="00230366"/>
    <w:rsid w:val="00231A04"/>
    <w:rsid w:val="00235860"/>
    <w:rsid w:val="00235A56"/>
    <w:rsid w:val="00240239"/>
    <w:rsid w:val="002417C6"/>
    <w:rsid w:val="0024208C"/>
    <w:rsid w:val="0024249E"/>
    <w:rsid w:val="002446DD"/>
    <w:rsid w:val="0024630C"/>
    <w:rsid w:val="0024682C"/>
    <w:rsid w:val="00250D95"/>
    <w:rsid w:val="002527ED"/>
    <w:rsid w:val="00253AF5"/>
    <w:rsid w:val="002564E9"/>
    <w:rsid w:val="00257A89"/>
    <w:rsid w:val="00262DCA"/>
    <w:rsid w:val="002634B1"/>
    <w:rsid w:val="002638AB"/>
    <w:rsid w:val="0027399C"/>
    <w:rsid w:val="00275AE6"/>
    <w:rsid w:val="00276A00"/>
    <w:rsid w:val="00277E97"/>
    <w:rsid w:val="00287CCD"/>
    <w:rsid w:val="00291B69"/>
    <w:rsid w:val="00291E68"/>
    <w:rsid w:val="002A2E7D"/>
    <w:rsid w:val="002A7FB7"/>
    <w:rsid w:val="002B2958"/>
    <w:rsid w:val="002B76FE"/>
    <w:rsid w:val="002C0ADC"/>
    <w:rsid w:val="002C5B0F"/>
    <w:rsid w:val="002C6B22"/>
    <w:rsid w:val="002C7E75"/>
    <w:rsid w:val="002D4417"/>
    <w:rsid w:val="002E261E"/>
    <w:rsid w:val="002E34AF"/>
    <w:rsid w:val="002F01B9"/>
    <w:rsid w:val="002F0D9A"/>
    <w:rsid w:val="002F2655"/>
    <w:rsid w:val="002F7A25"/>
    <w:rsid w:val="002F7D5A"/>
    <w:rsid w:val="00305A8E"/>
    <w:rsid w:val="0031007C"/>
    <w:rsid w:val="00312B4E"/>
    <w:rsid w:val="00316403"/>
    <w:rsid w:val="00317DF8"/>
    <w:rsid w:val="00322D71"/>
    <w:rsid w:val="0032401D"/>
    <w:rsid w:val="00325041"/>
    <w:rsid w:val="003301B1"/>
    <w:rsid w:val="00331755"/>
    <w:rsid w:val="0033409B"/>
    <w:rsid w:val="00346807"/>
    <w:rsid w:val="00352AE2"/>
    <w:rsid w:val="00356A49"/>
    <w:rsid w:val="00360A41"/>
    <w:rsid w:val="00363F98"/>
    <w:rsid w:val="00370871"/>
    <w:rsid w:val="0037348F"/>
    <w:rsid w:val="00373A0A"/>
    <w:rsid w:val="00380021"/>
    <w:rsid w:val="00380E6E"/>
    <w:rsid w:val="003825D2"/>
    <w:rsid w:val="0038454E"/>
    <w:rsid w:val="0038507F"/>
    <w:rsid w:val="00385DF2"/>
    <w:rsid w:val="0039217D"/>
    <w:rsid w:val="00395A84"/>
    <w:rsid w:val="00396CD0"/>
    <w:rsid w:val="003A0260"/>
    <w:rsid w:val="003A6130"/>
    <w:rsid w:val="003A7046"/>
    <w:rsid w:val="003B1CCA"/>
    <w:rsid w:val="003B2986"/>
    <w:rsid w:val="003B3E9C"/>
    <w:rsid w:val="003B6204"/>
    <w:rsid w:val="003C1688"/>
    <w:rsid w:val="003C4782"/>
    <w:rsid w:val="003C7436"/>
    <w:rsid w:val="003D30CE"/>
    <w:rsid w:val="003D6150"/>
    <w:rsid w:val="003E01F3"/>
    <w:rsid w:val="003E1977"/>
    <w:rsid w:val="003E2884"/>
    <w:rsid w:val="003E5BCF"/>
    <w:rsid w:val="003E6F7F"/>
    <w:rsid w:val="003F2D8A"/>
    <w:rsid w:val="00400718"/>
    <w:rsid w:val="00400C56"/>
    <w:rsid w:val="0040335C"/>
    <w:rsid w:val="00403992"/>
    <w:rsid w:val="00406BD7"/>
    <w:rsid w:val="00406DDE"/>
    <w:rsid w:val="00406E92"/>
    <w:rsid w:val="00411485"/>
    <w:rsid w:val="00413854"/>
    <w:rsid w:val="00421A80"/>
    <w:rsid w:val="00425E51"/>
    <w:rsid w:val="004261A9"/>
    <w:rsid w:val="00427D55"/>
    <w:rsid w:val="00434778"/>
    <w:rsid w:val="004438AA"/>
    <w:rsid w:val="00443EF5"/>
    <w:rsid w:val="004444EA"/>
    <w:rsid w:val="004522EE"/>
    <w:rsid w:val="004526BF"/>
    <w:rsid w:val="0045276B"/>
    <w:rsid w:val="00457DA0"/>
    <w:rsid w:val="00460C1F"/>
    <w:rsid w:val="00460F28"/>
    <w:rsid w:val="004631F5"/>
    <w:rsid w:val="00463531"/>
    <w:rsid w:val="0046365F"/>
    <w:rsid w:val="00464F78"/>
    <w:rsid w:val="0047660D"/>
    <w:rsid w:val="004828B5"/>
    <w:rsid w:val="00484894"/>
    <w:rsid w:val="004869C9"/>
    <w:rsid w:val="00487C8C"/>
    <w:rsid w:val="00490A88"/>
    <w:rsid w:val="00494CD0"/>
    <w:rsid w:val="00497D3C"/>
    <w:rsid w:val="004A1F1F"/>
    <w:rsid w:val="004A75C7"/>
    <w:rsid w:val="004A7EAA"/>
    <w:rsid w:val="004B300A"/>
    <w:rsid w:val="004B3068"/>
    <w:rsid w:val="004B356F"/>
    <w:rsid w:val="004B5196"/>
    <w:rsid w:val="004B58A2"/>
    <w:rsid w:val="004B71EB"/>
    <w:rsid w:val="004B7A91"/>
    <w:rsid w:val="004C0DC9"/>
    <w:rsid w:val="004C3D1D"/>
    <w:rsid w:val="004C6B22"/>
    <w:rsid w:val="004C6C66"/>
    <w:rsid w:val="004D5FF1"/>
    <w:rsid w:val="004D63A2"/>
    <w:rsid w:val="004E1126"/>
    <w:rsid w:val="004E522B"/>
    <w:rsid w:val="004E6881"/>
    <w:rsid w:val="004F3A43"/>
    <w:rsid w:val="004F4E17"/>
    <w:rsid w:val="004F6903"/>
    <w:rsid w:val="00501B89"/>
    <w:rsid w:val="00502F72"/>
    <w:rsid w:val="00507619"/>
    <w:rsid w:val="00510E1B"/>
    <w:rsid w:val="0051382C"/>
    <w:rsid w:val="00513A2A"/>
    <w:rsid w:val="00513BC7"/>
    <w:rsid w:val="0052120A"/>
    <w:rsid w:val="005300AD"/>
    <w:rsid w:val="00531225"/>
    <w:rsid w:val="005326B9"/>
    <w:rsid w:val="005415FB"/>
    <w:rsid w:val="00543636"/>
    <w:rsid w:val="00543A1D"/>
    <w:rsid w:val="0054426F"/>
    <w:rsid w:val="00545081"/>
    <w:rsid w:val="00547495"/>
    <w:rsid w:val="005505AF"/>
    <w:rsid w:val="00555AEF"/>
    <w:rsid w:val="00557547"/>
    <w:rsid w:val="00561A1F"/>
    <w:rsid w:val="00561A37"/>
    <w:rsid w:val="00561C9C"/>
    <w:rsid w:val="005629B5"/>
    <w:rsid w:val="00566E95"/>
    <w:rsid w:val="00572108"/>
    <w:rsid w:val="005727E4"/>
    <w:rsid w:val="0058379E"/>
    <w:rsid w:val="00583BF6"/>
    <w:rsid w:val="00583C2B"/>
    <w:rsid w:val="00586256"/>
    <w:rsid w:val="00587B6A"/>
    <w:rsid w:val="0059168A"/>
    <w:rsid w:val="0059790F"/>
    <w:rsid w:val="005A7150"/>
    <w:rsid w:val="005B5BAD"/>
    <w:rsid w:val="005C666B"/>
    <w:rsid w:val="005D6022"/>
    <w:rsid w:val="005D6559"/>
    <w:rsid w:val="005E2928"/>
    <w:rsid w:val="005E2ADE"/>
    <w:rsid w:val="005E5FF7"/>
    <w:rsid w:val="005F1FB7"/>
    <w:rsid w:val="005F3899"/>
    <w:rsid w:val="005F39C2"/>
    <w:rsid w:val="005F6140"/>
    <w:rsid w:val="00600C6D"/>
    <w:rsid w:val="00600F1B"/>
    <w:rsid w:val="006023EF"/>
    <w:rsid w:val="0060371F"/>
    <w:rsid w:val="006044A5"/>
    <w:rsid w:val="00604EDE"/>
    <w:rsid w:val="00610B47"/>
    <w:rsid w:val="00612955"/>
    <w:rsid w:val="006178F6"/>
    <w:rsid w:val="00621C6C"/>
    <w:rsid w:val="00622A83"/>
    <w:rsid w:val="00623968"/>
    <w:rsid w:val="006253A4"/>
    <w:rsid w:val="00630906"/>
    <w:rsid w:val="006321EF"/>
    <w:rsid w:val="006325A5"/>
    <w:rsid w:val="00633484"/>
    <w:rsid w:val="00634CD1"/>
    <w:rsid w:val="006408CB"/>
    <w:rsid w:val="006416C2"/>
    <w:rsid w:val="00645039"/>
    <w:rsid w:val="00646E93"/>
    <w:rsid w:val="00650E20"/>
    <w:rsid w:val="00654AEE"/>
    <w:rsid w:val="00656588"/>
    <w:rsid w:val="006568F2"/>
    <w:rsid w:val="00656F37"/>
    <w:rsid w:val="00660348"/>
    <w:rsid w:val="00660BAF"/>
    <w:rsid w:val="00661B6A"/>
    <w:rsid w:val="00663CF5"/>
    <w:rsid w:val="00664158"/>
    <w:rsid w:val="00665831"/>
    <w:rsid w:val="00666132"/>
    <w:rsid w:val="006678B6"/>
    <w:rsid w:val="00670515"/>
    <w:rsid w:val="00672388"/>
    <w:rsid w:val="00676681"/>
    <w:rsid w:val="00677238"/>
    <w:rsid w:val="006845D8"/>
    <w:rsid w:val="0068481F"/>
    <w:rsid w:val="006912A6"/>
    <w:rsid w:val="0069222D"/>
    <w:rsid w:val="00694033"/>
    <w:rsid w:val="00695DDB"/>
    <w:rsid w:val="006972D3"/>
    <w:rsid w:val="006A00A5"/>
    <w:rsid w:val="006A2ECF"/>
    <w:rsid w:val="006B772A"/>
    <w:rsid w:val="006D564D"/>
    <w:rsid w:val="006D64ED"/>
    <w:rsid w:val="006D6A38"/>
    <w:rsid w:val="006E07E9"/>
    <w:rsid w:val="006E0ABE"/>
    <w:rsid w:val="006E3C42"/>
    <w:rsid w:val="006E61C7"/>
    <w:rsid w:val="006E7D9F"/>
    <w:rsid w:val="006F0FA2"/>
    <w:rsid w:val="006F2CC6"/>
    <w:rsid w:val="006F34AD"/>
    <w:rsid w:val="0070790E"/>
    <w:rsid w:val="00714936"/>
    <w:rsid w:val="00715C4F"/>
    <w:rsid w:val="0071764C"/>
    <w:rsid w:val="007238AB"/>
    <w:rsid w:val="00730AC7"/>
    <w:rsid w:val="0073378E"/>
    <w:rsid w:val="00736288"/>
    <w:rsid w:val="0074773B"/>
    <w:rsid w:val="007558FE"/>
    <w:rsid w:val="00757A78"/>
    <w:rsid w:val="0076099B"/>
    <w:rsid w:val="007667BC"/>
    <w:rsid w:val="00770380"/>
    <w:rsid w:val="0077158D"/>
    <w:rsid w:val="0077188A"/>
    <w:rsid w:val="00771EA8"/>
    <w:rsid w:val="00772FBB"/>
    <w:rsid w:val="00775609"/>
    <w:rsid w:val="0078091E"/>
    <w:rsid w:val="007811A6"/>
    <w:rsid w:val="007836F7"/>
    <w:rsid w:val="00784D93"/>
    <w:rsid w:val="00785A52"/>
    <w:rsid w:val="00794940"/>
    <w:rsid w:val="00797F68"/>
    <w:rsid w:val="007A094C"/>
    <w:rsid w:val="007A1A9C"/>
    <w:rsid w:val="007A4466"/>
    <w:rsid w:val="007B440D"/>
    <w:rsid w:val="007C05B5"/>
    <w:rsid w:val="007C4CF6"/>
    <w:rsid w:val="007C58CE"/>
    <w:rsid w:val="007C6365"/>
    <w:rsid w:val="007D1F49"/>
    <w:rsid w:val="007E1A97"/>
    <w:rsid w:val="007E267F"/>
    <w:rsid w:val="007E47AF"/>
    <w:rsid w:val="007E4906"/>
    <w:rsid w:val="007E58A6"/>
    <w:rsid w:val="007E5CED"/>
    <w:rsid w:val="007E77A5"/>
    <w:rsid w:val="007E7FE5"/>
    <w:rsid w:val="007F061E"/>
    <w:rsid w:val="007F0A8D"/>
    <w:rsid w:val="007F494C"/>
    <w:rsid w:val="007F67E5"/>
    <w:rsid w:val="007F6826"/>
    <w:rsid w:val="008055AA"/>
    <w:rsid w:val="00815067"/>
    <w:rsid w:val="0081600A"/>
    <w:rsid w:val="008160C2"/>
    <w:rsid w:val="0081764B"/>
    <w:rsid w:val="0082140D"/>
    <w:rsid w:val="00826BD6"/>
    <w:rsid w:val="008270AA"/>
    <w:rsid w:val="00827897"/>
    <w:rsid w:val="00833799"/>
    <w:rsid w:val="0083523C"/>
    <w:rsid w:val="00836322"/>
    <w:rsid w:val="00840DFC"/>
    <w:rsid w:val="008442FD"/>
    <w:rsid w:val="008454E1"/>
    <w:rsid w:val="00850462"/>
    <w:rsid w:val="008507B1"/>
    <w:rsid w:val="008572AD"/>
    <w:rsid w:val="00857D6C"/>
    <w:rsid w:val="00866EAD"/>
    <w:rsid w:val="00881B90"/>
    <w:rsid w:val="008835D9"/>
    <w:rsid w:val="00883E06"/>
    <w:rsid w:val="00896D0E"/>
    <w:rsid w:val="0089738C"/>
    <w:rsid w:val="008977E3"/>
    <w:rsid w:val="008979F9"/>
    <w:rsid w:val="008A4793"/>
    <w:rsid w:val="008A6BF8"/>
    <w:rsid w:val="008B118C"/>
    <w:rsid w:val="008B3984"/>
    <w:rsid w:val="008B5CA8"/>
    <w:rsid w:val="008B65CD"/>
    <w:rsid w:val="008B7D4A"/>
    <w:rsid w:val="008C5FFC"/>
    <w:rsid w:val="008C657D"/>
    <w:rsid w:val="008C679D"/>
    <w:rsid w:val="008D1F2F"/>
    <w:rsid w:val="008D5A83"/>
    <w:rsid w:val="008D6553"/>
    <w:rsid w:val="008E0793"/>
    <w:rsid w:val="008E09D3"/>
    <w:rsid w:val="008E0DBF"/>
    <w:rsid w:val="008E18AD"/>
    <w:rsid w:val="008E1ED6"/>
    <w:rsid w:val="008E58E2"/>
    <w:rsid w:val="008E6D4F"/>
    <w:rsid w:val="008E7659"/>
    <w:rsid w:val="008F0DE1"/>
    <w:rsid w:val="008F3CCF"/>
    <w:rsid w:val="008F748A"/>
    <w:rsid w:val="00901032"/>
    <w:rsid w:val="009011C0"/>
    <w:rsid w:val="00902CA0"/>
    <w:rsid w:val="0090340B"/>
    <w:rsid w:val="00911E9F"/>
    <w:rsid w:val="009140D2"/>
    <w:rsid w:val="0091473B"/>
    <w:rsid w:val="009147EB"/>
    <w:rsid w:val="00916471"/>
    <w:rsid w:val="009177C0"/>
    <w:rsid w:val="009213B6"/>
    <w:rsid w:val="009231C8"/>
    <w:rsid w:val="00925C5B"/>
    <w:rsid w:val="00927EE5"/>
    <w:rsid w:val="00932467"/>
    <w:rsid w:val="009333E4"/>
    <w:rsid w:val="009403E4"/>
    <w:rsid w:val="009424D1"/>
    <w:rsid w:val="00943E3D"/>
    <w:rsid w:val="009457FC"/>
    <w:rsid w:val="00952978"/>
    <w:rsid w:val="0095445A"/>
    <w:rsid w:val="00961501"/>
    <w:rsid w:val="0096179A"/>
    <w:rsid w:val="00963073"/>
    <w:rsid w:val="00965C59"/>
    <w:rsid w:val="00967A22"/>
    <w:rsid w:val="00976685"/>
    <w:rsid w:val="00980ABE"/>
    <w:rsid w:val="0098337D"/>
    <w:rsid w:val="00993B91"/>
    <w:rsid w:val="00997250"/>
    <w:rsid w:val="009A058F"/>
    <w:rsid w:val="009A12C5"/>
    <w:rsid w:val="009A3DCA"/>
    <w:rsid w:val="009B2EA7"/>
    <w:rsid w:val="009B5107"/>
    <w:rsid w:val="009B52EE"/>
    <w:rsid w:val="009B636D"/>
    <w:rsid w:val="009C1093"/>
    <w:rsid w:val="009C2C61"/>
    <w:rsid w:val="009C4446"/>
    <w:rsid w:val="009C51B7"/>
    <w:rsid w:val="009C6542"/>
    <w:rsid w:val="009C7958"/>
    <w:rsid w:val="009D0595"/>
    <w:rsid w:val="009D50A7"/>
    <w:rsid w:val="009D56D9"/>
    <w:rsid w:val="009D61A0"/>
    <w:rsid w:val="009E00E8"/>
    <w:rsid w:val="009E55AD"/>
    <w:rsid w:val="009E5B5F"/>
    <w:rsid w:val="009E6291"/>
    <w:rsid w:val="009F2103"/>
    <w:rsid w:val="009F2DFC"/>
    <w:rsid w:val="00A0339C"/>
    <w:rsid w:val="00A05CA6"/>
    <w:rsid w:val="00A07353"/>
    <w:rsid w:val="00A07BE9"/>
    <w:rsid w:val="00A1167C"/>
    <w:rsid w:val="00A13A8F"/>
    <w:rsid w:val="00A1426B"/>
    <w:rsid w:val="00A17F33"/>
    <w:rsid w:val="00A24389"/>
    <w:rsid w:val="00A32C99"/>
    <w:rsid w:val="00A33BF8"/>
    <w:rsid w:val="00A40568"/>
    <w:rsid w:val="00A522D6"/>
    <w:rsid w:val="00A547ED"/>
    <w:rsid w:val="00A54D57"/>
    <w:rsid w:val="00A574A1"/>
    <w:rsid w:val="00A64C8A"/>
    <w:rsid w:val="00A65FBB"/>
    <w:rsid w:val="00A661E9"/>
    <w:rsid w:val="00A66F25"/>
    <w:rsid w:val="00A6757E"/>
    <w:rsid w:val="00A71142"/>
    <w:rsid w:val="00A71451"/>
    <w:rsid w:val="00A737E3"/>
    <w:rsid w:val="00A776DC"/>
    <w:rsid w:val="00A80D1C"/>
    <w:rsid w:val="00A8162C"/>
    <w:rsid w:val="00A90573"/>
    <w:rsid w:val="00A905C7"/>
    <w:rsid w:val="00A91D43"/>
    <w:rsid w:val="00A93B63"/>
    <w:rsid w:val="00AA0100"/>
    <w:rsid w:val="00AA0D13"/>
    <w:rsid w:val="00AA25AE"/>
    <w:rsid w:val="00AA34F8"/>
    <w:rsid w:val="00AA3C6B"/>
    <w:rsid w:val="00AA6063"/>
    <w:rsid w:val="00AC3EFA"/>
    <w:rsid w:val="00AD0E70"/>
    <w:rsid w:val="00AD12CB"/>
    <w:rsid w:val="00AD12E4"/>
    <w:rsid w:val="00AD1357"/>
    <w:rsid w:val="00AD41EA"/>
    <w:rsid w:val="00AD5DA5"/>
    <w:rsid w:val="00AE0053"/>
    <w:rsid w:val="00AE0F91"/>
    <w:rsid w:val="00AE640C"/>
    <w:rsid w:val="00AF6C87"/>
    <w:rsid w:val="00AF74AF"/>
    <w:rsid w:val="00B023D5"/>
    <w:rsid w:val="00B04164"/>
    <w:rsid w:val="00B04AA4"/>
    <w:rsid w:val="00B05E61"/>
    <w:rsid w:val="00B05FC0"/>
    <w:rsid w:val="00B0787F"/>
    <w:rsid w:val="00B16875"/>
    <w:rsid w:val="00B310C5"/>
    <w:rsid w:val="00B33757"/>
    <w:rsid w:val="00B36241"/>
    <w:rsid w:val="00B36602"/>
    <w:rsid w:val="00B41B73"/>
    <w:rsid w:val="00B44A6B"/>
    <w:rsid w:val="00B54FEA"/>
    <w:rsid w:val="00B563C2"/>
    <w:rsid w:val="00B56CD3"/>
    <w:rsid w:val="00B71815"/>
    <w:rsid w:val="00B740EE"/>
    <w:rsid w:val="00B7512B"/>
    <w:rsid w:val="00B75219"/>
    <w:rsid w:val="00B77318"/>
    <w:rsid w:val="00B77809"/>
    <w:rsid w:val="00B83774"/>
    <w:rsid w:val="00B90D18"/>
    <w:rsid w:val="00B94F9C"/>
    <w:rsid w:val="00BA172B"/>
    <w:rsid w:val="00BA32C3"/>
    <w:rsid w:val="00BA768C"/>
    <w:rsid w:val="00BB1AE7"/>
    <w:rsid w:val="00BB25FA"/>
    <w:rsid w:val="00BB3284"/>
    <w:rsid w:val="00BB3E5A"/>
    <w:rsid w:val="00BB74A3"/>
    <w:rsid w:val="00BC7692"/>
    <w:rsid w:val="00BD1530"/>
    <w:rsid w:val="00BD2660"/>
    <w:rsid w:val="00BD31FE"/>
    <w:rsid w:val="00BD36F5"/>
    <w:rsid w:val="00BD6710"/>
    <w:rsid w:val="00BD6805"/>
    <w:rsid w:val="00BD7333"/>
    <w:rsid w:val="00BE2002"/>
    <w:rsid w:val="00BE35CE"/>
    <w:rsid w:val="00BE3BD6"/>
    <w:rsid w:val="00BE6B26"/>
    <w:rsid w:val="00BE776D"/>
    <w:rsid w:val="00BE7A59"/>
    <w:rsid w:val="00BF140B"/>
    <w:rsid w:val="00BF4AC2"/>
    <w:rsid w:val="00C034A5"/>
    <w:rsid w:val="00C226BD"/>
    <w:rsid w:val="00C25D5D"/>
    <w:rsid w:val="00C31E4C"/>
    <w:rsid w:val="00C42893"/>
    <w:rsid w:val="00C42BF9"/>
    <w:rsid w:val="00C4396F"/>
    <w:rsid w:val="00C44F50"/>
    <w:rsid w:val="00C53CBD"/>
    <w:rsid w:val="00C56972"/>
    <w:rsid w:val="00C57064"/>
    <w:rsid w:val="00C60260"/>
    <w:rsid w:val="00C648E3"/>
    <w:rsid w:val="00C65F04"/>
    <w:rsid w:val="00C779A5"/>
    <w:rsid w:val="00C8230F"/>
    <w:rsid w:val="00C854F6"/>
    <w:rsid w:val="00C85C08"/>
    <w:rsid w:val="00C906D9"/>
    <w:rsid w:val="00C91D1A"/>
    <w:rsid w:val="00C92690"/>
    <w:rsid w:val="00C926EB"/>
    <w:rsid w:val="00C949E9"/>
    <w:rsid w:val="00C96FF3"/>
    <w:rsid w:val="00C97857"/>
    <w:rsid w:val="00CA061F"/>
    <w:rsid w:val="00CA0D9F"/>
    <w:rsid w:val="00CA0E79"/>
    <w:rsid w:val="00CA36B8"/>
    <w:rsid w:val="00CA4883"/>
    <w:rsid w:val="00CA4C57"/>
    <w:rsid w:val="00CA4F36"/>
    <w:rsid w:val="00CA4FB2"/>
    <w:rsid w:val="00CA63A7"/>
    <w:rsid w:val="00CA6A51"/>
    <w:rsid w:val="00CA7028"/>
    <w:rsid w:val="00CA7D5A"/>
    <w:rsid w:val="00CB3AB4"/>
    <w:rsid w:val="00CB7993"/>
    <w:rsid w:val="00CB7AD7"/>
    <w:rsid w:val="00CC0DBD"/>
    <w:rsid w:val="00CC3554"/>
    <w:rsid w:val="00CC3EB5"/>
    <w:rsid w:val="00CD2B54"/>
    <w:rsid w:val="00CE6AFE"/>
    <w:rsid w:val="00CF061C"/>
    <w:rsid w:val="00CF0F26"/>
    <w:rsid w:val="00CF1571"/>
    <w:rsid w:val="00CF16C2"/>
    <w:rsid w:val="00CF1796"/>
    <w:rsid w:val="00CF2CD5"/>
    <w:rsid w:val="00CF3262"/>
    <w:rsid w:val="00CF3F03"/>
    <w:rsid w:val="00D014A4"/>
    <w:rsid w:val="00D01E5C"/>
    <w:rsid w:val="00D02C43"/>
    <w:rsid w:val="00D14377"/>
    <w:rsid w:val="00D149EE"/>
    <w:rsid w:val="00D273CB"/>
    <w:rsid w:val="00D30CCE"/>
    <w:rsid w:val="00D33455"/>
    <w:rsid w:val="00D34348"/>
    <w:rsid w:val="00D452DB"/>
    <w:rsid w:val="00D46DEB"/>
    <w:rsid w:val="00D47032"/>
    <w:rsid w:val="00D51BF7"/>
    <w:rsid w:val="00D53B11"/>
    <w:rsid w:val="00D565C5"/>
    <w:rsid w:val="00D57E19"/>
    <w:rsid w:val="00D610C6"/>
    <w:rsid w:val="00D62951"/>
    <w:rsid w:val="00D62963"/>
    <w:rsid w:val="00D71075"/>
    <w:rsid w:val="00D71AF8"/>
    <w:rsid w:val="00D746CC"/>
    <w:rsid w:val="00D756BF"/>
    <w:rsid w:val="00D762AE"/>
    <w:rsid w:val="00D778A5"/>
    <w:rsid w:val="00D863DF"/>
    <w:rsid w:val="00D93B0D"/>
    <w:rsid w:val="00D94C84"/>
    <w:rsid w:val="00DA0EAD"/>
    <w:rsid w:val="00DA29A8"/>
    <w:rsid w:val="00DB7476"/>
    <w:rsid w:val="00DB7CC4"/>
    <w:rsid w:val="00DC4491"/>
    <w:rsid w:val="00DC54D7"/>
    <w:rsid w:val="00DD28A4"/>
    <w:rsid w:val="00DD3F3A"/>
    <w:rsid w:val="00DD5400"/>
    <w:rsid w:val="00DD6A7E"/>
    <w:rsid w:val="00DE0AE4"/>
    <w:rsid w:val="00DE3169"/>
    <w:rsid w:val="00DE3484"/>
    <w:rsid w:val="00DE5C91"/>
    <w:rsid w:val="00DE7E8B"/>
    <w:rsid w:val="00DF17F9"/>
    <w:rsid w:val="00DF3B95"/>
    <w:rsid w:val="00DF4088"/>
    <w:rsid w:val="00E068AD"/>
    <w:rsid w:val="00E07393"/>
    <w:rsid w:val="00E105C9"/>
    <w:rsid w:val="00E106BB"/>
    <w:rsid w:val="00E11334"/>
    <w:rsid w:val="00E12215"/>
    <w:rsid w:val="00E1298E"/>
    <w:rsid w:val="00E138DA"/>
    <w:rsid w:val="00E14FCA"/>
    <w:rsid w:val="00E22828"/>
    <w:rsid w:val="00E22D59"/>
    <w:rsid w:val="00E315AC"/>
    <w:rsid w:val="00E33D20"/>
    <w:rsid w:val="00E3586B"/>
    <w:rsid w:val="00E37569"/>
    <w:rsid w:val="00E378C2"/>
    <w:rsid w:val="00E4284F"/>
    <w:rsid w:val="00E47560"/>
    <w:rsid w:val="00E524A4"/>
    <w:rsid w:val="00E578EF"/>
    <w:rsid w:val="00E629AA"/>
    <w:rsid w:val="00E65D67"/>
    <w:rsid w:val="00E66061"/>
    <w:rsid w:val="00E6656D"/>
    <w:rsid w:val="00E6798F"/>
    <w:rsid w:val="00E72C0F"/>
    <w:rsid w:val="00E75A14"/>
    <w:rsid w:val="00E75D74"/>
    <w:rsid w:val="00E80B9F"/>
    <w:rsid w:val="00E85436"/>
    <w:rsid w:val="00E860B8"/>
    <w:rsid w:val="00E907C9"/>
    <w:rsid w:val="00E91052"/>
    <w:rsid w:val="00E91D7B"/>
    <w:rsid w:val="00E928E8"/>
    <w:rsid w:val="00E93BE4"/>
    <w:rsid w:val="00E955F7"/>
    <w:rsid w:val="00E95713"/>
    <w:rsid w:val="00EA1B08"/>
    <w:rsid w:val="00EA69E4"/>
    <w:rsid w:val="00EB2001"/>
    <w:rsid w:val="00EB2E18"/>
    <w:rsid w:val="00EB4491"/>
    <w:rsid w:val="00EB6AAB"/>
    <w:rsid w:val="00EC39F1"/>
    <w:rsid w:val="00EC6932"/>
    <w:rsid w:val="00ED04C2"/>
    <w:rsid w:val="00ED2B0D"/>
    <w:rsid w:val="00ED2D34"/>
    <w:rsid w:val="00ED3FFC"/>
    <w:rsid w:val="00ED408E"/>
    <w:rsid w:val="00ED4EA8"/>
    <w:rsid w:val="00ED4F28"/>
    <w:rsid w:val="00ED746A"/>
    <w:rsid w:val="00EE079C"/>
    <w:rsid w:val="00EE13AD"/>
    <w:rsid w:val="00EE7F3F"/>
    <w:rsid w:val="00EF072C"/>
    <w:rsid w:val="00EF0E57"/>
    <w:rsid w:val="00F01540"/>
    <w:rsid w:val="00F128E0"/>
    <w:rsid w:val="00F16D13"/>
    <w:rsid w:val="00F217AD"/>
    <w:rsid w:val="00F23BC2"/>
    <w:rsid w:val="00F30C32"/>
    <w:rsid w:val="00F328F7"/>
    <w:rsid w:val="00F32A17"/>
    <w:rsid w:val="00F338F5"/>
    <w:rsid w:val="00F34F20"/>
    <w:rsid w:val="00F3629A"/>
    <w:rsid w:val="00F362A8"/>
    <w:rsid w:val="00F429DD"/>
    <w:rsid w:val="00F43390"/>
    <w:rsid w:val="00F43497"/>
    <w:rsid w:val="00F46451"/>
    <w:rsid w:val="00F50747"/>
    <w:rsid w:val="00F50B64"/>
    <w:rsid w:val="00F517E0"/>
    <w:rsid w:val="00F528CA"/>
    <w:rsid w:val="00F5376E"/>
    <w:rsid w:val="00F53CDA"/>
    <w:rsid w:val="00F54B96"/>
    <w:rsid w:val="00F561B6"/>
    <w:rsid w:val="00F613A6"/>
    <w:rsid w:val="00F704E3"/>
    <w:rsid w:val="00F710ED"/>
    <w:rsid w:val="00F71318"/>
    <w:rsid w:val="00F72BD7"/>
    <w:rsid w:val="00F72EA5"/>
    <w:rsid w:val="00F75223"/>
    <w:rsid w:val="00F75448"/>
    <w:rsid w:val="00F76F25"/>
    <w:rsid w:val="00F80B3C"/>
    <w:rsid w:val="00F8106B"/>
    <w:rsid w:val="00F904DE"/>
    <w:rsid w:val="00F93F85"/>
    <w:rsid w:val="00F96688"/>
    <w:rsid w:val="00FA6F47"/>
    <w:rsid w:val="00FB3B1E"/>
    <w:rsid w:val="00FB49FB"/>
    <w:rsid w:val="00FB544A"/>
    <w:rsid w:val="00FB5EDF"/>
    <w:rsid w:val="00FC1A84"/>
    <w:rsid w:val="00FC2807"/>
    <w:rsid w:val="00FC59BE"/>
    <w:rsid w:val="00FC753A"/>
    <w:rsid w:val="00FD254D"/>
    <w:rsid w:val="00FD28E9"/>
    <w:rsid w:val="00FD440A"/>
    <w:rsid w:val="00FE0DFB"/>
    <w:rsid w:val="00FE448F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AE2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h1,MUS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5C666B"/>
    <w:pPr>
      <w:keepNext/>
      <w:keepLines/>
      <w:suppressAutoHyphens w:val="0"/>
      <w:overflowPunct/>
      <w:autoSpaceDE/>
      <w:spacing w:before="200"/>
      <w:ind w:left="1368" w:hanging="1008"/>
      <w:jc w:val="both"/>
      <w:outlineLvl w:val="4"/>
    </w:pPr>
    <w:rPr>
      <w:rFonts w:asciiTheme="majorHAnsi" w:eastAsiaTheme="majorEastAsia" w:hAnsiTheme="majorHAnsi" w:cstheme="majorBidi"/>
      <w:color w:val="2A405C" w:themeColor="accent1" w:themeShade="7F"/>
      <w:sz w:val="22"/>
      <w:szCs w:val="24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51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  <w:szCs w:val="24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65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80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94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uiPriority w:val="11"/>
    <w:qFormat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iPriority w:val="59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aliases w:val="Katalogové listy"/>
    <w:basedOn w:val="Standardnpsmoodstavce"/>
    <w:uiPriority w:val="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uiPriority w:val="99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  <w:style w:type="paragraph" w:customStyle="1" w:styleId="Nadpisvodnstrnky">
    <w:name w:val="Nadpis úvodní stránky"/>
    <w:basedOn w:val="Normln"/>
    <w:autoRedefine/>
    <w:qFormat/>
    <w:rsid w:val="00714936"/>
    <w:pPr>
      <w:suppressAutoHyphens w:val="0"/>
      <w:overflowPunct/>
      <w:autoSpaceDE/>
    </w:pPr>
    <w:rPr>
      <w:rFonts w:ascii="Gotham CE Normal" w:eastAsiaTheme="minorHAnsi" w:hAnsi="Gotham CE Normal" w:cstheme="minorBidi"/>
      <w:b/>
      <w:color w:val="569CD7"/>
      <w:sz w:val="30"/>
      <w:szCs w:val="24"/>
      <w:lang w:val="cs-CZ" w:eastAsia="en-US"/>
    </w:rPr>
  </w:style>
  <w:style w:type="paragraph" w:styleId="Bezmezer">
    <w:name w:val="No Spacing"/>
    <w:uiPriority w:val="1"/>
    <w:qFormat/>
    <w:rsid w:val="005F3899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5F3899"/>
    <w:pPr>
      <w:suppressAutoHyphens w:val="0"/>
      <w:overflowPunct/>
      <w:autoSpaceDE/>
      <w:spacing w:after="200"/>
      <w:jc w:val="both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5C666B"/>
    <w:rPr>
      <w:rFonts w:asciiTheme="majorHAnsi" w:eastAsiaTheme="majorEastAsia" w:hAnsiTheme="majorHAnsi" w:cstheme="majorBidi"/>
      <w:color w:val="2A405C" w:themeColor="accent1" w:themeShade="7F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5C666B"/>
    <w:rPr>
      <w:rFonts w:asciiTheme="majorHAnsi" w:eastAsiaTheme="majorEastAsia" w:hAnsiTheme="majorHAnsi" w:cstheme="majorBidi"/>
      <w:i/>
      <w:iCs/>
      <w:color w:val="2A405C" w:themeColor="accent1" w:themeShade="7F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5C6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nhideWhenUsed/>
    <w:qFormat/>
    <w:rsid w:val="000820AE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table" w:customStyle="1" w:styleId="Mkatabulky2">
    <w:name w:val="Mřížka tabulky2"/>
    <w:basedOn w:val="Normlntabulka"/>
    <w:next w:val="Mkatabulky"/>
    <w:unhideWhenUsed/>
    <w:qFormat/>
    <w:rsid w:val="00B75219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E91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link w:val="OdstavecChar"/>
    <w:qFormat/>
    <w:rsid w:val="004E1126"/>
    <w:pPr>
      <w:suppressAutoHyphens w:val="0"/>
      <w:overflowPunct/>
      <w:autoSpaceDE/>
      <w:spacing w:after="20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Char">
    <w:name w:val="Odstavec Char"/>
    <w:link w:val="Odstavec"/>
    <w:rsid w:val="004E1126"/>
    <w:rPr>
      <w:rFonts w:ascii="Calibri" w:eastAsia="Calibri" w:hAnsi="Calibri" w:cs="Times New Roman"/>
      <w:lang w:val="cs-CZ"/>
    </w:rPr>
  </w:style>
  <w:style w:type="paragraph" w:customStyle="1" w:styleId="p-margin">
    <w:name w:val="p-margin"/>
    <w:basedOn w:val="Normln"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778"/>
    <w:rPr>
      <w:color w:val="605E5C"/>
      <w:shd w:val="clear" w:color="auto" w:fill="E1DFDD"/>
    </w:rPr>
  </w:style>
  <w:style w:type="paragraph" w:customStyle="1" w:styleId="Tun">
    <w:name w:val="Tučně"/>
    <w:basedOn w:val="Normln"/>
    <w:link w:val="TunChar"/>
    <w:qFormat/>
    <w:rsid w:val="009C4446"/>
    <w:pPr>
      <w:suppressAutoHyphens w:val="0"/>
      <w:overflowPunct/>
      <w:autoSpaceDE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val="cs-CZ" w:eastAsia="en-US"/>
    </w:rPr>
  </w:style>
  <w:style w:type="character" w:customStyle="1" w:styleId="TunChar">
    <w:name w:val="Tučně Char"/>
    <w:basedOn w:val="Standardnpsmoodstavce"/>
    <w:link w:val="Tun"/>
    <w:rsid w:val="009C4446"/>
    <w:rPr>
      <w:b/>
      <w:sz w:val="20"/>
      <w:lang w:val="cs-CZ"/>
    </w:rPr>
  </w:style>
  <w:style w:type="paragraph" w:customStyle="1" w:styleId="xmsolistparagraph">
    <w:name w:val="x_msolistparagraph"/>
    <w:basedOn w:val="Normln"/>
    <w:rsid w:val="009C4446"/>
    <w:pPr>
      <w:suppressAutoHyphens w:val="0"/>
      <w:overflowPunct/>
      <w:autoSpaceDE/>
    </w:pPr>
    <w:rPr>
      <w:rFonts w:eastAsiaTheme="minorHAnsi"/>
      <w:szCs w:val="24"/>
      <w:lang w:eastAsia="en-US"/>
    </w:rPr>
  </w:style>
  <w:style w:type="character" w:customStyle="1" w:styleId="OdstavecseseznamemChar">
    <w:name w:val="Odstavec se seznamem Char"/>
    <w:aliases w:val="Odrážky Char,List Paragraph Char"/>
    <w:link w:val="Odstavecseseznamem"/>
    <w:uiPriority w:val="99"/>
    <w:locked/>
    <w:rsid w:val="009C444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F89FF3A56B94083B60062FDFDC5B2" ma:contentTypeVersion="9" ma:contentTypeDescription="Vytvoří nový dokument" ma:contentTypeScope="" ma:versionID="8685c6651546288ca9158f312b717ecc">
  <xsd:schema xmlns:xsd="http://www.w3.org/2001/XMLSchema" xmlns:xs="http://www.w3.org/2001/XMLSchema" xmlns:p="http://schemas.microsoft.com/office/2006/metadata/properties" xmlns:ns2="4b513b0d-35c5-4f9a-af54-57a0415ceffc" xmlns:ns3="5dfe9e5c-c91f-4b13-9f2b-a3712dc93370" targetNamespace="http://schemas.microsoft.com/office/2006/metadata/properties" ma:root="true" ma:fieldsID="9106dc3024f7580a965cf2459d1c6e74" ns2:_="" ns3:_="">
    <xsd:import namespace="4b513b0d-35c5-4f9a-af54-57a0415ceffc"/>
    <xsd:import namespace="5dfe9e5c-c91f-4b13-9f2b-a3712dc93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3b0d-35c5-4f9a-af54-57a0415c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9e5c-c91f-4b13-9f2b-a3712dc93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ustomProps>
  <Organization/>
  <Fax/>
  <Phone/>
  <Email/>
</CustomPro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B2C2-0B94-4D11-98BA-4B1A3CB56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80FAA-ADD9-48F1-B534-BE711FBE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13b0d-35c5-4f9a-af54-57a0415ceffc"/>
    <ds:schemaRef ds:uri="5dfe9e5c-c91f-4b13-9f2b-a3712dc93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32E6C-8EB7-4DA9-9D12-558EBCE26A70}">
  <ds:schemaRefs/>
</ds:datastoreItem>
</file>

<file path=customXml/itemProps4.xml><?xml version="1.0" encoding="utf-8"?>
<ds:datastoreItem xmlns:ds="http://schemas.openxmlformats.org/officeDocument/2006/customXml" ds:itemID="{04FD157C-835E-41D1-B069-837E5ACB95B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b513b0d-35c5-4f9a-af54-57a0415ceffc"/>
    <ds:schemaRef ds:uri="http://purl.org/dc/elements/1.1/"/>
    <ds:schemaRef ds:uri="http://purl.org/dc/dcmitype/"/>
    <ds:schemaRef ds:uri="http://purl.org/dc/terms/"/>
    <ds:schemaRef ds:uri="5dfe9e5c-c91f-4b13-9f2b-a3712dc9337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4BAE27C-08D1-448A-91B6-988CF3FA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2273</Words>
  <Characters>13414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2021-11-03T12:47:00Z</dcterms:created>
  <dcterms:modified xsi:type="dcterms:W3CDTF">2021-11-03T12:48:00Z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0x010100DCCF89FF3A56B94083B60062FDFDC5B2</vt:lpwstr>
  </property>
  <property fmtid="{D5CDD505-2E9C-101B-9397-08002B2CF9AE}" pid="3" name="_dlc_DocIdItemGuid">
    <vt:lpwstr>4275e536-d096-4ad0-8c33-f572951132e1</vt:lpwstr>
  </property>
</Properties>
</file>