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36" w:rsidRDefault="00623B36" w:rsidP="006B2199">
      <w:pPr>
        <w:jc w:val="center"/>
        <w:rPr>
          <w:rFonts w:ascii="Arial" w:hAnsi="Arial" w:cs="Arial"/>
          <w:b/>
          <w:sz w:val="28"/>
          <w:szCs w:val="28"/>
        </w:rPr>
      </w:pPr>
    </w:p>
    <w:p w:rsidR="006B2199" w:rsidRPr="00CB28D0" w:rsidRDefault="0077799B" w:rsidP="006B2199">
      <w:pPr>
        <w:jc w:val="center"/>
        <w:rPr>
          <w:rFonts w:ascii="Arial" w:hAnsi="Arial" w:cs="Arial"/>
          <w:sz w:val="28"/>
          <w:szCs w:val="28"/>
        </w:rPr>
      </w:pPr>
      <w:r w:rsidRPr="00CB28D0">
        <w:rPr>
          <w:rFonts w:ascii="Arial" w:hAnsi="Arial" w:cs="Arial"/>
          <w:b/>
          <w:sz w:val="28"/>
          <w:szCs w:val="28"/>
        </w:rPr>
        <w:t xml:space="preserve">Dodatek č. </w:t>
      </w:r>
      <w:r w:rsidR="001D2127" w:rsidRPr="00CB28D0">
        <w:rPr>
          <w:rFonts w:ascii="Arial" w:hAnsi="Arial" w:cs="Arial"/>
          <w:b/>
          <w:sz w:val="28"/>
          <w:szCs w:val="28"/>
        </w:rPr>
        <w:t>1</w:t>
      </w:r>
      <w:r w:rsidR="00786125" w:rsidRPr="00CB28D0">
        <w:rPr>
          <w:rFonts w:ascii="Arial" w:hAnsi="Arial" w:cs="Arial"/>
          <w:sz w:val="28"/>
          <w:szCs w:val="28"/>
        </w:rPr>
        <w:t xml:space="preserve"> </w:t>
      </w:r>
      <w:r w:rsidR="00D62730" w:rsidRPr="00CB28D0">
        <w:rPr>
          <w:rFonts w:ascii="Arial" w:hAnsi="Arial" w:cs="Arial"/>
          <w:sz w:val="28"/>
          <w:szCs w:val="28"/>
        </w:rPr>
        <w:t xml:space="preserve"> </w:t>
      </w:r>
    </w:p>
    <w:p w:rsidR="001D2127" w:rsidRPr="00CB28D0" w:rsidRDefault="001D2127" w:rsidP="001D2127">
      <w:pPr>
        <w:jc w:val="center"/>
        <w:rPr>
          <w:rFonts w:ascii="Arial" w:hAnsi="Arial" w:cs="Arial"/>
          <w:b/>
          <w:sz w:val="26"/>
          <w:szCs w:val="26"/>
        </w:rPr>
      </w:pPr>
      <w:r w:rsidRPr="00CB28D0">
        <w:rPr>
          <w:rFonts w:ascii="Arial" w:hAnsi="Arial" w:cs="Arial"/>
          <w:b/>
          <w:sz w:val="26"/>
          <w:szCs w:val="26"/>
        </w:rPr>
        <w:t>Smlouvy o poskytnutí licence a technické podpoře k software</w:t>
      </w:r>
    </w:p>
    <w:p w:rsidR="0077799B" w:rsidRDefault="0077799B" w:rsidP="0077799B">
      <w:pPr>
        <w:tabs>
          <w:tab w:val="left" w:pos="2694"/>
        </w:tabs>
        <w:rPr>
          <w:sz w:val="22"/>
          <w:szCs w:val="22"/>
        </w:rPr>
      </w:pPr>
    </w:p>
    <w:p w:rsidR="00B23C8F" w:rsidRDefault="00B23C8F" w:rsidP="005E117A">
      <w:pPr>
        <w:tabs>
          <w:tab w:val="left" w:pos="2694"/>
        </w:tabs>
        <w:ind w:left="2694" w:hanging="2694"/>
        <w:rPr>
          <w:b/>
          <w:sz w:val="22"/>
          <w:szCs w:val="22"/>
        </w:rPr>
      </w:pPr>
    </w:p>
    <w:p w:rsidR="005E117A" w:rsidRPr="00B96C23" w:rsidRDefault="005E117A" w:rsidP="005E117A">
      <w:pPr>
        <w:tabs>
          <w:tab w:val="left" w:pos="2694"/>
        </w:tabs>
        <w:ind w:left="2694" w:hanging="2694"/>
        <w:rPr>
          <w:b/>
          <w:sz w:val="22"/>
          <w:szCs w:val="22"/>
        </w:rPr>
      </w:pPr>
      <w:r w:rsidRPr="00B96C23">
        <w:rPr>
          <w:b/>
          <w:sz w:val="22"/>
          <w:szCs w:val="22"/>
        </w:rPr>
        <w:t>Oborová zdravotní pojišťovna zaměstnanců bank, pojišťoven a stavebnictví</w:t>
      </w:r>
    </w:p>
    <w:p w:rsidR="005E117A" w:rsidRPr="005E117A" w:rsidRDefault="005E117A" w:rsidP="005E117A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Pr="00024D87">
        <w:rPr>
          <w:sz w:val="22"/>
          <w:szCs w:val="22"/>
        </w:rPr>
        <w:t>e sídlem:</w:t>
      </w:r>
      <w:r w:rsidRPr="00024D87">
        <w:rPr>
          <w:sz w:val="22"/>
          <w:szCs w:val="22"/>
        </w:rPr>
        <w:tab/>
      </w:r>
      <w:r w:rsidRPr="005E117A">
        <w:rPr>
          <w:bCs/>
          <w:sz w:val="22"/>
          <w:szCs w:val="22"/>
        </w:rPr>
        <w:t>Roš</w:t>
      </w:r>
      <w:r w:rsidRPr="005E117A">
        <w:rPr>
          <w:sz w:val="22"/>
          <w:szCs w:val="22"/>
        </w:rPr>
        <w:t>kotova 1225/1, 140 21 Praha 4</w:t>
      </w:r>
    </w:p>
    <w:p w:rsidR="005E117A" w:rsidRPr="005E117A" w:rsidRDefault="005E117A" w:rsidP="005E117A">
      <w:pPr>
        <w:tabs>
          <w:tab w:val="left" w:pos="2694"/>
        </w:tabs>
        <w:rPr>
          <w:sz w:val="22"/>
          <w:szCs w:val="22"/>
        </w:rPr>
      </w:pPr>
      <w:r w:rsidRPr="005E117A">
        <w:rPr>
          <w:sz w:val="22"/>
          <w:szCs w:val="22"/>
        </w:rPr>
        <w:t>IČ:</w:t>
      </w:r>
      <w:r w:rsidRPr="005E117A">
        <w:rPr>
          <w:sz w:val="22"/>
          <w:szCs w:val="22"/>
        </w:rPr>
        <w:tab/>
        <w:t>47114321</w:t>
      </w:r>
    </w:p>
    <w:p w:rsidR="005E117A" w:rsidRPr="005E117A" w:rsidRDefault="005E117A" w:rsidP="005E117A">
      <w:pPr>
        <w:tabs>
          <w:tab w:val="left" w:pos="2694"/>
        </w:tabs>
        <w:rPr>
          <w:sz w:val="22"/>
          <w:szCs w:val="22"/>
        </w:rPr>
      </w:pPr>
      <w:r w:rsidRPr="005E117A">
        <w:rPr>
          <w:sz w:val="22"/>
          <w:szCs w:val="22"/>
        </w:rPr>
        <w:t>DIČ:</w:t>
      </w:r>
      <w:r w:rsidRPr="005E117A">
        <w:rPr>
          <w:sz w:val="22"/>
          <w:szCs w:val="22"/>
        </w:rPr>
        <w:tab/>
        <w:t>CZ47114321</w:t>
      </w:r>
    </w:p>
    <w:p w:rsidR="005E117A" w:rsidRPr="005E117A" w:rsidRDefault="001D2127" w:rsidP="005E117A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5E117A" w:rsidRPr="005E117A">
        <w:rPr>
          <w:sz w:val="22"/>
          <w:szCs w:val="22"/>
        </w:rPr>
        <w:t>:</w:t>
      </w:r>
      <w:r w:rsidR="005E117A" w:rsidRPr="005E117A">
        <w:rPr>
          <w:sz w:val="22"/>
          <w:szCs w:val="22"/>
        </w:rPr>
        <w:tab/>
        <w:t>Ing. Radovan Kouřil, generální ředitel</w:t>
      </w:r>
    </w:p>
    <w:p w:rsidR="005E117A" w:rsidRPr="00F0344B" w:rsidRDefault="005E117A" w:rsidP="005E117A">
      <w:pPr>
        <w:tabs>
          <w:tab w:val="left" w:pos="2694"/>
        </w:tabs>
        <w:rPr>
          <w:sz w:val="22"/>
          <w:szCs w:val="22"/>
        </w:rPr>
      </w:pPr>
      <w:r w:rsidRPr="00F0344B">
        <w:rPr>
          <w:sz w:val="22"/>
          <w:szCs w:val="22"/>
        </w:rPr>
        <w:t>Z</w:t>
      </w:r>
      <w:r>
        <w:rPr>
          <w:sz w:val="22"/>
          <w:szCs w:val="22"/>
        </w:rPr>
        <w:t>a</w:t>
      </w:r>
      <w:r w:rsidRPr="00F0344B">
        <w:rPr>
          <w:sz w:val="22"/>
          <w:szCs w:val="22"/>
        </w:rPr>
        <w:t>p</w:t>
      </w:r>
      <w:r>
        <w:rPr>
          <w:sz w:val="22"/>
          <w:szCs w:val="22"/>
        </w:rPr>
        <w:t xml:space="preserve">saná v </w:t>
      </w:r>
      <w:r w:rsidRPr="00F0344B">
        <w:rPr>
          <w:sz w:val="22"/>
          <w:szCs w:val="22"/>
        </w:rPr>
        <w:t>obchodním rejstříku, veden</w:t>
      </w:r>
      <w:r>
        <w:rPr>
          <w:sz w:val="22"/>
          <w:szCs w:val="22"/>
        </w:rPr>
        <w:t>ém</w:t>
      </w:r>
      <w:r w:rsidRPr="00F034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 w:rsidRPr="00F0344B">
        <w:rPr>
          <w:sz w:val="22"/>
          <w:szCs w:val="22"/>
        </w:rPr>
        <w:t>Městského soudu v</w:t>
      </w:r>
      <w:r>
        <w:rPr>
          <w:sz w:val="22"/>
          <w:szCs w:val="22"/>
        </w:rPr>
        <w:t> </w:t>
      </w:r>
      <w:r w:rsidRPr="00F0344B">
        <w:rPr>
          <w:sz w:val="22"/>
          <w:szCs w:val="22"/>
        </w:rPr>
        <w:t>Praze</w:t>
      </w:r>
      <w:r>
        <w:rPr>
          <w:sz w:val="22"/>
          <w:szCs w:val="22"/>
        </w:rPr>
        <w:t xml:space="preserve"> sp. zn. </w:t>
      </w:r>
      <w:r w:rsidRPr="00F0344B">
        <w:rPr>
          <w:sz w:val="22"/>
          <w:szCs w:val="22"/>
        </w:rPr>
        <w:t>A 7232</w:t>
      </w:r>
    </w:p>
    <w:p w:rsidR="006B2199" w:rsidRPr="001E71DB" w:rsidRDefault="006B2199" w:rsidP="006B2199">
      <w:pPr>
        <w:tabs>
          <w:tab w:val="left" w:pos="2694"/>
        </w:tabs>
        <w:rPr>
          <w:sz w:val="22"/>
          <w:szCs w:val="22"/>
        </w:rPr>
      </w:pPr>
      <w:r w:rsidRPr="001E71DB">
        <w:rPr>
          <w:sz w:val="22"/>
          <w:szCs w:val="22"/>
        </w:rPr>
        <w:t xml:space="preserve">dále jen </w:t>
      </w:r>
      <w:r>
        <w:rPr>
          <w:sz w:val="22"/>
          <w:szCs w:val="22"/>
        </w:rPr>
        <w:t>jako „</w:t>
      </w:r>
      <w:r w:rsidR="001D2127" w:rsidRPr="00B23C8F">
        <w:rPr>
          <w:b/>
          <w:sz w:val="22"/>
          <w:szCs w:val="22"/>
        </w:rPr>
        <w:t>Objednatel</w:t>
      </w:r>
      <w:r>
        <w:rPr>
          <w:sz w:val="22"/>
          <w:szCs w:val="22"/>
        </w:rPr>
        <w:t>“</w:t>
      </w:r>
    </w:p>
    <w:p w:rsidR="005E117A" w:rsidRDefault="005E117A" w:rsidP="00B23C8F">
      <w:pPr>
        <w:tabs>
          <w:tab w:val="left" w:pos="269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1D2127" w:rsidRPr="001D2127" w:rsidRDefault="001D2127" w:rsidP="001D2127">
      <w:pPr>
        <w:tabs>
          <w:tab w:val="left" w:pos="2694"/>
        </w:tabs>
        <w:rPr>
          <w:b/>
          <w:sz w:val="22"/>
          <w:szCs w:val="22"/>
        </w:rPr>
      </w:pPr>
      <w:proofErr w:type="spellStart"/>
      <w:r w:rsidRPr="001D2127">
        <w:rPr>
          <w:b/>
          <w:sz w:val="22"/>
          <w:szCs w:val="22"/>
        </w:rPr>
        <w:t>atlantis</w:t>
      </w:r>
      <w:proofErr w:type="spellEnd"/>
      <w:r w:rsidRPr="001D2127">
        <w:rPr>
          <w:b/>
          <w:sz w:val="22"/>
          <w:szCs w:val="22"/>
        </w:rPr>
        <w:t xml:space="preserve"> software spol. s r.o.</w:t>
      </w:r>
    </w:p>
    <w:p w:rsidR="001D2127" w:rsidRPr="001D2127" w:rsidRDefault="001D2127" w:rsidP="001D2127">
      <w:pPr>
        <w:tabs>
          <w:tab w:val="left" w:pos="2694"/>
        </w:tabs>
        <w:rPr>
          <w:sz w:val="22"/>
          <w:szCs w:val="22"/>
        </w:rPr>
      </w:pPr>
      <w:r w:rsidRPr="001D2127">
        <w:rPr>
          <w:sz w:val="22"/>
          <w:szCs w:val="22"/>
        </w:rPr>
        <w:t>se sídlem:</w:t>
      </w:r>
      <w:r w:rsidRPr="001D2127">
        <w:rPr>
          <w:sz w:val="22"/>
          <w:szCs w:val="22"/>
        </w:rPr>
        <w:tab/>
        <w:t>Štěrboholská 1427/55102 00 Praha 10 - Hostivař</w:t>
      </w:r>
    </w:p>
    <w:p w:rsidR="001D2127" w:rsidRPr="001D2127" w:rsidRDefault="001D2127" w:rsidP="001D2127">
      <w:pPr>
        <w:tabs>
          <w:tab w:val="left" w:pos="2694"/>
        </w:tabs>
        <w:rPr>
          <w:sz w:val="22"/>
          <w:szCs w:val="22"/>
        </w:rPr>
      </w:pPr>
      <w:r w:rsidRPr="001D2127">
        <w:rPr>
          <w:sz w:val="22"/>
          <w:szCs w:val="22"/>
        </w:rPr>
        <w:t>IČ:</w:t>
      </w:r>
      <w:r w:rsidRPr="001D2127">
        <w:rPr>
          <w:sz w:val="22"/>
          <w:szCs w:val="22"/>
        </w:rPr>
        <w:tab/>
        <w:t>28365399</w:t>
      </w:r>
    </w:p>
    <w:p w:rsidR="001D2127" w:rsidRPr="001D2127" w:rsidRDefault="001D2127" w:rsidP="001D2127">
      <w:pPr>
        <w:tabs>
          <w:tab w:val="left" w:pos="2694"/>
        </w:tabs>
        <w:rPr>
          <w:sz w:val="22"/>
          <w:szCs w:val="22"/>
        </w:rPr>
      </w:pPr>
      <w:r w:rsidRPr="001D2127">
        <w:rPr>
          <w:sz w:val="22"/>
          <w:szCs w:val="22"/>
        </w:rPr>
        <w:t>DIČ:</w:t>
      </w:r>
      <w:r w:rsidRPr="001D2127">
        <w:rPr>
          <w:sz w:val="22"/>
          <w:szCs w:val="22"/>
        </w:rPr>
        <w:tab/>
        <w:t>CZ28365399</w:t>
      </w:r>
    </w:p>
    <w:p w:rsidR="001D2127" w:rsidRPr="001D2127" w:rsidRDefault="001D2127" w:rsidP="001D2127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zastoupena</w:t>
      </w:r>
      <w:r w:rsidRPr="001D2127">
        <w:rPr>
          <w:sz w:val="22"/>
          <w:szCs w:val="22"/>
        </w:rPr>
        <w:t>:</w:t>
      </w:r>
      <w:r w:rsidRPr="001D2127">
        <w:rPr>
          <w:sz w:val="22"/>
          <w:szCs w:val="22"/>
        </w:rPr>
        <w:tab/>
        <w:t>Ing. Pavel Vrzák, jednatel společnosti</w:t>
      </w:r>
    </w:p>
    <w:p w:rsidR="001D2127" w:rsidRPr="001D2127" w:rsidRDefault="001D2127" w:rsidP="001D2127">
      <w:pPr>
        <w:tabs>
          <w:tab w:val="left" w:pos="2694"/>
        </w:tabs>
        <w:rPr>
          <w:sz w:val="22"/>
          <w:szCs w:val="22"/>
        </w:rPr>
      </w:pPr>
      <w:r w:rsidRPr="001D2127">
        <w:rPr>
          <w:sz w:val="22"/>
          <w:szCs w:val="22"/>
        </w:rPr>
        <w:t xml:space="preserve">zapsaná v obchodním rejstříku vedeném u Městského soudu v Praze, sp. zn. C 136385 </w:t>
      </w:r>
    </w:p>
    <w:p w:rsidR="00DB743C" w:rsidRPr="002E3EDD" w:rsidRDefault="006B2199" w:rsidP="0077799B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dále jen jako „</w:t>
      </w:r>
      <w:r w:rsidR="001D2127" w:rsidRPr="00B23C8F">
        <w:rPr>
          <w:b/>
          <w:sz w:val="22"/>
          <w:szCs w:val="22"/>
        </w:rPr>
        <w:t>Poskytovatel</w:t>
      </w:r>
      <w:r>
        <w:rPr>
          <w:sz w:val="22"/>
          <w:szCs w:val="22"/>
        </w:rPr>
        <w:t>“</w:t>
      </w:r>
    </w:p>
    <w:p w:rsidR="0077799B" w:rsidRPr="00F0344B" w:rsidRDefault="0077799B" w:rsidP="0077799B">
      <w:pPr>
        <w:tabs>
          <w:tab w:val="left" w:pos="2694"/>
        </w:tabs>
        <w:rPr>
          <w:sz w:val="22"/>
          <w:szCs w:val="22"/>
        </w:rPr>
      </w:pPr>
    </w:p>
    <w:p w:rsidR="0077799B" w:rsidRPr="00F0344B" w:rsidRDefault="001D2127" w:rsidP="0077799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, </w:t>
      </w:r>
      <w:proofErr w:type="gramStart"/>
      <w:r w:rsidR="00B360B1">
        <w:rPr>
          <w:sz w:val="22"/>
          <w:szCs w:val="22"/>
        </w:rPr>
        <w:t>se</w:t>
      </w:r>
      <w:proofErr w:type="gramEnd"/>
      <w:r w:rsidR="00B360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níže uvedeného dne, měsíce a roku </w:t>
      </w:r>
      <w:r w:rsidR="00B360B1">
        <w:rPr>
          <w:sz w:val="22"/>
          <w:szCs w:val="22"/>
        </w:rPr>
        <w:t xml:space="preserve">dohodli na následujících změnách </w:t>
      </w:r>
      <w:r w:rsidRPr="001D2127">
        <w:rPr>
          <w:sz w:val="22"/>
          <w:szCs w:val="22"/>
        </w:rPr>
        <w:t>Smlouvy o poskytnutí licence a technické podpoře k</w:t>
      </w:r>
      <w:r w:rsidR="00B23C8F">
        <w:rPr>
          <w:sz w:val="22"/>
          <w:szCs w:val="22"/>
        </w:rPr>
        <w:t> </w:t>
      </w:r>
      <w:r w:rsidRPr="001D2127">
        <w:rPr>
          <w:sz w:val="22"/>
          <w:szCs w:val="22"/>
        </w:rPr>
        <w:t>software</w:t>
      </w:r>
      <w:r w:rsidR="00B23C8F">
        <w:rPr>
          <w:sz w:val="22"/>
          <w:szCs w:val="22"/>
        </w:rPr>
        <w:t xml:space="preserve"> ze dne</w:t>
      </w:r>
      <w:r w:rsidR="00C70EF9">
        <w:rPr>
          <w:sz w:val="22"/>
          <w:szCs w:val="22"/>
        </w:rPr>
        <w:t xml:space="preserve"> 21. 11. 2016</w:t>
      </w:r>
      <w:r w:rsidRPr="001D2127">
        <w:rPr>
          <w:sz w:val="22"/>
          <w:szCs w:val="22"/>
        </w:rPr>
        <w:t xml:space="preserve"> </w:t>
      </w:r>
      <w:r w:rsidR="006B2199">
        <w:rPr>
          <w:sz w:val="22"/>
          <w:szCs w:val="22"/>
        </w:rPr>
        <w:t>(dále jen „</w:t>
      </w:r>
      <w:r w:rsidR="00B23C8F" w:rsidRPr="00B23C8F">
        <w:rPr>
          <w:b/>
          <w:sz w:val="22"/>
          <w:szCs w:val="22"/>
        </w:rPr>
        <w:t>S</w:t>
      </w:r>
      <w:r w:rsidR="006B2199" w:rsidRPr="00B23C8F">
        <w:rPr>
          <w:b/>
          <w:sz w:val="22"/>
          <w:szCs w:val="22"/>
        </w:rPr>
        <w:t>mlouva</w:t>
      </w:r>
      <w:r w:rsidR="006B2199">
        <w:rPr>
          <w:sz w:val="22"/>
          <w:szCs w:val="22"/>
        </w:rPr>
        <w:t>“)</w:t>
      </w:r>
      <w:r w:rsidR="00B360B1">
        <w:rPr>
          <w:sz w:val="22"/>
          <w:szCs w:val="22"/>
        </w:rPr>
        <w:t>:</w:t>
      </w:r>
      <w:r w:rsidR="006B2199">
        <w:rPr>
          <w:sz w:val="22"/>
          <w:szCs w:val="22"/>
        </w:rPr>
        <w:t xml:space="preserve"> </w:t>
      </w:r>
    </w:p>
    <w:p w:rsidR="00DB743C" w:rsidRPr="00F0344B" w:rsidRDefault="00DB743C" w:rsidP="0077799B">
      <w:pPr>
        <w:tabs>
          <w:tab w:val="left" w:pos="2694"/>
        </w:tabs>
        <w:rPr>
          <w:sz w:val="22"/>
          <w:szCs w:val="22"/>
        </w:rPr>
      </w:pPr>
    </w:p>
    <w:p w:rsidR="0077799B" w:rsidRPr="001E71DB" w:rsidRDefault="0077799B" w:rsidP="00623B36">
      <w:pPr>
        <w:tabs>
          <w:tab w:val="left" w:pos="2694"/>
        </w:tabs>
        <w:spacing w:after="120"/>
        <w:jc w:val="center"/>
        <w:rPr>
          <w:b/>
          <w:bCs/>
          <w:sz w:val="22"/>
          <w:szCs w:val="22"/>
        </w:rPr>
      </w:pPr>
      <w:r w:rsidRPr="001E71DB">
        <w:rPr>
          <w:b/>
          <w:bCs/>
          <w:sz w:val="22"/>
          <w:szCs w:val="22"/>
        </w:rPr>
        <w:t>Článek I.</w:t>
      </w:r>
    </w:p>
    <w:p w:rsidR="00861420" w:rsidRDefault="006B2199" w:rsidP="006B2199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článku </w:t>
      </w:r>
      <w:r w:rsidR="006627DA">
        <w:rPr>
          <w:sz w:val="22"/>
          <w:szCs w:val="22"/>
        </w:rPr>
        <w:t xml:space="preserve">IV. </w:t>
      </w:r>
      <w:r w:rsidR="00B23C8F">
        <w:rPr>
          <w:sz w:val="22"/>
          <w:szCs w:val="22"/>
        </w:rPr>
        <w:t>S</w:t>
      </w:r>
      <w:r>
        <w:rPr>
          <w:sz w:val="22"/>
          <w:szCs w:val="22"/>
        </w:rPr>
        <w:t xml:space="preserve">mlouvy </w:t>
      </w:r>
      <w:r w:rsidR="002A0AA9">
        <w:rPr>
          <w:sz w:val="22"/>
          <w:szCs w:val="22"/>
        </w:rPr>
        <w:t xml:space="preserve">odstavec </w:t>
      </w:r>
      <w:r w:rsidR="006627DA">
        <w:rPr>
          <w:sz w:val="22"/>
          <w:szCs w:val="22"/>
        </w:rPr>
        <w:t>3</w:t>
      </w:r>
      <w:r w:rsidR="001D70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nově zní: </w:t>
      </w:r>
    </w:p>
    <w:p w:rsidR="002A0AA9" w:rsidRDefault="001D70A3" w:rsidP="006627DA">
      <w:pPr>
        <w:spacing w:before="120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„3</w:t>
      </w:r>
      <w:r w:rsidR="006627DA">
        <w:rPr>
          <w:sz w:val="22"/>
          <w:szCs w:val="22"/>
        </w:rPr>
        <w:t>.</w:t>
      </w:r>
      <w:r w:rsidR="002A0AA9">
        <w:rPr>
          <w:sz w:val="22"/>
          <w:szCs w:val="22"/>
        </w:rPr>
        <w:t xml:space="preserve"> </w:t>
      </w:r>
      <w:r w:rsidR="002A0AA9">
        <w:rPr>
          <w:sz w:val="22"/>
          <w:szCs w:val="22"/>
        </w:rPr>
        <w:tab/>
      </w:r>
      <w:r w:rsidR="006627DA" w:rsidRPr="006627DA">
        <w:rPr>
          <w:sz w:val="22"/>
          <w:szCs w:val="22"/>
        </w:rPr>
        <w:t>Poskytovatel je povinen nainstalovat Software na zařízení Objednatele, provést instalaci a konfiguraci a předat Software Objednateli do fáze kvalifikačního testování (testovacího provozu) nejpozději</w:t>
      </w:r>
      <w:r w:rsidR="00CB28D0">
        <w:rPr>
          <w:sz w:val="22"/>
          <w:szCs w:val="22"/>
        </w:rPr>
        <w:t xml:space="preserve"> do</w:t>
      </w:r>
      <w:r w:rsidR="006627DA" w:rsidRPr="006627DA">
        <w:rPr>
          <w:sz w:val="22"/>
          <w:szCs w:val="22"/>
        </w:rPr>
        <w:t xml:space="preserve"> </w:t>
      </w:r>
      <w:r w:rsidR="006627DA">
        <w:rPr>
          <w:sz w:val="22"/>
          <w:szCs w:val="22"/>
        </w:rPr>
        <w:t>1.</w:t>
      </w:r>
      <w:r w:rsidR="00CB28D0">
        <w:rPr>
          <w:sz w:val="22"/>
          <w:szCs w:val="22"/>
        </w:rPr>
        <w:t xml:space="preserve"> </w:t>
      </w:r>
      <w:r w:rsidR="006627DA">
        <w:rPr>
          <w:sz w:val="22"/>
          <w:szCs w:val="22"/>
        </w:rPr>
        <w:t>5.</w:t>
      </w:r>
      <w:r w:rsidR="00CB28D0">
        <w:rPr>
          <w:sz w:val="22"/>
          <w:szCs w:val="22"/>
        </w:rPr>
        <w:t xml:space="preserve"> </w:t>
      </w:r>
      <w:r w:rsidR="006627DA">
        <w:rPr>
          <w:sz w:val="22"/>
          <w:szCs w:val="22"/>
        </w:rPr>
        <w:t>2017</w:t>
      </w:r>
      <w:r w:rsidR="006627DA" w:rsidRPr="006627DA">
        <w:rPr>
          <w:sz w:val="22"/>
          <w:szCs w:val="22"/>
        </w:rPr>
        <w:t xml:space="preserve">. Je přitom odpovědností Poskytovatele, aby </w:t>
      </w:r>
      <w:r w:rsidR="006627DA">
        <w:rPr>
          <w:sz w:val="22"/>
          <w:szCs w:val="22"/>
        </w:rPr>
        <w:t>t</w:t>
      </w:r>
      <w:r w:rsidR="00C70EF9">
        <w:rPr>
          <w:sz w:val="22"/>
          <w:szCs w:val="22"/>
        </w:rPr>
        <w:t xml:space="preserve">uto povinnost splnil </w:t>
      </w:r>
      <w:r w:rsidR="006627DA" w:rsidRPr="006627DA">
        <w:rPr>
          <w:sz w:val="22"/>
          <w:szCs w:val="22"/>
        </w:rPr>
        <w:t>včetně provedení a odsouhlasení Analýzy.</w:t>
      </w:r>
    </w:p>
    <w:p w:rsidR="00D75B30" w:rsidRDefault="001D70A3" w:rsidP="002A0AA9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0AA9" w:rsidRDefault="004F293C" w:rsidP="0013421E">
      <w:pPr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ustanovení </w:t>
      </w:r>
      <w:r w:rsidR="00B23C8F">
        <w:rPr>
          <w:sz w:val="22"/>
          <w:szCs w:val="22"/>
        </w:rPr>
        <w:t>S</w:t>
      </w:r>
      <w:r>
        <w:rPr>
          <w:sz w:val="22"/>
          <w:szCs w:val="22"/>
        </w:rPr>
        <w:t xml:space="preserve">mlouvy zůstávají v platnosti. </w:t>
      </w:r>
    </w:p>
    <w:p w:rsidR="002A0AA9" w:rsidRDefault="002A0AA9" w:rsidP="002A0AA9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2A0AA9" w:rsidRPr="00024D87" w:rsidRDefault="002A0AA9" w:rsidP="002A0AA9">
      <w:pPr>
        <w:tabs>
          <w:tab w:val="left" w:pos="2694"/>
        </w:tabs>
        <w:rPr>
          <w:b/>
          <w:bCs/>
          <w:sz w:val="22"/>
          <w:szCs w:val="22"/>
        </w:rPr>
      </w:pPr>
    </w:p>
    <w:p w:rsidR="00AD1592" w:rsidRPr="00024D87" w:rsidRDefault="00BE3FE1" w:rsidP="00623B36">
      <w:pPr>
        <w:tabs>
          <w:tab w:val="left" w:pos="2694"/>
        </w:tabs>
        <w:spacing w:after="120"/>
        <w:jc w:val="center"/>
        <w:rPr>
          <w:b/>
          <w:bCs/>
          <w:sz w:val="22"/>
          <w:szCs w:val="22"/>
        </w:rPr>
      </w:pPr>
      <w:r w:rsidRPr="00024D87">
        <w:rPr>
          <w:b/>
          <w:bCs/>
          <w:sz w:val="22"/>
          <w:szCs w:val="22"/>
        </w:rPr>
        <w:t xml:space="preserve">Článek </w:t>
      </w:r>
      <w:r w:rsidR="00AD1592" w:rsidRPr="00024D87">
        <w:rPr>
          <w:b/>
          <w:bCs/>
          <w:sz w:val="22"/>
          <w:szCs w:val="22"/>
        </w:rPr>
        <w:t>I</w:t>
      </w:r>
      <w:r w:rsidR="005F608E" w:rsidRPr="00024D87">
        <w:rPr>
          <w:b/>
          <w:bCs/>
          <w:sz w:val="22"/>
          <w:szCs w:val="22"/>
        </w:rPr>
        <w:t>I</w:t>
      </w:r>
      <w:r w:rsidR="00AD1592" w:rsidRPr="00024D87">
        <w:rPr>
          <w:b/>
          <w:bCs/>
          <w:sz w:val="22"/>
          <w:szCs w:val="22"/>
        </w:rPr>
        <w:t>.</w:t>
      </w:r>
    </w:p>
    <w:p w:rsidR="00AD1592" w:rsidRPr="00F0344B" w:rsidRDefault="007E33B2" w:rsidP="00615744">
      <w:pPr>
        <w:numPr>
          <w:ilvl w:val="0"/>
          <w:numId w:val="8"/>
        </w:numPr>
        <w:tabs>
          <w:tab w:val="clear" w:pos="360"/>
        </w:tabs>
        <w:jc w:val="both"/>
        <w:rPr>
          <w:sz w:val="22"/>
          <w:szCs w:val="22"/>
        </w:rPr>
      </w:pPr>
      <w:r w:rsidRPr="00F0344B">
        <w:rPr>
          <w:sz w:val="22"/>
          <w:szCs w:val="22"/>
        </w:rPr>
        <w:t>Tento d</w:t>
      </w:r>
      <w:r w:rsidR="005F608E" w:rsidRPr="00F0344B">
        <w:rPr>
          <w:sz w:val="22"/>
          <w:szCs w:val="22"/>
        </w:rPr>
        <w:t>odatek se vyh</w:t>
      </w:r>
      <w:r w:rsidR="00AD1592" w:rsidRPr="00F0344B">
        <w:rPr>
          <w:sz w:val="22"/>
          <w:szCs w:val="22"/>
        </w:rPr>
        <w:t xml:space="preserve">otovuje ve </w:t>
      </w:r>
      <w:r w:rsidR="001D70A3">
        <w:rPr>
          <w:sz w:val="22"/>
          <w:szCs w:val="22"/>
        </w:rPr>
        <w:t>dvou</w:t>
      </w:r>
      <w:r w:rsidR="00AD1592" w:rsidRPr="00F0344B">
        <w:rPr>
          <w:sz w:val="22"/>
          <w:szCs w:val="22"/>
        </w:rPr>
        <w:t xml:space="preserve"> </w:t>
      </w:r>
      <w:r w:rsidR="004F293C">
        <w:rPr>
          <w:sz w:val="22"/>
          <w:szCs w:val="22"/>
        </w:rPr>
        <w:t>vyhotoveních s platností originálu</w:t>
      </w:r>
      <w:r w:rsidR="00AD1592" w:rsidRPr="00F0344B">
        <w:rPr>
          <w:sz w:val="22"/>
          <w:szCs w:val="22"/>
        </w:rPr>
        <w:t xml:space="preserve">, </w:t>
      </w:r>
      <w:r w:rsidR="004F293C">
        <w:rPr>
          <w:sz w:val="22"/>
          <w:szCs w:val="22"/>
        </w:rPr>
        <w:t>z nichž každá ze smluvních stran obdrží jedno vyhotovení</w:t>
      </w:r>
      <w:r w:rsidR="00AD1592" w:rsidRPr="00F0344B">
        <w:rPr>
          <w:sz w:val="22"/>
          <w:szCs w:val="22"/>
        </w:rPr>
        <w:t>.</w:t>
      </w:r>
    </w:p>
    <w:p w:rsidR="00AD1592" w:rsidRPr="001E71DB" w:rsidRDefault="00AD1592">
      <w:pPr>
        <w:tabs>
          <w:tab w:val="left" w:pos="2694"/>
        </w:tabs>
        <w:jc w:val="both"/>
        <w:rPr>
          <w:sz w:val="22"/>
          <w:szCs w:val="22"/>
        </w:rPr>
      </w:pPr>
    </w:p>
    <w:p w:rsidR="00AD1592" w:rsidRPr="00F0344B" w:rsidRDefault="008A5152" w:rsidP="00615744">
      <w:pPr>
        <w:numPr>
          <w:ilvl w:val="0"/>
          <w:numId w:val="8"/>
        </w:numPr>
        <w:tabs>
          <w:tab w:val="clear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dodatek</w:t>
      </w:r>
      <w:r w:rsidR="00C808BF" w:rsidRPr="00F0344B">
        <w:rPr>
          <w:sz w:val="22"/>
          <w:szCs w:val="22"/>
        </w:rPr>
        <w:t xml:space="preserve"> </w:t>
      </w:r>
      <w:r w:rsidR="005F608E" w:rsidRPr="00F0344B">
        <w:rPr>
          <w:sz w:val="22"/>
          <w:szCs w:val="22"/>
        </w:rPr>
        <w:t xml:space="preserve">nabývá platnosti a účinnosti </w:t>
      </w:r>
      <w:r w:rsidR="00AD1592" w:rsidRPr="00F0344B">
        <w:rPr>
          <w:sz w:val="22"/>
          <w:szCs w:val="22"/>
        </w:rPr>
        <w:t>dnem podpisu obou smluvních stran</w:t>
      </w:r>
      <w:r w:rsidR="002B4D03" w:rsidRPr="00F0344B">
        <w:rPr>
          <w:sz w:val="22"/>
          <w:szCs w:val="22"/>
        </w:rPr>
        <w:t>.</w:t>
      </w:r>
    </w:p>
    <w:p w:rsidR="00AD1592" w:rsidRPr="001E71DB" w:rsidRDefault="00AD1592">
      <w:pPr>
        <w:tabs>
          <w:tab w:val="left" w:pos="2694"/>
        </w:tabs>
        <w:jc w:val="both"/>
        <w:rPr>
          <w:sz w:val="22"/>
          <w:szCs w:val="22"/>
        </w:rPr>
      </w:pPr>
    </w:p>
    <w:p w:rsidR="00C808BF" w:rsidRDefault="00C808BF">
      <w:pPr>
        <w:tabs>
          <w:tab w:val="left" w:pos="2694"/>
        </w:tabs>
        <w:jc w:val="both"/>
        <w:rPr>
          <w:sz w:val="22"/>
          <w:szCs w:val="22"/>
        </w:rPr>
      </w:pPr>
    </w:p>
    <w:p w:rsidR="004F293C" w:rsidRPr="00024D87" w:rsidRDefault="004F293C">
      <w:pPr>
        <w:tabs>
          <w:tab w:val="left" w:pos="2694"/>
        </w:tabs>
        <w:jc w:val="both"/>
        <w:rPr>
          <w:sz w:val="22"/>
          <w:szCs w:val="22"/>
        </w:rPr>
      </w:pPr>
    </w:p>
    <w:p w:rsidR="00AD1592" w:rsidRPr="00F0344B" w:rsidRDefault="00AD1592">
      <w:pPr>
        <w:tabs>
          <w:tab w:val="left" w:pos="2694"/>
        </w:tabs>
        <w:jc w:val="both"/>
        <w:rPr>
          <w:sz w:val="22"/>
          <w:szCs w:val="22"/>
        </w:rPr>
      </w:pPr>
      <w:r w:rsidRPr="00024D87">
        <w:rPr>
          <w:sz w:val="22"/>
          <w:szCs w:val="22"/>
        </w:rPr>
        <w:t xml:space="preserve">V Praze dne </w:t>
      </w:r>
      <w:r w:rsidR="00034BD9">
        <w:rPr>
          <w:sz w:val="22"/>
          <w:szCs w:val="22"/>
        </w:rPr>
        <w:t>12. 2. 2017</w:t>
      </w:r>
      <w:r w:rsidRPr="00024D87">
        <w:rPr>
          <w:sz w:val="22"/>
          <w:szCs w:val="22"/>
        </w:rPr>
        <w:t xml:space="preserve">    </w:t>
      </w:r>
      <w:r w:rsidR="00C808BF" w:rsidRPr="00024D87">
        <w:rPr>
          <w:sz w:val="22"/>
          <w:szCs w:val="22"/>
        </w:rPr>
        <w:t xml:space="preserve">                 </w:t>
      </w:r>
      <w:r w:rsidR="00034BD9">
        <w:rPr>
          <w:sz w:val="22"/>
          <w:szCs w:val="22"/>
        </w:rPr>
        <w:tab/>
      </w:r>
      <w:r w:rsidR="00034BD9">
        <w:rPr>
          <w:sz w:val="22"/>
          <w:szCs w:val="22"/>
        </w:rPr>
        <w:tab/>
      </w:r>
      <w:r w:rsidR="00034BD9">
        <w:rPr>
          <w:sz w:val="22"/>
          <w:szCs w:val="22"/>
        </w:rPr>
        <w:tab/>
      </w:r>
      <w:bookmarkStart w:id="0" w:name="_GoBack"/>
      <w:bookmarkEnd w:id="0"/>
      <w:r w:rsidR="00C808BF" w:rsidRPr="00024D87">
        <w:rPr>
          <w:sz w:val="22"/>
          <w:szCs w:val="22"/>
        </w:rPr>
        <w:t>V</w:t>
      </w:r>
      <w:r w:rsidR="001D70A3">
        <w:rPr>
          <w:sz w:val="22"/>
          <w:szCs w:val="22"/>
        </w:rPr>
        <w:t xml:space="preserve"> Praze </w:t>
      </w:r>
      <w:r w:rsidR="00C808BF" w:rsidRPr="00F0344B">
        <w:rPr>
          <w:sz w:val="22"/>
          <w:szCs w:val="22"/>
        </w:rPr>
        <w:t xml:space="preserve">dne </w:t>
      </w:r>
      <w:r w:rsidR="00034BD9">
        <w:rPr>
          <w:sz w:val="22"/>
          <w:szCs w:val="22"/>
        </w:rPr>
        <w:t>16. 2. 2017</w:t>
      </w:r>
    </w:p>
    <w:p w:rsidR="00300EC4" w:rsidRPr="001E71DB" w:rsidRDefault="00300EC4">
      <w:pPr>
        <w:tabs>
          <w:tab w:val="left" w:pos="2694"/>
        </w:tabs>
        <w:jc w:val="both"/>
        <w:rPr>
          <w:sz w:val="22"/>
          <w:szCs w:val="22"/>
        </w:rPr>
      </w:pPr>
    </w:p>
    <w:p w:rsidR="001D2127" w:rsidRPr="00F0344B" w:rsidRDefault="006627DA" w:rsidP="001D2127">
      <w:pPr>
        <w:tabs>
          <w:tab w:val="left" w:pos="2694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 w:rsidR="001D2127">
        <w:rPr>
          <w:sz w:val="22"/>
          <w:szCs w:val="22"/>
        </w:rPr>
        <w:t>:</w:t>
      </w:r>
      <w:r w:rsidR="001D2127">
        <w:rPr>
          <w:sz w:val="22"/>
          <w:szCs w:val="22"/>
        </w:rPr>
        <w:tab/>
      </w:r>
      <w:r w:rsidR="001D2127">
        <w:rPr>
          <w:sz w:val="22"/>
          <w:szCs w:val="22"/>
        </w:rPr>
        <w:tab/>
      </w:r>
      <w:r w:rsidR="001D2127" w:rsidRPr="00024D87">
        <w:rPr>
          <w:sz w:val="22"/>
          <w:szCs w:val="22"/>
        </w:rPr>
        <w:tab/>
      </w:r>
      <w:r w:rsidR="001D2127" w:rsidRPr="00024D87">
        <w:rPr>
          <w:sz w:val="22"/>
          <w:szCs w:val="22"/>
        </w:rPr>
        <w:tab/>
        <w:t xml:space="preserve">      </w:t>
      </w:r>
      <w:r w:rsidR="001D2127" w:rsidRPr="00024D87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1D2127" w:rsidRPr="00024D87">
        <w:rPr>
          <w:sz w:val="22"/>
          <w:szCs w:val="22"/>
        </w:rPr>
        <w:t xml:space="preserve">a </w:t>
      </w:r>
      <w:r>
        <w:rPr>
          <w:sz w:val="22"/>
          <w:szCs w:val="22"/>
        </w:rPr>
        <w:t>Poskytovatele</w:t>
      </w:r>
      <w:r w:rsidR="001D2127">
        <w:rPr>
          <w:sz w:val="22"/>
          <w:szCs w:val="22"/>
        </w:rPr>
        <w:t>:</w:t>
      </w:r>
    </w:p>
    <w:p w:rsidR="001D2127" w:rsidRDefault="001D2127">
      <w:pPr>
        <w:tabs>
          <w:tab w:val="left" w:pos="2694"/>
        </w:tabs>
        <w:jc w:val="both"/>
        <w:rPr>
          <w:sz w:val="22"/>
          <w:szCs w:val="22"/>
        </w:rPr>
      </w:pPr>
    </w:p>
    <w:p w:rsidR="001D2127" w:rsidRDefault="001D2127">
      <w:pPr>
        <w:tabs>
          <w:tab w:val="left" w:pos="2694"/>
        </w:tabs>
        <w:jc w:val="both"/>
        <w:rPr>
          <w:sz w:val="22"/>
          <w:szCs w:val="22"/>
        </w:rPr>
      </w:pPr>
    </w:p>
    <w:p w:rsidR="00194589" w:rsidRPr="00024D87" w:rsidRDefault="00300EC4">
      <w:pPr>
        <w:tabs>
          <w:tab w:val="left" w:pos="2694"/>
        </w:tabs>
        <w:jc w:val="both"/>
        <w:rPr>
          <w:sz w:val="22"/>
          <w:szCs w:val="22"/>
        </w:rPr>
      </w:pPr>
      <w:r w:rsidRPr="00B96C23">
        <w:rPr>
          <w:sz w:val="22"/>
          <w:szCs w:val="22"/>
        </w:rPr>
        <w:t xml:space="preserve">  </w:t>
      </w:r>
    </w:p>
    <w:p w:rsidR="00AD1592" w:rsidRPr="00024D87" w:rsidRDefault="00AD1592">
      <w:pPr>
        <w:tabs>
          <w:tab w:val="left" w:pos="2694"/>
        </w:tabs>
        <w:jc w:val="both"/>
        <w:rPr>
          <w:sz w:val="22"/>
          <w:szCs w:val="22"/>
        </w:rPr>
      </w:pPr>
      <w:r w:rsidRPr="001E71DB">
        <w:rPr>
          <w:sz w:val="22"/>
          <w:szCs w:val="22"/>
        </w:rPr>
        <w:t>…………………………………………</w:t>
      </w:r>
      <w:r w:rsidRPr="001E71DB">
        <w:rPr>
          <w:sz w:val="22"/>
          <w:szCs w:val="22"/>
        </w:rPr>
        <w:tab/>
        <w:t xml:space="preserve">       </w:t>
      </w:r>
      <w:r w:rsidRPr="001E71DB">
        <w:rPr>
          <w:sz w:val="22"/>
          <w:szCs w:val="22"/>
        </w:rPr>
        <w:tab/>
      </w:r>
      <w:r w:rsidRPr="001E71DB">
        <w:rPr>
          <w:sz w:val="22"/>
          <w:szCs w:val="22"/>
        </w:rPr>
        <w:tab/>
        <w:t>……………</w:t>
      </w:r>
      <w:r w:rsidRPr="00B96C23">
        <w:rPr>
          <w:sz w:val="22"/>
          <w:szCs w:val="22"/>
        </w:rPr>
        <w:t>……….………</w:t>
      </w:r>
      <w:r w:rsidR="008A005C" w:rsidRPr="00024D87">
        <w:rPr>
          <w:sz w:val="22"/>
          <w:szCs w:val="22"/>
        </w:rPr>
        <w:t>….</w:t>
      </w:r>
      <w:r w:rsidRPr="00024D87">
        <w:rPr>
          <w:sz w:val="22"/>
          <w:szCs w:val="22"/>
        </w:rPr>
        <w:t>………………</w:t>
      </w:r>
    </w:p>
    <w:p w:rsidR="00AD1592" w:rsidRPr="00F0344B" w:rsidRDefault="00B23C8F">
      <w:pPr>
        <w:tabs>
          <w:tab w:val="left" w:pos="269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D1592" w:rsidRPr="00F0344B">
        <w:rPr>
          <w:sz w:val="22"/>
          <w:szCs w:val="22"/>
        </w:rPr>
        <w:t xml:space="preserve">Ing. </w:t>
      </w:r>
      <w:r w:rsidR="00D62730">
        <w:rPr>
          <w:sz w:val="22"/>
          <w:szCs w:val="22"/>
        </w:rPr>
        <w:t>Radovan Kouřil</w:t>
      </w:r>
      <w:r w:rsidR="00AD1592" w:rsidRPr="00F0344B">
        <w:rPr>
          <w:sz w:val="22"/>
          <w:szCs w:val="22"/>
        </w:rPr>
        <w:tab/>
      </w:r>
      <w:r w:rsidR="00AD1592" w:rsidRPr="00F0344B">
        <w:rPr>
          <w:sz w:val="22"/>
          <w:szCs w:val="22"/>
        </w:rPr>
        <w:tab/>
      </w:r>
      <w:r w:rsidR="00AD1592" w:rsidRPr="00F0344B">
        <w:rPr>
          <w:sz w:val="22"/>
          <w:szCs w:val="22"/>
        </w:rPr>
        <w:tab/>
      </w:r>
      <w:r w:rsidR="00AD1592" w:rsidRPr="00F0344B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 w:rsidR="00AD1592" w:rsidRPr="00F034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="001D2127" w:rsidRPr="001D2127">
        <w:rPr>
          <w:sz w:val="22"/>
          <w:szCs w:val="22"/>
        </w:rPr>
        <w:t xml:space="preserve">Ing. Pavel Vrzák </w:t>
      </w:r>
    </w:p>
    <w:p w:rsidR="00AD1592" w:rsidRPr="00F0344B" w:rsidRDefault="00B23C8F">
      <w:pPr>
        <w:tabs>
          <w:tab w:val="left" w:pos="269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D1592" w:rsidRPr="00F0344B">
        <w:rPr>
          <w:sz w:val="22"/>
          <w:szCs w:val="22"/>
        </w:rPr>
        <w:t>generální ředitel</w:t>
      </w:r>
      <w:r w:rsidR="00AD1592" w:rsidRPr="00F0344B">
        <w:rPr>
          <w:sz w:val="22"/>
          <w:szCs w:val="22"/>
        </w:rPr>
        <w:tab/>
      </w:r>
      <w:r w:rsidR="00AD1592" w:rsidRPr="00F0344B">
        <w:rPr>
          <w:sz w:val="22"/>
          <w:szCs w:val="22"/>
        </w:rPr>
        <w:tab/>
      </w:r>
      <w:r w:rsidR="00AD1592" w:rsidRPr="00F0344B">
        <w:rPr>
          <w:sz w:val="22"/>
          <w:szCs w:val="22"/>
        </w:rPr>
        <w:tab/>
        <w:t xml:space="preserve">                   </w:t>
      </w:r>
      <w:r w:rsidR="00AD1592" w:rsidRPr="00F034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="00AD1592" w:rsidRPr="00F0344B">
        <w:rPr>
          <w:sz w:val="22"/>
          <w:szCs w:val="22"/>
        </w:rPr>
        <w:t xml:space="preserve">jednatel společnosti    </w:t>
      </w:r>
    </w:p>
    <w:sectPr w:rsidR="00AD1592" w:rsidRPr="00F034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61" w:rsidRDefault="00CF0D61">
      <w:r>
        <w:separator/>
      </w:r>
    </w:p>
  </w:endnote>
  <w:endnote w:type="continuationSeparator" w:id="0">
    <w:p w:rsidR="00CF0D61" w:rsidRDefault="00CF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A4" w:rsidRDefault="006C21A4" w:rsidP="005E11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21A4" w:rsidRDefault="006C21A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25" w:rsidRDefault="00786125">
    <w:pPr>
      <w:pStyle w:val="Zpat"/>
      <w:jc w:val="center"/>
    </w:pPr>
  </w:p>
  <w:p w:rsidR="006C21A4" w:rsidRDefault="006C21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61" w:rsidRDefault="00CF0D61">
      <w:r>
        <w:separator/>
      </w:r>
    </w:p>
  </w:footnote>
  <w:footnote w:type="continuationSeparator" w:id="0">
    <w:p w:rsidR="00CF0D61" w:rsidRDefault="00CF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36" w:rsidRDefault="00623B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4CAE7" wp14:editId="30B8DF3A">
          <wp:simplePos x="0" y="0"/>
          <wp:positionH relativeFrom="column">
            <wp:posOffset>158750</wp:posOffset>
          </wp:positionH>
          <wp:positionV relativeFrom="paragraph">
            <wp:posOffset>-8890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4E5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25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603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B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DC9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FA1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E4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8C3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08F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CE6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14C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9F05BE5"/>
    <w:multiLevelType w:val="hybridMultilevel"/>
    <w:tmpl w:val="F0DCE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A80FE5"/>
    <w:multiLevelType w:val="hybridMultilevel"/>
    <w:tmpl w:val="30BA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E5A2A"/>
    <w:multiLevelType w:val="hybridMultilevel"/>
    <w:tmpl w:val="AE708D7C"/>
    <w:lvl w:ilvl="0" w:tplc="CF360B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144"/>
        </w:tabs>
        <w:ind w:left="-11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424"/>
        </w:tabs>
        <w:ind w:left="-4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"/>
        </w:tabs>
        <w:ind w:left="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16"/>
        </w:tabs>
        <w:ind w:left="1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736"/>
        </w:tabs>
        <w:ind w:left="1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456"/>
        </w:tabs>
        <w:ind w:left="2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176"/>
        </w:tabs>
        <w:ind w:left="3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896"/>
        </w:tabs>
        <w:ind w:left="3896" w:hanging="180"/>
      </w:pPr>
    </w:lvl>
  </w:abstractNum>
  <w:abstractNum w:abstractNumId="14">
    <w:nsid w:val="125211AA"/>
    <w:multiLevelType w:val="hybridMultilevel"/>
    <w:tmpl w:val="3564A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21D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8A227E5"/>
    <w:multiLevelType w:val="multilevel"/>
    <w:tmpl w:val="79509794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2EC7FF8"/>
    <w:multiLevelType w:val="hybridMultilevel"/>
    <w:tmpl w:val="75B875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2F28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B5921D8"/>
    <w:multiLevelType w:val="hybridMultilevel"/>
    <w:tmpl w:val="C5CC9626"/>
    <w:lvl w:ilvl="0" w:tplc="6D5AA892">
      <w:start w:val="7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B4E57"/>
    <w:multiLevelType w:val="multilevel"/>
    <w:tmpl w:val="5E1851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933AD"/>
    <w:multiLevelType w:val="hybridMultilevel"/>
    <w:tmpl w:val="74C28F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E2AC2"/>
    <w:multiLevelType w:val="hybridMultilevel"/>
    <w:tmpl w:val="C840B1AC"/>
    <w:lvl w:ilvl="0" w:tplc="63E4AF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plc="5E44E9A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A36EC"/>
    <w:multiLevelType w:val="singleLevel"/>
    <w:tmpl w:val="3FD2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24">
    <w:nsid w:val="46E6342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4A124A1B"/>
    <w:multiLevelType w:val="multilevel"/>
    <w:tmpl w:val="5E1851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64AFE"/>
    <w:multiLevelType w:val="hybridMultilevel"/>
    <w:tmpl w:val="3564A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335EC"/>
    <w:multiLevelType w:val="hybridMultilevel"/>
    <w:tmpl w:val="F7704176"/>
    <w:lvl w:ilvl="0" w:tplc="2DF44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61FD6"/>
    <w:multiLevelType w:val="hybridMultilevel"/>
    <w:tmpl w:val="141E2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75648"/>
    <w:multiLevelType w:val="hybridMultilevel"/>
    <w:tmpl w:val="95D6DCBE"/>
    <w:lvl w:ilvl="0" w:tplc="F1FE4A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63F09A9"/>
    <w:multiLevelType w:val="hybridMultilevel"/>
    <w:tmpl w:val="75E41A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9400A9"/>
    <w:multiLevelType w:val="hybridMultilevel"/>
    <w:tmpl w:val="04FEE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13456"/>
    <w:multiLevelType w:val="hybridMultilevel"/>
    <w:tmpl w:val="75CECC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012398"/>
    <w:multiLevelType w:val="hybridMultilevel"/>
    <w:tmpl w:val="9488BA0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1B13DB"/>
    <w:multiLevelType w:val="multilevel"/>
    <w:tmpl w:val="B5E225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8F5882"/>
    <w:multiLevelType w:val="hybridMultilevel"/>
    <w:tmpl w:val="9870A946"/>
    <w:lvl w:ilvl="0" w:tplc="16C4D414">
      <w:start w:val="5"/>
      <w:numFmt w:val="decimal"/>
      <w:lvlText w:val="%1."/>
      <w:lvlJc w:val="left"/>
      <w:pPr>
        <w:tabs>
          <w:tab w:val="num" w:pos="3341"/>
        </w:tabs>
        <w:ind w:left="33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94594A"/>
    <w:multiLevelType w:val="hybridMultilevel"/>
    <w:tmpl w:val="D7100D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6738C7"/>
    <w:multiLevelType w:val="hybridMultilevel"/>
    <w:tmpl w:val="E1C25886"/>
    <w:lvl w:ilvl="0" w:tplc="7BB2E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A5BE2"/>
    <w:multiLevelType w:val="hybridMultilevel"/>
    <w:tmpl w:val="6C50C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25070"/>
    <w:multiLevelType w:val="hybridMultilevel"/>
    <w:tmpl w:val="5B9C0CD0"/>
    <w:lvl w:ilvl="0" w:tplc="75EE93E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0">
    <w:nsid w:val="6E131ADD"/>
    <w:multiLevelType w:val="hybridMultilevel"/>
    <w:tmpl w:val="A2A660EA"/>
    <w:lvl w:ilvl="0" w:tplc="3DCE93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3D1BC1"/>
    <w:multiLevelType w:val="multilevel"/>
    <w:tmpl w:val="C94C1E1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0CE4E0E"/>
    <w:multiLevelType w:val="hybridMultilevel"/>
    <w:tmpl w:val="EEB07CC4"/>
    <w:lvl w:ilvl="0" w:tplc="CA0229E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154EB5"/>
    <w:multiLevelType w:val="multilevel"/>
    <w:tmpl w:val="26E6C2C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4">
    <w:nsid w:val="724C25FB"/>
    <w:multiLevelType w:val="hybridMultilevel"/>
    <w:tmpl w:val="EE6EA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D3F5D"/>
    <w:multiLevelType w:val="hybridMultilevel"/>
    <w:tmpl w:val="64160516"/>
    <w:lvl w:ilvl="0" w:tplc="BC64F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5A34D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69053D9"/>
    <w:multiLevelType w:val="singleLevel"/>
    <w:tmpl w:val="FD4CFEF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8">
    <w:nsid w:val="7945203A"/>
    <w:multiLevelType w:val="hybridMultilevel"/>
    <w:tmpl w:val="BBAC5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6"/>
  </w:num>
  <w:num w:numId="3">
    <w:abstractNumId w:val="10"/>
  </w:num>
  <w:num w:numId="4">
    <w:abstractNumId w:val="23"/>
  </w:num>
  <w:num w:numId="5">
    <w:abstractNumId w:val="25"/>
  </w:num>
  <w:num w:numId="6">
    <w:abstractNumId w:val="34"/>
  </w:num>
  <w:num w:numId="7">
    <w:abstractNumId w:val="18"/>
  </w:num>
  <w:num w:numId="8">
    <w:abstractNumId w:val="15"/>
  </w:num>
  <w:num w:numId="9">
    <w:abstractNumId w:val="47"/>
  </w:num>
  <w:num w:numId="10">
    <w:abstractNumId w:val="27"/>
  </w:num>
  <w:num w:numId="11">
    <w:abstractNumId w:val="22"/>
  </w:num>
  <w:num w:numId="12">
    <w:abstractNumId w:val="39"/>
  </w:num>
  <w:num w:numId="13">
    <w:abstractNumId w:val="40"/>
  </w:num>
  <w:num w:numId="14">
    <w:abstractNumId w:val="41"/>
  </w:num>
  <w:num w:numId="15">
    <w:abstractNumId w:val="43"/>
  </w:num>
  <w:num w:numId="16">
    <w:abstractNumId w:val="16"/>
  </w:num>
  <w:num w:numId="17">
    <w:abstractNumId w:val="29"/>
  </w:num>
  <w:num w:numId="18">
    <w:abstractNumId w:val="30"/>
  </w:num>
  <w:num w:numId="19">
    <w:abstractNumId w:val="13"/>
  </w:num>
  <w:num w:numId="20">
    <w:abstractNumId w:val="42"/>
  </w:num>
  <w:num w:numId="21">
    <w:abstractNumId w:val="35"/>
  </w:num>
  <w:num w:numId="22">
    <w:abstractNumId w:val="20"/>
  </w:num>
  <w:num w:numId="23">
    <w:abstractNumId w:val="1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7"/>
  </w:num>
  <w:num w:numId="35">
    <w:abstractNumId w:val="12"/>
  </w:num>
  <w:num w:numId="36">
    <w:abstractNumId w:val="28"/>
  </w:num>
  <w:num w:numId="37">
    <w:abstractNumId w:val="37"/>
  </w:num>
  <w:num w:numId="38">
    <w:abstractNumId w:val="26"/>
  </w:num>
  <w:num w:numId="39">
    <w:abstractNumId w:val="14"/>
  </w:num>
  <w:num w:numId="40">
    <w:abstractNumId w:val="24"/>
    <w:lvlOverride w:ilvl="0">
      <w:startOverride w:val="1"/>
    </w:lvlOverride>
  </w:num>
  <w:num w:numId="41">
    <w:abstractNumId w:val="36"/>
  </w:num>
  <w:num w:numId="42">
    <w:abstractNumId w:val="48"/>
  </w:num>
  <w:num w:numId="43">
    <w:abstractNumId w:val="32"/>
  </w:num>
  <w:num w:numId="44">
    <w:abstractNumId w:val="38"/>
  </w:num>
  <w:num w:numId="45">
    <w:abstractNumId w:val="33"/>
  </w:num>
  <w:num w:numId="46">
    <w:abstractNumId w:val="21"/>
  </w:num>
  <w:num w:numId="47">
    <w:abstractNumId w:val="44"/>
  </w:num>
  <w:num w:numId="48">
    <w:abstractNumId w:val="31"/>
  </w:num>
  <w:num w:numId="49">
    <w:abstractNumId w:val="4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CE"/>
    <w:rsid w:val="00010C39"/>
    <w:rsid w:val="0002287D"/>
    <w:rsid w:val="00024689"/>
    <w:rsid w:val="00024D87"/>
    <w:rsid w:val="00034BD9"/>
    <w:rsid w:val="00047D83"/>
    <w:rsid w:val="00061337"/>
    <w:rsid w:val="000805FE"/>
    <w:rsid w:val="000A5E10"/>
    <w:rsid w:val="000C3451"/>
    <w:rsid w:val="000E26AF"/>
    <w:rsid w:val="000F0849"/>
    <w:rsid w:val="000F5D52"/>
    <w:rsid w:val="001173BF"/>
    <w:rsid w:val="00125EE6"/>
    <w:rsid w:val="0013421E"/>
    <w:rsid w:val="00146084"/>
    <w:rsid w:val="001471D7"/>
    <w:rsid w:val="00160723"/>
    <w:rsid w:val="00164D48"/>
    <w:rsid w:val="00170954"/>
    <w:rsid w:val="00183BC2"/>
    <w:rsid w:val="00190F7D"/>
    <w:rsid w:val="00194589"/>
    <w:rsid w:val="001C2C34"/>
    <w:rsid w:val="001D2127"/>
    <w:rsid w:val="001D70A3"/>
    <w:rsid w:val="001D76BD"/>
    <w:rsid w:val="001E0E10"/>
    <w:rsid w:val="001E71DB"/>
    <w:rsid w:val="0020333C"/>
    <w:rsid w:val="00210B1D"/>
    <w:rsid w:val="00241BD5"/>
    <w:rsid w:val="00250481"/>
    <w:rsid w:val="00256A9F"/>
    <w:rsid w:val="002603E7"/>
    <w:rsid w:val="00264A6E"/>
    <w:rsid w:val="00273194"/>
    <w:rsid w:val="0027466F"/>
    <w:rsid w:val="002A0AA9"/>
    <w:rsid w:val="002A1110"/>
    <w:rsid w:val="002A17E5"/>
    <w:rsid w:val="002B4D03"/>
    <w:rsid w:val="002D13B6"/>
    <w:rsid w:val="002D50D2"/>
    <w:rsid w:val="002E3EDD"/>
    <w:rsid w:val="002F1E7A"/>
    <w:rsid w:val="00300EC4"/>
    <w:rsid w:val="00306B8E"/>
    <w:rsid w:val="00342882"/>
    <w:rsid w:val="00346600"/>
    <w:rsid w:val="00347424"/>
    <w:rsid w:val="00355584"/>
    <w:rsid w:val="00370F80"/>
    <w:rsid w:val="00382AE0"/>
    <w:rsid w:val="00391A81"/>
    <w:rsid w:val="00396110"/>
    <w:rsid w:val="003A2705"/>
    <w:rsid w:val="003B33B4"/>
    <w:rsid w:val="003E15CC"/>
    <w:rsid w:val="003F45AE"/>
    <w:rsid w:val="003F58DA"/>
    <w:rsid w:val="003F771E"/>
    <w:rsid w:val="004005F2"/>
    <w:rsid w:val="00414F71"/>
    <w:rsid w:val="00425B02"/>
    <w:rsid w:val="00426B93"/>
    <w:rsid w:val="00437FB6"/>
    <w:rsid w:val="004511A3"/>
    <w:rsid w:val="00452978"/>
    <w:rsid w:val="00462F11"/>
    <w:rsid w:val="00463928"/>
    <w:rsid w:val="00473F2F"/>
    <w:rsid w:val="00475724"/>
    <w:rsid w:val="004A1041"/>
    <w:rsid w:val="004A3A86"/>
    <w:rsid w:val="004A46EC"/>
    <w:rsid w:val="004A6C0F"/>
    <w:rsid w:val="004C127F"/>
    <w:rsid w:val="004D4E55"/>
    <w:rsid w:val="004E2D1D"/>
    <w:rsid w:val="004F060C"/>
    <w:rsid w:val="004F293C"/>
    <w:rsid w:val="004F5B27"/>
    <w:rsid w:val="00530BFB"/>
    <w:rsid w:val="00531709"/>
    <w:rsid w:val="0053776F"/>
    <w:rsid w:val="00575D7A"/>
    <w:rsid w:val="005763D6"/>
    <w:rsid w:val="0059113C"/>
    <w:rsid w:val="00594DFB"/>
    <w:rsid w:val="00595C83"/>
    <w:rsid w:val="005A1C64"/>
    <w:rsid w:val="005A76F1"/>
    <w:rsid w:val="005D58A9"/>
    <w:rsid w:val="005E117A"/>
    <w:rsid w:val="005F608E"/>
    <w:rsid w:val="00601A71"/>
    <w:rsid w:val="00615744"/>
    <w:rsid w:val="00623B36"/>
    <w:rsid w:val="00644F8E"/>
    <w:rsid w:val="00645B8E"/>
    <w:rsid w:val="00651B29"/>
    <w:rsid w:val="00653323"/>
    <w:rsid w:val="006627DA"/>
    <w:rsid w:val="006631FA"/>
    <w:rsid w:val="006819CA"/>
    <w:rsid w:val="006A0DE0"/>
    <w:rsid w:val="006B2199"/>
    <w:rsid w:val="006C21A4"/>
    <w:rsid w:val="006D3E0D"/>
    <w:rsid w:val="006E1C6A"/>
    <w:rsid w:val="006F3882"/>
    <w:rsid w:val="0070213C"/>
    <w:rsid w:val="00705CEF"/>
    <w:rsid w:val="00732CAD"/>
    <w:rsid w:val="00737758"/>
    <w:rsid w:val="0074295C"/>
    <w:rsid w:val="00766440"/>
    <w:rsid w:val="0077799B"/>
    <w:rsid w:val="00786125"/>
    <w:rsid w:val="00786521"/>
    <w:rsid w:val="007A19E1"/>
    <w:rsid w:val="007A35BA"/>
    <w:rsid w:val="007B0366"/>
    <w:rsid w:val="007B47D2"/>
    <w:rsid w:val="007B76FD"/>
    <w:rsid w:val="007C65FE"/>
    <w:rsid w:val="007E33B2"/>
    <w:rsid w:val="007E4087"/>
    <w:rsid w:val="007F5A97"/>
    <w:rsid w:val="008025E9"/>
    <w:rsid w:val="008062BF"/>
    <w:rsid w:val="00817D27"/>
    <w:rsid w:val="008310AE"/>
    <w:rsid w:val="00857C6B"/>
    <w:rsid w:val="00861420"/>
    <w:rsid w:val="0088031B"/>
    <w:rsid w:val="008A005C"/>
    <w:rsid w:val="008A5152"/>
    <w:rsid w:val="008B0575"/>
    <w:rsid w:val="008B670A"/>
    <w:rsid w:val="008F354E"/>
    <w:rsid w:val="00905FAF"/>
    <w:rsid w:val="009218F2"/>
    <w:rsid w:val="0092723E"/>
    <w:rsid w:val="00945258"/>
    <w:rsid w:val="00997955"/>
    <w:rsid w:val="009A16DA"/>
    <w:rsid w:val="009A7F4F"/>
    <w:rsid w:val="009B21D4"/>
    <w:rsid w:val="009C76AD"/>
    <w:rsid w:val="009E327D"/>
    <w:rsid w:val="009F2B3F"/>
    <w:rsid w:val="00A40A2C"/>
    <w:rsid w:val="00A433B2"/>
    <w:rsid w:val="00A46758"/>
    <w:rsid w:val="00A67F57"/>
    <w:rsid w:val="00A72F0D"/>
    <w:rsid w:val="00A74A6E"/>
    <w:rsid w:val="00A822B8"/>
    <w:rsid w:val="00A93617"/>
    <w:rsid w:val="00AC1380"/>
    <w:rsid w:val="00AD1592"/>
    <w:rsid w:val="00B23C8F"/>
    <w:rsid w:val="00B24632"/>
    <w:rsid w:val="00B360B1"/>
    <w:rsid w:val="00B50F0B"/>
    <w:rsid w:val="00B802AD"/>
    <w:rsid w:val="00B82FF4"/>
    <w:rsid w:val="00B8350A"/>
    <w:rsid w:val="00B96C23"/>
    <w:rsid w:val="00BA1B19"/>
    <w:rsid w:val="00BA281E"/>
    <w:rsid w:val="00BA3D64"/>
    <w:rsid w:val="00BC3F9D"/>
    <w:rsid w:val="00BC4CDD"/>
    <w:rsid w:val="00BD3418"/>
    <w:rsid w:val="00BE3FE1"/>
    <w:rsid w:val="00C03A24"/>
    <w:rsid w:val="00C1584F"/>
    <w:rsid w:val="00C30419"/>
    <w:rsid w:val="00C51B6C"/>
    <w:rsid w:val="00C52F6D"/>
    <w:rsid w:val="00C5501F"/>
    <w:rsid w:val="00C61AFA"/>
    <w:rsid w:val="00C655C7"/>
    <w:rsid w:val="00C70EF9"/>
    <w:rsid w:val="00C74994"/>
    <w:rsid w:val="00C808BF"/>
    <w:rsid w:val="00C82244"/>
    <w:rsid w:val="00C91139"/>
    <w:rsid w:val="00CA663A"/>
    <w:rsid w:val="00CB28D0"/>
    <w:rsid w:val="00CD2092"/>
    <w:rsid w:val="00CF0D61"/>
    <w:rsid w:val="00CF1298"/>
    <w:rsid w:val="00CF12AC"/>
    <w:rsid w:val="00D25FC9"/>
    <w:rsid w:val="00D26C88"/>
    <w:rsid w:val="00D517E5"/>
    <w:rsid w:val="00D62730"/>
    <w:rsid w:val="00D70425"/>
    <w:rsid w:val="00D75B30"/>
    <w:rsid w:val="00DA2652"/>
    <w:rsid w:val="00DA3F4A"/>
    <w:rsid w:val="00DB0A8E"/>
    <w:rsid w:val="00DB743C"/>
    <w:rsid w:val="00DC61DC"/>
    <w:rsid w:val="00DC7B09"/>
    <w:rsid w:val="00DD1332"/>
    <w:rsid w:val="00DD4F51"/>
    <w:rsid w:val="00DD6B90"/>
    <w:rsid w:val="00DF58CE"/>
    <w:rsid w:val="00E015E0"/>
    <w:rsid w:val="00E02383"/>
    <w:rsid w:val="00E15CAD"/>
    <w:rsid w:val="00E174EE"/>
    <w:rsid w:val="00E24D8E"/>
    <w:rsid w:val="00E25470"/>
    <w:rsid w:val="00E30DC2"/>
    <w:rsid w:val="00E3630B"/>
    <w:rsid w:val="00E71DC4"/>
    <w:rsid w:val="00E73252"/>
    <w:rsid w:val="00E75674"/>
    <w:rsid w:val="00E77FC6"/>
    <w:rsid w:val="00E812D1"/>
    <w:rsid w:val="00E841E7"/>
    <w:rsid w:val="00EE31C6"/>
    <w:rsid w:val="00F0344B"/>
    <w:rsid w:val="00F14F3E"/>
    <w:rsid w:val="00F3674F"/>
    <w:rsid w:val="00F54027"/>
    <w:rsid w:val="00F62463"/>
    <w:rsid w:val="00F63B35"/>
    <w:rsid w:val="00F63EA7"/>
    <w:rsid w:val="00F71C1E"/>
    <w:rsid w:val="00F77C99"/>
    <w:rsid w:val="00FC7027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qFormat/>
    <w:pPr>
      <w:keepNext/>
      <w:ind w:left="60"/>
      <w:jc w:val="both"/>
      <w:outlineLvl w:val="8"/>
    </w:pPr>
    <w:rPr>
      <w:rFonts w:ascii="Book Antiqua" w:hAnsi="Book Antiqua" w:cs="Tahom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2694"/>
      </w:tabs>
      <w:ind w:left="426"/>
      <w:jc w:val="both"/>
    </w:pPr>
  </w:style>
  <w:style w:type="paragraph" w:styleId="Zkladntext">
    <w:name w:val="Body Text"/>
    <w:basedOn w:val="Normln"/>
    <w:semiHidden/>
    <w:pPr>
      <w:tabs>
        <w:tab w:val="left" w:pos="2694"/>
      </w:tabs>
      <w:jc w:val="both"/>
    </w:pPr>
  </w:style>
  <w:style w:type="paragraph" w:styleId="Zkladntext2">
    <w:name w:val="Body Text 2"/>
    <w:basedOn w:val="Normln"/>
    <w:semiHidden/>
    <w:pPr>
      <w:tabs>
        <w:tab w:val="left" w:pos="2694"/>
      </w:tabs>
      <w:jc w:val="both"/>
    </w:pPr>
    <w:rPr>
      <w:rFonts w:ascii="Bookman Old Style" w:hAnsi="Bookman Old Style"/>
      <w:b/>
      <w:bCs/>
    </w:rPr>
  </w:style>
  <w:style w:type="paragraph" w:styleId="Zkladntext3">
    <w:name w:val="Body Text 3"/>
    <w:basedOn w:val="Normln"/>
    <w:semiHidden/>
    <w:pPr>
      <w:tabs>
        <w:tab w:val="left" w:pos="-284"/>
        <w:tab w:val="left" w:pos="426"/>
        <w:tab w:val="right" w:pos="10526"/>
      </w:tabs>
      <w:spacing w:before="40"/>
      <w:ind w:right="-284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B4D03"/>
    <w:pPr>
      <w:ind w:left="708"/>
    </w:pPr>
  </w:style>
  <w:style w:type="paragraph" w:styleId="Textbubliny">
    <w:name w:val="Balloon Text"/>
    <w:basedOn w:val="Normln"/>
    <w:semiHidden/>
    <w:rsid w:val="0027319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7799B"/>
  </w:style>
  <w:style w:type="table" w:styleId="Mkatabulky">
    <w:name w:val="Table Grid"/>
    <w:basedOn w:val="Normlntabulka"/>
    <w:uiPriority w:val="59"/>
    <w:rsid w:val="00D7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3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qFormat/>
    <w:pPr>
      <w:keepNext/>
      <w:ind w:left="60"/>
      <w:jc w:val="both"/>
      <w:outlineLvl w:val="8"/>
    </w:pPr>
    <w:rPr>
      <w:rFonts w:ascii="Book Antiqua" w:hAnsi="Book Antiqua" w:cs="Tahom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2694"/>
      </w:tabs>
      <w:ind w:left="426"/>
      <w:jc w:val="both"/>
    </w:pPr>
  </w:style>
  <w:style w:type="paragraph" w:styleId="Zkladntext">
    <w:name w:val="Body Text"/>
    <w:basedOn w:val="Normln"/>
    <w:semiHidden/>
    <w:pPr>
      <w:tabs>
        <w:tab w:val="left" w:pos="2694"/>
      </w:tabs>
      <w:jc w:val="both"/>
    </w:pPr>
  </w:style>
  <w:style w:type="paragraph" w:styleId="Zkladntext2">
    <w:name w:val="Body Text 2"/>
    <w:basedOn w:val="Normln"/>
    <w:semiHidden/>
    <w:pPr>
      <w:tabs>
        <w:tab w:val="left" w:pos="2694"/>
      </w:tabs>
      <w:jc w:val="both"/>
    </w:pPr>
    <w:rPr>
      <w:rFonts w:ascii="Bookman Old Style" w:hAnsi="Bookman Old Style"/>
      <w:b/>
      <w:bCs/>
    </w:rPr>
  </w:style>
  <w:style w:type="paragraph" w:styleId="Zkladntext3">
    <w:name w:val="Body Text 3"/>
    <w:basedOn w:val="Normln"/>
    <w:semiHidden/>
    <w:pPr>
      <w:tabs>
        <w:tab w:val="left" w:pos="-284"/>
        <w:tab w:val="left" w:pos="426"/>
        <w:tab w:val="right" w:pos="10526"/>
      </w:tabs>
      <w:spacing w:before="40"/>
      <w:ind w:right="-284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B4D03"/>
    <w:pPr>
      <w:ind w:left="708"/>
    </w:pPr>
  </w:style>
  <w:style w:type="paragraph" w:styleId="Textbubliny">
    <w:name w:val="Balloon Text"/>
    <w:basedOn w:val="Normln"/>
    <w:semiHidden/>
    <w:rsid w:val="0027319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7799B"/>
  </w:style>
  <w:style w:type="table" w:styleId="Mkatabulky">
    <w:name w:val="Table Grid"/>
    <w:basedOn w:val="Normlntabulka"/>
    <w:uiPriority w:val="59"/>
    <w:rsid w:val="00D7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3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9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strana:</vt:lpstr>
    </vt:vector>
  </TitlesOfParts>
  <Company>oem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strana:</dc:title>
  <dc:creator>oem</dc:creator>
  <cp:lastModifiedBy>Odvárka Tomáš</cp:lastModifiedBy>
  <cp:revision>2</cp:revision>
  <cp:lastPrinted>2017-02-09T11:36:00Z</cp:lastPrinted>
  <dcterms:created xsi:type="dcterms:W3CDTF">2017-03-30T12:21:00Z</dcterms:created>
  <dcterms:modified xsi:type="dcterms:W3CDTF">2017-03-30T12:21:00Z</dcterms:modified>
</cp:coreProperties>
</file>