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D83CE7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D83CE7">
        <w:rPr>
          <w:b/>
          <w:color w:val="000000" w:themeColor="text1"/>
          <w:sz w:val="20"/>
          <w:szCs w:val="20"/>
        </w:rPr>
        <w:t xml:space="preserve">       </w:t>
      </w:r>
      <w:r w:rsidR="004104AF" w:rsidRPr="00D83CE7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D83CE7" w:rsidRDefault="00107300" w:rsidP="00765896">
      <w:pPr>
        <w:pStyle w:val="Nzev"/>
        <w:rPr>
          <w:rFonts w:ascii="Arial" w:hAnsi="Arial" w:cs="Arial"/>
          <w:color w:val="000000" w:themeColor="text1"/>
        </w:rPr>
      </w:pPr>
    </w:p>
    <w:p w14:paraId="015CC56C" w14:textId="46B664AB" w:rsidR="0094631A" w:rsidRPr="00D83CE7" w:rsidRDefault="00ED43B1" w:rsidP="00765896">
      <w:pPr>
        <w:pStyle w:val="Nzev"/>
        <w:rPr>
          <w:rFonts w:ascii="Arial" w:hAnsi="Arial" w:cs="Arial"/>
          <w:color w:val="000000" w:themeColor="text1"/>
        </w:rPr>
      </w:pPr>
      <w:r w:rsidRPr="00D83CE7">
        <w:rPr>
          <w:rFonts w:ascii="Arial" w:hAnsi="Arial" w:cs="Arial"/>
          <w:color w:val="000000" w:themeColor="text1"/>
          <w:szCs w:val="28"/>
        </w:rPr>
        <w:t>SMLOUVA O ZABEZPEČENÍ REKLAMY</w:t>
      </w:r>
      <w:r w:rsidRPr="00D83CE7">
        <w:rPr>
          <w:rFonts w:ascii="Arial" w:hAnsi="Arial" w:cs="Arial"/>
          <w:color w:val="000000" w:themeColor="text1"/>
        </w:rPr>
        <w:t xml:space="preserve"> </w:t>
      </w:r>
      <w:r w:rsidR="0094631A" w:rsidRPr="00D83CE7">
        <w:rPr>
          <w:rFonts w:ascii="Arial" w:hAnsi="Arial" w:cs="Arial"/>
          <w:color w:val="000000" w:themeColor="text1"/>
        </w:rPr>
        <w:t>číslo …........................</w:t>
      </w:r>
    </w:p>
    <w:p w14:paraId="5F0E60FA" w14:textId="37132908" w:rsidR="0094631A" w:rsidRPr="00D83CE7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D83CE7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D83CE7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68B33834" w14:textId="77777777" w:rsidR="00ED43B1" w:rsidRPr="00D83CE7" w:rsidRDefault="00ED43B1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83CE7">
        <w:rPr>
          <w:rFonts w:ascii="Arial" w:hAnsi="Arial" w:cs="Arial"/>
          <w:b/>
          <w:bCs/>
          <w:color w:val="000000" w:themeColor="text1"/>
          <w:sz w:val="28"/>
          <w:szCs w:val="28"/>
        </w:rPr>
        <w:t>HC VÍTKOVICE RIDERA a.s.</w:t>
      </w:r>
    </w:p>
    <w:p w14:paraId="47EB3327" w14:textId="7918FCB5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se sídlem: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="00ED43B1" w:rsidRPr="00D83CE7">
        <w:rPr>
          <w:rFonts w:ascii="Arial" w:hAnsi="Arial" w:cs="Arial"/>
          <w:color w:val="000000" w:themeColor="text1"/>
          <w:sz w:val="22"/>
        </w:rPr>
        <w:t>Ruská 3077/135, 700 30 Ostrava-Zábřeh</w:t>
      </w:r>
    </w:p>
    <w:p w14:paraId="25163CC1" w14:textId="4D4D8721" w:rsidR="0094631A" w:rsidRPr="00D83CE7" w:rsidRDefault="0094631A" w:rsidP="0094631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</w:t>
      </w:r>
      <w:r w:rsidR="00ED43B1"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Krajským 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soudem v </w:t>
      </w:r>
      <w:r w:rsidR="00ED43B1"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>Ostravě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B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894</w:t>
      </w:r>
    </w:p>
    <w:p w14:paraId="61258CEE" w14:textId="4866F208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5470D5CF" w14:textId="6606CD78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268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61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 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836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89C77F9" w14:textId="6DCBBC86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>CZ2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6861836</w:t>
      </w:r>
    </w:p>
    <w:p w14:paraId="25B392C8" w14:textId="34CDD520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7512B7ED" w14:textId="63E8EBA9" w:rsidR="0094631A" w:rsidRPr="00D83CE7" w:rsidRDefault="0094631A" w:rsidP="0094631A">
      <w:pPr>
        <w:pStyle w:val="Odstavecseseznamem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A2704EB" w14:textId="24E192FC" w:rsidR="0094631A" w:rsidRPr="00D83CE7" w:rsidRDefault="0094631A" w:rsidP="0094631A">
      <w:p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</w:t>
      </w:r>
      <w:r w:rsidR="00ED43B1" w:rsidRPr="00D83CE7">
        <w:rPr>
          <w:rFonts w:ascii="Arial" w:hAnsi="Arial" w:cs="Arial"/>
          <w:b/>
          <w:i/>
          <w:color w:val="000000" w:themeColor="text1"/>
          <w:sz w:val="22"/>
          <w:szCs w:val="22"/>
        </w:rPr>
        <w:t>obstarava</w:t>
      </w:r>
      <w:r w:rsidRPr="00D83CE7">
        <w:rPr>
          <w:rFonts w:ascii="Arial" w:hAnsi="Arial" w:cs="Arial"/>
          <w:b/>
          <w:i/>
          <w:color w:val="000000" w:themeColor="text1"/>
          <w:sz w:val="22"/>
          <w:szCs w:val="22"/>
        </w:rPr>
        <w:t>tel“)</w:t>
      </w:r>
    </w:p>
    <w:p w14:paraId="75F49518" w14:textId="77777777" w:rsidR="0094631A" w:rsidRPr="00D83CE7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D83CE7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D83CE7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D83CE7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83CE7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D83CE7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6426303C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1B290C1" w14:textId="57F355A3" w:rsidR="0094631A" w:rsidRPr="00D83CE7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2A681042" w14:textId="22568BB4" w:rsidR="0094631A" w:rsidRPr="00D83CE7" w:rsidRDefault="0094631A" w:rsidP="0094631A">
      <w:pPr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75448D23" w14:textId="6ED6911B" w:rsidR="0094631A" w:rsidRPr="00D83CE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F328EF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1E77DC3" w14:textId="77777777" w:rsidR="0094631A" w:rsidRPr="00D83CE7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8D07A09" w14:textId="77777777" w:rsidR="0094631A" w:rsidRPr="00D83CE7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D83CE7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D83CE7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D83CE7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5BC33FC" w14:textId="77777777" w:rsidR="0094631A" w:rsidRPr="00D83CE7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A9DF3A9" w14:textId="77777777" w:rsidR="00ED43B1" w:rsidRPr="00D83CE7" w:rsidRDefault="00ED43B1" w:rsidP="00ED43B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I.</w:t>
      </w:r>
    </w:p>
    <w:p w14:paraId="2899755C" w14:textId="77777777" w:rsidR="00ED43B1" w:rsidRPr="00D83CE7" w:rsidRDefault="00ED43B1" w:rsidP="00ED43B1">
      <w:pPr>
        <w:numPr>
          <w:ilvl w:val="1"/>
          <w:numId w:val="1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Smluvní strany v souladu s ustanovením § 1746 odst. 2 občanského zákoníku v platném znění uzavírají tuto smlouvu o zabezpečení reklamy, podle které se obstaravatel zavazuje realizovat pro objednatele reklamu v rámci extraligy ledního hokeje (nejvyšší hokejová soutěž České republiky mužů) podle jeho dispozic a objednavatel se zavazuje za provedení reklamy zaplatit obstaravateli sjednanou úplatu, vše za níže uvedených podmínek. Obstaravatel současně prohlašuje, že je oprávněn provádět reklamu ve prospěch třetích osob.</w:t>
      </w:r>
    </w:p>
    <w:p w14:paraId="22381188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055057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E813D0" w14:textId="77777777" w:rsidR="00ED43B1" w:rsidRPr="00D83CE7" w:rsidRDefault="00ED43B1" w:rsidP="00ED43B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II.</w:t>
      </w:r>
    </w:p>
    <w:p w14:paraId="2C4CF638" w14:textId="77777777" w:rsidR="00ED43B1" w:rsidRPr="00D83CE7" w:rsidRDefault="00ED43B1" w:rsidP="00ED43B1">
      <w:pPr>
        <w:numPr>
          <w:ilvl w:val="1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Obstaravatel se zavazuje realizovat pro objednatele reklamu a propagaci společnosti a její značky. </w:t>
      </w:r>
    </w:p>
    <w:p w14:paraId="1F8E8C27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A3646C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505C2D" w14:textId="77777777" w:rsidR="00ED43B1" w:rsidRPr="00D83CE7" w:rsidRDefault="00ED43B1" w:rsidP="00ED43B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III.</w:t>
      </w:r>
    </w:p>
    <w:p w14:paraId="0AECF521" w14:textId="77777777" w:rsidR="00ED43B1" w:rsidRPr="00D83CE7" w:rsidRDefault="00ED43B1" w:rsidP="00ED43B1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Obstaravatel zajistí pro objednatele v období platnosti této smlouvy možnost prezentace jeho aktivit zaměřených na podporu sportujících dětí a mládeže v prostorách Multifunkční haly Ostravar Arény v době náborových a tréninkových programů hokejové přípravky a žákovských týmů HC VÍTKOVICE RIDERA, a to následujícími formami:</w:t>
      </w:r>
    </w:p>
    <w:p w14:paraId="3F84B11B" w14:textId="77777777" w:rsidR="00ED43B1" w:rsidRPr="00D83CE7" w:rsidRDefault="00ED43B1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8B2289" w14:textId="1FA60612" w:rsidR="00ED43B1" w:rsidRPr="00D83CE7" w:rsidRDefault="00ED43B1" w:rsidP="00A31F8E">
      <w:pPr>
        <w:pStyle w:val="Odstavecseseznamem"/>
        <w:numPr>
          <w:ilvl w:val="0"/>
          <w:numId w:val="24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umístěním informačního panelu nebo </w:t>
      </w:r>
      <w:proofErr w:type="spellStart"/>
      <w:r w:rsidRPr="00D83CE7">
        <w:rPr>
          <w:rFonts w:ascii="Arial" w:hAnsi="Arial" w:cs="Arial"/>
          <w:color w:val="000000" w:themeColor="text1"/>
          <w:sz w:val="22"/>
          <w:szCs w:val="22"/>
        </w:rPr>
        <w:t>roll-upu</w:t>
      </w:r>
      <w:proofErr w:type="spellEnd"/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dodaného objednatelem v prostorách přístupných veřejnosti;</w:t>
      </w:r>
    </w:p>
    <w:p w14:paraId="3F439B6F" w14:textId="70CA0BED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386D20" w14:textId="19BF1901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2EED90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B8D7C8" w14:textId="77777777" w:rsidR="00ED43B1" w:rsidRPr="00D83CE7" w:rsidRDefault="00ED43B1" w:rsidP="00ED43B1">
      <w:pPr>
        <w:pStyle w:val="Odstavecseseznamem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23AF0B7" w14:textId="77777777" w:rsidR="00ED43B1" w:rsidRPr="00D83CE7" w:rsidRDefault="00ED43B1" w:rsidP="00A31F8E">
      <w:pPr>
        <w:pStyle w:val="Odstavecseseznamem"/>
        <w:numPr>
          <w:ilvl w:val="0"/>
          <w:numId w:val="24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distribucí informačních materiálů dodaných objednatelem rodičům hráčů přípravky a žákovských kategorií v rámci pravidelných schůzek s trenéry a vedením klubu;</w:t>
      </w:r>
    </w:p>
    <w:p w14:paraId="3A318D40" w14:textId="77777777" w:rsidR="00ED43B1" w:rsidRPr="00D83CE7" w:rsidRDefault="00ED43B1" w:rsidP="00ED43B1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1A0491E4" w14:textId="77777777" w:rsidR="00ED43B1" w:rsidRPr="00D83CE7" w:rsidRDefault="00ED43B1" w:rsidP="00A31F8E">
      <w:pPr>
        <w:pStyle w:val="Odstavecseseznamem"/>
        <w:numPr>
          <w:ilvl w:val="0"/>
          <w:numId w:val="24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umožněním prezentace objednatele jeho zástupcem přítomným v době náborových a tréninkových programů hokejové přípravky a žákovských týmů v termínech a časech předem dohodnutých mezi objednatelem a obstaravatelem v závislosti na aktuálním rozpisu tréninků, minimálně však 1 x za měsíc. </w:t>
      </w:r>
    </w:p>
    <w:p w14:paraId="3C5D8FCD" w14:textId="77777777" w:rsidR="00ED43B1" w:rsidRPr="00D83CE7" w:rsidRDefault="00ED43B1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62793F" w14:textId="4D25D127" w:rsidR="00ED43B1" w:rsidRPr="00D83CE7" w:rsidRDefault="00ED43B1" w:rsidP="00ED43B1">
      <w:pPr>
        <w:numPr>
          <w:ilvl w:val="1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Obstaravatel se zavazuje k následujícím formám realizace reklamy a propagace objednatele při domácích utkáních A-týmu mužů HC VÍTKOVICE RIDERA hraných v rámci extraligy ledního hokeje v OSTRAVAR ARÉNĚ v Ostravě-Zábřehu v termínech 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20.10.2021, 26.11.2021 a 28.12.2021: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</w:p>
    <w:p w14:paraId="18D2548F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02B05D" w14:textId="77777777" w:rsidR="00ED43B1" w:rsidRPr="00D83CE7" w:rsidRDefault="00ED43B1" w:rsidP="00A31F8E">
      <w:pPr>
        <w:pStyle w:val="Odstavecseseznamem"/>
        <w:numPr>
          <w:ilvl w:val="0"/>
          <w:numId w:val="22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prezentací objednatele jako partnera utkání formou zobrazení loga dodaného objednatelem spolu s textem „Partner dnešního utkání“ na multimediální kostce nad ledovou plochou před zahájením utkání a po jeho skončení;</w:t>
      </w:r>
    </w:p>
    <w:p w14:paraId="7A34C562" w14:textId="77777777" w:rsidR="00ED43B1" w:rsidRPr="00D83CE7" w:rsidRDefault="00ED43B1" w:rsidP="00ED43B1">
      <w:pPr>
        <w:pStyle w:val="Odstavecseseznamem"/>
        <w:ind w:left="14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854C7E" w14:textId="77777777" w:rsidR="00ED43B1" w:rsidRPr="00D83CE7" w:rsidRDefault="00ED43B1" w:rsidP="00A31F8E">
      <w:pPr>
        <w:pStyle w:val="Odstavecseseznamem"/>
        <w:numPr>
          <w:ilvl w:val="0"/>
          <w:numId w:val="22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prezentací objednatele jako partnera utkání moderátorem před zahájením utkání a po jeho skončení;</w:t>
      </w:r>
    </w:p>
    <w:p w14:paraId="75D45C68" w14:textId="77777777" w:rsidR="00ED43B1" w:rsidRPr="00D83CE7" w:rsidRDefault="00ED43B1" w:rsidP="00ED43B1">
      <w:pPr>
        <w:pStyle w:val="Odstavecseseznamem"/>
        <w:ind w:left="14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E9EB6D" w14:textId="2D49BC0E" w:rsidR="00ED43B1" w:rsidRPr="00D83CE7" w:rsidRDefault="00ED43B1" w:rsidP="00A31F8E">
      <w:pPr>
        <w:pStyle w:val="Odstavecseseznamem"/>
        <w:numPr>
          <w:ilvl w:val="0"/>
          <w:numId w:val="22"/>
        </w:numPr>
        <w:ind w:left="1037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prezentací objednatele formou audiovizuálního spotu dodaného objednatelem v kvalitě a formátu dle zadání obstaravatele v délce max. 60 s na multimediální kostce nad ledovou plochou, a to min. 3x během utkání nebo o přestávkách mezi jednotlivými třetinami</w:t>
      </w:r>
      <w:r w:rsidR="00D83CE7"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BA3B80" w14:textId="3AAB60ED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B22D87" w14:textId="240D5FF7" w:rsidR="00745DA5" w:rsidRPr="00D83CE7" w:rsidRDefault="00745DA5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2758A1" w14:textId="77777777" w:rsidR="00D83CE7" w:rsidRPr="00D83CE7" w:rsidRDefault="00D83CE7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897FF4" w14:textId="77777777" w:rsidR="00ED43B1" w:rsidRPr="00D83CE7" w:rsidRDefault="00ED43B1" w:rsidP="00ED43B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IV.</w:t>
      </w:r>
    </w:p>
    <w:p w14:paraId="0AFEA769" w14:textId="5D7A3935" w:rsidR="00ED43B1" w:rsidRPr="00D83CE7" w:rsidRDefault="00ED43B1" w:rsidP="00ED43B1">
      <w:pPr>
        <w:numPr>
          <w:ilvl w:val="1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Tato smlouva se sjednává na dobu určitou, a to 1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5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.1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0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.20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21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3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1.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2.202</w:t>
      </w:r>
      <w:r w:rsidR="00717B08" w:rsidRPr="00D83CE7">
        <w:rPr>
          <w:rFonts w:ascii="Arial" w:hAnsi="Arial" w:cs="Arial"/>
          <w:color w:val="000000" w:themeColor="text1"/>
          <w:sz w:val="22"/>
          <w:szCs w:val="22"/>
        </w:rPr>
        <w:t>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158F9E" w14:textId="707FE06B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D15118" w14:textId="77777777" w:rsidR="00D83CE7" w:rsidRPr="00D83CE7" w:rsidRDefault="00D83CE7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54C841" w14:textId="77777777" w:rsidR="00745DA5" w:rsidRPr="00D83CE7" w:rsidRDefault="00745DA5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337D29" w14:textId="77777777" w:rsidR="00ED43B1" w:rsidRPr="00D83CE7" w:rsidRDefault="00ED43B1" w:rsidP="00ED43B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V.</w:t>
      </w:r>
    </w:p>
    <w:p w14:paraId="6F5562C9" w14:textId="758C84A3" w:rsidR="00ED43B1" w:rsidRPr="00D83CE7" w:rsidRDefault="00ED43B1" w:rsidP="00ED43B1">
      <w:pPr>
        <w:numPr>
          <w:ilvl w:val="1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Cena byla stanovena dohodou ve výši </w:t>
      </w: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125.000,00 Kč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(slovy: </w:t>
      </w:r>
      <w:proofErr w:type="spellStart"/>
      <w:r w:rsidRPr="00D83CE7">
        <w:rPr>
          <w:rFonts w:ascii="Arial" w:hAnsi="Arial" w:cs="Arial"/>
          <w:color w:val="000000" w:themeColor="text1"/>
          <w:sz w:val="22"/>
          <w:szCs w:val="22"/>
        </w:rPr>
        <w:t>stodvacetpět</w:t>
      </w:r>
      <w:proofErr w:type="spellEnd"/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tisíc korun českých) </w:t>
      </w: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+ DPH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BBB181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957EB2" w14:textId="77777777" w:rsidR="00ED43B1" w:rsidRPr="00D83CE7" w:rsidRDefault="00ED43B1" w:rsidP="00ED43B1">
      <w:pPr>
        <w:numPr>
          <w:ilvl w:val="1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Smluvní cena podle předchozího odstavce je tvořena odměnou obstaravatele a cenou předmětu obstarání, tj. nákladem na zhotovení reklamy (sub. II. této smlouvy).</w:t>
      </w:r>
    </w:p>
    <w:p w14:paraId="322A74E4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D31CFB" w14:textId="77777777" w:rsidR="00ED43B1" w:rsidRPr="00D83CE7" w:rsidRDefault="00ED43B1" w:rsidP="00ED43B1">
      <w:pPr>
        <w:numPr>
          <w:ilvl w:val="1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Zdanitelné plnění této smlouvy bylo po dohodě smluvních stran stanoveno takto:</w:t>
      </w:r>
    </w:p>
    <w:p w14:paraId="3B0B8DF8" w14:textId="0C44F515" w:rsidR="00ED43B1" w:rsidRPr="00D83CE7" w:rsidRDefault="00ED43B1" w:rsidP="00ED43B1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125.000 Kč + DPH dne 2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8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12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.202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523331" w14:textId="77777777" w:rsidR="00ED43B1" w:rsidRPr="00D83CE7" w:rsidRDefault="00ED43B1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82BF4E" w14:textId="77777777" w:rsidR="00ED43B1" w:rsidRPr="00D83CE7" w:rsidRDefault="00ED43B1" w:rsidP="00ED43B1">
      <w:pPr>
        <w:numPr>
          <w:ilvl w:val="1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Platba bude provedena na základě vystavení a doručení faktury s termínem splatnosti 14 dnů ode dne doručení faktury. </w:t>
      </w:r>
    </w:p>
    <w:p w14:paraId="72311E15" w14:textId="1D20F909" w:rsidR="00745DA5" w:rsidRPr="00D83CE7" w:rsidRDefault="00745DA5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FE96BA" w14:textId="77777777" w:rsidR="00D83CE7" w:rsidRPr="00D83CE7" w:rsidRDefault="00D83CE7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9B6608" w14:textId="77777777" w:rsidR="00745DA5" w:rsidRPr="00D83CE7" w:rsidRDefault="00745DA5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B1B8B8" w14:textId="77777777" w:rsidR="00ED43B1" w:rsidRPr="00D83CE7" w:rsidRDefault="00ED43B1" w:rsidP="00ED43B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b/>
          <w:color w:val="000000" w:themeColor="text1"/>
          <w:sz w:val="22"/>
          <w:szCs w:val="22"/>
        </w:rPr>
        <w:t>VI.</w:t>
      </w:r>
    </w:p>
    <w:p w14:paraId="33085252" w14:textId="77777777" w:rsidR="00ED43B1" w:rsidRPr="00D83CE7" w:rsidRDefault="00ED43B1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Kontaktní osobou ve věcech realizace předmětu této smlouvy je za objednatele</w:t>
      </w:r>
    </w:p>
    <w:p w14:paraId="614AE7C8" w14:textId="36063878" w:rsidR="00ED43B1" w:rsidRPr="00D83CE7" w:rsidRDefault="00044CE4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745DA5" w:rsidRPr="00D83CE7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mobil: </w:t>
      </w:r>
      <w:r w:rsidRPr="00044CE4">
        <w:rPr>
          <w:rFonts w:ascii="Arial" w:hAnsi="Arial" w:cs="Arial"/>
          <w:color w:val="000000" w:themeColor="text1"/>
          <w:sz w:val="22"/>
          <w:szCs w:val="22"/>
          <w:highlight w:val="black"/>
        </w:rPr>
        <w:t xml:space="preserve"> </w:t>
      </w: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45DA5"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1C3B9CF" w14:textId="77777777" w:rsidR="00ED43B1" w:rsidRPr="00D83CE7" w:rsidRDefault="00ED43B1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a za obstaravatele</w:t>
      </w:r>
    </w:p>
    <w:p w14:paraId="2CBC37EE" w14:textId="055C4E69" w:rsidR="00ED43B1" w:rsidRPr="00D83CE7" w:rsidRDefault="00044CE4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45DA5"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mobil: </w:t>
      </w: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45DA5"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e-mail:</w:t>
      </w:r>
      <w:r w:rsidR="00745DA5" w:rsidRPr="00D83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="00ED43B1"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BA775B" w14:textId="77777777" w:rsidR="00ED43B1" w:rsidRPr="00D83CE7" w:rsidRDefault="00ED43B1" w:rsidP="00ED43B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81CC5A" w14:textId="16E39368" w:rsidR="00ED43B1" w:rsidRPr="00D83CE7" w:rsidRDefault="00ED43B1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Obstaravatel se zavazuje doložit realizaci reklamy prokazatelným způsobem, a to do 31.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12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.202</w:t>
      </w:r>
      <w:r w:rsidR="006153DE" w:rsidRPr="00D83CE7">
        <w:rPr>
          <w:rFonts w:ascii="Arial" w:hAnsi="Arial" w:cs="Arial"/>
          <w:color w:val="000000" w:themeColor="text1"/>
          <w:sz w:val="22"/>
          <w:szCs w:val="22"/>
        </w:rPr>
        <w:t>1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F74039" w14:textId="1467B51C" w:rsidR="00D83CE7" w:rsidRPr="00D83CE7" w:rsidRDefault="00D83CE7" w:rsidP="00D83CE7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ED84A3" w14:textId="77777777" w:rsidR="00D83CE7" w:rsidRPr="00D83CE7" w:rsidRDefault="00D83CE7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7FE58B" w14:textId="77777777" w:rsidR="00D83CE7" w:rsidRPr="00D83CE7" w:rsidRDefault="00D83CE7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8980EC" w14:textId="3D060F25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69EB57B3" w14:textId="30FEC925" w:rsidR="00450075" w:rsidRPr="00D83CE7" w:rsidRDefault="00450075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V případě, že obstaratel nebude moci realizovat reklamu a propagaci objednatele v plném či částečném rozsahu uvedeném v odstavci III., body 3.1 a 3.2 této smlouvy z důvodu zásahu vyšší moci, pak:</w:t>
      </w:r>
    </w:p>
    <w:p w14:paraId="34E4A173" w14:textId="77777777" w:rsidR="00450075" w:rsidRPr="00D83CE7" w:rsidRDefault="00450075" w:rsidP="0045007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977682F" w14:textId="66EDC1CA" w:rsidR="00450075" w:rsidRPr="00D83CE7" w:rsidRDefault="00D83CE7" w:rsidP="00A31F8E">
      <w:pPr>
        <w:numPr>
          <w:ilvl w:val="1"/>
          <w:numId w:val="27"/>
        </w:numPr>
        <w:ind w:left="103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t</w:t>
      </w:r>
      <w:r w:rsidR="00450075" w:rsidRPr="00D83CE7">
        <w:rPr>
          <w:rFonts w:ascii="Arial" w:hAnsi="Arial" w:cs="Arial"/>
          <w:color w:val="000000" w:themeColor="text1"/>
          <w:sz w:val="22"/>
          <w:szCs w:val="22"/>
        </w:rPr>
        <w:t>ato skutečnost nebude považována ze strany objednatele za důvod k vypovězení této smlouvy, ani za důvod k neuhrazení ceny sjednané v bodě 5.1 této smlouvy,</w:t>
      </w:r>
    </w:p>
    <w:p w14:paraId="49A8D8A3" w14:textId="77777777" w:rsidR="00450075" w:rsidRPr="00D83CE7" w:rsidRDefault="00450075" w:rsidP="0045007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2EB09211" w14:textId="3ACA8E15" w:rsidR="00A31F8E" w:rsidRPr="00D83CE7" w:rsidRDefault="00D83CE7" w:rsidP="00A31F8E">
      <w:pPr>
        <w:numPr>
          <w:ilvl w:val="1"/>
          <w:numId w:val="27"/>
        </w:numPr>
        <w:ind w:left="103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o</w:t>
      </w:r>
      <w:r w:rsidR="00450075" w:rsidRPr="00D83CE7">
        <w:rPr>
          <w:rFonts w:ascii="Arial" w:hAnsi="Arial" w:cs="Arial"/>
          <w:color w:val="000000" w:themeColor="text1"/>
          <w:sz w:val="22"/>
          <w:szCs w:val="22"/>
        </w:rPr>
        <w:t xml:space="preserve">bstaratel dojedná s objednatelem formu adekvátní náhradní realizace reklamy a propagace objednatele za období, ve kterém v době platnosti </w:t>
      </w:r>
      <w:r w:rsidR="00A31F8E" w:rsidRPr="00D83CE7">
        <w:rPr>
          <w:rFonts w:ascii="Arial" w:hAnsi="Arial" w:cs="Arial"/>
          <w:color w:val="000000" w:themeColor="text1"/>
          <w:sz w:val="22"/>
          <w:szCs w:val="22"/>
        </w:rPr>
        <w:t>této smlouvy nemohl obstaratel dostát svým závazkům specifikovaným v odstavci III., body 3.1 a 3.2 této smlouvy.</w:t>
      </w:r>
    </w:p>
    <w:p w14:paraId="049053DC" w14:textId="77777777" w:rsidR="00450075" w:rsidRPr="00D83CE7" w:rsidRDefault="00450075" w:rsidP="0045007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77EA736" w14:textId="73038AA9" w:rsidR="00ED43B1" w:rsidRPr="00D83CE7" w:rsidRDefault="00ED43B1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Jakýkoliv další dodatek k této smlouvě vyžaduje písemnou formu a podpisy oprávněnými osobami.</w:t>
      </w:r>
    </w:p>
    <w:p w14:paraId="20E17665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0B4939" w14:textId="77777777" w:rsidR="00924543" w:rsidRPr="00D83CE7" w:rsidRDefault="00924543" w:rsidP="00924543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Smluvní vztahy neupravené touto smlouvou se řídí ustanoveními zákona č. 89/2012 Sb. – občanský zákoník </w:t>
      </w:r>
    </w:p>
    <w:p w14:paraId="4304FD7A" w14:textId="77777777" w:rsidR="00924543" w:rsidRPr="00D83CE7" w:rsidRDefault="00924543" w:rsidP="00924543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6C7E566B" w14:textId="6F5AF569" w:rsidR="00924543" w:rsidRPr="00D83CE7" w:rsidRDefault="00924543" w:rsidP="00924543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 obstaratelem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Obstaratel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D83CE7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D83CE7">
        <w:rPr>
          <w:rFonts w:ascii="Arial" w:hAnsi="Arial"/>
          <w:color w:val="000000" w:themeColor="text1"/>
          <w:sz w:val="22"/>
          <w:szCs w:val="22"/>
        </w:rPr>
        <w:t>.</w:t>
      </w:r>
    </w:p>
    <w:p w14:paraId="45C627E7" w14:textId="77777777" w:rsidR="00924543" w:rsidRPr="00D83CE7" w:rsidRDefault="00924543" w:rsidP="00924543">
      <w:pPr>
        <w:pStyle w:val="Odstavecseseznamem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B6D2E7B" w14:textId="32F04F07" w:rsidR="00924543" w:rsidRPr="00D83CE7" w:rsidRDefault="00924543" w:rsidP="00924543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Obstaratel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D83CE7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34BF2F26" w14:textId="77777777" w:rsidR="00924543" w:rsidRPr="00D83CE7" w:rsidRDefault="00924543" w:rsidP="00924543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87C7E1" w14:textId="5DF5AB72" w:rsidR="00ED43B1" w:rsidRPr="00D83CE7" w:rsidRDefault="00ED43B1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Tato smlouva byla stranami uzavřena na základě jejich svobodné a pravé vůle.</w:t>
      </w:r>
    </w:p>
    <w:p w14:paraId="680BA547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D08AE2" w14:textId="77777777" w:rsidR="00ED43B1" w:rsidRPr="00D83CE7" w:rsidRDefault="00ED43B1" w:rsidP="00ED43B1">
      <w:pPr>
        <w:numPr>
          <w:ilvl w:val="1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Tato smlouva je vyhotovena ve dvou stejnopisech, z nichž každá smluvní strana obdrží po jednom.</w:t>
      </w:r>
    </w:p>
    <w:p w14:paraId="586CBDC4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B8F4D9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961134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Na důkaz souhlasu s touto smlouvou oprávnění zástupci smluvních stran.</w:t>
      </w:r>
    </w:p>
    <w:p w14:paraId="301EF911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F6065A" w14:textId="77777777" w:rsidR="009B329C" w:rsidRPr="00D83CE7" w:rsidRDefault="009B329C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997218" w14:textId="6184491F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V Ostravě dne ………………………………..</w:t>
      </w:r>
    </w:p>
    <w:p w14:paraId="0DBAA903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F28499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D5B761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E8B6E4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BD1A92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CD5819" w14:textId="77777777" w:rsidR="00ED43B1" w:rsidRPr="00D83CE7" w:rsidRDefault="00ED43B1" w:rsidP="00ED43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B96ADC" w14:textId="355D4CB2" w:rsidR="00ED43B1" w:rsidRPr="00D83CE7" w:rsidRDefault="00ED43B1" w:rsidP="00745DA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 xml:space="preserve"> …………………………………………</w:t>
      </w:r>
    </w:p>
    <w:p w14:paraId="1C45411B" w14:textId="6009ABFD" w:rsidR="00ED43B1" w:rsidRPr="00D83CE7" w:rsidRDefault="00ED43B1" w:rsidP="00ED43B1">
      <w:pPr>
        <w:ind w:left="708" w:firstLin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 Ing. Antonín Klimš</w:t>
      </w:r>
      <w:r w:rsidRPr="00D83CE7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>, MBA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 xml:space="preserve">       </w:t>
      </w:r>
      <w:r w:rsidR="00564B0B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564B0B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27DF71B7" w14:textId="057CCC13" w:rsidR="00ED43B1" w:rsidRPr="00D83CE7" w:rsidRDefault="00ED43B1" w:rsidP="00ED43B1">
      <w:pPr>
        <w:ind w:left="708" w:firstLin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3CE7">
        <w:rPr>
          <w:rFonts w:ascii="Arial" w:hAnsi="Arial" w:cs="Arial"/>
          <w:color w:val="000000" w:themeColor="text1"/>
          <w:sz w:val="22"/>
          <w:szCs w:val="22"/>
        </w:rPr>
        <w:t xml:space="preserve">         výkonný ředitel</w:t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</w:r>
      <w:r w:rsidRPr="00D83CE7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="00564B0B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564B0B" w:rsidRPr="00F328EF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sectPr w:rsidR="00ED43B1" w:rsidRPr="00D83CE7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4AEFF" w14:textId="77777777" w:rsidR="0048573E" w:rsidRDefault="0048573E" w:rsidP="00011F43">
      <w:r>
        <w:separator/>
      </w:r>
    </w:p>
  </w:endnote>
  <w:endnote w:type="continuationSeparator" w:id="0">
    <w:p w14:paraId="381CFD1A" w14:textId="77777777" w:rsidR="0048573E" w:rsidRDefault="0048573E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564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D48" w14:textId="77777777" w:rsidR="0048573E" w:rsidRDefault="0048573E" w:rsidP="00011F43">
      <w:r>
        <w:separator/>
      </w:r>
    </w:p>
  </w:footnote>
  <w:footnote w:type="continuationSeparator" w:id="0">
    <w:p w14:paraId="00F3B51B" w14:textId="77777777" w:rsidR="0048573E" w:rsidRDefault="0048573E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E5D"/>
    <w:multiLevelType w:val="multilevel"/>
    <w:tmpl w:val="3C7842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A70"/>
    <w:multiLevelType w:val="multilevel"/>
    <w:tmpl w:val="A66AA4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  <w:sz w:val="22"/>
      </w:rPr>
    </w:lvl>
  </w:abstractNum>
  <w:abstractNum w:abstractNumId="7" w15:restartNumberingAfterBreak="0">
    <w:nsid w:val="299B5595"/>
    <w:multiLevelType w:val="multilevel"/>
    <w:tmpl w:val="D6E49F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311070DC"/>
    <w:multiLevelType w:val="hybridMultilevel"/>
    <w:tmpl w:val="F320C6BC"/>
    <w:lvl w:ilvl="0" w:tplc="F36057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D6D28"/>
    <w:multiLevelType w:val="multilevel"/>
    <w:tmpl w:val="AE546F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3734"/>
    <w:multiLevelType w:val="hybridMultilevel"/>
    <w:tmpl w:val="73F05576"/>
    <w:lvl w:ilvl="0" w:tplc="060C562C">
      <w:start w:val="1"/>
      <w:numFmt w:val="lowerLetter"/>
      <w:lvlText w:val="%1)"/>
      <w:lvlJc w:val="left"/>
      <w:pPr>
        <w:ind w:left="1065" w:hanging="360"/>
      </w:pPr>
      <w:rPr>
        <w:rFonts w:cs="Courier New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F836D8F"/>
    <w:multiLevelType w:val="hybridMultilevel"/>
    <w:tmpl w:val="3A58BE1A"/>
    <w:lvl w:ilvl="0" w:tplc="8A0ED60C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637749"/>
    <w:multiLevelType w:val="multilevel"/>
    <w:tmpl w:val="0478C23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74172"/>
    <w:multiLevelType w:val="multilevel"/>
    <w:tmpl w:val="E62E304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332B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36499C"/>
    <w:multiLevelType w:val="multilevel"/>
    <w:tmpl w:val="0405001F"/>
    <w:numStyleLink w:val="Styl2"/>
  </w:abstractNum>
  <w:num w:numId="1">
    <w:abstractNumId w:val="1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16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14"/>
  </w:num>
  <w:num w:numId="12">
    <w:abstractNumId w:val="19"/>
  </w:num>
  <w:num w:numId="13">
    <w:abstractNumId w:val="0"/>
  </w:num>
  <w:num w:numId="14">
    <w:abstractNumId w:val="20"/>
  </w:num>
  <w:num w:numId="15">
    <w:abstractNumId w:val="2"/>
  </w:num>
  <w:num w:numId="16">
    <w:abstractNumId w:val="9"/>
  </w:num>
  <w:num w:numId="17">
    <w:abstractNumId w:val="7"/>
  </w:num>
  <w:num w:numId="18">
    <w:abstractNumId w:val="18"/>
  </w:num>
  <w:num w:numId="19">
    <w:abstractNumId w:val="6"/>
  </w:num>
  <w:num w:numId="20">
    <w:abstractNumId w:val="22"/>
  </w:num>
  <w:num w:numId="21">
    <w:abstractNumId w:val="3"/>
  </w:num>
  <w:num w:numId="22">
    <w:abstractNumId w:val="17"/>
  </w:num>
  <w:num w:numId="23">
    <w:abstractNumId w:val="12"/>
  </w:num>
  <w:num w:numId="24">
    <w:abstractNumId w:val="8"/>
  </w:num>
  <w:num w:numId="25">
    <w:abstractNumId w:val="25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CE4"/>
    <w:rsid w:val="00044F87"/>
    <w:rsid w:val="000C5D63"/>
    <w:rsid w:val="000F71C3"/>
    <w:rsid w:val="00107300"/>
    <w:rsid w:val="00123BF6"/>
    <w:rsid w:val="001467B7"/>
    <w:rsid w:val="001606D2"/>
    <w:rsid w:val="001B6722"/>
    <w:rsid w:val="001E0478"/>
    <w:rsid w:val="00202075"/>
    <w:rsid w:val="0024264C"/>
    <w:rsid w:val="00255AF9"/>
    <w:rsid w:val="002A0994"/>
    <w:rsid w:val="002D63B9"/>
    <w:rsid w:val="002F5E2C"/>
    <w:rsid w:val="00321502"/>
    <w:rsid w:val="003A7567"/>
    <w:rsid w:val="00403C57"/>
    <w:rsid w:val="004104AF"/>
    <w:rsid w:val="00450075"/>
    <w:rsid w:val="00477A50"/>
    <w:rsid w:val="0048024F"/>
    <w:rsid w:val="00481903"/>
    <w:rsid w:val="004838D4"/>
    <w:rsid w:val="0048573E"/>
    <w:rsid w:val="0050333E"/>
    <w:rsid w:val="00542224"/>
    <w:rsid w:val="00564B0B"/>
    <w:rsid w:val="005837B7"/>
    <w:rsid w:val="005D3DD9"/>
    <w:rsid w:val="005D6F23"/>
    <w:rsid w:val="00603B56"/>
    <w:rsid w:val="00606A9E"/>
    <w:rsid w:val="006153DE"/>
    <w:rsid w:val="00630484"/>
    <w:rsid w:val="00644C74"/>
    <w:rsid w:val="006C75FD"/>
    <w:rsid w:val="00717B08"/>
    <w:rsid w:val="007206B9"/>
    <w:rsid w:val="00721C64"/>
    <w:rsid w:val="007329C5"/>
    <w:rsid w:val="00733875"/>
    <w:rsid w:val="007410D0"/>
    <w:rsid w:val="00745DA5"/>
    <w:rsid w:val="00765896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E1588"/>
    <w:rsid w:val="00916470"/>
    <w:rsid w:val="00924543"/>
    <w:rsid w:val="0094631A"/>
    <w:rsid w:val="009A2FCE"/>
    <w:rsid w:val="009B329C"/>
    <w:rsid w:val="00A31F8E"/>
    <w:rsid w:val="00A33B08"/>
    <w:rsid w:val="00A60D10"/>
    <w:rsid w:val="00A61D06"/>
    <w:rsid w:val="00AF0F08"/>
    <w:rsid w:val="00AF35DB"/>
    <w:rsid w:val="00B914BF"/>
    <w:rsid w:val="00C47A6E"/>
    <w:rsid w:val="00C759E6"/>
    <w:rsid w:val="00C8071F"/>
    <w:rsid w:val="00C96E38"/>
    <w:rsid w:val="00CA4D68"/>
    <w:rsid w:val="00D044DF"/>
    <w:rsid w:val="00D31987"/>
    <w:rsid w:val="00D6296A"/>
    <w:rsid w:val="00D83CE7"/>
    <w:rsid w:val="00D85E31"/>
    <w:rsid w:val="00D92EE0"/>
    <w:rsid w:val="00DC60B7"/>
    <w:rsid w:val="00E21AA1"/>
    <w:rsid w:val="00E467F8"/>
    <w:rsid w:val="00E632BF"/>
    <w:rsid w:val="00EA7ECE"/>
    <w:rsid w:val="00EC0C7D"/>
    <w:rsid w:val="00ED43B1"/>
    <w:rsid w:val="00F21040"/>
    <w:rsid w:val="00F328EF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numbering" w:customStyle="1" w:styleId="Styl2">
    <w:name w:val="Styl2"/>
    <w:uiPriority w:val="99"/>
    <w:rsid w:val="0092454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2014-04-15T04:25:00Z</cp:lastPrinted>
  <dcterms:created xsi:type="dcterms:W3CDTF">2021-10-11T20:31:00Z</dcterms:created>
  <dcterms:modified xsi:type="dcterms:W3CDTF">2021-11-02T13:18:00Z</dcterms:modified>
</cp:coreProperties>
</file>