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35" w:rsidRPr="0096006E" w:rsidRDefault="00D92035" w:rsidP="00DA6A9F">
      <w:pPr>
        <w:pStyle w:val="Title"/>
        <w:rPr>
          <w:rFonts w:ascii="Arial" w:hAnsi="Arial" w:cs="Arial"/>
          <w:sz w:val="36"/>
        </w:rPr>
      </w:pPr>
      <w:r w:rsidRPr="0096006E">
        <w:rPr>
          <w:rFonts w:ascii="Arial" w:hAnsi="Arial" w:cs="Arial"/>
          <w:sz w:val="36"/>
        </w:rPr>
        <w:t>Dodatek č. 1</w:t>
      </w:r>
    </w:p>
    <w:p w:rsidR="00D92035" w:rsidRDefault="00D92035" w:rsidP="00DA6A9F">
      <w:pPr>
        <w:pStyle w:val="Title"/>
        <w:rPr>
          <w:rFonts w:ascii="Arial" w:hAnsi="Arial" w:cs="Arial"/>
          <w:sz w:val="36"/>
        </w:rPr>
      </w:pPr>
      <w:r>
        <w:rPr>
          <w:rFonts w:ascii="Arial" w:hAnsi="Arial" w:cs="Arial"/>
          <w:sz w:val="36"/>
        </w:rPr>
        <w:t>SMLOUVY O DÍLO</w:t>
      </w:r>
    </w:p>
    <w:p w:rsidR="00D92035" w:rsidRDefault="00D92035" w:rsidP="00DA6A9F">
      <w:pPr>
        <w:pStyle w:val="Title"/>
        <w:rPr>
          <w:rFonts w:ascii="Arial" w:hAnsi="Arial" w:cs="Arial"/>
          <w:sz w:val="36"/>
        </w:rPr>
      </w:pPr>
    </w:p>
    <w:p w:rsidR="00D92035" w:rsidRPr="004C4BB7" w:rsidRDefault="00D92035" w:rsidP="00DA6A9F">
      <w:pPr>
        <w:pStyle w:val="Title"/>
        <w:tabs>
          <w:tab w:val="right" w:pos="9071"/>
        </w:tabs>
        <w:jc w:val="both"/>
        <w:rPr>
          <w:rFonts w:ascii="Arial" w:hAnsi="Arial" w:cs="Arial"/>
          <w:sz w:val="24"/>
          <w:szCs w:val="24"/>
        </w:rPr>
      </w:pPr>
      <w:r>
        <w:rPr>
          <w:rFonts w:ascii="Arial" w:hAnsi="Arial" w:cs="Arial"/>
          <w:sz w:val="24"/>
          <w:szCs w:val="24"/>
        </w:rPr>
        <w:t xml:space="preserve">č. objednatele IRM/634/21                                            </w:t>
      </w:r>
      <w:r w:rsidRPr="004C4BB7">
        <w:rPr>
          <w:rFonts w:ascii="Arial" w:hAnsi="Arial" w:cs="Arial"/>
          <w:sz w:val="24"/>
          <w:szCs w:val="24"/>
        </w:rPr>
        <w:t xml:space="preserve">č. zhotovitele </w:t>
      </w:r>
      <w:r>
        <w:rPr>
          <w:rFonts w:ascii="Arial" w:hAnsi="Arial" w:cs="Arial"/>
          <w:sz w:val="24"/>
          <w:szCs w:val="24"/>
        </w:rPr>
        <w:t>Arch098/2021</w:t>
      </w:r>
    </w:p>
    <w:p w:rsidR="00D92035" w:rsidRDefault="00D92035"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é</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D92035" w:rsidRPr="004E5054" w:rsidRDefault="00D92035" w:rsidP="0096006E">
      <w:pPr>
        <w:pStyle w:val="Title"/>
        <w:spacing w:before="480"/>
        <w:jc w:val="left"/>
        <w:rPr>
          <w:rFonts w:ascii="Arial" w:hAnsi="Arial" w:cs="Arial"/>
          <w:caps/>
          <w:sz w:val="36"/>
          <w:szCs w:val="36"/>
        </w:rPr>
      </w:pPr>
      <w:r w:rsidRPr="004E5054">
        <w:rPr>
          <w:rFonts w:ascii="Arial" w:hAnsi="Arial" w:cs="Arial"/>
          <w:sz w:val="36"/>
          <w:szCs w:val="36"/>
        </w:rPr>
        <w:t xml:space="preserve">k akci „Spolkový dům v Náchodě – archeologický </w:t>
      </w:r>
      <w:r>
        <w:rPr>
          <w:rFonts w:ascii="Arial" w:hAnsi="Arial" w:cs="Arial"/>
          <w:sz w:val="36"/>
          <w:szCs w:val="36"/>
        </w:rPr>
        <w:t>záchranný výzkum</w:t>
      </w:r>
      <w:r w:rsidRPr="004E5054">
        <w:rPr>
          <w:rFonts w:ascii="Arial" w:hAnsi="Arial" w:cs="Arial"/>
          <w:sz w:val="36"/>
          <w:szCs w:val="36"/>
        </w:rPr>
        <w:t>“</w:t>
      </w:r>
    </w:p>
    <w:p w:rsidR="00D92035" w:rsidRPr="005527F3" w:rsidRDefault="00D92035" w:rsidP="005527F3">
      <w:pPr>
        <w:jc w:val="both"/>
        <w:rPr>
          <w:rFonts w:ascii="Times New Roman" w:hAnsi="Times New Roman"/>
          <w:sz w:val="24"/>
        </w:rPr>
      </w:pPr>
      <w:r w:rsidRPr="005527F3">
        <w:rPr>
          <w:rFonts w:ascii="Times New Roman" w:hAnsi="Times New Roman"/>
          <w:sz w:val="24"/>
        </w:rPr>
        <w:t>(dále též jen „původn</w:t>
      </w:r>
      <w:r>
        <w:rPr>
          <w:rFonts w:ascii="Times New Roman" w:hAnsi="Times New Roman"/>
          <w:sz w:val="24"/>
        </w:rPr>
        <w:t>í</w:t>
      </w:r>
      <w:r w:rsidRPr="005527F3">
        <w:rPr>
          <w:rFonts w:ascii="Times New Roman" w:hAnsi="Times New Roman"/>
          <w:sz w:val="24"/>
        </w:rPr>
        <w:t xml:space="preserve"> smlouva“)</w:t>
      </w:r>
    </w:p>
    <w:p w:rsidR="00D92035" w:rsidRPr="005A7FD4" w:rsidRDefault="00D92035" w:rsidP="00642B4E">
      <w:pPr>
        <w:pStyle w:val="Heading3"/>
        <w:keepNext w:val="0"/>
        <w:tabs>
          <w:tab w:val="left" w:pos="567"/>
          <w:tab w:val="num" w:pos="720"/>
        </w:tabs>
        <w:spacing w:before="240"/>
        <w:rPr>
          <w:rFonts w:ascii="Times New Roman" w:hAnsi="Times New Roman"/>
          <w:sz w:val="24"/>
          <w:szCs w:val="24"/>
        </w:rPr>
      </w:pPr>
      <w:r>
        <w:rPr>
          <w:rFonts w:ascii="Times New Roman" w:hAnsi="Times New Roman"/>
          <w:sz w:val="24"/>
          <w:szCs w:val="24"/>
        </w:rPr>
        <w:t>který uzavírají smluvní strany</w:t>
      </w:r>
    </w:p>
    <w:p w:rsidR="00D92035" w:rsidRPr="003135D7" w:rsidRDefault="00D92035" w:rsidP="0096006E">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D92035" w:rsidRDefault="00D92035" w:rsidP="0096006E">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01Náchod,</w:t>
      </w:r>
    </w:p>
    <w:p w:rsidR="00D92035" w:rsidRDefault="00D92035" w:rsidP="0096006E">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01Náchod,</w:t>
      </w:r>
    </w:p>
    <w:p w:rsidR="00D92035" w:rsidRPr="005A7FD4" w:rsidRDefault="00D92035" w:rsidP="0096006E">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D92035" w:rsidRPr="003135D7" w:rsidRDefault="00D92035" w:rsidP="0096006E">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D92035" w:rsidRPr="003135D7" w:rsidRDefault="00D92035" w:rsidP="0096006E">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D92035" w:rsidRPr="004E5054" w:rsidRDefault="00D92035" w:rsidP="0096006E">
      <w:pPr>
        <w:tabs>
          <w:tab w:val="left" w:pos="567"/>
        </w:tabs>
        <w:spacing w:before="120"/>
        <w:jc w:val="both"/>
        <w:rPr>
          <w:rFonts w:ascii="Times New Roman" w:hAnsi="Times New Roman"/>
          <w:sz w:val="24"/>
          <w:szCs w:val="24"/>
        </w:rPr>
      </w:pPr>
      <w:r w:rsidRPr="004E5054">
        <w:rPr>
          <w:rFonts w:ascii="Times New Roman" w:hAnsi="Times New Roman"/>
          <w:sz w:val="24"/>
          <w:szCs w:val="24"/>
        </w:rPr>
        <w:t>zástupce ve věcech smluvních: Ing. Jan Čtvrtečka, místostarosta města,</w:t>
      </w:r>
    </w:p>
    <w:p w:rsidR="00D92035" w:rsidRPr="003135D7" w:rsidRDefault="00D92035" w:rsidP="00332782">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Pr="003135D7">
        <w:rPr>
          <w:rFonts w:ascii="Times New Roman" w:hAnsi="Times New Roman"/>
          <w:sz w:val="24"/>
          <w:szCs w:val="24"/>
        </w:rPr>
        <w:t>ve věcech tech</w:t>
      </w:r>
      <w:r>
        <w:rPr>
          <w:rFonts w:ascii="Times New Roman" w:hAnsi="Times New Roman"/>
          <w:sz w:val="24"/>
          <w:szCs w:val="24"/>
        </w:rPr>
        <w:t>nických:</w:t>
      </w:r>
    </w:p>
    <w:p w:rsidR="00D92035" w:rsidRDefault="00D92035" w:rsidP="00332782">
      <w:pPr>
        <w:tabs>
          <w:tab w:val="left" w:pos="567"/>
        </w:tabs>
        <w:jc w:val="both"/>
        <w:rPr>
          <w:rFonts w:ascii="Times New Roman" w:hAnsi="Times New Roman"/>
          <w:sz w:val="24"/>
          <w:szCs w:val="24"/>
        </w:rPr>
      </w:pPr>
      <w:r>
        <w:rPr>
          <w:rFonts w:ascii="Times New Roman" w:hAnsi="Times New Roman"/>
          <w:sz w:val="24"/>
          <w:szCs w:val="24"/>
        </w:rPr>
        <w:t>XXXXX</w:t>
      </w:r>
      <w:r w:rsidRPr="0096006E">
        <w:rPr>
          <w:rFonts w:ascii="Times New Roman" w:hAnsi="Times New Roman"/>
          <w:sz w:val="24"/>
          <w:szCs w:val="24"/>
        </w:rPr>
        <w:t>,</w:t>
      </w:r>
    </w:p>
    <w:p w:rsidR="00D92035" w:rsidRPr="0096006E" w:rsidRDefault="00D92035" w:rsidP="00332782">
      <w:pPr>
        <w:tabs>
          <w:tab w:val="left" w:pos="567"/>
        </w:tabs>
        <w:jc w:val="both"/>
        <w:rPr>
          <w:rFonts w:ascii="Times New Roman" w:hAnsi="Times New Roman"/>
          <w:sz w:val="24"/>
          <w:szCs w:val="24"/>
        </w:rPr>
      </w:pPr>
      <w:r>
        <w:rPr>
          <w:rFonts w:ascii="Times New Roman" w:hAnsi="Times New Roman"/>
          <w:sz w:val="24"/>
          <w:szCs w:val="24"/>
        </w:rPr>
        <w:t>XXXXX</w:t>
      </w:r>
    </w:p>
    <w:p w:rsidR="00D92035" w:rsidRPr="003135D7" w:rsidRDefault="00D92035" w:rsidP="00332782">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rsidR="00D92035" w:rsidRPr="00776935" w:rsidRDefault="00D92035" w:rsidP="00332782">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rsidR="00D92035" w:rsidRPr="0087155B" w:rsidRDefault="00D92035" w:rsidP="0096006E">
      <w:pPr>
        <w:tabs>
          <w:tab w:val="left" w:pos="2835"/>
        </w:tabs>
        <w:spacing w:before="240"/>
        <w:rPr>
          <w:rFonts w:ascii="Times New Roman" w:hAnsi="Times New Roman"/>
          <w:b/>
          <w:bCs/>
          <w:color w:val="000000"/>
          <w:sz w:val="24"/>
          <w:szCs w:val="24"/>
        </w:rPr>
      </w:pPr>
      <w:r w:rsidRPr="0087155B">
        <w:rPr>
          <w:rFonts w:ascii="Times New Roman" w:hAnsi="Times New Roman"/>
          <w:b/>
          <w:color w:val="000000"/>
          <w:sz w:val="24"/>
          <w:szCs w:val="24"/>
        </w:rPr>
        <w:t>Muzeum Náchodska</w:t>
      </w:r>
      <w:r>
        <w:rPr>
          <w:rFonts w:ascii="Times New Roman" w:hAnsi="Times New Roman"/>
          <w:b/>
          <w:color w:val="000000"/>
          <w:sz w:val="24"/>
          <w:szCs w:val="24"/>
        </w:rPr>
        <w:t>,</w:t>
      </w:r>
    </w:p>
    <w:p w:rsidR="00D92035" w:rsidRPr="0087155B" w:rsidRDefault="00D92035" w:rsidP="0096006E">
      <w:pPr>
        <w:tabs>
          <w:tab w:val="left" w:pos="2835"/>
        </w:tabs>
        <w:rPr>
          <w:rFonts w:ascii="Times New Roman" w:hAnsi="Times New Roman"/>
          <w:color w:val="000000"/>
          <w:sz w:val="24"/>
          <w:szCs w:val="24"/>
        </w:rPr>
      </w:pPr>
      <w:r w:rsidRPr="0087155B">
        <w:rPr>
          <w:rFonts w:ascii="Times New Roman" w:hAnsi="Times New Roman"/>
          <w:color w:val="000000"/>
          <w:sz w:val="24"/>
          <w:szCs w:val="24"/>
        </w:rPr>
        <w:t>sídlo:</w:t>
      </w:r>
      <w:r w:rsidRPr="0087155B">
        <w:rPr>
          <w:rFonts w:ascii="Times New Roman" w:hAnsi="Times New Roman"/>
          <w:color w:val="000000"/>
          <w:sz w:val="24"/>
          <w:szCs w:val="24"/>
        </w:rPr>
        <w:tab/>
        <w:t>Masarykovo nám. 1, 547 01 Náchod</w:t>
      </w:r>
      <w:r>
        <w:rPr>
          <w:rFonts w:ascii="Times New Roman" w:hAnsi="Times New Roman"/>
          <w:color w:val="000000"/>
          <w:sz w:val="24"/>
          <w:szCs w:val="24"/>
        </w:rPr>
        <w:t>,</w:t>
      </w:r>
    </w:p>
    <w:p w:rsidR="00D92035" w:rsidRPr="0087155B" w:rsidRDefault="00D92035" w:rsidP="0096006E">
      <w:pPr>
        <w:tabs>
          <w:tab w:val="left" w:pos="2835"/>
        </w:tabs>
        <w:rPr>
          <w:rFonts w:ascii="Times New Roman" w:hAnsi="Times New Roman"/>
          <w:color w:val="000000"/>
          <w:sz w:val="24"/>
          <w:szCs w:val="24"/>
        </w:rPr>
      </w:pPr>
      <w:r w:rsidRPr="0087155B">
        <w:rPr>
          <w:rFonts w:ascii="Times New Roman" w:hAnsi="Times New Roman"/>
          <w:color w:val="000000"/>
          <w:sz w:val="24"/>
          <w:szCs w:val="24"/>
        </w:rPr>
        <w:t>adresa pro doručování:</w:t>
      </w:r>
      <w:r w:rsidRPr="0087155B">
        <w:rPr>
          <w:rFonts w:ascii="Times New Roman" w:hAnsi="Times New Roman"/>
          <w:color w:val="000000"/>
          <w:sz w:val="24"/>
          <w:szCs w:val="24"/>
        </w:rPr>
        <w:tab/>
        <w:t>Masarykovo nám. 1, 547 01 Náchod</w:t>
      </w:r>
      <w:r>
        <w:rPr>
          <w:rFonts w:ascii="Times New Roman" w:hAnsi="Times New Roman"/>
          <w:color w:val="000000"/>
          <w:sz w:val="24"/>
          <w:szCs w:val="24"/>
        </w:rPr>
        <w:t>,</w:t>
      </w:r>
    </w:p>
    <w:p w:rsidR="00D92035" w:rsidRPr="0087155B" w:rsidRDefault="00D92035" w:rsidP="0096006E">
      <w:pPr>
        <w:tabs>
          <w:tab w:val="left" w:pos="567"/>
          <w:tab w:val="left" w:pos="2835"/>
        </w:tabs>
        <w:ind w:left="283" w:hanging="283"/>
        <w:jc w:val="both"/>
        <w:rPr>
          <w:rFonts w:ascii="Times New Roman" w:hAnsi="Times New Roman"/>
          <w:color w:val="000000"/>
          <w:sz w:val="24"/>
          <w:szCs w:val="24"/>
        </w:rPr>
      </w:pPr>
      <w:r w:rsidRPr="0087155B">
        <w:rPr>
          <w:rFonts w:ascii="Times New Roman" w:hAnsi="Times New Roman"/>
          <w:color w:val="000000"/>
          <w:sz w:val="24"/>
          <w:szCs w:val="24"/>
        </w:rPr>
        <w:t>datová schránka:</w:t>
      </w:r>
      <w:r w:rsidRPr="0087155B">
        <w:rPr>
          <w:rFonts w:ascii="Times New Roman" w:hAnsi="Times New Roman"/>
          <w:color w:val="000000"/>
          <w:sz w:val="24"/>
          <w:szCs w:val="24"/>
        </w:rPr>
        <w:tab/>
        <w:t>2wek7h6</w:t>
      </w:r>
      <w:r>
        <w:rPr>
          <w:rFonts w:ascii="Times New Roman" w:hAnsi="Times New Roman"/>
          <w:color w:val="000000"/>
          <w:sz w:val="24"/>
          <w:szCs w:val="24"/>
        </w:rPr>
        <w:t>,</w:t>
      </w:r>
    </w:p>
    <w:p w:rsidR="00D92035" w:rsidRPr="0087155B" w:rsidRDefault="00D92035" w:rsidP="0096006E">
      <w:pPr>
        <w:tabs>
          <w:tab w:val="left" w:pos="2835"/>
        </w:tabs>
        <w:spacing w:before="120"/>
        <w:rPr>
          <w:rFonts w:ascii="Times New Roman" w:hAnsi="Times New Roman"/>
          <w:color w:val="000000"/>
          <w:sz w:val="24"/>
          <w:szCs w:val="24"/>
        </w:rPr>
      </w:pPr>
      <w:r w:rsidRPr="0087155B">
        <w:rPr>
          <w:rFonts w:ascii="Times New Roman" w:hAnsi="Times New Roman"/>
          <w:color w:val="000000"/>
          <w:sz w:val="24"/>
          <w:szCs w:val="24"/>
        </w:rPr>
        <w:t>IČO:</w:t>
      </w:r>
      <w:r w:rsidRPr="0087155B">
        <w:rPr>
          <w:rFonts w:ascii="Times New Roman" w:hAnsi="Times New Roman"/>
          <w:color w:val="000000"/>
          <w:sz w:val="24"/>
          <w:szCs w:val="24"/>
        </w:rPr>
        <w:tab/>
        <w:t>00084930</w:t>
      </w:r>
      <w:r>
        <w:rPr>
          <w:rFonts w:ascii="Times New Roman" w:hAnsi="Times New Roman"/>
          <w:color w:val="000000"/>
          <w:sz w:val="24"/>
          <w:szCs w:val="24"/>
        </w:rPr>
        <w:t>,</w:t>
      </w:r>
    </w:p>
    <w:p w:rsidR="00D92035" w:rsidRPr="0087155B" w:rsidRDefault="00D92035" w:rsidP="0096006E">
      <w:pPr>
        <w:tabs>
          <w:tab w:val="left" w:pos="2835"/>
        </w:tabs>
        <w:rPr>
          <w:rFonts w:ascii="Times New Roman" w:hAnsi="Times New Roman"/>
          <w:color w:val="000000"/>
          <w:sz w:val="24"/>
          <w:szCs w:val="24"/>
        </w:rPr>
      </w:pPr>
      <w:bookmarkStart w:id="0" w:name="_Hlk507579586"/>
      <w:r w:rsidRPr="0087155B">
        <w:rPr>
          <w:rFonts w:ascii="Times New Roman" w:hAnsi="Times New Roman"/>
          <w:color w:val="000000"/>
          <w:sz w:val="24"/>
          <w:szCs w:val="24"/>
        </w:rPr>
        <w:t>DIČ (v případě plátce DPH):</w:t>
      </w:r>
      <w:r w:rsidRPr="0087155B">
        <w:rPr>
          <w:rFonts w:ascii="Times New Roman" w:hAnsi="Times New Roman"/>
          <w:color w:val="000000"/>
          <w:sz w:val="24"/>
          <w:szCs w:val="24"/>
        </w:rPr>
        <w:tab/>
        <w:t>CZ00084930</w:t>
      </w:r>
      <w:r>
        <w:rPr>
          <w:rFonts w:ascii="Times New Roman" w:hAnsi="Times New Roman"/>
          <w:color w:val="000000"/>
          <w:sz w:val="24"/>
          <w:szCs w:val="24"/>
        </w:rPr>
        <w:t>,</w:t>
      </w:r>
    </w:p>
    <w:bookmarkEnd w:id="0"/>
    <w:p w:rsidR="00D92035" w:rsidRPr="0087155B" w:rsidRDefault="00D92035" w:rsidP="0096006E">
      <w:pPr>
        <w:tabs>
          <w:tab w:val="left" w:pos="2835"/>
        </w:tabs>
        <w:spacing w:before="120"/>
        <w:rPr>
          <w:rFonts w:ascii="Times New Roman" w:hAnsi="Times New Roman"/>
          <w:color w:val="000000"/>
          <w:sz w:val="24"/>
          <w:szCs w:val="24"/>
        </w:rPr>
      </w:pPr>
      <w:r w:rsidRPr="0087155B">
        <w:rPr>
          <w:rFonts w:ascii="Times New Roman" w:hAnsi="Times New Roman"/>
          <w:color w:val="000000"/>
          <w:sz w:val="24"/>
          <w:szCs w:val="24"/>
        </w:rPr>
        <w:t>zástupce ve věcech smluvních:</w:t>
      </w:r>
    </w:p>
    <w:p w:rsidR="00D92035" w:rsidRDefault="00D92035" w:rsidP="00D43D20">
      <w:pPr>
        <w:tabs>
          <w:tab w:val="left" w:pos="2835"/>
        </w:tabs>
        <w:rPr>
          <w:rFonts w:ascii="Times New Roman" w:hAnsi="Times New Roman"/>
          <w:color w:val="000000"/>
          <w:sz w:val="24"/>
          <w:szCs w:val="24"/>
        </w:rPr>
      </w:pPr>
      <w:r w:rsidRPr="0087155B">
        <w:rPr>
          <w:rFonts w:ascii="Times New Roman" w:hAnsi="Times New Roman"/>
          <w:color w:val="000000"/>
          <w:sz w:val="24"/>
          <w:szCs w:val="24"/>
        </w:rPr>
        <w:t>Mgr. Jan Tůma – zástupce ředitele</w:t>
      </w:r>
    </w:p>
    <w:p w:rsidR="00D92035" w:rsidRPr="0087155B" w:rsidRDefault="00D92035" w:rsidP="00D43D20">
      <w:pPr>
        <w:tabs>
          <w:tab w:val="left" w:pos="567"/>
        </w:tabs>
        <w:spacing w:before="120"/>
        <w:jc w:val="both"/>
        <w:rPr>
          <w:rFonts w:ascii="Times New Roman" w:hAnsi="Times New Roman"/>
          <w:color w:val="000000"/>
          <w:sz w:val="24"/>
          <w:szCs w:val="24"/>
        </w:rPr>
      </w:pPr>
      <w:r w:rsidRPr="0087155B">
        <w:rPr>
          <w:rFonts w:ascii="Times New Roman" w:hAnsi="Times New Roman"/>
          <w:color w:val="000000"/>
          <w:sz w:val="24"/>
          <w:szCs w:val="24"/>
        </w:rPr>
        <w:t>zástupce ve věcech technických:</w:t>
      </w:r>
    </w:p>
    <w:p w:rsidR="00D92035" w:rsidRPr="0087155B" w:rsidRDefault="00D92035" w:rsidP="00D43D20">
      <w:pPr>
        <w:tabs>
          <w:tab w:val="left" w:pos="567"/>
        </w:tabs>
        <w:jc w:val="both"/>
        <w:rPr>
          <w:rFonts w:ascii="Times New Roman" w:hAnsi="Times New Roman"/>
          <w:color w:val="000000"/>
          <w:sz w:val="24"/>
          <w:szCs w:val="24"/>
        </w:rPr>
      </w:pPr>
      <w:r>
        <w:rPr>
          <w:rFonts w:ascii="Times New Roman" w:hAnsi="Times New Roman"/>
          <w:color w:val="000000"/>
          <w:sz w:val="24"/>
          <w:szCs w:val="24"/>
        </w:rPr>
        <w:t>XXXXX</w:t>
      </w:r>
    </w:p>
    <w:p w:rsidR="00D92035" w:rsidRPr="0087155B" w:rsidRDefault="00D92035" w:rsidP="00D43D20">
      <w:pPr>
        <w:tabs>
          <w:tab w:val="left" w:pos="2835"/>
        </w:tabs>
        <w:spacing w:before="120"/>
        <w:rPr>
          <w:rFonts w:ascii="Times New Roman" w:hAnsi="Times New Roman"/>
          <w:color w:val="000000"/>
          <w:sz w:val="24"/>
          <w:szCs w:val="24"/>
        </w:rPr>
      </w:pPr>
      <w:r w:rsidRPr="0087155B">
        <w:rPr>
          <w:rFonts w:ascii="Times New Roman" w:hAnsi="Times New Roman"/>
          <w:color w:val="000000"/>
          <w:sz w:val="24"/>
          <w:szCs w:val="24"/>
        </w:rPr>
        <w:t>bankovní spojení:</w:t>
      </w:r>
      <w:r w:rsidRPr="0087155B">
        <w:rPr>
          <w:rFonts w:ascii="Times New Roman" w:hAnsi="Times New Roman"/>
          <w:color w:val="000000"/>
          <w:sz w:val="24"/>
          <w:szCs w:val="24"/>
        </w:rPr>
        <w:tab/>
        <w:t>Komerční banka, a.s. Náchod</w:t>
      </w:r>
    </w:p>
    <w:p w:rsidR="00D92035" w:rsidRPr="0087155B" w:rsidRDefault="00D92035" w:rsidP="00D43D20">
      <w:pPr>
        <w:tabs>
          <w:tab w:val="left" w:pos="2835"/>
        </w:tabs>
        <w:rPr>
          <w:rFonts w:ascii="Times New Roman" w:hAnsi="Times New Roman"/>
          <w:color w:val="000000"/>
          <w:sz w:val="24"/>
          <w:szCs w:val="24"/>
        </w:rPr>
      </w:pPr>
      <w:r w:rsidRPr="0087155B">
        <w:rPr>
          <w:rFonts w:ascii="Times New Roman" w:hAnsi="Times New Roman"/>
          <w:color w:val="000000"/>
          <w:sz w:val="24"/>
          <w:szCs w:val="24"/>
        </w:rPr>
        <w:t>číslo účtu:</w:t>
      </w:r>
      <w:r w:rsidRPr="0087155B">
        <w:rPr>
          <w:rFonts w:ascii="Times New Roman" w:hAnsi="Times New Roman"/>
          <w:color w:val="000000"/>
          <w:sz w:val="24"/>
          <w:szCs w:val="24"/>
        </w:rPr>
        <w:tab/>
      </w:r>
      <w:r>
        <w:rPr>
          <w:rFonts w:ascii="Times New Roman" w:hAnsi="Times New Roman"/>
          <w:color w:val="000000"/>
          <w:sz w:val="24"/>
          <w:szCs w:val="24"/>
        </w:rPr>
        <w:t>XXXXX</w:t>
      </w:r>
    </w:p>
    <w:p w:rsidR="00D92035" w:rsidRPr="0087155B" w:rsidRDefault="00D92035" w:rsidP="00D43D20">
      <w:pPr>
        <w:tabs>
          <w:tab w:val="left" w:pos="2835"/>
        </w:tabs>
        <w:rPr>
          <w:rFonts w:ascii="Times New Roman" w:hAnsi="Times New Roman"/>
          <w:color w:val="000000"/>
          <w:sz w:val="24"/>
          <w:szCs w:val="24"/>
        </w:rPr>
      </w:pPr>
    </w:p>
    <w:p w:rsidR="00D92035" w:rsidRPr="004755BA" w:rsidRDefault="00D92035" w:rsidP="0096006E">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rsidR="00D92035" w:rsidRPr="00A61478" w:rsidRDefault="00D92035" w:rsidP="00332782">
      <w:pPr>
        <w:pStyle w:val="BodyTextIndent"/>
        <w:tabs>
          <w:tab w:val="left" w:pos="6096"/>
        </w:tabs>
        <w:spacing w:before="240"/>
        <w:ind w:left="0"/>
        <w:jc w:val="both"/>
        <w:rPr>
          <w:rFonts w:ascii="Times New Roman" w:hAnsi="Times New Roman"/>
          <w:sz w:val="24"/>
          <w:szCs w:val="24"/>
        </w:rPr>
      </w:pPr>
      <w:r w:rsidRPr="00B25017">
        <w:rPr>
          <w:rFonts w:ascii="Times New Roman" w:hAnsi="Times New Roman"/>
          <w:bCs/>
          <w:sz w:val="24"/>
          <w:szCs w:val="24"/>
        </w:rPr>
        <w:t xml:space="preserve">Smluvní strany uzavírají tento dodatek původní smlouvy, kterým se mění předmět díla, cena za provedení díla a termín provedení </w:t>
      </w:r>
      <w:r>
        <w:rPr>
          <w:rFonts w:ascii="Times New Roman" w:hAnsi="Times New Roman"/>
          <w:bCs/>
          <w:sz w:val="24"/>
          <w:szCs w:val="24"/>
        </w:rPr>
        <w:t>zemních prací</w:t>
      </w:r>
      <w:r w:rsidRPr="00A61478">
        <w:rPr>
          <w:rFonts w:ascii="Times New Roman" w:hAnsi="Times New Roman"/>
          <w:color w:val="000000"/>
          <w:sz w:val="24"/>
          <w:szCs w:val="24"/>
        </w:rPr>
        <w:t xml:space="preserve">. </w:t>
      </w:r>
      <w:r w:rsidRPr="00A61478">
        <w:rPr>
          <w:rFonts w:ascii="Times New Roman" w:hAnsi="Times New Roman"/>
          <w:sz w:val="24"/>
          <w:szCs w:val="24"/>
        </w:rPr>
        <w:t>Změna se sjednává v rozsahu víceprací</w:t>
      </w:r>
      <w:r>
        <w:rPr>
          <w:rFonts w:ascii="Times New Roman" w:hAnsi="Times New Roman"/>
          <w:sz w:val="24"/>
          <w:szCs w:val="24"/>
        </w:rPr>
        <w:t>/vícenákladů</w:t>
      </w:r>
      <w:r w:rsidRPr="00A61478">
        <w:rPr>
          <w:rFonts w:ascii="Times New Roman" w:hAnsi="Times New Roman"/>
          <w:sz w:val="24"/>
          <w:szCs w:val="24"/>
        </w:rPr>
        <w:t xml:space="preserve"> a </w:t>
      </w:r>
      <w:r w:rsidRPr="00AD1625">
        <w:rPr>
          <w:rFonts w:ascii="Times New Roman" w:hAnsi="Times New Roman"/>
          <w:sz w:val="24"/>
          <w:szCs w:val="24"/>
        </w:rPr>
        <w:t xml:space="preserve">méněprací/méněnákladů uvedených ve změnovém listu/změnových listech č. 1 – 2, který/které </w:t>
      </w:r>
      <w:r w:rsidRPr="00332782">
        <w:rPr>
          <w:rFonts w:ascii="Times New Roman" w:hAnsi="Times New Roman"/>
          <w:sz w:val="24"/>
          <w:szCs w:val="24"/>
        </w:rPr>
        <w:t>tvoří přílohu a nedílnou součást tohoto dodatku.</w:t>
      </w:r>
    </w:p>
    <w:p w:rsidR="00D92035" w:rsidRPr="00A61478" w:rsidRDefault="00D92035" w:rsidP="00A61478">
      <w:pPr>
        <w:spacing w:before="240"/>
        <w:jc w:val="both"/>
        <w:rPr>
          <w:rFonts w:ascii="Times New Roman" w:hAnsi="Times New Roman"/>
          <w:b/>
          <w:sz w:val="24"/>
          <w:szCs w:val="24"/>
        </w:rPr>
      </w:pPr>
      <w:r w:rsidRPr="00A61478">
        <w:rPr>
          <w:rFonts w:ascii="Times New Roman" w:hAnsi="Times New Roman"/>
          <w:b/>
          <w:sz w:val="24"/>
          <w:szCs w:val="24"/>
        </w:rPr>
        <w:t xml:space="preserve">Článek I. </w:t>
      </w:r>
      <w:r>
        <w:rPr>
          <w:rFonts w:ascii="Times New Roman" w:hAnsi="Times New Roman"/>
          <w:b/>
          <w:sz w:val="24"/>
          <w:szCs w:val="24"/>
        </w:rPr>
        <w:t>odst. 2</w:t>
      </w:r>
      <w:r w:rsidRPr="00A61478">
        <w:rPr>
          <w:rFonts w:ascii="Times New Roman" w:hAnsi="Times New Roman"/>
          <w:b/>
          <w:sz w:val="24"/>
          <w:szCs w:val="24"/>
        </w:rPr>
        <w:t xml:space="preserve">. </w:t>
      </w:r>
      <w:r>
        <w:rPr>
          <w:rFonts w:ascii="Times New Roman" w:hAnsi="Times New Roman"/>
          <w:b/>
          <w:sz w:val="24"/>
          <w:szCs w:val="24"/>
        </w:rPr>
        <w:t>původní smlouvy tedy nově zní takto</w:t>
      </w:r>
      <w:r w:rsidRPr="00A61478">
        <w:rPr>
          <w:rFonts w:ascii="Times New Roman" w:hAnsi="Times New Roman"/>
          <w:b/>
          <w:sz w:val="24"/>
          <w:szCs w:val="24"/>
        </w:rPr>
        <w:t>:</w:t>
      </w:r>
    </w:p>
    <w:p w:rsidR="00D92035" w:rsidRDefault="00D92035" w:rsidP="00A61478">
      <w:pPr>
        <w:jc w:val="both"/>
        <w:rPr>
          <w:rFonts w:ascii="Times New Roman" w:hAnsi="Times New Roman"/>
          <w:sz w:val="24"/>
          <w:szCs w:val="24"/>
        </w:rPr>
      </w:pPr>
      <w:r w:rsidRPr="00B809E4">
        <w:rPr>
          <w:rFonts w:ascii="Times New Roman" w:hAnsi="Times New Roman"/>
          <w:sz w:val="24"/>
          <w:szCs w:val="24"/>
        </w:rPr>
        <w:t xml:space="preserve">Dílem se v této smlouvě rozumí </w:t>
      </w:r>
      <w:r>
        <w:rPr>
          <w:rFonts w:ascii="Times New Roman" w:hAnsi="Times New Roman"/>
          <w:sz w:val="24"/>
          <w:szCs w:val="24"/>
        </w:rPr>
        <w:t xml:space="preserve">záchranný archeologický výzkum (dále též jen „ZAV“) dle oborových standartů, který bude završen sepsáním nálezové zprávy dle požadavků Archeologického ústavu AV ČR na stavbě Spolkový dům v Náchodě </w:t>
      </w:r>
      <w:r w:rsidRPr="00B809E4">
        <w:rPr>
          <w:rFonts w:ascii="Times New Roman" w:hAnsi="Times New Roman"/>
          <w:sz w:val="24"/>
          <w:szCs w:val="24"/>
        </w:rPr>
        <w:t xml:space="preserve">, jak </w:t>
      </w:r>
      <w:r>
        <w:rPr>
          <w:rFonts w:ascii="Times New Roman" w:hAnsi="Times New Roman"/>
          <w:sz w:val="24"/>
          <w:szCs w:val="24"/>
        </w:rPr>
        <w:t xml:space="preserve">je </w:t>
      </w:r>
      <w:r w:rsidRPr="00B809E4">
        <w:rPr>
          <w:rFonts w:ascii="Times New Roman" w:hAnsi="Times New Roman"/>
          <w:sz w:val="24"/>
          <w:szCs w:val="24"/>
        </w:rPr>
        <w:t>popsáno v zadávací dokumentaci k veřejné zakázce „Spolkový dům v Náchodě – archeologický záchranný výzkum“ (dále též jen „veřejná zakázka“), včetně všech změn, doplnění či vysvětlení (dále též jen „zadávací dokumentace“). Smluvní strany činí nesporným, že obsah zadávací dokumentace, včetně všech jejích příloh, je jim znám.</w:t>
      </w:r>
      <w:r>
        <w:rPr>
          <w:rFonts w:ascii="Times New Roman" w:hAnsi="Times New Roman"/>
          <w:sz w:val="24"/>
          <w:szCs w:val="24"/>
        </w:rPr>
        <w:t xml:space="preserve"> ZAV bude proveden v trase základových pasů a ploše základové desky.</w:t>
      </w:r>
    </w:p>
    <w:p w:rsidR="00D92035" w:rsidRDefault="00D92035" w:rsidP="00F4738C">
      <w:pPr>
        <w:spacing w:before="120"/>
        <w:jc w:val="both"/>
        <w:rPr>
          <w:rFonts w:ascii="Times New Roman" w:hAnsi="Times New Roman"/>
          <w:sz w:val="24"/>
          <w:szCs w:val="24"/>
        </w:rPr>
      </w:pPr>
      <w:r w:rsidRPr="00AD1625">
        <w:rPr>
          <w:rFonts w:ascii="Times New Roman" w:hAnsi="Times New Roman"/>
          <w:sz w:val="24"/>
          <w:szCs w:val="24"/>
        </w:rPr>
        <w:t>Dodatkem č. 1 došlo ke změně předmětu díla, jak je popsána ve změnových listech č. 1, 2, který/které tvoří přílohu a nedílnou součást předmětného dodatku.</w:t>
      </w:r>
    </w:p>
    <w:p w:rsidR="00D92035" w:rsidRDefault="00D92035" w:rsidP="003E53FD">
      <w:pPr>
        <w:spacing w:before="240"/>
        <w:jc w:val="both"/>
        <w:rPr>
          <w:rFonts w:ascii="Times New Roman" w:hAnsi="Times New Roman"/>
          <w:sz w:val="24"/>
          <w:szCs w:val="24"/>
        </w:rPr>
      </w:pPr>
      <w:r w:rsidRPr="00A61478">
        <w:rPr>
          <w:rFonts w:ascii="Times New Roman" w:hAnsi="Times New Roman"/>
          <w:b/>
          <w:sz w:val="24"/>
          <w:szCs w:val="24"/>
        </w:rPr>
        <w:t>Článek I</w:t>
      </w:r>
      <w:r>
        <w:rPr>
          <w:rFonts w:ascii="Times New Roman" w:hAnsi="Times New Roman"/>
          <w:b/>
          <w:sz w:val="24"/>
          <w:szCs w:val="24"/>
        </w:rPr>
        <w:t>I</w:t>
      </w:r>
      <w:r w:rsidRPr="00A61478">
        <w:rPr>
          <w:rFonts w:ascii="Times New Roman" w:hAnsi="Times New Roman"/>
          <w:b/>
          <w:sz w:val="24"/>
          <w:szCs w:val="24"/>
        </w:rPr>
        <w:t xml:space="preserve">. </w:t>
      </w:r>
      <w:r>
        <w:rPr>
          <w:rFonts w:ascii="Times New Roman" w:hAnsi="Times New Roman"/>
          <w:b/>
          <w:sz w:val="24"/>
          <w:szCs w:val="24"/>
        </w:rPr>
        <w:t>odst. 1</w:t>
      </w:r>
      <w:r w:rsidRPr="00A61478">
        <w:rPr>
          <w:rFonts w:ascii="Times New Roman" w:hAnsi="Times New Roman"/>
          <w:b/>
          <w:sz w:val="24"/>
          <w:szCs w:val="24"/>
        </w:rPr>
        <w:t xml:space="preserve">. </w:t>
      </w:r>
      <w:r>
        <w:rPr>
          <w:rFonts w:ascii="Times New Roman" w:hAnsi="Times New Roman"/>
          <w:b/>
          <w:sz w:val="24"/>
          <w:szCs w:val="24"/>
        </w:rPr>
        <w:t>původní smlouvy tedy nově zní takto</w:t>
      </w:r>
      <w:r w:rsidRPr="00A61478">
        <w:rPr>
          <w:rFonts w:ascii="Times New Roman" w:hAnsi="Times New Roman"/>
          <w:b/>
          <w:sz w:val="24"/>
          <w:szCs w:val="24"/>
        </w:rPr>
        <w:t>:</w:t>
      </w:r>
    </w:p>
    <w:p w:rsidR="00D92035" w:rsidRDefault="00D92035" w:rsidP="00B25017">
      <w:pPr>
        <w:jc w:val="both"/>
        <w:rPr>
          <w:rFonts w:ascii="Times New Roman" w:hAnsi="Times New Roman"/>
          <w:sz w:val="24"/>
          <w:szCs w:val="24"/>
        </w:rPr>
      </w:pPr>
      <w:r w:rsidRPr="009378BC">
        <w:rPr>
          <w:rFonts w:ascii="Times New Roman" w:hAnsi="Times New Roman"/>
          <w:sz w:val="24"/>
          <w:szCs w:val="24"/>
        </w:rPr>
        <w:t xml:space="preserve">Objednatel se zavazuje předat zhotoviteli staveniště nejpozději do 5 dnů ode dne uzavření této smlouvy. Pokud zhotovitel neposkytne objednateli součinnost potřebnou k protokolárnímu předání staveniště navzdory předchozí výzvě zhotovitele zaslané alespoň 72 hodin předem, platí pro účely lhůty k provedení díla, že staveniště je předáno v den určený v předmětné výzvě jako den předání staveniště. Předmětnou výzvu lze zaslat e-mailem. Zhotovitel se zavazuje provést </w:t>
      </w:r>
      <w:r>
        <w:rPr>
          <w:rFonts w:ascii="Times New Roman" w:hAnsi="Times New Roman"/>
          <w:sz w:val="24"/>
          <w:szCs w:val="24"/>
        </w:rPr>
        <w:t xml:space="preserve">veškeré zemní práce záchranného archeologického výzkumu (dále též jen „zemní práce“) </w:t>
      </w:r>
      <w:r w:rsidRPr="009378BC">
        <w:rPr>
          <w:rFonts w:ascii="Times New Roman" w:hAnsi="Times New Roman"/>
          <w:sz w:val="24"/>
          <w:szCs w:val="24"/>
        </w:rPr>
        <w:t xml:space="preserve">nejpozději do </w:t>
      </w:r>
      <w:r>
        <w:rPr>
          <w:rFonts w:ascii="Times New Roman" w:hAnsi="Times New Roman"/>
          <w:sz w:val="24"/>
          <w:szCs w:val="24"/>
        </w:rPr>
        <w:t>30.11.2021</w:t>
      </w:r>
      <w:r w:rsidRPr="009378BC">
        <w:rPr>
          <w:rFonts w:ascii="Times New Roman" w:hAnsi="Times New Roman"/>
          <w:sz w:val="24"/>
          <w:szCs w:val="24"/>
        </w:rPr>
        <w:t>.</w:t>
      </w:r>
    </w:p>
    <w:p w:rsidR="00D92035" w:rsidRDefault="00D92035" w:rsidP="003E53FD">
      <w:pPr>
        <w:spacing w:before="240"/>
        <w:jc w:val="both"/>
        <w:rPr>
          <w:rFonts w:ascii="Times New Roman" w:hAnsi="Times New Roman"/>
          <w:sz w:val="24"/>
          <w:szCs w:val="24"/>
        </w:rPr>
      </w:pPr>
      <w:r w:rsidRPr="00A61478">
        <w:rPr>
          <w:rFonts w:ascii="Times New Roman" w:hAnsi="Times New Roman"/>
          <w:b/>
          <w:sz w:val="24"/>
          <w:szCs w:val="24"/>
        </w:rPr>
        <w:t>Článek I</w:t>
      </w:r>
      <w:r>
        <w:rPr>
          <w:rFonts w:ascii="Times New Roman" w:hAnsi="Times New Roman"/>
          <w:b/>
          <w:sz w:val="24"/>
          <w:szCs w:val="24"/>
        </w:rPr>
        <w:t>I</w:t>
      </w:r>
      <w:r w:rsidRPr="00A61478">
        <w:rPr>
          <w:rFonts w:ascii="Times New Roman" w:hAnsi="Times New Roman"/>
          <w:b/>
          <w:sz w:val="24"/>
          <w:szCs w:val="24"/>
        </w:rPr>
        <w:t xml:space="preserve">. </w:t>
      </w:r>
      <w:r>
        <w:rPr>
          <w:rFonts w:ascii="Times New Roman" w:hAnsi="Times New Roman"/>
          <w:b/>
          <w:sz w:val="24"/>
          <w:szCs w:val="24"/>
        </w:rPr>
        <w:t>odst. 4</w:t>
      </w:r>
      <w:r w:rsidRPr="00A61478">
        <w:rPr>
          <w:rFonts w:ascii="Times New Roman" w:hAnsi="Times New Roman"/>
          <w:b/>
          <w:sz w:val="24"/>
          <w:szCs w:val="24"/>
        </w:rPr>
        <w:t xml:space="preserve">. </w:t>
      </w:r>
      <w:r>
        <w:rPr>
          <w:rFonts w:ascii="Times New Roman" w:hAnsi="Times New Roman"/>
          <w:b/>
          <w:sz w:val="24"/>
          <w:szCs w:val="24"/>
        </w:rPr>
        <w:t>původní smlouvy tedy nově zní takto</w:t>
      </w:r>
      <w:r w:rsidRPr="00A61478">
        <w:rPr>
          <w:rFonts w:ascii="Times New Roman" w:hAnsi="Times New Roman"/>
          <w:b/>
          <w:sz w:val="24"/>
          <w:szCs w:val="24"/>
        </w:rPr>
        <w:t>:</w:t>
      </w:r>
    </w:p>
    <w:p w:rsidR="00D92035" w:rsidRPr="00AD1625" w:rsidRDefault="00D92035" w:rsidP="00B25017">
      <w:pPr>
        <w:jc w:val="both"/>
        <w:rPr>
          <w:rFonts w:ascii="Times New Roman" w:hAnsi="Times New Roman"/>
          <w:sz w:val="24"/>
          <w:szCs w:val="24"/>
        </w:rPr>
      </w:pPr>
      <w:r>
        <w:rPr>
          <w:rFonts w:ascii="Times New Roman" w:hAnsi="Times New Roman"/>
          <w:color w:val="000000"/>
          <w:sz w:val="24"/>
          <w:szCs w:val="24"/>
        </w:rPr>
        <w:t>Zhotovitel se zavazuje dokončit ostatní práce včetně nálezové zprávy do 30.04.2023.</w:t>
      </w:r>
    </w:p>
    <w:p w:rsidR="00D92035" w:rsidRPr="004C4BB7" w:rsidRDefault="00D92035" w:rsidP="00A61478">
      <w:pPr>
        <w:spacing w:before="240"/>
        <w:jc w:val="both"/>
        <w:rPr>
          <w:rFonts w:ascii="Times New Roman" w:hAnsi="Times New Roman"/>
          <w:b/>
          <w:sz w:val="24"/>
          <w:szCs w:val="24"/>
        </w:rPr>
      </w:pPr>
      <w:r w:rsidRPr="004C4BB7">
        <w:rPr>
          <w:rFonts w:ascii="Times New Roman" w:hAnsi="Times New Roman"/>
          <w:b/>
          <w:sz w:val="24"/>
          <w:szCs w:val="24"/>
        </w:rPr>
        <w:t>Článek III. odst. 1. původní smlouvy tedy nově zní takto:</w:t>
      </w:r>
    </w:p>
    <w:p w:rsidR="00D92035" w:rsidRPr="004C4BB7" w:rsidRDefault="00D92035" w:rsidP="00FB29E8">
      <w:pPr>
        <w:tabs>
          <w:tab w:val="decimal" w:pos="7371"/>
        </w:tabs>
        <w:jc w:val="both"/>
        <w:rPr>
          <w:rFonts w:ascii="Times New Roman" w:hAnsi="Times New Roman"/>
          <w:sz w:val="24"/>
          <w:szCs w:val="24"/>
        </w:rPr>
      </w:pPr>
      <w:r w:rsidRPr="004C4BB7">
        <w:rPr>
          <w:rFonts w:ascii="Times New Roman" w:hAnsi="Times New Roman"/>
          <w:sz w:val="24"/>
          <w:szCs w:val="24"/>
        </w:rPr>
        <w:t>Původní cena za zhotovení díla činí:</w:t>
      </w:r>
      <w:r w:rsidRPr="004C4BB7">
        <w:rPr>
          <w:rFonts w:ascii="Times New Roman" w:hAnsi="Times New Roman"/>
          <w:sz w:val="24"/>
          <w:szCs w:val="24"/>
        </w:rPr>
        <w:tab/>
        <w:t>3 198 625,00 Kč bez DPH</w:t>
      </w:r>
    </w:p>
    <w:p w:rsidR="00D92035" w:rsidRPr="004C4BB7" w:rsidRDefault="00D92035" w:rsidP="00FB29E8">
      <w:pPr>
        <w:tabs>
          <w:tab w:val="decimal" w:pos="7371"/>
        </w:tabs>
        <w:jc w:val="both"/>
        <w:rPr>
          <w:rFonts w:ascii="Times New Roman" w:hAnsi="Times New Roman"/>
          <w:sz w:val="24"/>
          <w:szCs w:val="24"/>
        </w:rPr>
      </w:pPr>
      <w:r w:rsidRPr="004C4BB7">
        <w:rPr>
          <w:rFonts w:ascii="Times New Roman" w:hAnsi="Times New Roman"/>
          <w:sz w:val="24"/>
          <w:szCs w:val="24"/>
        </w:rPr>
        <w:t>Úprava ceny dle změnového listu č. 1:</w:t>
      </w:r>
      <w:r w:rsidRPr="004C4BB7">
        <w:rPr>
          <w:rFonts w:ascii="Times New Roman" w:hAnsi="Times New Roman"/>
          <w:sz w:val="24"/>
          <w:szCs w:val="24"/>
        </w:rPr>
        <w:tab/>
        <w:t>0,00 Kč bez DPH</w:t>
      </w:r>
    </w:p>
    <w:p w:rsidR="00D92035" w:rsidRPr="004C4BB7" w:rsidRDefault="00D92035" w:rsidP="001524DB">
      <w:pPr>
        <w:tabs>
          <w:tab w:val="decimal" w:pos="7371"/>
        </w:tabs>
        <w:jc w:val="both"/>
        <w:rPr>
          <w:rFonts w:ascii="Times New Roman" w:hAnsi="Times New Roman"/>
          <w:sz w:val="24"/>
          <w:szCs w:val="24"/>
        </w:rPr>
      </w:pPr>
      <w:r w:rsidRPr="004C4BB7">
        <w:rPr>
          <w:rFonts w:ascii="Times New Roman" w:hAnsi="Times New Roman"/>
          <w:sz w:val="24"/>
          <w:szCs w:val="24"/>
        </w:rPr>
        <w:t>Úprava ceny dle změnového listu č. 2:</w:t>
      </w:r>
      <w:r w:rsidRPr="004C4BB7">
        <w:rPr>
          <w:rFonts w:ascii="Times New Roman" w:hAnsi="Times New Roman"/>
          <w:sz w:val="24"/>
          <w:szCs w:val="24"/>
        </w:rPr>
        <w:tab/>
        <w:t>644 295,00 Kč bez DPH</w:t>
      </w:r>
    </w:p>
    <w:p w:rsidR="00D92035" w:rsidRPr="004C4BB7" w:rsidRDefault="00D92035" w:rsidP="00FB29E8">
      <w:pPr>
        <w:tabs>
          <w:tab w:val="decimal" w:pos="7371"/>
        </w:tabs>
        <w:jc w:val="both"/>
        <w:rPr>
          <w:rFonts w:ascii="Times New Roman" w:hAnsi="Times New Roman"/>
          <w:sz w:val="24"/>
          <w:szCs w:val="24"/>
        </w:rPr>
      </w:pPr>
      <w:r w:rsidRPr="004C4BB7">
        <w:rPr>
          <w:rFonts w:ascii="Times New Roman" w:hAnsi="Times New Roman"/>
          <w:sz w:val="24"/>
          <w:szCs w:val="24"/>
        </w:rPr>
        <w:t>Nová cena za zhotovení díla činí:</w:t>
      </w:r>
      <w:r w:rsidRPr="004C4BB7">
        <w:rPr>
          <w:rFonts w:ascii="Times New Roman" w:hAnsi="Times New Roman"/>
          <w:sz w:val="24"/>
          <w:szCs w:val="24"/>
        </w:rPr>
        <w:tab/>
      </w:r>
      <w:r w:rsidRPr="004C4BB7">
        <w:rPr>
          <w:rFonts w:ascii="Times New Roman" w:hAnsi="Times New Roman"/>
          <w:b/>
          <w:bCs/>
          <w:sz w:val="24"/>
          <w:szCs w:val="24"/>
        </w:rPr>
        <w:t>3 842 920,00</w:t>
      </w:r>
      <w:r w:rsidRPr="00B85691">
        <w:rPr>
          <w:rFonts w:ascii="Times New Roman" w:hAnsi="Times New Roman"/>
          <w:b/>
          <w:bCs/>
          <w:sz w:val="24"/>
          <w:szCs w:val="24"/>
        </w:rPr>
        <w:t xml:space="preserve"> Kč bez DPH</w:t>
      </w:r>
    </w:p>
    <w:p w:rsidR="00D92035" w:rsidRPr="004C4BB7" w:rsidRDefault="00D92035" w:rsidP="00FB29E8">
      <w:pPr>
        <w:tabs>
          <w:tab w:val="decimal" w:pos="7371"/>
        </w:tabs>
        <w:jc w:val="both"/>
        <w:rPr>
          <w:rFonts w:ascii="Times New Roman" w:hAnsi="Times New Roman"/>
          <w:sz w:val="24"/>
          <w:szCs w:val="24"/>
        </w:rPr>
      </w:pPr>
      <w:r w:rsidRPr="004C4BB7">
        <w:rPr>
          <w:rFonts w:ascii="Times New Roman" w:hAnsi="Times New Roman"/>
          <w:sz w:val="24"/>
          <w:szCs w:val="24"/>
        </w:rPr>
        <w:t>DPH 21 %:</w:t>
      </w:r>
      <w:r w:rsidRPr="004C4BB7">
        <w:rPr>
          <w:rFonts w:ascii="Times New Roman" w:hAnsi="Times New Roman"/>
          <w:sz w:val="24"/>
          <w:szCs w:val="24"/>
        </w:rPr>
        <w:tab/>
      </w:r>
      <w:r w:rsidRPr="004C4BB7">
        <w:rPr>
          <w:rFonts w:ascii="Times New Roman" w:hAnsi="Times New Roman"/>
          <w:b/>
          <w:bCs/>
          <w:sz w:val="24"/>
          <w:szCs w:val="24"/>
        </w:rPr>
        <w:t>807 013,20</w:t>
      </w:r>
      <w:r w:rsidRPr="00B85691">
        <w:rPr>
          <w:rFonts w:ascii="Times New Roman" w:hAnsi="Times New Roman"/>
          <w:b/>
          <w:bCs/>
          <w:sz w:val="24"/>
          <w:szCs w:val="24"/>
        </w:rPr>
        <w:t xml:space="preserve"> Kč</w:t>
      </w:r>
    </w:p>
    <w:p w:rsidR="00D92035" w:rsidRPr="004C4BB7" w:rsidRDefault="00D92035" w:rsidP="00FB29E8">
      <w:pPr>
        <w:tabs>
          <w:tab w:val="decimal" w:pos="7371"/>
        </w:tabs>
        <w:jc w:val="both"/>
        <w:rPr>
          <w:rFonts w:ascii="Times New Roman" w:hAnsi="Times New Roman"/>
          <w:sz w:val="24"/>
          <w:szCs w:val="24"/>
        </w:rPr>
      </w:pPr>
      <w:r w:rsidRPr="004C4BB7">
        <w:rPr>
          <w:rFonts w:ascii="Times New Roman" w:hAnsi="Times New Roman"/>
          <w:sz w:val="24"/>
          <w:szCs w:val="24"/>
        </w:rPr>
        <w:t>Nová cena za zhotovení díla činí:</w:t>
      </w:r>
      <w:r w:rsidRPr="004C4BB7">
        <w:rPr>
          <w:rFonts w:ascii="Times New Roman" w:hAnsi="Times New Roman"/>
          <w:sz w:val="24"/>
          <w:szCs w:val="24"/>
        </w:rPr>
        <w:tab/>
      </w:r>
      <w:r w:rsidRPr="004C4BB7">
        <w:rPr>
          <w:rFonts w:ascii="Times New Roman" w:hAnsi="Times New Roman"/>
          <w:b/>
          <w:bCs/>
          <w:sz w:val="24"/>
          <w:szCs w:val="24"/>
        </w:rPr>
        <w:t>4 649 933,20</w:t>
      </w:r>
      <w:r w:rsidRPr="00B85691">
        <w:rPr>
          <w:rFonts w:ascii="Times New Roman" w:hAnsi="Times New Roman"/>
          <w:b/>
          <w:bCs/>
          <w:sz w:val="24"/>
          <w:szCs w:val="24"/>
        </w:rPr>
        <w:t xml:space="preserve"> Kč vč. DPH</w:t>
      </w:r>
    </w:p>
    <w:p w:rsidR="00D92035" w:rsidRPr="004C4BB7" w:rsidRDefault="00D92035" w:rsidP="00F4738C">
      <w:pPr>
        <w:tabs>
          <w:tab w:val="decimal" w:pos="7371"/>
        </w:tabs>
        <w:spacing w:before="120"/>
        <w:jc w:val="both"/>
        <w:rPr>
          <w:rFonts w:ascii="Times New Roman" w:hAnsi="Times New Roman"/>
          <w:sz w:val="24"/>
          <w:szCs w:val="24"/>
        </w:rPr>
      </w:pPr>
      <w:r w:rsidRPr="004C4BB7">
        <w:rPr>
          <w:rFonts w:ascii="Times New Roman" w:hAnsi="Times New Roman"/>
          <w:sz w:val="24"/>
          <w:szCs w:val="24"/>
        </w:rPr>
        <w:t>z toho cena zemních prací (první část díla):</w:t>
      </w:r>
      <w:r w:rsidRPr="004C4BB7">
        <w:rPr>
          <w:rFonts w:ascii="Times New Roman" w:hAnsi="Times New Roman"/>
          <w:sz w:val="24"/>
          <w:szCs w:val="24"/>
        </w:rPr>
        <w:tab/>
      </w:r>
      <w:r w:rsidRPr="004C4BB7">
        <w:rPr>
          <w:rFonts w:ascii="Times New Roman" w:hAnsi="Times New Roman"/>
          <w:b/>
          <w:bCs/>
          <w:sz w:val="24"/>
          <w:szCs w:val="24"/>
        </w:rPr>
        <w:t>2 753 170,00</w:t>
      </w:r>
      <w:r w:rsidRPr="00B85691">
        <w:rPr>
          <w:rFonts w:ascii="Times New Roman" w:hAnsi="Times New Roman"/>
          <w:b/>
          <w:bCs/>
          <w:sz w:val="24"/>
          <w:szCs w:val="24"/>
        </w:rPr>
        <w:t xml:space="preserve"> Kč bez DPH</w:t>
      </w:r>
    </w:p>
    <w:p w:rsidR="00D92035" w:rsidRPr="004C4BB7" w:rsidRDefault="00D92035" w:rsidP="00F4738C">
      <w:pPr>
        <w:tabs>
          <w:tab w:val="decimal" w:pos="7371"/>
        </w:tabs>
        <w:jc w:val="both"/>
        <w:rPr>
          <w:rFonts w:ascii="Times New Roman" w:hAnsi="Times New Roman"/>
          <w:sz w:val="24"/>
          <w:szCs w:val="24"/>
        </w:rPr>
      </w:pPr>
      <w:r w:rsidRPr="004C4BB7">
        <w:rPr>
          <w:rFonts w:ascii="Times New Roman" w:hAnsi="Times New Roman"/>
          <w:sz w:val="24"/>
          <w:szCs w:val="24"/>
        </w:rPr>
        <w:t>DPH 21 %:</w:t>
      </w:r>
      <w:r w:rsidRPr="004C4BB7">
        <w:rPr>
          <w:rFonts w:ascii="Times New Roman" w:hAnsi="Times New Roman"/>
          <w:sz w:val="24"/>
          <w:szCs w:val="24"/>
        </w:rPr>
        <w:tab/>
      </w:r>
      <w:r w:rsidRPr="004C4BB7">
        <w:rPr>
          <w:rFonts w:ascii="Times New Roman" w:hAnsi="Times New Roman"/>
          <w:b/>
          <w:bCs/>
          <w:sz w:val="24"/>
          <w:szCs w:val="24"/>
        </w:rPr>
        <w:t>578 165,70</w:t>
      </w:r>
      <w:r w:rsidRPr="00B85691">
        <w:rPr>
          <w:rFonts w:ascii="Times New Roman" w:hAnsi="Times New Roman"/>
          <w:b/>
          <w:bCs/>
          <w:sz w:val="24"/>
          <w:szCs w:val="24"/>
        </w:rPr>
        <w:t xml:space="preserve"> Kč</w:t>
      </w:r>
    </w:p>
    <w:p w:rsidR="00D92035" w:rsidRPr="004C4BB7" w:rsidRDefault="00D92035" w:rsidP="00F4738C">
      <w:pPr>
        <w:tabs>
          <w:tab w:val="decimal" w:pos="7371"/>
        </w:tabs>
        <w:jc w:val="both"/>
        <w:rPr>
          <w:rFonts w:ascii="Times New Roman" w:hAnsi="Times New Roman"/>
          <w:sz w:val="24"/>
          <w:szCs w:val="24"/>
        </w:rPr>
      </w:pPr>
      <w:r w:rsidRPr="004C4BB7">
        <w:rPr>
          <w:rFonts w:ascii="Times New Roman" w:hAnsi="Times New Roman"/>
          <w:sz w:val="24"/>
          <w:szCs w:val="24"/>
        </w:rPr>
        <w:t>cena zemních prací vč. DPH:</w:t>
      </w:r>
      <w:r w:rsidRPr="004C4BB7">
        <w:rPr>
          <w:rFonts w:ascii="Times New Roman" w:hAnsi="Times New Roman"/>
          <w:sz w:val="24"/>
          <w:szCs w:val="24"/>
        </w:rPr>
        <w:tab/>
      </w:r>
      <w:r w:rsidRPr="004C4BB7">
        <w:rPr>
          <w:rFonts w:ascii="Times New Roman" w:hAnsi="Times New Roman"/>
          <w:b/>
          <w:bCs/>
          <w:sz w:val="24"/>
          <w:szCs w:val="24"/>
        </w:rPr>
        <w:t>3 331 335,70</w:t>
      </w:r>
      <w:r w:rsidRPr="00B85691">
        <w:rPr>
          <w:rFonts w:ascii="Times New Roman" w:hAnsi="Times New Roman"/>
          <w:b/>
          <w:bCs/>
          <w:sz w:val="24"/>
          <w:szCs w:val="24"/>
        </w:rPr>
        <w:t xml:space="preserve"> Kč vč. DPH</w:t>
      </w:r>
    </w:p>
    <w:p w:rsidR="00D92035" w:rsidRPr="004C4BB7" w:rsidRDefault="00D92035" w:rsidP="00F4738C">
      <w:pPr>
        <w:tabs>
          <w:tab w:val="decimal" w:pos="7371"/>
        </w:tabs>
        <w:spacing w:before="120"/>
        <w:jc w:val="both"/>
        <w:rPr>
          <w:rFonts w:ascii="Times New Roman" w:hAnsi="Times New Roman"/>
          <w:sz w:val="24"/>
          <w:szCs w:val="24"/>
        </w:rPr>
      </w:pPr>
      <w:r w:rsidRPr="004C4BB7">
        <w:rPr>
          <w:rFonts w:ascii="Times New Roman" w:hAnsi="Times New Roman"/>
          <w:sz w:val="24"/>
          <w:szCs w:val="24"/>
        </w:rPr>
        <w:t>a cena ostatních prací včetně nálezové zprávy (druhá část díla):</w:t>
      </w:r>
      <w:r w:rsidRPr="004C4BB7">
        <w:rPr>
          <w:rFonts w:ascii="Times New Roman" w:hAnsi="Times New Roman"/>
          <w:sz w:val="24"/>
          <w:szCs w:val="24"/>
        </w:rPr>
        <w:tab/>
      </w:r>
      <w:r w:rsidRPr="004C4BB7">
        <w:rPr>
          <w:rFonts w:ascii="Times New Roman" w:hAnsi="Times New Roman"/>
          <w:b/>
          <w:bCs/>
          <w:sz w:val="24"/>
          <w:szCs w:val="24"/>
        </w:rPr>
        <w:t>1 089 750,00</w:t>
      </w:r>
      <w:r w:rsidRPr="00B85691">
        <w:rPr>
          <w:rFonts w:ascii="Times New Roman" w:hAnsi="Times New Roman"/>
          <w:b/>
          <w:bCs/>
          <w:sz w:val="24"/>
          <w:szCs w:val="24"/>
        </w:rPr>
        <w:t xml:space="preserve"> Kč bez DPH</w:t>
      </w:r>
    </w:p>
    <w:p w:rsidR="00D92035" w:rsidRPr="004C4BB7" w:rsidRDefault="00D92035" w:rsidP="00F4738C">
      <w:pPr>
        <w:tabs>
          <w:tab w:val="decimal" w:pos="7371"/>
        </w:tabs>
        <w:jc w:val="both"/>
        <w:rPr>
          <w:rFonts w:ascii="Times New Roman" w:hAnsi="Times New Roman"/>
          <w:sz w:val="24"/>
          <w:szCs w:val="24"/>
        </w:rPr>
      </w:pPr>
      <w:r w:rsidRPr="004C4BB7">
        <w:rPr>
          <w:rFonts w:ascii="Times New Roman" w:hAnsi="Times New Roman"/>
          <w:sz w:val="24"/>
          <w:szCs w:val="24"/>
        </w:rPr>
        <w:t>DPH 21 %:</w:t>
      </w:r>
      <w:r w:rsidRPr="004C4BB7">
        <w:rPr>
          <w:rFonts w:ascii="Times New Roman" w:hAnsi="Times New Roman"/>
          <w:sz w:val="24"/>
          <w:szCs w:val="24"/>
        </w:rPr>
        <w:tab/>
      </w:r>
      <w:r w:rsidRPr="004C4BB7">
        <w:rPr>
          <w:rFonts w:ascii="Times New Roman" w:hAnsi="Times New Roman"/>
          <w:b/>
          <w:bCs/>
          <w:sz w:val="24"/>
          <w:szCs w:val="24"/>
        </w:rPr>
        <w:t>228 847,50</w:t>
      </w:r>
      <w:r w:rsidRPr="00B85691">
        <w:rPr>
          <w:rFonts w:ascii="Times New Roman" w:hAnsi="Times New Roman"/>
          <w:b/>
          <w:bCs/>
          <w:sz w:val="24"/>
          <w:szCs w:val="24"/>
        </w:rPr>
        <w:t xml:space="preserve"> Kč</w:t>
      </w:r>
    </w:p>
    <w:p w:rsidR="00D92035" w:rsidRPr="004C4BB7" w:rsidRDefault="00D92035" w:rsidP="00F4738C">
      <w:pPr>
        <w:tabs>
          <w:tab w:val="decimal" w:pos="7371"/>
        </w:tabs>
        <w:jc w:val="both"/>
        <w:rPr>
          <w:rFonts w:ascii="Times New Roman" w:hAnsi="Times New Roman"/>
          <w:sz w:val="24"/>
          <w:szCs w:val="24"/>
        </w:rPr>
      </w:pPr>
      <w:r w:rsidRPr="004C4BB7">
        <w:rPr>
          <w:rFonts w:ascii="Times New Roman" w:hAnsi="Times New Roman"/>
          <w:sz w:val="24"/>
          <w:szCs w:val="24"/>
        </w:rPr>
        <w:t>cena ostatních prací včetně nálezové zprávy vč. DPH:</w:t>
      </w:r>
      <w:r w:rsidRPr="004C4BB7">
        <w:rPr>
          <w:rFonts w:ascii="Times New Roman" w:hAnsi="Times New Roman"/>
          <w:sz w:val="24"/>
          <w:szCs w:val="24"/>
        </w:rPr>
        <w:tab/>
      </w:r>
      <w:r w:rsidRPr="004C4BB7">
        <w:rPr>
          <w:rFonts w:ascii="Times New Roman" w:hAnsi="Times New Roman"/>
          <w:b/>
          <w:bCs/>
          <w:sz w:val="24"/>
          <w:szCs w:val="24"/>
        </w:rPr>
        <w:t>1 318 597,50</w:t>
      </w:r>
      <w:r w:rsidRPr="00B85691">
        <w:rPr>
          <w:rFonts w:ascii="Times New Roman" w:hAnsi="Times New Roman"/>
          <w:b/>
          <w:bCs/>
          <w:sz w:val="24"/>
          <w:szCs w:val="24"/>
        </w:rPr>
        <w:t xml:space="preserve"> Kč vč. DPH</w:t>
      </w:r>
    </w:p>
    <w:p w:rsidR="00D92035" w:rsidRPr="004C4BB7" w:rsidRDefault="00D92035" w:rsidP="006F7A9C">
      <w:pPr>
        <w:pStyle w:val="BodyText"/>
        <w:spacing w:before="240"/>
        <w:rPr>
          <w:rFonts w:ascii="Times New Roman" w:hAnsi="Times New Roman"/>
          <w:b/>
          <w:sz w:val="24"/>
          <w:szCs w:val="24"/>
        </w:rPr>
      </w:pPr>
      <w:r w:rsidRPr="004C4BB7">
        <w:rPr>
          <w:rFonts w:ascii="Times New Roman" w:hAnsi="Times New Roman"/>
          <w:b/>
          <w:sz w:val="24"/>
          <w:szCs w:val="24"/>
        </w:rPr>
        <w:t>Ostatní ustanovení původní smlouvy zůstávají nedotčena.</w:t>
      </w:r>
    </w:p>
    <w:p w:rsidR="00D92035" w:rsidRPr="004C4BB7" w:rsidRDefault="00D92035" w:rsidP="006F7A9C">
      <w:pPr>
        <w:pStyle w:val="BodyText"/>
        <w:spacing w:before="240"/>
        <w:rPr>
          <w:rFonts w:ascii="Times New Roman" w:hAnsi="Times New Roman"/>
          <w:b/>
          <w:sz w:val="24"/>
          <w:szCs w:val="24"/>
        </w:rPr>
      </w:pPr>
      <w:r w:rsidRPr="004C4BB7">
        <w:rPr>
          <w:rFonts w:ascii="Times New Roman" w:hAnsi="Times New Roman"/>
          <w:b/>
          <w:sz w:val="24"/>
          <w:szCs w:val="24"/>
        </w:rPr>
        <w:t>Tímto dodatkem ani jakýmikoliv případnými předcházejícími dodatky se nemění závazek z původní smlouvy v rozporu s limity dle ustanovení § 222 zákona č. 134/2016 Sb., o zadávání veřejných zakázek.</w:t>
      </w:r>
    </w:p>
    <w:p w:rsidR="00D92035" w:rsidRPr="003135D7" w:rsidRDefault="00D92035" w:rsidP="006F7A9C">
      <w:pPr>
        <w:pStyle w:val="BodyText"/>
        <w:spacing w:before="240"/>
        <w:rPr>
          <w:rFonts w:ascii="Times New Roman" w:hAnsi="Times New Roman"/>
          <w:sz w:val="24"/>
          <w:szCs w:val="24"/>
        </w:rPr>
      </w:pPr>
      <w:r>
        <w:rPr>
          <w:rFonts w:ascii="Times New Roman" w:hAnsi="Times New Roman"/>
          <w:sz w:val="24"/>
          <w:szCs w:val="24"/>
        </w:rPr>
        <w:t>Tento dodatek</w:t>
      </w:r>
      <w:r w:rsidRPr="003135D7">
        <w:rPr>
          <w:rFonts w:ascii="Times New Roman" w:hAnsi="Times New Roman"/>
          <w:sz w:val="24"/>
          <w:szCs w:val="24"/>
        </w:rPr>
        <w:t xml:space="preserve"> se uzavírá </w:t>
      </w:r>
      <w:r w:rsidRPr="003B6FAD">
        <w:rPr>
          <w:rFonts w:ascii="Times New Roman" w:hAnsi="Times New Roman"/>
          <w:sz w:val="24"/>
          <w:szCs w:val="24"/>
        </w:rPr>
        <w:t>v 5 vyhotoveních, z nichž objednatel obdrží 3 vyhotovení a zhotovitel obdrží 2 vyhotovení</w:t>
      </w:r>
      <w:r w:rsidRPr="003135D7">
        <w:rPr>
          <w:rFonts w:ascii="Times New Roman" w:hAnsi="Times New Roman"/>
          <w:sz w:val="24"/>
          <w:szCs w:val="24"/>
        </w:rPr>
        <w:t xml:space="preserve">. </w:t>
      </w:r>
      <w:r>
        <w:rPr>
          <w:rFonts w:ascii="Times New Roman" w:hAnsi="Times New Roman"/>
          <w:sz w:val="24"/>
          <w:szCs w:val="24"/>
        </w:rPr>
        <w:t xml:space="preserve">Tento dodatek je uzavřen a </w:t>
      </w:r>
      <w:r w:rsidRPr="003135D7">
        <w:rPr>
          <w:rFonts w:ascii="Times New Roman" w:hAnsi="Times New Roman"/>
          <w:sz w:val="24"/>
          <w:szCs w:val="24"/>
        </w:rPr>
        <w:t xml:space="preserve">nabývá platnosti </w:t>
      </w:r>
      <w:r>
        <w:rPr>
          <w:rFonts w:ascii="Times New Roman" w:hAnsi="Times New Roman"/>
          <w:sz w:val="24"/>
          <w:szCs w:val="24"/>
        </w:rPr>
        <w:t xml:space="preserve">okamžikem převzetí </w:t>
      </w:r>
      <w:r w:rsidRPr="003135D7">
        <w:rPr>
          <w:rFonts w:ascii="Times New Roman" w:hAnsi="Times New Roman"/>
          <w:sz w:val="24"/>
          <w:szCs w:val="24"/>
        </w:rPr>
        <w:t xml:space="preserve">oboustranně </w:t>
      </w:r>
      <w:r>
        <w:rPr>
          <w:rFonts w:ascii="Times New Roman" w:hAnsi="Times New Roman"/>
          <w:sz w:val="24"/>
          <w:szCs w:val="24"/>
        </w:rPr>
        <w:t>podepsaných výtisků</w:t>
      </w:r>
      <w:r w:rsidRPr="003135D7">
        <w:rPr>
          <w:rFonts w:ascii="Times New Roman" w:hAnsi="Times New Roman"/>
          <w:sz w:val="24"/>
          <w:szCs w:val="24"/>
        </w:rPr>
        <w:t xml:space="preserve"> </w:t>
      </w:r>
      <w:r>
        <w:rPr>
          <w:rFonts w:ascii="Times New Roman" w:hAnsi="Times New Roman"/>
          <w:sz w:val="24"/>
          <w:szCs w:val="24"/>
        </w:rPr>
        <w:t>druhou smluvní stranou</w:t>
      </w:r>
      <w:r w:rsidRPr="003135D7">
        <w:rPr>
          <w:rFonts w:ascii="Times New Roman" w:hAnsi="Times New Roman"/>
          <w:sz w:val="24"/>
          <w:szCs w:val="24"/>
        </w:rPr>
        <w:t>.</w:t>
      </w:r>
    </w:p>
    <w:p w:rsidR="00D92035" w:rsidRDefault="00D92035" w:rsidP="006F7A9C">
      <w:pPr>
        <w:pStyle w:val="BodyText"/>
        <w:spacing w:before="240"/>
        <w:rPr>
          <w:rFonts w:ascii="Times New Roman" w:hAnsi="Times New Roman"/>
          <w:sz w:val="24"/>
          <w:szCs w:val="24"/>
        </w:rPr>
      </w:pPr>
      <w:r w:rsidRPr="004C4BB7">
        <w:rPr>
          <w:rFonts w:ascii="Times New Roman" w:hAnsi="Times New Roman"/>
          <w:sz w:val="24"/>
          <w:szCs w:val="24"/>
        </w:rPr>
        <w:t xml:space="preserve">Tento dodatek se uzavírá na základě usnesení Rady města Náchoda č. </w:t>
      </w:r>
      <w:r>
        <w:rPr>
          <w:rFonts w:ascii="Times New Roman" w:hAnsi="Times New Roman"/>
          <w:sz w:val="24"/>
          <w:szCs w:val="24"/>
        </w:rPr>
        <w:t xml:space="preserve">160/3400/21 </w:t>
      </w:r>
      <w:r w:rsidRPr="004C4BB7">
        <w:rPr>
          <w:rFonts w:ascii="Times New Roman" w:hAnsi="Times New Roman"/>
          <w:sz w:val="24"/>
          <w:szCs w:val="24"/>
        </w:rPr>
        <w:t xml:space="preserve">ze dne </w:t>
      </w:r>
      <w:r>
        <w:rPr>
          <w:rFonts w:ascii="Times New Roman" w:hAnsi="Times New Roman"/>
          <w:sz w:val="24"/>
          <w:szCs w:val="24"/>
        </w:rPr>
        <w:t>1.11.2021</w:t>
      </w:r>
    </w:p>
    <w:p w:rsidR="00D92035" w:rsidRPr="004C4BB7" w:rsidRDefault="00D92035" w:rsidP="006F7A9C">
      <w:pPr>
        <w:pStyle w:val="BodyText"/>
        <w:spacing w:before="240"/>
        <w:rPr>
          <w:rFonts w:ascii="Times New Roman" w:hAnsi="Times New Roman"/>
          <w:sz w:val="24"/>
          <w:szCs w:val="24"/>
        </w:rPr>
      </w:pPr>
    </w:p>
    <w:p w:rsidR="00D92035" w:rsidRPr="00A74E56" w:rsidRDefault="00D92035" w:rsidP="00A74E56">
      <w:pPr>
        <w:tabs>
          <w:tab w:val="left" w:pos="5103"/>
        </w:tabs>
        <w:spacing w:before="480"/>
        <w:jc w:val="both"/>
        <w:rPr>
          <w:rFonts w:ascii="Times New Roman" w:hAnsi="Times New Roman"/>
          <w:sz w:val="24"/>
          <w:szCs w:val="24"/>
        </w:rPr>
      </w:pPr>
      <w:r w:rsidRPr="00A74E56">
        <w:rPr>
          <w:rFonts w:ascii="Times New Roman" w:hAnsi="Times New Roman"/>
          <w:sz w:val="24"/>
          <w:szCs w:val="24"/>
        </w:rPr>
        <w:t xml:space="preserve">V Náchodě dne: </w:t>
      </w:r>
      <w:r>
        <w:rPr>
          <w:rFonts w:ascii="Times New Roman" w:hAnsi="Times New Roman"/>
          <w:sz w:val="24"/>
          <w:szCs w:val="24"/>
        </w:rPr>
        <w:t>1.11.2021</w:t>
      </w:r>
      <w:r w:rsidRPr="00A74E56">
        <w:rPr>
          <w:rFonts w:ascii="Times New Roman" w:hAnsi="Times New Roman"/>
          <w:sz w:val="24"/>
          <w:szCs w:val="24"/>
        </w:rPr>
        <w:tab/>
        <w:t xml:space="preserve">V Náchodě dne: </w:t>
      </w:r>
      <w:r>
        <w:rPr>
          <w:rFonts w:ascii="Times New Roman" w:hAnsi="Times New Roman"/>
          <w:sz w:val="24"/>
          <w:szCs w:val="24"/>
        </w:rPr>
        <w:t>2.11.2021</w:t>
      </w:r>
    </w:p>
    <w:p w:rsidR="00D92035" w:rsidRPr="00A74E56" w:rsidRDefault="00D92035" w:rsidP="004C4BB7">
      <w:pPr>
        <w:tabs>
          <w:tab w:val="left" w:pos="5103"/>
        </w:tabs>
        <w:spacing w:before="720"/>
        <w:jc w:val="both"/>
        <w:rPr>
          <w:rFonts w:ascii="Times New Roman" w:hAnsi="Times New Roman"/>
          <w:sz w:val="24"/>
          <w:szCs w:val="24"/>
        </w:rPr>
      </w:pPr>
      <w:r w:rsidRPr="00A74E56">
        <w:rPr>
          <w:rFonts w:ascii="Times New Roman" w:hAnsi="Times New Roman"/>
          <w:sz w:val="24"/>
          <w:szCs w:val="24"/>
        </w:rPr>
        <w:t>město Náchod</w:t>
      </w:r>
      <w:r w:rsidRPr="00A74E56">
        <w:rPr>
          <w:rFonts w:ascii="Times New Roman" w:hAnsi="Times New Roman"/>
          <w:sz w:val="24"/>
          <w:szCs w:val="24"/>
        </w:rPr>
        <w:tab/>
        <w:t>Muzeum Náchodska</w:t>
      </w:r>
    </w:p>
    <w:p w:rsidR="00D92035" w:rsidRPr="006C39B8" w:rsidRDefault="00D92035" w:rsidP="006C39B8">
      <w:pPr>
        <w:tabs>
          <w:tab w:val="left" w:pos="2835"/>
        </w:tabs>
        <w:rPr>
          <w:rFonts w:ascii="Times New Roman" w:hAnsi="Times New Roman"/>
          <w:sz w:val="24"/>
          <w:szCs w:val="24"/>
        </w:rPr>
      </w:pPr>
      <w:r w:rsidRPr="00A74E56">
        <w:rPr>
          <w:rFonts w:ascii="Times New Roman" w:hAnsi="Times New Roman"/>
          <w:sz w:val="24"/>
          <w:szCs w:val="24"/>
        </w:rPr>
        <w:t>Ing. Jan Čtvrtečka</w:t>
      </w:r>
      <w:r w:rsidRPr="00A74E56">
        <w:rPr>
          <w:rFonts w:ascii="Times New Roman" w:hAnsi="Times New Roman"/>
          <w:sz w:val="24"/>
          <w:szCs w:val="24"/>
        </w:rPr>
        <w:tab/>
      </w:r>
      <w:r>
        <w:rPr>
          <w:rFonts w:ascii="Times New Roman" w:hAnsi="Times New Roman"/>
          <w:sz w:val="24"/>
          <w:szCs w:val="24"/>
        </w:rPr>
        <w:t xml:space="preserve">                                      </w:t>
      </w:r>
      <w:r w:rsidRPr="006C39B8">
        <w:rPr>
          <w:rFonts w:ascii="Times New Roman" w:hAnsi="Times New Roman"/>
          <w:sz w:val="24"/>
          <w:szCs w:val="24"/>
        </w:rPr>
        <w:t xml:space="preserve">Mgr. Jan Tůma </w:t>
      </w:r>
    </w:p>
    <w:p w:rsidR="00D92035" w:rsidRPr="00A74E56" w:rsidRDefault="00D92035" w:rsidP="004C4BB7">
      <w:pPr>
        <w:tabs>
          <w:tab w:val="left" w:pos="5103"/>
        </w:tabs>
        <w:jc w:val="both"/>
        <w:rPr>
          <w:rFonts w:ascii="Times New Roman" w:hAnsi="Times New Roman"/>
          <w:sz w:val="24"/>
          <w:szCs w:val="24"/>
        </w:rPr>
      </w:pPr>
    </w:p>
    <w:p w:rsidR="00D92035" w:rsidRPr="006C39B8" w:rsidRDefault="00D92035" w:rsidP="006C39B8">
      <w:pPr>
        <w:tabs>
          <w:tab w:val="left" w:pos="2835"/>
        </w:tabs>
        <w:rPr>
          <w:rFonts w:ascii="Times New Roman" w:hAnsi="Times New Roman"/>
          <w:sz w:val="24"/>
          <w:szCs w:val="24"/>
        </w:rPr>
      </w:pPr>
      <w:r w:rsidRPr="006C39B8">
        <w:rPr>
          <w:rFonts w:ascii="Times New Roman" w:hAnsi="Times New Roman"/>
          <w:sz w:val="24"/>
          <w:szCs w:val="24"/>
        </w:rPr>
        <w:t>místostarosta</w:t>
      </w:r>
      <w:r w:rsidRPr="006C39B8">
        <w:rPr>
          <w:rFonts w:ascii="Times New Roman" w:hAnsi="Times New Roman"/>
          <w:sz w:val="24"/>
          <w:szCs w:val="24"/>
        </w:rPr>
        <w:tab/>
        <w:t xml:space="preserve">                                       zástupce ředitele</w:t>
      </w:r>
    </w:p>
    <w:p w:rsidR="00D92035" w:rsidRPr="006C39B8" w:rsidRDefault="00D92035" w:rsidP="006C39B8">
      <w:pPr>
        <w:tabs>
          <w:tab w:val="left" w:pos="2835"/>
        </w:tabs>
        <w:rPr>
          <w:rFonts w:ascii="Times New Roman" w:hAnsi="Times New Roman"/>
          <w:sz w:val="24"/>
          <w:szCs w:val="24"/>
        </w:rPr>
      </w:pPr>
    </w:p>
    <w:p w:rsidR="00D92035" w:rsidRPr="006C39B8" w:rsidRDefault="00D92035" w:rsidP="006C39B8">
      <w:pPr>
        <w:tabs>
          <w:tab w:val="left" w:pos="2835"/>
        </w:tabs>
        <w:rPr>
          <w:rFonts w:ascii="Times New Roman" w:hAnsi="Times New Roman"/>
          <w:sz w:val="24"/>
          <w:szCs w:val="24"/>
        </w:rPr>
      </w:pPr>
    </w:p>
    <w:p w:rsidR="00D92035" w:rsidRDefault="00D92035" w:rsidP="006C39B8">
      <w:pPr>
        <w:tabs>
          <w:tab w:val="left" w:pos="2835"/>
        </w:tabs>
        <w:rPr>
          <w:rFonts w:ascii="Times New Roman" w:hAnsi="Times New Roman"/>
          <w:sz w:val="24"/>
          <w:szCs w:val="24"/>
        </w:rPr>
      </w:pPr>
    </w:p>
    <w:p w:rsidR="00D92035" w:rsidRDefault="00D92035" w:rsidP="006C39B8">
      <w:pPr>
        <w:tabs>
          <w:tab w:val="left" w:pos="2835"/>
        </w:tabs>
        <w:rPr>
          <w:rFonts w:ascii="Times New Roman" w:hAnsi="Times New Roman"/>
          <w:sz w:val="24"/>
          <w:szCs w:val="24"/>
        </w:rPr>
      </w:pPr>
    </w:p>
    <w:p w:rsidR="00D92035" w:rsidRPr="006C39B8" w:rsidRDefault="00D92035" w:rsidP="006C39B8">
      <w:pPr>
        <w:tabs>
          <w:tab w:val="left" w:pos="2835"/>
        </w:tabs>
        <w:rPr>
          <w:rFonts w:ascii="Times New Roman" w:hAnsi="Times New Roman"/>
          <w:sz w:val="24"/>
          <w:szCs w:val="24"/>
        </w:rPr>
      </w:pPr>
    </w:p>
    <w:p w:rsidR="00D92035" w:rsidRPr="006C39B8" w:rsidRDefault="00D92035" w:rsidP="006C39B8">
      <w:pPr>
        <w:tabs>
          <w:tab w:val="left" w:pos="5103"/>
        </w:tabs>
        <w:jc w:val="both"/>
        <w:rPr>
          <w:rFonts w:ascii="Times New Roman" w:hAnsi="Times New Roman"/>
          <w:sz w:val="24"/>
          <w:szCs w:val="24"/>
        </w:rPr>
      </w:pPr>
      <w:r w:rsidRPr="006C39B8">
        <w:rPr>
          <w:rFonts w:ascii="Times New Roman" w:hAnsi="Times New Roman"/>
          <w:sz w:val="24"/>
          <w:szCs w:val="24"/>
        </w:rPr>
        <w:t>Příloha: změnový list č. 1, 2</w:t>
      </w:r>
    </w:p>
    <w:sectPr w:rsidR="00D92035" w:rsidRPr="006C39B8" w:rsidSect="00A3564A">
      <w:footerReference w:type="default" r:id="rId7"/>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035" w:rsidRDefault="00D92035">
      <w:r>
        <w:separator/>
      </w:r>
    </w:p>
  </w:endnote>
  <w:endnote w:type="continuationSeparator" w:id="0">
    <w:p w:rsidR="00D92035" w:rsidRDefault="00D92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5" w:rsidRPr="000D6D6F" w:rsidRDefault="00D92035"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035" w:rsidRDefault="00D92035">
      <w:r>
        <w:separator/>
      </w:r>
    </w:p>
  </w:footnote>
  <w:footnote w:type="continuationSeparator" w:id="0">
    <w:p w:rsidR="00D92035" w:rsidRDefault="00D92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315DA"/>
    <w:rsid w:val="000528B1"/>
    <w:rsid w:val="0006733A"/>
    <w:rsid w:val="00067A8C"/>
    <w:rsid w:val="00074E81"/>
    <w:rsid w:val="00086BA0"/>
    <w:rsid w:val="00086FB2"/>
    <w:rsid w:val="00094BDD"/>
    <w:rsid w:val="00097CD1"/>
    <w:rsid w:val="00097E6B"/>
    <w:rsid w:val="000A7F84"/>
    <w:rsid w:val="000C7FCA"/>
    <w:rsid w:val="000D3F67"/>
    <w:rsid w:val="000D6D6F"/>
    <w:rsid w:val="000F1620"/>
    <w:rsid w:val="000F3E9F"/>
    <w:rsid w:val="000F623B"/>
    <w:rsid w:val="001111F1"/>
    <w:rsid w:val="00116C10"/>
    <w:rsid w:val="001173AC"/>
    <w:rsid w:val="00144D3F"/>
    <w:rsid w:val="001524DB"/>
    <w:rsid w:val="00161FBE"/>
    <w:rsid w:val="00166C45"/>
    <w:rsid w:val="001672CF"/>
    <w:rsid w:val="00181FC7"/>
    <w:rsid w:val="00197A34"/>
    <w:rsid w:val="001A5722"/>
    <w:rsid w:val="001A71F2"/>
    <w:rsid w:val="001B1F03"/>
    <w:rsid w:val="001B2080"/>
    <w:rsid w:val="001B2D48"/>
    <w:rsid w:val="001B66F8"/>
    <w:rsid w:val="001B70CE"/>
    <w:rsid w:val="001D1B52"/>
    <w:rsid w:val="00202687"/>
    <w:rsid w:val="00204136"/>
    <w:rsid w:val="00217FC3"/>
    <w:rsid w:val="002219AB"/>
    <w:rsid w:val="00224FDF"/>
    <w:rsid w:val="002256B4"/>
    <w:rsid w:val="0022628C"/>
    <w:rsid w:val="002268A1"/>
    <w:rsid w:val="002366D3"/>
    <w:rsid w:val="00240976"/>
    <w:rsid w:val="00247273"/>
    <w:rsid w:val="00253F4E"/>
    <w:rsid w:val="00266E63"/>
    <w:rsid w:val="002B349A"/>
    <w:rsid w:val="002B692F"/>
    <w:rsid w:val="002C07CF"/>
    <w:rsid w:val="002C570E"/>
    <w:rsid w:val="002E3ACB"/>
    <w:rsid w:val="002F059A"/>
    <w:rsid w:val="002F423D"/>
    <w:rsid w:val="003135D7"/>
    <w:rsid w:val="00326B8C"/>
    <w:rsid w:val="00330CAD"/>
    <w:rsid w:val="00332782"/>
    <w:rsid w:val="00341454"/>
    <w:rsid w:val="00344B32"/>
    <w:rsid w:val="0036652D"/>
    <w:rsid w:val="00370424"/>
    <w:rsid w:val="00370534"/>
    <w:rsid w:val="00383198"/>
    <w:rsid w:val="0038696A"/>
    <w:rsid w:val="00390250"/>
    <w:rsid w:val="003B322F"/>
    <w:rsid w:val="003B4D49"/>
    <w:rsid w:val="003B6FAD"/>
    <w:rsid w:val="003C4287"/>
    <w:rsid w:val="003C694A"/>
    <w:rsid w:val="003D1327"/>
    <w:rsid w:val="003D47C7"/>
    <w:rsid w:val="003D7861"/>
    <w:rsid w:val="003E53FD"/>
    <w:rsid w:val="003F2D67"/>
    <w:rsid w:val="00400D86"/>
    <w:rsid w:val="004079BA"/>
    <w:rsid w:val="0041050E"/>
    <w:rsid w:val="00415906"/>
    <w:rsid w:val="00415BD7"/>
    <w:rsid w:val="004174C2"/>
    <w:rsid w:val="00430222"/>
    <w:rsid w:val="00433F58"/>
    <w:rsid w:val="004603EC"/>
    <w:rsid w:val="00466E7E"/>
    <w:rsid w:val="004755BA"/>
    <w:rsid w:val="00483D43"/>
    <w:rsid w:val="00485C61"/>
    <w:rsid w:val="00487C32"/>
    <w:rsid w:val="004B1FF6"/>
    <w:rsid w:val="004C032F"/>
    <w:rsid w:val="004C4BB7"/>
    <w:rsid w:val="004E46AE"/>
    <w:rsid w:val="004E5054"/>
    <w:rsid w:val="004F024C"/>
    <w:rsid w:val="004F2F18"/>
    <w:rsid w:val="00507B0A"/>
    <w:rsid w:val="00525105"/>
    <w:rsid w:val="00526668"/>
    <w:rsid w:val="00531837"/>
    <w:rsid w:val="005331F8"/>
    <w:rsid w:val="0054047C"/>
    <w:rsid w:val="005437D7"/>
    <w:rsid w:val="00546207"/>
    <w:rsid w:val="005527F3"/>
    <w:rsid w:val="005655CA"/>
    <w:rsid w:val="00577FD2"/>
    <w:rsid w:val="00581BDD"/>
    <w:rsid w:val="00585045"/>
    <w:rsid w:val="00587FB4"/>
    <w:rsid w:val="00591ADA"/>
    <w:rsid w:val="005A7FD4"/>
    <w:rsid w:val="005B0002"/>
    <w:rsid w:val="005B045B"/>
    <w:rsid w:val="005B596B"/>
    <w:rsid w:val="005C1055"/>
    <w:rsid w:val="005D27CE"/>
    <w:rsid w:val="005E3FAA"/>
    <w:rsid w:val="005E4089"/>
    <w:rsid w:val="005E4C57"/>
    <w:rsid w:val="005E7980"/>
    <w:rsid w:val="005F2E8E"/>
    <w:rsid w:val="005F3011"/>
    <w:rsid w:val="00603CCA"/>
    <w:rsid w:val="00604FBF"/>
    <w:rsid w:val="00606A22"/>
    <w:rsid w:val="006141C4"/>
    <w:rsid w:val="00622808"/>
    <w:rsid w:val="00633F42"/>
    <w:rsid w:val="006341E1"/>
    <w:rsid w:val="00642B4E"/>
    <w:rsid w:val="0065043A"/>
    <w:rsid w:val="00681B65"/>
    <w:rsid w:val="006847C0"/>
    <w:rsid w:val="00685BCD"/>
    <w:rsid w:val="00694261"/>
    <w:rsid w:val="006A22E7"/>
    <w:rsid w:val="006A4FD6"/>
    <w:rsid w:val="006A7108"/>
    <w:rsid w:val="006B0DC6"/>
    <w:rsid w:val="006C0539"/>
    <w:rsid w:val="006C2523"/>
    <w:rsid w:val="006C39B8"/>
    <w:rsid w:val="006C665F"/>
    <w:rsid w:val="006D1CE9"/>
    <w:rsid w:val="006F2CCD"/>
    <w:rsid w:val="006F6CEE"/>
    <w:rsid w:val="006F7A9C"/>
    <w:rsid w:val="00716E4F"/>
    <w:rsid w:val="007469FB"/>
    <w:rsid w:val="00750B21"/>
    <w:rsid w:val="00750E4F"/>
    <w:rsid w:val="00753FEE"/>
    <w:rsid w:val="00766CEC"/>
    <w:rsid w:val="00776935"/>
    <w:rsid w:val="007771DC"/>
    <w:rsid w:val="00797AA0"/>
    <w:rsid w:val="007A7851"/>
    <w:rsid w:val="007B1FFB"/>
    <w:rsid w:val="007B557A"/>
    <w:rsid w:val="007D3C63"/>
    <w:rsid w:val="007D3D67"/>
    <w:rsid w:val="007D5E3F"/>
    <w:rsid w:val="007D7F38"/>
    <w:rsid w:val="007E284B"/>
    <w:rsid w:val="007E5932"/>
    <w:rsid w:val="007F63AC"/>
    <w:rsid w:val="00805FFF"/>
    <w:rsid w:val="00810052"/>
    <w:rsid w:val="008168B6"/>
    <w:rsid w:val="0081762B"/>
    <w:rsid w:val="00825B18"/>
    <w:rsid w:val="00850A8D"/>
    <w:rsid w:val="00851162"/>
    <w:rsid w:val="00853FFA"/>
    <w:rsid w:val="008551A0"/>
    <w:rsid w:val="00857AD6"/>
    <w:rsid w:val="008615B5"/>
    <w:rsid w:val="00862FDB"/>
    <w:rsid w:val="0087155B"/>
    <w:rsid w:val="00871C5C"/>
    <w:rsid w:val="00880355"/>
    <w:rsid w:val="00880E82"/>
    <w:rsid w:val="00882A24"/>
    <w:rsid w:val="00884F6A"/>
    <w:rsid w:val="008A58F2"/>
    <w:rsid w:val="008A5DA6"/>
    <w:rsid w:val="008B2789"/>
    <w:rsid w:val="008B6BBE"/>
    <w:rsid w:val="008B6CA8"/>
    <w:rsid w:val="008C0D95"/>
    <w:rsid w:val="008C4F3C"/>
    <w:rsid w:val="008D1FD3"/>
    <w:rsid w:val="008D4896"/>
    <w:rsid w:val="008E6D87"/>
    <w:rsid w:val="00917E53"/>
    <w:rsid w:val="00922878"/>
    <w:rsid w:val="00937751"/>
    <w:rsid w:val="009378BC"/>
    <w:rsid w:val="009409FB"/>
    <w:rsid w:val="00940F5B"/>
    <w:rsid w:val="00942CE0"/>
    <w:rsid w:val="00942D2F"/>
    <w:rsid w:val="00956FD9"/>
    <w:rsid w:val="0096006E"/>
    <w:rsid w:val="00963192"/>
    <w:rsid w:val="0099475B"/>
    <w:rsid w:val="009B75D5"/>
    <w:rsid w:val="009F5938"/>
    <w:rsid w:val="009F6F70"/>
    <w:rsid w:val="009F7924"/>
    <w:rsid w:val="00A05BAA"/>
    <w:rsid w:val="00A20155"/>
    <w:rsid w:val="00A20945"/>
    <w:rsid w:val="00A256E0"/>
    <w:rsid w:val="00A26987"/>
    <w:rsid w:val="00A312B3"/>
    <w:rsid w:val="00A322BC"/>
    <w:rsid w:val="00A3564A"/>
    <w:rsid w:val="00A375AB"/>
    <w:rsid w:val="00A4607D"/>
    <w:rsid w:val="00A52063"/>
    <w:rsid w:val="00A61478"/>
    <w:rsid w:val="00A74E56"/>
    <w:rsid w:val="00A77717"/>
    <w:rsid w:val="00A9157A"/>
    <w:rsid w:val="00A95088"/>
    <w:rsid w:val="00AC4C77"/>
    <w:rsid w:val="00AD1625"/>
    <w:rsid w:val="00B059FD"/>
    <w:rsid w:val="00B05EEE"/>
    <w:rsid w:val="00B102C6"/>
    <w:rsid w:val="00B105C2"/>
    <w:rsid w:val="00B14A99"/>
    <w:rsid w:val="00B25017"/>
    <w:rsid w:val="00B34D98"/>
    <w:rsid w:val="00B36C28"/>
    <w:rsid w:val="00B54B87"/>
    <w:rsid w:val="00B553D7"/>
    <w:rsid w:val="00B557C0"/>
    <w:rsid w:val="00B64243"/>
    <w:rsid w:val="00B736FF"/>
    <w:rsid w:val="00B767F4"/>
    <w:rsid w:val="00B809E4"/>
    <w:rsid w:val="00B85691"/>
    <w:rsid w:val="00B9538B"/>
    <w:rsid w:val="00BA122E"/>
    <w:rsid w:val="00BA25B6"/>
    <w:rsid w:val="00BB3105"/>
    <w:rsid w:val="00BB5766"/>
    <w:rsid w:val="00BC5D3A"/>
    <w:rsid w:val="00BD0316"/>
    <w:rsid w:val="00BD1FAC"/>
    <w:rsid w:val="00BE5C25"/>
    <w:rsid w:val="00BE7D04"/>
    <w:rsid w:val="00BF30F7"/>
    <w:rsid w:val="00BF4B5C"/>
    <w:rsid w:val="00C069BC"/>
    <w:rsid w:val="00C07A87"/>
    <w:rsid w:val="00C13EBA"/>
    <w:rsid w:val="00C21FCF"/>
    <w:rsid w:val="00C24455"/>
    <w:rsid w:val="00C332E8"/>
    <w:rsid w:val="00C34F8C"/>
    <w:rsid w:val="00C417C2"/>
    <w:rsid w:val="00C43AEC"/>
    <w:rsid w:val="00C46E28"/>
    <w:rsid w:val="00C60816"/>
    <w:rsid w:val="00C74D8D"/>
    <w:rsid w:val="00C84D46"/>
    <w:rsid w:val="00C84EB2"/>
    <w:rsid w:val="00C85760"/>
    <w:rsid w:val="00C9318A"/>
    <w:rsid w:val="00CC41B9"/>
    <w:rsid w:val="00CC67E7"/>
    <w:rsid w:val="00CD14D3"/>
    <w:rsid w:val="00CE77B6"/>
    <w:rsid w:val="00D0341F"/>
    <w:rsid w:val="00D43D20"/>
    <w:rsid w:val="00D44914"/>
    <w:rsid w:val="00D50A9E"/>
    <w:rsid w:val="00D53CD5"/>
    <w:rsid w:val="00D65B8F"/>
    <w:rsid w:val="00D81A7D"/>
    <w:rsid w:val="00D85483"/>
    <w:rsid w:val="00D92035"/>
    <w:rsid w:val="00D923D9"/>
    <w:rsid w:val="00D94146"/>
    <w:rsid w:val="00DA6A9F"/>
    <w:rsid w:val="00DA736E"/>
    <w:rsid w:val="00DB7BDC"/>
    <w:rsid w:val="00DC365E"/>
    <w:rsid w:val="00DC49A3"/>
    <w:rsid w:val="00E27DA1"/>
    <w:rsid w:val="00E3353D"/>
    <w:rsid w:val="00E3793C"/>
    <w:rsid w:val="00E44988"/>
    <w:rsid w:val="00E52F3A"/>
    <w:rsid w:val="00E968BB"/>
    <w:rsid w:val="00EA3F96"/>
    <w:rsid w:val="00EA606F"/>
    <w:rsid w:val="00EB279D"/>
    <w:rsid w:val="00EB3041"/>
    <w:rsid w:val="00EC2F5D"/>
    <w:rsid w:val="00EE65EF"/>
    <w:rsid w:val="00EF1AE9"/>
    <w:rsid w:val="00EF3702"/>
    <w:rsid w:val="00EF4E1D"/>
    <w:rsid w:val="00EF6AA7"/>
    <w:rsid w:val="00EF7E7C"/>
    <w:rsid w:val="00F159D7"/>
    <w:rsid w:val="00F3601E"/>
    <w:rsid w:val="00F375B4"/>
    <w:rsid w:val="00F4642B"/>
    <w:rsid w:val="00F46D1C"/>
    <w:rsid w:val="00F4738C"/>
    <w:rsid w:val="00F67489"/>
    <w:rsid w:val="00F74993"/>
    <w:rsid w:val="00F86DFB"/>
    <w:rsid w:val="00F939D5"/>
    <w:rsid w:val="00F9468E"/>
    <w:rsid w:val="00F95EC1"/>
    <w:rsid w:val="00FA3588"/>
    <w:rsid w:val="00FA6A60"/>
    <w:rsid w:val="00FB1EDB"/>
    <w:rsid w:val="00FB29E8"/>
    <w:rsid w:val="00FB2B1E"/>
    <w:rsid w:val="00FC2664"/>
    <w:rsid w:val="00FD1A8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lang w:eastAsia="cs-CZ"/>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BalloonText">
    <w:name w:val="Balloon Text"/>
    <w:basedOn w:val="Normal"/>
    <w:link w:val="BalloonTextChar"/>
    <w:uiPriority w:val="99"/>
    <w:semiHidden/>
    <w:rsid w:val="006F7A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1D1B52"/>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lang w:eastAsia="cs-CZ"/>
    </w:rPr>
  </w:style>
  <w:style w:type="paragraph" w:styleId="Footer">
    <w:name w:val="footer"/>
    <w:basedOn w:val="Normal"/>
    <w:link w:val="FooterChar"/>
    <w:uiPriority w:val="99"/>
    <w:rsid w:val="00526668"/>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UnresolvedMention">
    <w:name w:val="Unresolved Mention"/>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A61478"/>
    <w:pPr>
      <w:spacing w:after="120"/>
      <w:ind w:left="283"/>
    </w:pPr>
  </w:style>
  <w:style w:type="character" w:customStyle="1" w:styleId="BodyTextIndentChar">
    <w:name w:val="Body Text Indent Char"/>
    <w:basedOn w:val="DefaultParagraphFont"/>
    <w:link w:val="BodyTextIndent"/>
    <w:uiPriority w:val="99"/>
    <w:locked/>
    <w:rsid w:val="00A61478"/>
    <w:rPr>
      <w:rFonts w:ascii="CG Times (W1)" w:hAnsi="CG Times (W1)" w:cs="Times New Roman"/>
      <w:noProof/>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674</Words>
  <Characters>3981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Miroslava Petrová</cp:lastModifiedBy>
  <cp:revision>3</cp:revision>
  <dcterms:created xsi:type="dcterms:W3CDTF">2021-11-02T13:37:00Z</dcterms:created>
  <dcterms:modified xsi:type="dcterms:W3CDTF">2021-11-02T13:38:00Z</dcterms:modified>
</cp:coreProperties>
</file>