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7A0BC5" w:rsidP="006954F5">
            <w:pPr>
              <w:rPr>
                <w:b/>
              </w:rPr>
            </w:pPr>
            <w:proofErr w:type="spellStart"/>
            <w:r>
              <w:rPr>
                <w:b/>
              </w:rPr>
              <w:t>Living</w:t>
            </w:r>
            <w:proofErr w:type="spellEnd"/>
            <w:r>
              <w:rPr>
                <w:b/>
              </w:rPr>
              <w:t xml:space="preserve"> 77 spol. s 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A0BC5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Evropská 134/209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A0BC5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 00 Praha 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A0BC5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241 69 161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A0BC5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CZ24169161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7A0BC5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01C5C" w:rsidRDefault="00021CBF" w:rsidP="00C81391">
      <w:pPr>
        <w:jc w:val="both"/>
        <w:rPr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>–</w:t>
      </w:r>
      <w:r w:rsidR="00733D53">
        <w:rPr>
          <w:b/>
          <w:sz w:val="22"/>
          <w:szCs w:val="22"/>
        </w:rPr>
        <w:t xml:space="preserve">„ </w:t>
      </w:r>
      <w:r w:rsidR="007A51DC">
        <w:rPr>
          <w:b/>
          <w:sz w:val="22"/>
          <w:szCs w:val="22"/>
        </w:rPr>
        <w:t xml:space="preserve">Rekonstrukce motoristické </w:t>
      </w:r>
      <w:proofErr w:type="gramStart"/>
      <w:r w:rsidR="007A51DC">
        <w:rPr>
          <w:b/>
          <w:sz w:val="22"/>
          <w:szCs w:val="22"/>
        </w:rPr>
        <w:t>komunikace , Libeňský</w:t>
      </w:r>
      <w:proofErr w:type="gramEnd"/>
      <w:r w:rsidR="007A51DC">
        <w:rPr>
          <w:b/>
          <w:sz w:val="22"/>
          <w:szCs w:val="22"/>
        </w:rPr>
        <w:t xml:space="preserve"> ostrov, Praha 8 -Libeň</w:t>
      </w:r>
      <w:r w:rsidR="00804D1B">
        <w:rPr>
          <w:b/>
          <w:sz w:val="22"/>
          <w:szCs w:val="22"/>
        </w:rPr>
        <w:t xml:space="preserve">“. </w:t>
      </w:r>
    </w:p>
    <w:p w:rsidR="00AA6471" w:rsidRDefault="00AA6471" w:rsidP="00AA64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Stavební práce zahrnují rekonstrukci motoristické komunikace, Libeňský ostrov, Praha 8 – Libeň a to od napojení na stávající okružní křižovatku s ulicí Menclova po stávající vjezd do prostoru areálu Loděnice. Komunikace bude rekonstruována v celé šířce jako jednopruhová obousměrně pojížděná komunikace základní šířky 3,0 m s dlážděným krytem. Součástí řešení je i návrh nového dopravního řešení a lokální úpravy polohy kabelů CETIN a kabelů veřejného osvětlení.  Komunikace slouží jako přístup k přilehlým zahradám umístěným na pozemku </w:t>
      </w:r>
      <w:proofErr w:type="gramStart"/>
      <w:r>
        <w:rPr>
          <w:sz w:val="22"/>
          <w:szCs w:val="22"/>
        </w:rPr>
        <w:t>parc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4004/1 4005/28 </w:t>
      </w:r>
      <w:proofErr w:type="spellStart"/>
      <w:r>
        <w:rPr>
          <w:sz w:val="22"/>
          <w:szCs w:val="22"/>
        </w:rPr>
        <w:t>kú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Libeń</w:t>
      </w:r>
      <w:proofErr w:type="spellEnd"/>
      <w:r>
        <w:rPr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D4968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4.794.431,75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D4968">
              <w:rPr>
                <w:rFonts w:ascii="Times New Roman" w:hAnsi="Times New Roman" w:cs="Times New Roman"/>
                <w:bCs/>
                <w:sz w:val="22"/>
                <w:szCs w:val="22"/>
              </w:rPr>
              <w:t>21%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D4968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1.006.830,67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AD4968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5.801.262,42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 xml:space="preserve">skutečné </w:t>
      </w:r>
      <w:r w:rsidR="009375D9">
        <w:lastRenderedPageBreak/>
        <w:t>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</w:t>
      </w:r>
      <w:r w:rsidR="007A0BC5">
        <w:rPr>
          <w:rFonts w:ascii="Times New Roman" w:hAnsi="Times New Roman" w:cs="Times New Roman"/>
          <w:bCs/>
          <w:sz w:val="22"/>
          <w:szCs w:val="22"/>
        </w:rPr>
        <w:t xml:space="preserve"> 90dnů od podpisu smlouvy</w:t>
      </w:r>
      <w:r w:rsidR="00AD496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9730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E97E1B">
        <w:rPr>
          <w:sz w:val="22"/>
          <w:szCs w:val="22"/>
        </w:rPr>
        <w:t xml:space="preserve">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při porušení povinnosti zhotovitele odstranit vady je zhotovitel povinen zaplatit objednateli </w:t>
      </w:r>
      <w:r>
        <w:rPr>
          <w:rFonts w:ascii="Times New Roman" w:hAnsi="Times New Roman" w:cs="Times New Roman"/>
          <w:bCs/>
          <w:sz w:val="22"/>
          <w:szCs w:val="22"/>
        </w:rPr>
        <w:lastRenderedPageBreak/>
        <w:t>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3F" w:rsidRDefault="00EC4A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81391" w:rsidRDefault="00C8139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81391" w:rsidRDefault="00C8139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AD4968">
        <w:rPr>
          <w:rFonts w:ascii="Times New Roman" w:hAnsi="Times New Roman" w:cs="Times New Roman"/>
          <w:sz w:val="22"/>
          <w:szCs w:val="22"/>
        </w:rPr>
        <w:t xml:space="preserve"> 5.10.2021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3E" w:rsidRDefault="004B5D3E">
      <w:r>
        <w:separator/>
      </w:r>
    </w:p>
  </w:endnote>
  <w:endnote w:type="continuationSeparator" w:id="0">
    <w:p w:rsidR="004B5D3E" w:rsidRDefault="004B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3E" w:rsidRDefault="004B5D3E">
      <w:r>
        <w:separator/>
      </w:r>
    </w:p>
  </w:footnote>
  <w:footnote w:type="continuationSeparator" w:id="0">
    <w:p w:rsidR="004B5D3E" w:rsidRDefault="004B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0E7A"/>
    <w:rsid w:val="000378F4"/>
    <w:rsid w:val="00042E28"/>
    <w:rsid w:val="00053A18"/>
    <w:rsid w:val="00055263"/>
    <w:rsid w:val="00061F03"/>
    <w:rsid w:val="00065292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03F5A"/>
    <w:rsid w:val="00313E8E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B2D70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20E1"/>
    <w:rsid w:val="00465BD1"/>
    <w:rsid w:val="00493BD0"/>
    <w:rsid w:val="004A26F1"/>
    <w:rsid w:val="004A7FCB"/>
    <w:rsid w:val="004B5D3E"/>
    <w:rsid w:val="004C0EF9"/>
    <w:rsid w:val="004C5FFB"/>
    <w:rsid w:val="004D53C5"/>
    <w:rsid w:val="004E182D"/>
    <w:rsid w:val="004E45C2"/>
    <w:rsid w:val="004E53C9"/>
    <w:rsid w:val="004E561D"/>
    <w:rsid w:val="004F3155"/>
    <w:rsid w:val="005018AE"/>
    <w:rsid w:val="0050206F"/>
    <w:rsid w:val="005106C3"/>
    <w:rsid w:val="005131AC"/>
    <w:rsid w:val="005C0EB3"/>
    <w:rsid w:val="005C4FC6"/>
    <w:rsid w:val="005E206D"/>
    <w:rsid w:val="005F141F"/>
    <w:rsid w:val="005F2BFC"/>
    <w:rsid w:val="00601C5C"/>
    <w:rsid w:val="0060405E"/>
    <w:rsid w:val="00617C12"/>
    <w:rsid w:val="00637B9D"/>
    <w:rsid w:val="0064001E"/>
    <w:rsid w:val="0064047C"/>
    <w:rsid w:val="00644FE8"/>
    <w:rsid w:val="006954F5"/>
    <w:rsid w:val="00697C57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90028"/>
    <w:rsid w:val="007A0BC5"/>
    <w:rsid w:val="007A51DC"/>
    <w:rsid w:val="00804D1B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4774"/>
    <w:rsid w:val="00A65286"/>
    <w:rsid w:val="00A70C9C"/>
    <w:rsid w:val="00A71540"/>
    <w:rsid w:val="00A84BD6"/>
    <w:rsid w:val="00A9501A"/>
    <w:rsid w:val="00AA6471"/>
    <w:rsid w:val="00AA670C"/>
    <w:rsid w:val="00AB56C8"/>
    <w:rsid w:val="00AC776F"/>
    <w:rsid w:val="00AD4968"/>
    <w:rsid w:val="00AF6737"/>
    <w:rsid w:val="00B23B57"/>
    <w:rsid w:val="00B354EC"/>
    <w:rsid w:val="00B4380D"/>
    <w:rsid w:val="00B62041"/>
    <w:rsid w:val="00BA27A2"/>
    <w:rsid w:val="00C21D01"/>
    <w:rsid w:val="00C23D3F"/>
    <w:rsid w:val="00C241F2"/>
    <w:rsid w:val="00C30E43"/>
    <w:rsid w:val="00C36B70"/>
    <w:rsid w:val="00C42D8F"/>
    <w:rsid w:val="00C57E7E"/>
    <w:rsid w:val="00C636D8"/>
    <w:rsid w:val="00C72622"/>
    <w:rsid w:val="00C73D1B"/>
    <w:rsid w:val="00C81391"/>
    <w:rsid w:val="00C86922"/>
    <w:rsid w:val="00CB5B44"/>
    <w:rsid w:val="00CE3B48"/>
    <w:rsid w:val="00D12B6B"/>
    <w:rsid w:val="00D22A10"/>
    <w:rsid w:val="00D3626E"/>
    <w:rsid w:val="00D626C3"/>
    <w:rsid w:val="00D73EAE"/>
    <w:rsid w:val="00D75820"/>
    <w:rsid w:val="00D83E4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20A8B"/>
    <w:rsid w:val="00F467F8"/>
    <w:rsid w:val="00F55AB9"/>
    <w:rsid w:val="00F97E89"/>
    <w:rsid w:val="00F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2019-10-10T12:03:00Z</cp:lastPrinted>
  <dcterms:created xsi:type="dcterms:W3CDTF">2021-11-02T09:35:00Z</dcterms:created>
  <dcterms:modified xsi:type="dcterms:W3CDTF">2021-11-02T09:35:00Z</dcterms:modified>
</cp:coreProperties>
</file>