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5B" w:rsidRDefault="000E2BE6">
      <w:pPr>
        <w:spacing w:line="71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1291590</wp:posOffset>
                </wp:positionH>
                <wp:positionV relativeFrom="paragraph">
                  <wp:posOffset>0</wp:posOffset>
                </wp:positionV>
                <wp:extent cx="1414780" cy="4267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5B" w:rsidRDefault="000E2BE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PRAŽSKÁ</w:t>
                            </w:r>
                          </w:p>
                          <w:p w:rsidR="00A82E5B" w:rsidRDefault="000E2BE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VODOHOSPODÁŘSKÁ SPOLEČNOST </w:t>
                            </w:r>
                            <w:r>
                              <w:rPr>
                                <w:rStyle w:val="Titulekobrzku8ptExact"/>
                              </w:rPr>
                              <w:t>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7pt;margin-top:0;width:111.4pt;height:33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FEq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" filled="f" stroked="f">
                <v:textbox style="mso-fit-shape-to-text:t" inset="0,0,0,0">
                  <w:txbxContent>
                    <w:p w:rsidR="00A82E5B" w:rsidRDefault="000E2BE6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PRAŽSKÁ</w:t>
                      </w:r>
                    </w:p>
                    <w:p w:rsidR="00A82E5B" w:rsidRDefault="000E2BE6">
                      <w:pPr>
                        <w:pStyle w:val="Titulekobrzku"/>
                        <w:shd w:val="clear" w:color="auto" w:fill="auto"/>
                        <w:spacing w:line="234" w:lineRule="exact"/>
                      </w:pPr>
                      <w:r>
                        <w:rPr>
                          <w:rStyle w:val="TitulekobrzkuExact0"/>
                        </w:rPr>
                        <w:t xml:space="preserve">VODOHOSPODÁŘSKÁ SPOLEČNOST </w:t>
                      </w:r>
                      <w:r>
                        <w:rPr>
                          <w:rStyle w:val="Titulekobrzku8ptExact"/>
                        </w:rPr>
                        <w:t>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116840</wp:posOffset>
            </wp:positionH>
            <wp:positionV relativeFrom="paragraph">
              <wp:posOffset>25400</wp:posOffset>
            </wp:positionV>
            <wp:extent cx="1008380" cy="414020"/>
            <wp:effectExtent l="0" t="0" r="1270" b="5080"/>
            <wp:wrapNone/>
            <wp:docPr id="3" name="obrázek 3" descr="C:\Users\zdenk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denk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E5B" w:rsidRDefault="00A82E5B">
      <w:pPr>
        <w:rPr>
          <w:sz w:val="2"/>
          <w:szCs w:val="2"/>
        </w:rPr>
        <w:sectPr w:rsidR="00A82E5B">
          <w:footnotePr>
            <w:numRestart w:val="eachPage"/>
          </w:footnotePr>
          <w:type w:val="continuous"/>
          <w:pgSz w:w="11900" w:h="16840"/>
          <w:pgMar w:top="1052" w:right="900" w:bottom="1130" w:left="1018" w:header="0" w:footer="3" w:gutter="0"/>
          <w:cols w:space="720"/>
          <w:noEndnote/>
          <w:docGrid w:linePitch="360"/>
        </w:sectPr>
      </w:pPr>
    </w:p>
    <w:p w:rsidR="00A82E5B" w:rsidRDefault="00A82E5B">
      <w:pPr>
        <w:spacing w:line="165" w:lineRule="exact"/>
        <w:rPr>
          <w:sz w:val="13"/>
          <w:szCs w:val="13"/>
        </w:rPr>
      </w:pPr>
    </w:p>
    <w:p w:rsidR="00A82E5B" w:rsidRDefault="00A82E5B">
      <w:pPr>
        <w:rPr>
          <w:sz w:val="2"/>
          <w:szCs w:val="2"/>
        </w:rPr>
        <w:sectPr w:rsidR="00A82E5B">
          <w:type w:val="continuous"/>
          <w:pgSz w:w="11900" w:h="16840"/>
          <w:pgMar w:top="1888" w:right="0" w:bottom="3326" w:left="0" w:header="0" w:footer="3" w:gutter="0"/>
          <w:cols w:space="720"/>
          <w:noEndnote/>
          <w:docGrid w:linePitch="360"/>
        </w:sectPr>
      </w:pPr>
    </w:p>
    <w:p w:rsidR="00A82E5B" w:rsidRDefault="000E2BE6">
      <w:pPr>
        <w:pStyle w:val="Nadpis10"/>
        <w:keepNext/>
        <w:keepLines/>
        <w:shd w:val="clear" w:color="auto" w:fill="auto"/>
        <w:ind w:left="2100"/>
      </w:pPr>
      <w:bookmarkStart w:id="0" w:name="bookmark0"/>
      <w:r>
        <w:lastRenderedPageBreak/>
        <w:t>OBJEDNÁVKA</w:t>
      </w:r>
      <w:bookmarkEnd w:id="0"/>
    </w:p>
    <w:p w:rsidR="00A82E5B" w:rsidRDefault="000E2BE6">
      <w:pPr>
        <w:pStyle w:val="Titulektabulky0"/>
        <w:framePr w:w="9965" w:wrap="notBeside" w:vAnchor="text" w:hAnchor="text" w:xAlign="center" w:y="1"/>
        <w:shd w:val="clear" w:color="auto" w:fill="auto"/>
      </w:pPr>
      <w:r>
        <w:t>číslo 9-101/F1536/17/RS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223"/>
        <w:gridCol w:w="4882"/>
      </w:tblGrid>
      <w:tr w:rsidR="00A82E5B">
        <w:trPr>
          <w:trHeight w:hRule="exact" w:val="34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 w:line="158" w:lineRule="exact"/>
            </w:pPr>
            <w:r>
              <w:rPr>
                <w:rStyle w:val="Zkladntext27pt"/>
              </w:rPr>
              <w:t>OBJEDNATEL</w:t>
            </w: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FFFFFF"/>
          </w:tcPr>
          <w:p w:rsidR="00A82E5B" w:rsidRDefault="00A82E5B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Zhotovitel</w:t>
            </w:r>
          </w:p>
        </w:tc>
      </w:tr>
      <w:tr w:rsidR="00A82E5B">
        <w:trPr>
          <w:trHeight w:hRule="exact" w:val="324"/>
          <w:jc w:val="center"/>
        </w:trPr>
        <w:tc>
          <w:tcPr>
            <w:tcW w:w="4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 xml:space="preserve">Pražská vodohospodářská společnost </w:t>
            </w:r>
            <w:proofErr w:type="spellStart"/>
            <w:r>
              <w:rPr>
                <w:rStyle w:val="Zkladntext21"/>
              </w:rPr>
              <w:t>a.s</w:t>
            </w:r>
            <w:proofErr w:type="spellEnd"/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FFFFFF"/>
          </w:tcPr>
          <w:p w:rsidR="00A82E5B" w:rsidRDefault="00A82E5B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URS PRAHA a s</w:t>
            </w:r>
          </w:p>
        </w:tc>
      </w:tr>
      <w:tr w:rsidR="00A82E5B">
        <w:trPr>
          <w:trHeight w:hRule="exact" w:val="187"/>
          <w:jc w:val="center"/>
        </w:trPr>
        <w:tc>
          <w:tcPr>
            <w:tcW w:w="4860" w:type="dxa"/>
            <w:tcBorders>
              <w:left w:val="single" w:sz="4" w:space="0" w:color="auto"/>
            </w:tcBorders>
            <w:shd w:val="clear" w:color="auto" w:fill="FFFFFF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Zkladntext21"/>
              </w:rPr>
              <w:t>Zatecká</w:t>
            </w:r>
            <w:proofErr w:type="spellEnd"/>
            <w:r>
              <w:rPr>
                <w:rStyle w:val="Zkladntext21"/>
              </w:rPr>
              <w:t xml:space="preserve"> 110/2 110 00 Praha 1</w:t>
            </w: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FFFFFF"/>
          </w:tcPr>
          <w:p w:rsidR="00A82E5B" w:rsidRDefault="00A82E5B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Pražská 18</w:t>
            </w:r>
          </w:p>
        </w:tc>
      </w:tr>
      <w:tr w:rsidR="00A82E5B">
        <w:trPr>
          <w:trHeight w:hRule="exact" w:val="1552"/>
          <w:jc w:val="center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before="200" w:after="0" w:line="187" w:lineRule="exact"/>
            </w:pPr>
            <w:r>
              <w:rPr>
                <w:rStyle w:val="Zkladntext21"/>
              </w:rPr>
              <w:t>IČ: 25656112</w:t>
            </w:r>
          </w:p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Zkladntext21"/>
              </w:rPr>
              <w:t>DIČ CZ25656112</w:t>
            </w:r>
          </w:p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Zkladntext21"/>
              </w:rPr>
              <w:t xml:space="preserve">Zápis v OR 1 4.1998 je veden u Městského soudu v Praze oddíl B. </w:t>
            </w:r>
            <w:proofErr w:type="gramStart"/>
            <w:r>
              <w:rPr>
                <w:rStyle w:val="Zkladntext21"/>
              </w:rPr>
              <w:t>vložka</w:t>
            </w:r>
            <w:proofErr w:type="gramEnd"/>
            <w:r>
              <w:rPr>
                <w:rStyle w:val="Zkladntext21"/>
              </w:rPr>
              <w:t xml:space="preserve"> 5290</w:t>
            </w:r>
          </w:p>
        </w:tc>
        <w:tc>
          <w:tcPr>
            <w:tcW w:w="223" w:type="dxa"/>
            <w:tcBorders>
              <w:left w:val="single" w:sz="4" w:space="0" w:color="auto"/>
            </w:tcBorders>
            <w:shd w:val="clear" w:color="auto" w:fill="FFFFFF"/>
          </w:tcPr>
          <w:p w:rsidR="00A82E5B" w:rsidRDefault="00A82E5B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E5B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  <w:rPr>
                <w:rStyle w:val="Zkladntext21"/>
              </w:rPr>
            </w:pPr>
            <w:r>
              <w:rPr>
                <w:rStyle w:val="Zkladntext21"/>
              </w:rPr>
              <w:t>102 00 Praha 10</w:t>
            </w:r>
          </w:p>
          <w:p w:rsidR="000E2BE6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  <w:rPr>
                <w:rStyle w:val="Zkladntext21"/>
              </w:rPr>
            </w:pPr>
            <w:r>
              <w:rPr>
                <w:rStyle w:val="Zkladntext21"/>
              </w:rPr>
              <w:t>IČ: 47115645</w:t>
            </w:r>
          </w:p>
          <w:p w:rsidR="000E2BE6" w:rsidRDefault="000E2BE6">
            <w:pPr>
              <w:pStyle w:val="Zkladntext20"/>
              <w:framePr w:w="9965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DIČ: CZ47115645</w:t>
            </w:r>
          </w:p>
        </w:tc>
      </w:tr>
    </w:tbl>
    <w:p w:rsidR="00A82E5B" w:rsidRDefault="00A82E5B">
      <w:pPr>
        <w:framePr w:w="9965" w:wrap="notBeside" w:vAnchor="text" w:hAnchor="text" w:xAlign="center" w:y="1"/>
        <w:rPr>
          <w:sz w:val="2"/>
          <w:szCs w:val="2"/>
        </w:rPr>
      </w:pPr>
    </w:p>
    <w:p w:rsidR="00A82E5B" w:rsidRDefault="00A82E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4460"/>
      </w:tblGrid>
      <w:tr w:rsidR="00A82E5B">
        <w:trPr>
          <w:trHeight w:hRule="exact" w:val="349"/>
          <w:jc w:val="center"/>
        </w:trPr>
        <w:tc>
          <w:tcPr>
            <w:tcW w:w="5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214" w:lineRule="exact"/>
              <w:ind w:left="160"/>
            </w:pPr>
            <w:r>
              <w:rPr>
                <w:rStyle w:val="Zkladntext295pt"/>
              </w:rPr>
              <w:t>Dodací lhůta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214" w:lineRule="exact"/>
              <w:ind w:left="2240"/>
            </w:pPr>
            <w:r>
              <w:rPr>
                <w:rStyle w:val="Zkladntext295pt"/>
              </w:rPr>
              <w:t>Ze dne 8 3 2017</w:t>
            </w:r>
          </w:p>
        </w:tc>
      </w:tr>
      <w:tr w:rsidR="00A82E5B">
        <w:trPr>
          <w:trHeight w:hRule="exact" w:val="292"/>
          <w:jc w:val="center"/>
        </w:trPr>
        <w:tc>
          <w:tcPr>
            <w:tcW w:w="54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82E5B" w:rsidRDefault="000E2BE6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214" w:lineRule="exact"/>
              <w:ind w:left="160"/>
            </w:pPr>
            <w:r>
              <w:rPr>
                <w:rStyle w:val="Zkladntext295pt"/>
              </w:rPr>
              <w:t>Dopravní dispozice dodat na adresu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82E5B" w:rsidRDefault="000E2BE6" w:rsidP="000E2BE6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214" w:lineRule="exact"/>
              <w:ind w:left="2240"/>
            </w:pPr>
            <w:r>
              <w:rPr>
                <w:rStyle w:val="Zkladntext295pt"/>
              </w:rPr>
              <w:t xml:space="preserve">Plátce DPH ano </w:t>
            </w:r>
          </w:p>
        </w:tc>
      </w:tr>
    </w:tbl>
    <w:p w:rsidR="00A82E5B" w:rsidRDefault="00A82E5B">
      <w:pPr>
        <w:framePr w:w="9922" w:wrap="notBeside" w:vAnchor="text" w:hAnchor="text" w:xAlign="center" w:y="1"/>
        <w:rPr>
          <w:sz w:val="2"/>
          <w:szCs w:val="2"/>
        </w:rPr>
      </w:pPr>
    </w:p>
    <w:p w:rsidR="00A82E5B" w:rsidRDefault="00A82E5B">
      <w:pPr>
        <w:rPr>
          <w:sz w:val="2"/>
          <w:szCs w:val="2"/>
        </w:rPr>
      </w:pPr>
    </w:p>
    <w:p w:rsidR="00A82E5B" w:rsidRDefault="00A82E5B">
      <w:pPr>
        <w:rPr>
          <w:sz w:val="2"/>
          <w:szCs w:val="2"/>
        </w:rPr>
        <w:sectPr w:rsidR="00A82E5B">
          <w:type w:val="continuous"/>
          <w:pgSz w:w="11900" w:h="16840"/>
          <w:pgMar w:top="1888" w:right="899" w:bottom="3326" w:left="1028" w:header="0" w:footer="3" w:gutter="0"/>
          <w:cols w:space="720"/>
          <w:noEndnote/>
          <w:docGrid w:linePitch="360"/>
        </w:sectPr>
      </w:pPr>
    </w:p>
    <w:p w:rsidR="00A82E5B" w:rsidRDefault="00A82E5B">
      <w:pPr>
        <w:spacing w:line="240" w:lineRule="exact"/>
        <w:rPr>
          <w:sz w:val="19"/>
          <w:szCs w:val="19"/>
        </w:rPr>
      </w:pPr>
    </w:p>
    <w:p w:rsidR="00A82E5B" w:rsidRDefault="00A82E5B">
      <w:pPr>
        <w:spacing w:line="240" w:lineRule="exact"/>
        <w:rPr>
          <w:sz w:val="19"/>
          <w:szCs w:val="19"/>
        </w:rPr>
      </w:pPr>
    </w:p>
    <w:p w:rsidR="00A82E5B" w:rsidRDefault="00A82E5B">
      <w:pPr>
        <w:spacing w:before="72" w:after="72" w:line="240" w:lineRule="exact"/>
        <w:rPr>
          <w:sz w:val="19"/>
          <w:szCs w:val="19"/>
        </w:rPr>
      </w:pPr>
    </w:p>
    <w:p w:rsidR="00A82E5B" w:rsidRDefault="00A82E5B">
      <w:pPr>
        <w:rPr>
          <w:sz w:val="2"/>
          <w:szCs w:val="2"/>
        </w:rPr>
        <w:sectPr w:rsidR="00A82E5B">
          <w:type w:val="continuous"/>
          <w:pgSz w:w="11900" w:h="16840"/>
          <w:pgMar w:top="1052" w:right="900" w:bottom="1052" w:left="1018" w:header="0" w:footer="3" w:gutter="0"/>
          <w:cols w:space="720"/>
          <w:noEndnote/>
          <w:docGrid w:linePitch="360"/>
        </w:sectPr>
      </w:pPr>
    </w:p>
    <w:p w:rsidR="00A82E5B" w:rsidRDefault="000E2BE6">
      <w:pPr>
        <w:pStyle w:val="Poznmkapodarou0"/>
        <w:shd w:val="clear" w:color="auto" w:fill="auto"/>
        <w:tabs>
          <w:tab w:val="left" w:leader="underscore" w:pos="2412"/>
          <w:tab w:val="left" w:leader="underscore" w:pos="3496"/>
        </w:tabs>
        <w:ind w:firstLine="0"/>
      </w:pPr>
      <w:r>
        <w:lastRenderedPageBreak/>
        <w:t>OBJEDNÁVÁME</w:t>
      </w:r>
    </w:p>
    <w:p w:rsidR="000E2BE6" w:rsidRDefault="000E2BE6">
      <w:pPr>
        <w:pStyle w:val="Poznmkapodarou0"/>
        <w:shd w:val="clear" w:color="auto" w:fill="auto"/>
        <w:tabs>
          <w:tab w:val="left" w:leader="underscore" w:pos="2412"/>
          <w:tab w:val="left" w:leader="underscore" w:pos="3496"/>
        </w:tabs>
        <w:ind w:firstLine="0"/>
      </w:pPr>
    </w:p>
    <w:p w:rsidR="00A82E5B" w:rsidRDefault="000E2BE6">
      <w:pPr>
        <w:pStyle w:val="Poznmkapodarou20"/>
        <w:shd w:val="clear" w:color="auto" w:fill="auto"/>
        <w:spacing w:before="0" w:after="113"/>
      </w:pPr>
      <w:r>
        <w:rPr>
          <w:rStyle w:val="Poznmkapodarou21"/>
          <w:b/>
          <w:bCs/>
        </w:rPr>
        <w:t>Předmět objednávky:</w:t>
      </w:r>
    </w:p>
    <w:p w:rsidR="00A82E5B" w:rsidRDefault="000E2BE6">
      <w:pPr>
        <w:pStyle w:val="Poznmkapodarou0"/>
        <w:shd w:val="clear" w:color="auto" w:fill="auto"/>
        <w:spacing w:after="0" w:line="248" w:lineRule="exact"/>
        <w:ind w:right="200" w:firstLine="0"/>
      </w:pPr>
      <w:r>
        <w:t xml:space="preserve">Sdružení ÚCOV Praha jako Zhotovitel stavby č 6963 "Celková přestavba a rozšířeni ÚČOV Praha na Císařském ostrově, etapa 0001 - nová vodní linka (NVL)" uplatnil vůči Objednateli hlavnímu městu Praze nárok na kompenzaci za nemožnost </w:t>
      </w:r>
      <w:proofErr w:type="gramStart"/>
      <w:r>
        <w:t>využiti</w:t>
      </w:r>
      <w:proofErr w:type="gramEnd"/>
      <w:r>
        <w:t xml:space="preserve"> kapacit v důsledků omezení postupu výstavby danou podmínkou č 48 stavebního povolení. V této souvislosti na základě předběžného projednáni zadáni u Vás objednáváme odborné vyjádřeni k těmto otázkám Zadavatele</w:t>
      </w:r>
    </w:p>
    <w:p w:rsidR="00A82E5B" w:rsidRDefault="006C43E5">
      <w:pPr>
        <w:pStyle w:val="Poznmkapodarou0"/>
        <w:shd w:val="clear" w:color="auto" w:fill="auto"/>
        <w:tabs>
          <w:tab w:val="left" w:pos="631"/>
        </w:tabs>
        <w:spacing w:after="0"/>
        <w:ind w:left="480" w:firstLine="0"/>
      </w:pPr>
      <w:r>
        <w:t xml:space="preserve">1.   </w:t>
      </w:r>
      <w:r w:rsidR="000E2BE6">
        <w:t xml:space="preserve">Je obvyklé (běžné) aby si zhotovitel nárokoval kompenzace za </w:t>
      </w:r>
      <w:proofErr w:type="gramStart"/>
      <w:r w:rsidR="000E2BE6">
        <w:t>nevyužiti</w:t>
      </w:r>
      <w:proofErr w:type="gramEnd"/>
      <w:r w:rsidR="000E2BE6">
        <w:t xml:space="preserve"> kapacit?</w:t>
      </w:r>
    </w:p>
    <w:p w:rsidR="00A82E5B" w:rsidRDefault="000E2BE6">
      <w:pPr>
        <w:pStyle w:val="Poznmkapodarou0"/>
        <w:shd w:val="clear" w:color="auto" w:fill="auto"/>
        <w:tabs>
          <w:tab w:val="left" w:pos="802"/>
        </w:tabs>
        <w:spacing w:after="0"/>
        <w:ind w:left="460" w:firstLine="0"/>
      </w:pPr>
      <w:r>
        <w:t>2</w:t>
      </w:r>
      <w:r w:rsidR="006C43E5">
        <w:t>.</w:t>
      </w:r>
      <w:r>
        <w:tab/>
        <w:t>Je možné pro výpočet kompenzace použít metodiku Hudson ze zahraniční praxe</w:t>
      </w:r>
      <w:r w:rsidR="006C43E5">
        <w:t>?</w:t>
      </w:r>
    </w:p>
    <w:p w:rsidR="00A82E5B" w:rsidRDefault="000E2BE6">
      <w:pPr>
        <w:pStyle w:val="Poznmkapodarou0"/>
        <w:shd w:val="clear" w:color="auto" w:fill="auto"/>
        <w:spacing w:after="0" w:line="252" w:lineRule="exact"/>
        <w:ind w:left="800"/>
        <w:jc w:val="left"/>
      </w:pPr>
      <w:r>
        <w:t xml:space="preserve">3. </w:t>
      </w:r>
      <w:r w:rsidR="006C43E5">
        <w:t xml:space="preserve">  </w:t>
      </w:r>
      <w:r>
        <w:t>Je výše 5 % zisku</w:t>
      </w:r>
      <w:r w:rsidR="004018E6">
        <w:t>,</w:t>
      </w:r>
      <w:r>
        <w:t xml:space="preserve"> se kterou kalkuluje výpočet zhotovitele, odpovídající povaze a náročnosti zakázky při zohledněni míru zisku na stavbách v České republice?</w:t>
      </w:r>
    </w:p>
    <w:p w:rsidR="00A82E5B" w:rsidRDefault="000E2BE6">
      <w:pPr>
        <w:pStyle w:val="Poznmkapodarou0"/>
        <w:shd w:val="clear" w:color="auto" w:fill="auto"/>
        <w:spacing w:after="0" w:line="364" w:lineRule="exact"/>
        <w:ind w:firstLine="0"/>
        <w:jc w:val="left"/>
      </w:pPr>
      <w:r>
        <w:t>Zástupce Objednatel</w:t>
      </w:r>
      <w:r w:rsidR="00D85529">
        <w:t>e</w:t>
      </w:r>
      <w:bookmarkStart w:id="1" w:name="_GoBack"/>
      <w:bookmarkEnd w:id="1"/>
      <w:r>
        <w:t xml:space="preserve"> (PVS a s.) pro technické otázky </w:t>
      </w:r>
    </w:p>
    <w:p w:rsidR="00A82E5B" w:rsidRDefault="000E2BE6">
      <w:pPr>
        <w:pStyle w:val="Poznmkapodarou0"/>
        <w:shd w:val="clear" w:color="auto" w:fill="auto"/>
        <w:spacing w:after="0" w:line="364" w:lineRule="exact"/>
        <w:ind w:firstLine="0"/>
        <w:jc w:val="left"/>
      </w:pPr>
      <w:r>
        <w:t>Podklady v příloze</w:t>
      </w:r>
    </w:p>
    <w:p w:rsidR="00A82E5B" w:rsidRDefault="000E2BE6">
      <w:pPr>
        <w:pStyle w:val="Poznmkapodarou0"/>
        <w:shd w:val="clear" w:color="auto" w:fill="auto"/>
        <w:spacing w:after="0" w:line="364" w:lineRule="exact"/>
        <w:ind w:firstLine="0"/>
        <w:jc w:val="left"/>
      </w:pPr>
      <w:r>
        <w:t xml:space="preserve">Posouzeni nároku Zhotovitele č CON-SMR-NAR-001-CU-A01. I T E I </w:t>
      </w:r>
      <w:proofErr w:type="spellStart"/>
      <w:r>
        <w:t>sro</w:t>
      </w:r>
      <w:proofErr w:type="spellEnd"/>
      <w:r>
        <w:t xml:space="preserve"> </w:t>
      </w:r>
    </w:p>
    <w:p w:rsidR="006C43E5" w:rsidRDefault="006C43E5">
      <w:pPr>
        <w:pStyle w:val="Poznmkapodarou0"/>
        <w:shd w:val="clear" w:color="auto" w:fill="auto"/>
        <w:spacing w:after="0" w:line="364" w:lineRule="exact"/>
        <w:ind w:firstLine="0"/>
        <w:jc w:val="left"/>
      </w:pPr>
    </w:p>
    <w:p w:rsidR="00A82E5B" w:rsidRDefault="000E2BE6">
      <w:pPr>
        <w:pStyle w:val="Poznmkapodarou0"/>
        <w:shd w:val="clear" w:color="auto" w:fill="auto"/>
        <w:tabs>
          <w:tab w:val="left" w:pos="5490"/>
        </w:tabs>
        <w:spacing w:after="0" w:line="356" w:lineRule="exact"/>
        <w:ind w:firstLine="0"/>
      </w:pPr>
      <w:r>
        <w:t>Termín</w:t>
      </w:r>
      <w:r>
        <w:tab/>
        <w:t>analýza bude předána do 31. 3</w:t>
      </w:r>
      <w:r w:rsidRPr="006C43E5">
        <w:rPr>
          <w:b/>
        </w:rPr>
        <w:t xml:space="preserve">. </w:t>
      </w:r>
      <w:r w:rsidRPr="006C43E5">
        <w:rPr>
          <w:rStyle w:val="PoznmkapodarouTun"/>
          <w:b w:val="0"/>
        </w:rPr>
        <w:t>2017</w:t>
      </w:r>
    </w:p>
    <w:p w:rsidR="00A82E5B" w:rsidRDefault="000E2BE6">
      <w:pPr>
        <w:pStyle w:val="Poznmkapodarou0"/>
        <w:shd w:val="clear" w:color="auto" w:fill="auto"/>
        <w:tabs>
          <w:tab w:val="left" w:pos="5479"/>
        </w:tabs>
        <w:spacing w:after="303" w:line="356" w:lineRule="exact"/>
        <w:ind w:firstLine="0"/>
      </w:pPr>
      <w:r>
        <w:t>Maximální cena</w:t>
      </w:r>
      <w:r>
        <w:tab/>
      </w:r>
      <w:proofErr w:type="spellStart"/>
      <w:r>
        <w:t>cena</w:t>
      </w:r>
      <w:proofErr w:type="spellEnd"/>
      <w:r>
        <w:t xml:space="preserve"> nepřekročí </w:t>
      </w:r>
      <w:r>
        <w:rPr>
          <w:rStyle w:val="PoznmkapodarouTun"/>
        </w:rPr>
        <w:t xml:space="preserve">85.000 Kč </w:t>
      </w:r>
      <w:r>
        <w:t>bez DPH</w:t>
      </w:r>
    </w:p>
    <w:p w:rsidR="00A82E5B" w:rsidRDefault="000E2BE6">
      <w:pPr>
        <w:pStyle w:val="Poznmkapodarou30"/>
        <w:shd w:val="clear" w:color="auto" w:fill="auto"/>
        <w:spacing w:before="0"/>
        <w:ind w:right="240"/>
      </w:pPr>
      <w:r>
        <w:t xml:space="preserve">Zhotovitel bere na vědomi, že jsou-li v případě této objednávky naplněny podmínky zákona č 340/2015 </w:t>
      </w:r>
      <w:proofErr w:type="spellStart"/>
      <w:proofErr w:type="gramStart"/>
      <w:r>
        <w:t>Sb</w:t>
      </w:r>
      <w:proofErr w:type="spellEnd"/>
      <w:r>
        <w:t xml:space="preserve"> , zákon</w:t>
      </w:r>
      <w:proofErr w:type="gramEnd"/>
      <w:r>
        <w:t xml:space="preserve"> o registru smluv, objednatel zveřejněni tuto objednávku v registru smluv dle uvedeného </w:t>
      </w:r>
      <w:proofErr w:type="spellStart"/>
      <w:r>
        <w:t>zakona</w:t>
      </w:r>
      <w:proofErr w:type="spellEnd"/>
      <w:r>
        <w:t xml:space="preserve"> s čímž zhotovitel svým podpisem vyjadřuje souhlas</w:t>
      </w:r>
    </w:p>
    <w:p w:rsidR="00A82E5B" w:rsidRDefault="000E2BE6">
      <w:pPr>
        <w:pStyle w:val="Poznmkapodarou30"/>
        <w:shd w:val="clear" w:color="auto" w:fill="auto"/>
        <w:spacing w:before="0" w:line="170" w:lineRule="exact"/>
        <w:jc w:val="left"/>
      </w:pPr>
      <w:r>
        <w:t xml:space="preserve">Potvrzenou objednávku oprávněnou osobou zašle zhotovitel na adresu objednatele k rukám </w:t>
      </w: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 w:rsidP="000E2BE6">
      <w:pPr>
        <w:pStyle w:val="Poznmkapodarou0"/>
        <w:shd w:val="clear" w:color="auto" w:fill="auto"/>
        <w:spacing w:after="0" w:line="364" w:lineRule="exact"/>
        <w:ind w:firstLine="0"/>
        <w:jc w:val="lef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</w:p>
    <w:p w:rsidR="000E2BE6" w:rsidRDefault="000E2BE6">
      <w:pPr>
        <w:pStyle w:val="Poznmkapodarou30"/>
        <w:shd w:val="clear" w:color="auto" w:fill="auto"/>
        <w:spacing w:before="0" w:line="17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2BE6">
      <w:type w:val="continuous"/>
      <w:pgSz w:w="11900" w:h="16840"/>
      <w:pgMar w:top="1052" w:right="900" w:bottom="1052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E6" w:rsidRDefault="000E2BE6">
      <w:r>
        <w:separator/>
      </w:r>
    </w:p>
  </w:endnote>
  <w:endnote w:type="continuationSeparator" w:id="0">
    <w:p w:rsidR="000E2BE6" w:rsidRDefault="000E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E6" w:rsidRDefault="000E2BE6">
      <w:r>
        <w:separator/>
      </w:r>
    </w:p>
  </w:footnote>
  <w:footnote w:type="continuationSeparator" w:id="0">
    <w:p w:rsidR="000E2BE6" w:rsidRDefault="000E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B"/>
    <w:rsid w:val="000E2BE6"/>
    <w:rsid w:val="004018E6"/>
    <w:rsid w:val="006C43E5"/>
    <w:rsid w:val="00A82E5B"/>
    <w:rsid w:val="00D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oznmkapodarouTun">
    <w:name w:val="Poznámka pod čarou + Tučné"/>
    <w:basedOn w:val="Poznmkapodaro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3">
    <w:name w:val="Poznámka pod čarou (3)_"/>
    <w:basedOn w:val="Standardnpsmoodstavce"/>
    <w:link w:val="Poznmkapodarou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476B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8ptExact">
    <w:name w:val="Titulek obrázku + 8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476B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">
    <w:name w:val="Základní text (2) + 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75ptNetunExact">
    <w:name w:val="Titulek obrázku (2) + 7;5 pt;Ne tučné Exact"/>
    <w:basedOn w:val="Titulekobrzku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75ptNetunExact">
    <w:name w:val="Základní text (3) + 7;5 pt;Ne 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7CC4D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Exact0">
    <w:name w:val="Základní text (4) Exact"/>
    <w:basedOn w:val="Zkladntext4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Exact0">
    <w:name w:val="Základní text (5)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Exact0">
    <w:name w:val="Základní text (6)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7MicrosoftSansSerif4ptExact">
    <w:name w:val="Základní text (7) + Microsoft Sans Serif;4 pt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7ptExact">
    <w:name w:val="Základní text (2) + 7 pt Exac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9ptExact">
    <w:name w:val="Základní text (2) + Candara;9 pt Exac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140" w:line="214" w:lineRule="exact"/>
      <w:ind w:hanging="34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140" w:after="140" w:line="214" w:lineRule="exac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Poznmkapodarou30">
    <w:name w:val="Poznámka pod čarou (3)"/>
    <w:basedOn w:val="Normln"/>
    <w:link w:val="Poznmkapodarou3"/>
    <w:pPr>
      <w:shd w:val="clear" w:color="auto" w:fill="FFFFFF"/>
      <w:spacing w:before="260" w:line="302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4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20" w:lineRule="exact"/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8" w:lineRule="exac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1" w:lineRule="exact"/>
      <w:ind w:firstLine="980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72" w:lineRule="exact"/>
      <w:outlineLvl w:val="1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oznmkapodarouTun">
    <w:name w:val="Poznámka pod čarou + Tučné"/>
    <w:basedOn w:val="Poznmkapodaro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3">
    <w:name w:val="Poznámka pod čarou (3)_"/>
    <w:basedOn w:val="Standardnpsmoodstavce"/>
    <w:link w:val="Poznmkapodarou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476B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8ptExact">
    <w:name w:val="Titulek obrázku + 8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476B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">
    <w:name w:val="Základní text (2) + 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75ptNetunExact">
    <w:name w:val="Titulek obrázku (2) + 7;5 pt;Ne tučné Exact"/>
    <w:basedOn w:val="Titulekobrzku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75ptNetunExact">
    <w:name w:val="Základní text (3) + 7;5 pt;Ne 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7CC4D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Exact0">
    <w:name w:val="Základní text (4) Exact"/>
    <w:basedOn w:val="Zkladntext4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Exact0">
    <w:name w:val="Základní text (5)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Exact0">
    <w:name w:val="Základní text (6)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7MicrosoftSansSerif4ptExact">
    <w:name w:val="Základní text (7) + Microsoft Sans Serif;4 pt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CC4D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7ptExact">
    <w:name w:val="Základní text (2) + 7 pt Exac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9ptExact">
    <w:name w:val="Základní text (2) + Candara;9 pt Exac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140" w:line="214" w:lineRule="exact"/>
      <w:ind w:hanging="34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140" w:after="140" w:line="214" w:lineRule="exac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Poznmkapodarou30">
    <w:name w:val="Poznámka pod čarou (3)"/>
    <w:basedOn w:val="Normln"/>
    <w:link w:val="Poznmkapodarou3"/>
    <w:pPr>
      <w:shd w:val="clear" w:color="auto" w:fill="FFFFFF"/>
      <w:spacing w:before="260" w:line="302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4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20" w:lineRule="exact"/>
      <w:outlineLvl w:val="0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8" w:lineRule="exac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1" w:lineRule="exact"/>
      <w:ind w:firstLine="980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12" w:lineRule="exac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72" w:lineRule="exact"/>
      <w:outlineLvl w:val="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Zdeňková Martina</cp:lastModifiedBy>
  <cp:revision>4</cp:revision>
  <dcterms:created xsi:type="dcterms:W3CDTF">2017-03-30T12:44:00Z</dcterms:created>
  <dcterms:modified xsi:type="dcterms:W3CDTF">2017-03-30T12:55:00Z</dcterms:modified>
</cp:coreProperties>
</file>