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4" w:after="6"/>
        <w:ind w:left="0" w:right="376" w:firstLine="0"/>
        <w:jc w:val="right"/>
        <w:rPr>
          <w:sz w:val="28"/>
        </w:rPr>
      </w:pPr>
      <w:r>
        <w:rPr/>
        <w:pict>
          <v:rect style="position:absolute;margin-left:105.056pt;margin-top:106.031807pt;width:83.376pt;height:16.3799pt;mso-position-horizontal-relative:page;mso-position-vertical-relative:paragraph;z-index:-251914240" filled="true" fillcolor="#000000" stroked="false">
            <v:fill type="solid"/>
            <w10:wrap type="none"/>
          </v:rect>
        </w:pict>
      </w:r>
      <w:r>
        <w:rPr/>
        <w:pict>
          <v:rect style="position:absolute;margin-left:233.719894pt;margin-top:322.511810pt;width:162.936pt;height:16.3799pt;mso-position-horizontal-relative:page;mso-position-vertical-relative:paragraph;z-index:-251913216" filled="true" fillcolor="#000000" stroked="false">
            <v:fill type="solid"/>
            <w10:wrap type="none"/>
          </v:rect>
        </w:pict>
      </w:r>
      <w:bookmarkStart w:name="Objednávka" w:id="1"/>
      <w:bookmarkEnd w:id="1"/>
      <w:r>
        <w:rPr/>
      </w:r>
      <w:r>
        <w:rPr>
          <w:sz w:val="28"/>
        </w:rPr>
        <w:t>Objednávka</w:t>
      </w: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37"/>
        <w:gridCol w:w="663"/>
        <w:gridCol w:w="447"/>
        <w:gridCol w:w="644"/>
        <w:gridCol w:w="1624"/>
        <w:gridCol w:w="1850"/>
        <w:gridCol w:w="1589"/>
        <w:gridCol w:w="1455"/>
      </w:tblGrid>
      <w:tr>
        <w:trPr>
          <w:trHeight w:val="2543" w:hRule="atLeast"/>
        </w:trPr>
        <w:tc>
          <w:tcPr>
            <w:tcW w:w="2691" w:type="dxa"/>
            <w:gridSpan w:val="4"/>
            <w:tcBorders>
              <w:bottom w:val="nil"/>
              <w:right w:val="nil"/>
            </w:tcBorders>
          </w:tcPr>
          <w:p>
            <w:pPr>
              <w:pStyle w:val="TableParagraph"/>
              <w:spacing w:before="58"/>
              <w:rPr>
                <w:b/>
                <w:sz w:val="24"/>
              </w:rPr>
            </w:pPr>
            <w:r>
              <w:rPr>
                <w:b/>
                <w:sz w:val="24"/>
              </w:rPr>
              <w:t>ODBĚRATEL: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ind w:right="-7"/>
              <w:rPr>
                <w:sz w:val="24"/>
              </w:rPr>
            </w:pPr>
            <w:r>
              <w:rPr>
                <w:sz w:val="24"/>
              </w:rPr>
              <w:t>Okresní soud v Lounech 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Účet: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Adresa dodání:</w:t>
            </w:r>
          </w:p>
        </w:tc>
        <w:tc>
          <w:tcPr>
            <w:tcW w:w="3474" w:type="dxa"/>
            <w:gridSpan w:val="2"/>
            <w:tcBorders>
              <w:left w:val="nil"/>
              <w:bottom w:val="nil"/>
            </w:tcBorders>
          </w:tcPr>
          <w:p>
            <w:pPr>
              <w:pStyle w:val="TableParagraph"/>
              <w:spacing w:before="58"/>
              <w:ind w:left="1000"/>
              <w:rPr>
                <w:sz w:val="24"/>
              </w:rPr>
            </w:pPr>
            <w:r>
              <w:rPr>
                <w:b/>
                <w:sz w:val="24"/>
              </w:rPr>
              <w:t>IČ: </w:t>
            </w:r>
            <w:r>
              <w:rPr>
                <w:sz w:val="24"/>
              </w:rPr>
              <w:t>00024881</w:t>
            </w:r>
          </w:p>
          <w:p>
            <w:pPr>
              <w:pStyle w:val="TableParagraph"/>
              <w:ind w:left="1000"/>
              <w:rPr>
                <w:b/>
                <w:sz w:val="24"/>
              </w:rPr>
            </w:pPr>
            <w:r>
              <w:rPr>
                <w:b/>
                <w:sz w:val="24"/>
              </w:rPr>
              <w:t>DIČ:</w:t>
            </w:r>
          </w:p>
        </w:tc>
        <w:tc>
          <w:tcPr>
            <w:tcW w:w="3044" w:type="dxa"/>
            <w:gridSpan w:val="2"/>
            <w:tcBorders>
              <w:bottom w:val="single" w:sz="12" w:space="0" w:color="000000"/>
            </w:tcBorders>
          </w:tcPr>
          <w:p>
            <w:pPr>
              <w:pStyle w:val="TableParagraph"/>
              <w:spacing w:line="292" w:lineRule="auto" w:before="58"/>
              <w:ind w:left="72" w:right="1047"/>
              <w:rPr>
                <w:sz w:val="24"/>
              </w:rPr>
            </w:pPr>
            <w:r>
              <w:rPr>
                <w:sz w:val="24"/>
              </w:rPr>
              <w:t>Číslo objednávky: 2021 / OB / 53</w:t>
            </w:r>
          </w:p>
          <w:p>
            <w:pPr>
              <w:pStyle w:val="TableParagraph"/>
              <w:spacing w:before="214"/>
              <w:ind w:left="72"/>
              <w:rPr>
                <w:sz w:val="24"/>
              </w:rPr>
            </w:pPr>
            <w:r>
              <w:rPr>
                <w:sz w:val="24"/>
              </w:rPr>
              <w:t>Spisová značka:</w:t>
            </w:r>
          </w:p>
        </w:tc>
      </w:tr>
      <w:tr>
        <w:trPr>
          <w:trHeight w:val="671" w:hRule="atLeast"/>
        </w:trPr>
        <w:tc>
          <w:tcPr>
            <w:tcW w:w="4315" w:type="dxa"/>
            <w:gridSpan w:val="5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Sladkovského 1132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440 29 Louny</w:t>
            </w:r>
          </w:p>
        </w:tc>
        <w:tc>
          <w:tcPr>
            <w:tcW w:w="1850" w:type="dxa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DODAVATEL:</w:t>
            </w:r>
          </w:p>
        </w:tc>
        <w:tc>
          <w:tcPr>
            <w:tcW w:w="3044" w:type="dxa"/>
            <w:gridSpan w:val="2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502" w:right="589"/>
              <w:rPr>
                <w:sz w:val="24"/>
              </w:rPr>
            </w:pPr>
            <w:r>
              <w:rPr>
                <w:sz w:val="24"/>
              </w:rPr>
              <w:t>IČ: 62913671 DIČ: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CZ62913671</w:t>
            </w:r>
          </w:p>
        </w:tc>
      </w:tr>
      <w:tr>
        <w:trPr>
          <w:trHeight w:val="262" w:hRule="atLeast"/>
        </w:trPr>
        <w:tc>
          <w:tcPr>
            <w:tcW w:w="2047" w:type="dxa"/>
            <w:gridSpan w:val="3"/>
            <w:tcBorders>
              <w:bottom w:val="nil"/>
              <w:right w:val="nil"/>
            </w:tcBorders>
          </w:tcPr>
          <w:p>
            <w:pPr>
              <w:pStyle w:val="TableParagraph"/>
              <w:spacing w:line="243" w:lineRule="exact"/>
              <w:rPr>
                <w:sz w:val="24"/>
              </w:rPr>
            </w:pPr>
            <w:r>
              <w:rPr>
                <w:sz w:val="24"/>
              </w:rPr>
              <w:t>Datum splatnosti:</w:t>
            </w:r>
          </w:p>
        </w:tc>
        <w:tc>
          <w:tcPr>
            <w:tcW w:w="644" w:type="dxa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4" w:type="dxa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  <w:gridSpan w:val="2"/>
            <w:vMerge w:val="restart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pStyle w:val="TableParagraph"/>
              <w:ind w:left="69" w:right="640"/>
              <w:rPr>
                <w:sz w:val="24"/>
              </w:rPr>
            </w:pPr>
            <w:r>
              <w:rPr>
                <w:sz w:val="24"/>
              </w:rPr>
              <w:t>Up Česká republika s.r.o. Zelený pruh 1560/99</w:t>
            </w:r>
          </w:p>
          <w:p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140 00 Praha 4, Braník</w:t>
            </w:r>
          </w:p>
        </w:tc>
        <w:tc>
          <w:tcPr>
            <w:tcW w:w="1455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</w:tr>
      <w:tr>
        <w:trPr>
          <w:trHeight w:val="810" w:hRule="atLeast"/>
        </w:trPr>
        <w:tc>
          <w:tcPr>
            <w:tcW w:w="2047" w:type="dxa"/>
            <w:gridSpan w:val="3"/>
            <w:tcBorders>
              <w:top w:val="nil"/>
              <w:right w:val="nil"/>
            </w:tcBorders>
          </w:tcPr>
          <w:p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Datum objednání:</w:t>
            </w:r>
          </w:p>
          <w:p>
            <w:pPr>
              <w:pStyle w:val="TableParagraph"/>
              <w:spacing w:line="270" w:lineRule="atLeast"/>
              <w:ind w:right="283"/>
              <w:rPr>
                <w:sz w:val="24"/>
              </w:rPr>
            </w:pPr>
            <w:r>
              <w:rPr>
                <w:sz w:val="24"/>
              </w:rPr>
              <w:t>Datum dodání: 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12" w:space="0" w:color="000000"/>
            </w:tcBorders>
          </w:tcPr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29.10.2021</w:t>
            </w:r>
          </w:p>
          <w:p>
            <w:pPr>
              <w:pStyle w:val="TableParagraph"/>
              <w:ind w:left="0"/>
              <w:rPr>
                <w:sz w:val="24"/>
              </w:rPr>
            </w:pPr>
          </w:p>
          <w:p>
            <w:pPr>
              <w:pStyle w:val="TableParagraph"/>
              <w:spacing w:line="257" w:lineRule="exact"/>
              <w:ind w:left="84"/>
              <w:rPr>
                <w:sz w:val="24"/>
              </w:rPr>
            </w:pPr>
            <w:r>
              <w:rPr>
                <w:sz w:val="24"/>
              </w:rPr>
              <w:t>Převodem</w:t>
            </w:r>
          </w:p>
        </w:tc>
        <w:tc>
          <w:tcPr>
            <w:tcW w:w="3439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59" w:hRule="atLeast"/>
        </w:trPr>
        <w:tc>
          <w:tcPr>
            <w:tcW w:w="9209" w:type="dxa"/>
            <w:gridSpan w:val="8"/>
            <w:tcBorders>
              <w:top w:val="single" w:sz="12" w:space="0" w:color="000000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Text: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Objednávám u Vás stravenky 1200 kusů á 110 Kč</w:t>
            </w:r>
          </w:p>
          <w:p>
            <w:pPr>
              <w:pStyle w:val="TableParagraph"/>
              <w:spacing w:before="11"/>
              <w:ind w:left="0"/>
              <w:rPr>
                <w:sz w:val="23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Celková částka 132000,- Kč vč. DPH.</w:t>
            </w:r>
          </w:p>
          <w:p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Žádáme o písemnou akceptaci této objednávky, bez akceptace odeslané na naši adresu nejpozději do 2 pracovních dnů musíme považovat objednávku za neplatnou. Akceptaci odešlete na e-mail:</w:t>
            </w:r>
          </w:p>
          <w:p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Objednávka společně s akceptací bude dle zákona č. 340/2015 Sb., o registru smluv zveřejněna v registru smluv na dobu neurčitou, v celém znění včetně všech příloh, budoucích změn a doplňků. Objednávka bude účinná od okamžiku uveřejnění v registru smluv. Objednávku společně s akceptací uveřejní v registru smluv objednavatel.</w:t>
            </w:r>
          </w:p>
        </w:tc>
      </w:tr>
      <w:tr>
        <w:trPr>
          <w:trHeight w:val="282" w:hRule="atLeast"/>
        </w:trPr>
        <w:tc>
          <w:tcPr>
            <w:tcW w:w="1600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258" w:lineRule="exact" w:before="4"/>
              <w:rPr>
                <w:sz w:val="24"/>
              </w:rPr>
            </w:pPr>
            <w:r>
              <w:rPr>
                <w:sz w:val="24"/>
              </w:rPr>
              <w:t>S pozdravem</w:t>
            </w: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518" w:type="dxa"/>
            <w:gridSpan w:val="4"/>
            <w:tcBorders>
              <w:top w:val="nil"/>
              <w:lef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937" w:type="dxa"/>
            <w:tcBorders>
              <w:right w:val="nil"/>
            </w:tcBorders>
          </w:tcPr>
          <w:p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Č.pol.</w:t>
            </w:r>
          </w:p>
        </w:tc>
        <w:tc>
          <w:tcPr>
            <w:tcW w:w="1754" w:type="dxa"/>
            <w:gridSpan w:val="3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203"/>
              <w:rPr>
                <w:b/>
                <w:sz w:val="24"/>
              </w:rPr>
            </w:pPr>
            <w:r>
              <w:rPr>
                <w:b/>
                <w:sz w:val="24"/>
              </w:rPr>
              <w:t>Označení</w:t>
            </w:r>
          </w:p>
        </w:tc>
        <w:tc>
          <w:tcPr>
            <w:tcW w:w="1624" w:type="dxa"/>
            <w:tcBorders>
              <w:left w:val="nil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line="256" w:lineRule="exact"/>
              <w:ind w:left="1500"/>
              <w:rPr>
                <w:b/>
                <w:sz w:val="24"/>
              </w:rPr>
            </w:pPr>
            <w:r>
              <w:rPr>
                <w:b/>
                <w:sz w:val="24"/>
              </w:rPr>
              <w:t>Měrná jednotka</w:t>
            </w:r>
          </w:p>
        </w:tc>
        <w:tc>
          <w:tcPr>
            <w:tcW w:w="1455" w:type="dxa"/>
            <w:tcBorders>
              <w:left w:val="nil"/>
            </w:tcBorders>
          </w:tcPr>
          <w:p>
            <w:pPr>
              <w:pStyle w:val="TableParagraph"/>
              <w:spacing w:line="256" w:lineRule="exact"/>
              <w:ind w:left="190"/>
              <w:rPr>
                <w:b/>
                <w:sz w:val="24"/>
              </w:rPr>
            </w:pPr>
            <w:r>
              <w:rPr>
                <w:b/>
                <w:sz w:val="24"/>
              </w:rPr>
              <w:t>Množství</w:t>
            </w:r>
          </w:p>
        </w:tc>
      </w:tr>
    </w:tbl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6"/>
        <w:gridCol w:w="4566"/>
        <w:gridCol w:w="4107"/>
      </w:tblGrid>
      <w:tr>
        <w:trPr>
          <w:trHeight w:val="268" w:hRule="atLeast"/>
        </w:trPr>
        <w:tc>
          <w:tcPr>
            <w:tcW w:w="796" w:type="dxa"/>
          </w:tcPr>
          <w:p>
            <w:pPr>
              <w:pStyle w:val="TableParagraph"/>
              <w:spacing w:line="248" w:lineRule="exact"/>
              <w:ind w:left="20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66" w:type="dxa"/>
          </w:tcPr>
          <w:p>
            <w:pPr>
              <w:pStyle w:val="TableParagraph"/>
              <w:spacing w:line="248" w:lineRule="exact"/>
              <w:ind w:left="462"/>
              <w:rPr>
                <w:sz w:val="24"/>
              </w:rPr>
            </w:pPr>
            <w:r>
              <w:rPr>
                <w:sz w:val="24"/>
              </w:rPr>
              <w:t>Stravenky</w:t>
            </w:r>
          </w:p>
        </w:tc>
        <w:tc>
          <w:tcPr>
            <w:tcW w:w="4107" w:type="dxa"/>
          </w:tcPr>
          <w:p>
            <w:pPr>
              <w:pStyle w:val="TableParagraph"/>
              <w:spacing w:line="248" w:lineRule="exact"/>
              <w:ind w:left="0" w:right="197"/>
              <w:jc w:val="right"/>
              <w:rPr>
                <w:sz w:val="24"/>
              </w:rPr>
            </w:pPr>
            <w:r>
              <w:rPr>
                <w:sz w:val="24"/>
              </w:rPr>
              <w:t>1200,00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8"/>
        </w:rPr>
      </w:pPr>
    </w:p>
    <w:tbl>
      <w:tblPr>
        <w:tblW w:w="0" w:type="auto"/>
        <w:jc w:val="left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9"/>
        <w:gridCol w:w="1187"/>
        <w:gridCol w:w="1204"/>
        <w:gridCol w:w="905"/>
        <w:gridCol w:w="1099"/>
        <w:gridCol w:w="2338"/>
      </w:tblGrid>
      <w:tr>
        <w:trPr>
          <w:trHeight w:val="315" w:hRule="atLeast"/>
        </w:trPr>
        <w:tc>
          <w:tcPr>
            <w:tcW w:w="2479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Počet příloh: 0</w:t>
            </w:r>
          </w:p>
        </w:tc>
        <w:tc>
          <w:tcPr>
            <w:tcW w:w="1187" w:type="dxa"/>
            <w:vMerge w:val="restart"/>
            <w:tcBorders>
              <w:bottom w:val="nil"/>
              <w:right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Vyřizuje: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1099" w:type="dxa"/>
            <w:tcBorders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338" w:type="dxa"/>
            <w:vMerge w:val="restart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Razítko a podpis:</w:t>
            </w:r>
          </w:p>
        </w:tc>
      </w:tr>
      <w:tr>
        <w:trPr>
          <w:trHeight w:val="266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  <w:tcBorders>
              <w:top w:val="nil"/>
              <w:bottom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01" w:hRule="atLeast"/>
        </w:trPr>
        <w:tc>
          <w:tcPr>
            <w:tcW w:w="247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gridSpan w:val="4"/>
            <w:tcBorders>
              <w:top w:val="nil"/>
            </w:tcBorders>
          </w:tcPr>
          <w:p>
            <w:pPr>
              <w:pStyle w:val="TableParagraph"/>
              <w:spacing w:line="224" w:lineRule="exact"/>
              <w:rPr>
                <w:sz w:val="24"/>
              </w:rPr>
            </w:pPr>
            <w:r>
              <w:rPr>
                <w:sz w:val="24"/>
              </w:rPr>
              <w:t>Fax:</w:t>
            </w:r>
          </w:p>
        </w:tc>
        <w:tc>
          <w:tcPr>
            <w:tcW w:w="233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9"/>
        </w:rPr>
      </w:pPr>
    </w:p>
    <w:p>
      <w:pPr>
        <w:pStyle w:val="BodyText"/>
        <w:spacing w:before="1"/>
        <w:ind w:left="235"/>
      </w:pPr>
      <w:r>
        <w:rPr/>
        <w:t>Tisk:</w:t>
      </w:r>
      <w:r>
        <w:rPr>
          <w:spacing w:val="65"/>
        </w:rPr>
        <w:t> </w:t>
      </w:r>
      <w:r>
        <w:rPr/>
        <w:t>OSSCELN</w:t>
      </w:r>
    </w:p>
    <w:sectPr>
      <w:type w:val="continuous"/>
      <w:pgSz w:w="11910" w:h="16840"/>
      <w:pgMar w:top="1320" w:bottom="280" w:left="118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dcterms:created xsi:type="dcterms:W3CDTF">2021-11-02T07:23:32Z</dcterms:created>
  <dcterms:modified xsi:type="dcterms:W3CDTF">2021-11-02T07:23:32Z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2021-11-02T00:00:00Z</vt:filetime>
  </property>
</Properties>
</file>