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B0A79">
              <w:rPr>
                <w:rFonts w:ascii="Arial Narrow" w:hAnsi="Arial Narrow" w:cs="Tahoma"/>
                <w:b/>
                <w:sz w:val="28"/>
                <w:szCs w:val="28"/>
              </w:rPr>
              <w:t>J0404/2021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B0A79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B0A7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Herba Grata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B0A7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Dolní Bukovsko - Radonice 31, Dolní Bukovsko - Radonice, 37341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B0A79">
              <w:rPr>
                <w:rFonts w:ascii="Arial Narrow" w:hAnsi="Arial Narrow" w:cs="Tahoma"/>
                <w:sz w:val="28"/>
                <w:szCs w:val="28"/>
              </w:rPr>
              <w:t>07501943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FB0A7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trvalky dle výběru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B0A79">
              <w:rPr>
                <w:rFonts w:ascii="Arial Narrow" w:hAnsi="Arial Narrow" w:cs="Tahoma"/>
                <w:sz w:val="28"/>
                <w:szCs w:val="28"/>
              </w:rPr>
              <w:t xml:space="preserve">  rostliny,doprava ,rozmístění trvalek dle konceptu, autorský dozor.</w:t>
            </w:r>
            <w:r w:rsidR="00FB0A79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B0A7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150 000,00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B0A79">
              <w:rPr>
                <w:rFonts w:ascii="Arial Narrow" w:hAnsi="Arial Narrow" w:cs="Tahoma"/>
                <w:sz w:val="28"/>
                <w:szCs w:val="28"/>
              </w:rPr>
              <w:t>01. 11. 2021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B0A79">
              <w:rPr>
                <w:rFonts w:ascii="Arial Narrow" w:hAnsi="Arial Narrow" w:cs="Tahoma"/>
                <w:sz w:val="28"/>
                <w:szCs w:val="28"/>
              </w:rPr>
              <w:t>30. 11. 2021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B0A79">
              <w:rPr>
                <w:rFonts w:ascii="Arial Narrow" w:hAnsi="Arial Narrow" w:cs="Tahoma"/>
                <w:sz w:val="28"/>
                <w:szCs w:val="28"/>
              </w:rPr>
              <w:t>01. 11. 2021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  <w:rsid w:val="00F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2021-11-01T06:06:00Z</dcterms:created>
  <dcterms:modified xsi:type="dcterms:W3CDTF">2021-11-01T06:06:00Z</dcterms:modified>
</cp:coreProperties>
</file>