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60" w:rsidRDefault="00AF2F60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F2F60" w:rsidRDefault="00EC6845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Daniel Hroch</w:t>
                            </w:r>
                          </w:p>
                          <w:p w:rsidR="00EC6845" w:rsidRDefault="00EC6845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Rudolfov 11</w:t>
                            </w:r>
                          </w:p>
                          <w:p w:rsidR="00EC6845" w:rsidRDefault="00EC6845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78901 Zábřeh</w:t>
                            </w:r>
                          </w:p>
                          <w:p w:rsidR="00AF2F60" w:rsidRDefault="00AF2F60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F2F60" w:rsidRDefault="00AF2F60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IČO </w:t>
                            </w:r>
                            <w:r w:rsidR="00EC6845">
                              <w:rPr>
                                <w:sz w:val="22"/>
                                <w:szCs w:val="24"/>
                              </w:rPr>
                              <w:t>64964124</w:t>
                            </w:r>
                          </w:p>
                          <w:p w:rsidR="00EC6845" w:rsidRPr="00AF2F60" w:rsidRDefault="00EC6845" w:rsidP="00CE087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DIČ: CZ7207285756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AF2F60" w:rsidRDefault="00AF2F60" w:rsidP="00CE0873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AF2F60" w:rsidRDefault="00EC6845" w:rsidP="00CE087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Daniel Hroch</w:t>
                      </w:r>
                    </w:p>
                    <w:p w:rsidR="00EC6845" w:rsidRDefault="00EC6845" w:rsidP="00CE087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Rudolfov 11</w:t>
                      </w:r>
                    </w:p>
                    <w:p w:rsidR="00EC6845" w:rsidRDefault="00EC6845" w:rsidP="00CE087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78901 Zábřeh</w:t>
                      </w:r>
                    </w:p>
                    <w:p w:rsidR="00AF2F60" w:rsidRDefault="00AF2F60" w:rsidP="00CE0873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AF2F60" w:rsidRDefault="00AF2F60" w:rsidP="00CE087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IČO </w:t>
                      </w:r>
                      <w:r w:rsidR="00EC6845">
                        <w:rPr>
                          <w:sz w:val="22"/>
                          <w:szCs w:val="24"/>
                        </w:rPr>
                        <w:t>64964124</w:t>
                      </w:r>
                    </w:p>
                    <w:p w:rsidR="00EC6845" w:rsidRPr="00AF2F60" w:rsidRDefault="00EC6845" w:rsidP="00CE087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DIČ: CZ7207285756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6" o:title=""/>
          </v:shape>
          <o:OLEObject Type="Embed" ProgID="CorelDraw.Graphic.16" ShapeID="_x0000_i1025" DrawAspect="Content" ObjectID="_1696841802" r:id="rId7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72739A" w:rsidRPr="0072739A" w:rsidRDefault="0072739A" w:rsidP="00CE0873">
      <w:pPr>
        <w:rPr>
          <w:sz w:val="22"/>
          <w:szCs w:val="22"/>
        </w:rPr>
      </w:pPr>
      <w:r w:rsidRPr="0072739A">
        <w:rPr>
          <w:sz w:val="22"/>
          <w:szCs w:val="22"/>
        </w:rPr>
        <w:t xml:space="preserve">                                                    </w:t>
      </w:r>
      <w:bookmarkStart w:id="0" w:name="_GoBack"/>
      <w:bookmarkEnd w:id="0"/>
      <w:r w:rsidR="00EF4EBF">
        <w:rPr>
          <w:sz w:val="22"/>
          <w:szCs w:val="22"/>
        </w:rPr>
        <w:t>18</w:t>
      </w:r>
      <w:r w:rsidRPr="0072739A">
        <w:rPr>
          <w:sz w:val="22"/>
          <w:szCs w:val="22"/>
        </w:rPr>
        <w:t>/2021</w:t>
      </w:r>
      <w:r w:rsidR="00EF4EBF">
        <w:rPr>
          <w:sz w:val="22"/>
          <w:szCs w:val="22"/>
        </w:rPr>
        <w:t>/PÚ</w:t>
      </w:r>
      <w:r w:rsidR="00D32DA3" w:rsidRPr="0072739A">
        <w:rPr>
          <w:sz w:val="22"/>
          <w:szCs w:val="22"/>
        </w:rPr>
        <w:tab/>
      </w:r>
      <w:r w:rsidR="00102B4F" w:rsidRPr="0072739A">
        <w:rPr>
          <w:sz w:val="22"/>
          <w:szCs w:val="22"/>
        </w:rPr>
        <w:tab/>
      </w:r>
      <w:r w:rsidR="00102B4F" w:rsidRPr="0072739A">
        <w:rPr>
          <w:sz w:val="22"/>
          <w:szCs w:val="22"/>
        </w:rPr>
        <w:tab/>
      </w:r>
      <w:r w:rsidR="00AF2F60">
        <w:rPr>
          <w:sz w:val="22"/>
          <w:szCs w:val="22"/>
        </w:rPr>
        <w:t>Adamík/157</w:t>
      </w:r>
      <w:r w:rsidRPr="0072739A">
        <w:rPr>
          <w:sz w:val="22"/>
          <w:szCs w:val="22"/>
        </w:rPr>
        <w:t xml:space="preserve">                </w:t>
      </w:r>
      <w:r w:rsidR="00EC6845">
        <w:rPr>
          <w:sz w:val="22"/>
          <w:szCs w:val="22"/>
        </w:rPr>
        <w:t>25</w:t>
      </w:r>
      <w:r w:rsidRPr="0072739A">
        <w:rPr>
          <w:sz w:val="22"/>
          <w:szCs w:val="22"/>
        </w:rPr>
        <w:t xml:space="preserve">. </w:t>
      </w:r>
      <w:r w:rsidR="00AF2F60">
        <w:rPr>
          <w:sz w:val="22"/>
          <w:szCs w:val="22"/>
        </w:rPr>
        <w:t>10</w:t>
      </w:r>
      <w:r w:rsidRPr="0072739A">
        <w:rPr>
          <w:sz w:val="22"/>
          <w:szCs w:val="22"/>
        </w:rPr>
        <w:t>. 2021</w:t>
      </w:r>
    </w:p>
    <w:p w:rsidR="0072739A" w:rsidRPr="0072739A" w:rsidRDefault="0072739A" w:rsidP="00CE0873">
      <w:pPr>
        <w:rPr>
          <w:sz w:val="22"/>
          <w:szCs w:val="22"/>
        </w:rPr>
      </w:pPr>
    </w:p>
    <w:p w:rsidR="0072739A" w:rsidRPr="0072739A" w:rsidRDefault="0072739A" w:rsidP="00CE0873">
      <w:pPr>
        <w:rPr>
          <w:sz w:val="22"/>
          <w:szCs w:val="22"/>
        </w:rPr>
      </w:pPr>
    </w:p>
    <w:p w:rsidR="0072739A" w:rsidRDefault="0072739A" w:rsidP="00CE0873"/>
    <w:p w:rsidR="00D42A1A" w:rsidRPr="0072739A" w:rsidRDefault="0072739A" w:rsidP="00CE0873">
      <w:pPr>
        <w:rPr>
          <w:b/>
        </w:rPr>
      </w:pPr>
      <w:r w:rsidRPr="0072739A">
        <w:rPr>
          <w:b/>
          <w:sz w:val="22"/>
          <w:szCs w:val="22"/>
        </w:rPr>
        <w:t>Objednávka</w:t>
      </w:r>
      <w:r w:rsidR="00102B4F" w:rsidRPr="0072739A">
        <w:rPr>
          <w:b/>
        </w:rPr>
        <w:tab/>
      </w:r>
      <w:r w:rsidR="00102B4F" w:rsidRPr="0072739A">
        <w:rPr>
          <w:b/>
        </w:rPr>
        <w:tab/>
      </w:r>
      <w:r w:rsidR="00102B4F" w:rsidRPr="0072739A">
        <w:rPr>
          <w:b/>
        </w:rPr>
        <w:tab/>
      </w:r>
      <w:r w:rsidR="00102B4F" w:rsidRPr="0072739A">
        <w:rPr>
          <w:b/>
        </w:rPr>
        <w:tab/>
      </w:r>
    </w:p>
    <w:p w:rsidR="00D42A1A" w:rsidRDefault="00D42A1A" w:rsidP="00CE0873"/>
    <w:p w:rsidR="0072739A" w:rsidRDefault="0072739A" w:rsidP="00CE0873"/>
    <w:p w:rsidR="0072739A" w:rsidRDefault="0072739A" w:rsidP="00CE0873">
      <w:pPr>
        <w:rPr>
          <w:sz w:val="22"/>
          <w:szCs w:val="22"/>
        </w:rPr>
      </w:pPr>
      <w:r w:rsidRPr="0072739A">
        <w:rPr>
          <w:sz w:val="22"/>
          <w:szCs w:val="22"/>
        </w:rPr>
        <w:t xml:space="preserve">Objednáváme </w:t>
      </w:r>
      <w:r w:rsidR="00EC6845">
        <w:rPr>
          <w:sz w:val="22"/>
          <w:szCs w:val="22"/>
        </w:rPr>
        <w:t>u Vás 7 ks rybích replik ze sklolaminátu dle cenové nabídky a Vámi</w:t>
      </w:r>
      <w:r>
        <w:rPr>
          <w:sz w:val="22"/>
          <w:szCs w:val="22"/>
        </w:rPr>
        <w:t xml:space="preserve"> uvedené cen</w:t>
      </w:r>
      <w:r w:rsidR="00AF2F60">
        <w:rPr>
          <w:sz w:val="22"/>
          <w:szCs w:val="22"/>
        </w:rPr>
        <w:t xml:space="preserve">ě </w:t>
      </w:r>
      <w:r w:rsidR="00EC6845">
        <w:rPr>
          <w:sz w:val="22"/>
          <w:szCs w:val="22"/>
        </w:rPr>
        <w:t>76</w:t>
      </w:r>
      <w:r w:rsidR="00AF2F60">
        <w:rPr>
          <w:sz w:val="22"/>
          <w:szCs w:val="22"/>
        </w:rPr>
        <w:t xml:space="preserve"> 0</w:t>
      </w:r>
      <w:r>
        <w:rPr>
          <w:sz w:val="22"/>
          <w:szCs w:val="22"/>
        </w:rPr>
        <w:t>00,- Kč</w:t>
      </w:r>
      <w:r w:rsidR="00F57C82">
        <w:rPr>
          <w:sz w:val="22"/>
          <w:szCs w:val="22"/>
        </w:rPr>
        <w:t>.</w:t>
      </w:r>
    </w:p>
    <w:p w:rsidR="0072739A" w:rsidRDefault="0072739A" w:rsidP="00CE0873">
      <w:pPr>
        <w:rPr>
          <w:sz w:val="22"/>
          <w:szCs w:val="22"/>
        </w:rPr>
      </w:pPr>
    </w:p>
    <w:p w:rsidR="000F16DF" w:rsidRDefault="000F16DF" w:rsidP="00CE0873">
      <w:pPr>
        <w:rPr>
          <w:sz w:val="22"/>
          <w:szCs w:val="22"/>
        </w:rPr>
      </w:pPr>
      <w:r>
        <w:rPr>
          <w:sz w:val="22"/>
          <w:szCs w:val="22"/>
        </w:rPr>
        <w:t>Z důvodu podmínek administrace projektu žádáme o uvedení názvu projektu a jeho identifikačního čísla do faktury, viz níže.</w:t>
      </w:r>
    </w:p>
    <w:p w:rsidR="000F16DF" w:rsidRDefault="000F16DF" w:rsidP="00CE0873">
      <w:pPr>
        <w:rPr>
          <w:sz w:val="22"/>
          <w:szCs w:val="22"/>
        </w:rPr>
      </w:pPr>
    </w:p>
    <w:p w:rsidR="000F16DF" w:rsidRDefault="000F16DF" w:rsidP="00CE0873">
      <w:pPr>
        <w:rPr>
          <w:sz w:val="22"/>
          <w:szCs w:val="22"/>
        </w:rPr>
      </w:pPr>
      <w:r>
        <w:rPr>
          <w:sz w:val="22"/>
          <w:szCs w:val="22"/>
        </w:rPr>
        <w:t xml:space="preserve">Název projektu“: </w:t>
      </w:r>
      <w:r w:rsidR="0072739A">
        <w:rPr>
          <w:sz w:val="22"/>
          <w:szCs w:val="22"/>
        </w:rPr>
        <w:t xml:space="preserve">„Vybudování přírodovědné expozice a digitalizace a restaurování sbírek </w:t>
      </w:r>
      <w:r>
        <w:rPr>
          <w:sz w:val="22"/>
          <w:szCs w:val="22"/>
        </w:rPr>
        <w:t xml:space="preserve">  </w:t>
      </w:r>
    </w:p>
    <w:p w:rsidR="000F16DF" w:rsidRDefault="000F16DF" w:rsidP="00CE08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2739A">
        <w:rPr>
          <w:sz w:val="22"/>
          <w:szCs w:val="22"/>
        </w:rPr>
        <w:t xml:space="preserve">Vlastivědného muzea v Olomouci“ </w:t>
      </w:r>
    </w:p>
    <w:p w:rsidR="0072739A" w:rsidRPr="0072739A" w:rsidRDefault="000F16DF" w:rsidP="00CE0873">
      <w:pPr>
        <w:rPr>
          <w:sz w:val="22"/>
          <w:szCs w:val="22"/>
        </w:rPr>
      </w:pPr>
      <w:r>
        <w:rPr>
          <w:sz w:val="22"/>
          <w:szCs w:val="22"/>
        </w:rPr>
        <w:t>Id. č. EIS:</w:t>
      </w:r>
      <w:r>
        <w:rPr>
          <w:sz w:val="22"/>
          <w:szCs w:val="22"/>
        </w:rPr>
        <w:tab/>
        <w:t xml:space="preserve">    CZ.06.3.33/0.0/0.0/17_099/0007852 </w:t>
      </w:r>
      <w:r w:rsidR="0072739A">
        <w:rPr>
          <w:sz w:val="22"/>
          <w:szCs w:val="22"/>
        </w:rPr>
        <w:t xml:space="preserve">  </w:t>
      </w:r>
    </w:p>
    <w:p w:rsidR="00D42A1A" w:rsidRPr="0072739A" w:rsidRDefault="00D42A1A" w:rsidP="00CE0873">
      <w:pPr>
        <w:rPr>
          <w:sz w:val="22"/>
          <w:szCs w:val="22"/>
        </w:rPr>
      </w:pPr>
    </w:p>
    <w:p w:rsidR="00D42A1A" w:rsidRPr="00EB62B0" w:rsidRDefault="00D42A1A" w:rsidP="00CE0873"/>
    <w:p w:rsidR="00D42A1A" w:rsidRDefault="000F16DF" w:rsidP="00CE0873">
      <w:r>
        <w:tab/>
        <w:t>S pozdravem</w:t>
      </w:r>
    </w:p>
    <w:p w:rsidR="000F16DF" w:rsidRDefault="000F16DF" w:rsidP="00CE0873"/>
    <w:p w:rsidR="000F16DF" w:rsidRDefault="000F16DF" w:rsidP="00CE0873"/>
    <w:p w:rsidR="000F16DF" w:rsidRDefault="000F16DF" w:rsidP="00CE0873"/>
    <w:p w:rsidR="000F16DF" w:rsidRDefault="000F16DF" w:rsidP="00CE0873"/>
    <w:p w:rsidR="000F16DF" w:rsidRPr="000F16DF" w:rsidRDefault="000F16DF" w:rsidP="00CE087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 w:rsidRPr="000F16DF">
        <w:rPr>
          <w:sz w:val="22"/>
          <w:szCs w:val="22"/>
        </w:rPr>
        <w:tab/>
        <w:t>Ing. Břetislav Holásek</w:t>
      </w:r>
    </w:p>
    <w:p w:rsidR="00D42A1A" w:rsidRPr="000F16DF" w:rsidRDefault="000F16DF" w:rsidP="00CE0873">
      <w:pPr>
        <w:rPr>
          <w:sz w:val="22"/>
          <w:szCs w:val="22"/>
        </w:rPr>
      </w:pP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0F16DF">
        <w:rPr>
          <w:sz w:val="22"/>
          <w:szCs w:val="22"/>
        </w:rPr>
        <w:t xml:space="preserve"> ředitel Vlastivědného muzea v Olomouci</w:t>
      </w:r>
      <w:r w:rsidRPr="000F16DF">
        <w:rPr>
          <w:sz w:val="22"/>
          <w:szCs w:val="22"/>
        </w:rPr>
        <w:tab/>
      </w:r>
    </w:p>
    <w:p w:rsidR="00D42A1A" w:rsidRPr="000F16DF" w:rsidRDefault="00D42A1A" w:rsidP="00CE0873">
      <w:pPr>
        <w:rPr>
          <w:sz w:val="22"/>
          <w:szCs w:val="22"/>
        </w:rPr>
      </w:pPr>
    </w:p>
    <w:p w:rsidR="00102B4F" w:rsidRPr="000F16DF" w:rsidRDefault="00D32DA3" w:rsidP="00CE0873">
      <w:pPr>
        <w:rPr>
          <w:sz w:val="22"/>
          <w:szCs w:val="22"/>
        </w:rPr>
      </w:pP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  <w:r w:rsidRPr="000F16DF">
        <w:rPr>
          <w:sz w:val="22"/>
          <w:szCs w:val="22"/>
        </w:rPr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sectPr w:rsidR="00102B4F" w:rsidRPr="00EB62B0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16" w:rsidRDefault="00410F16" w:rsidP="00102B4F">
      <w:r>
        <w:separator/>
      </w:r>
    </w:p>
  </w:endnote>
  <w:endnote w:type="continuationSeparator" w:id="0">
    <w:p w:rsidR="00410F16" w:rsidRDefault="00410F16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1021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696841803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16" w:rsidRDefault="00410F16" w:rsidP="00102B4F">
      <w:r>
        <w:separator/>
      </w:r>
    </w:p>
  </w:footnote>
  <w:footnote w:type="continuationSeparator" w:id="0">
    <w:p w:rsidR="00410F16" w:rsidRDefault="00410F16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A"/>
    <w:rsid w:val="000F16DF"/>
    <w:rsid w:val="00102B4F"/>
    <w:rsid w:val="00172AF2"/>
    <w:rsid w:val="002072C8"/>
    <w:rsid w:val="0025339A"/>
    <w:rsid w:val="00282071"/>
    <w:rsid w:val="00380462"/>
    <w:rsid w:val="004046CD"/>
    <w:rsid w:val="00410F16"/>
    <w:rsid w:val="00443B0C"/>
    <w:rsid w:val="004C0344"/>
    <w:rsid w:val="004F1EE2"/>
    <w:rsid w:val="005718BE"/>
    <w:rsid w:val="00595F33"/>
    <w:rsid w:val="00655046"/>
    <w:rsid w:val="0072739A"/>
    <w:rsid w:val="00803348"/>
    <w:rsid w:val="008939C9"/>
    <w:rsid w:val="009074E6"/>
    <w:rsid w:val="009C221C"/>
    <w:rsid w:val="00A26497"/>
    <w:rsid w:val="00AC2313"/>
    <w:rsid w:val="00AD3E5F"/>
    <w:rsid w:val="00AF2F60"/>
    <w:rsid w:val="00B43E1F"/>
    <w:rsid w:val="00B64615"/>
    <w:rsid w:val="00B7418D"/>
    <w:rsid w:val="00BB75E0"/>
    <w:rsid w:val="00CB69BE"/>
    <w:rsid w:val="00CE0873"/>
    <w:rsid w:val="00D03121"/>
    <w:rsid w:val="00D32DA3"/>
    <w:rsid w:val="00D42A1A"/>
    <w:rsid w:val="00DD6A5B"/>
    <w:rsid w:val="00DF3508"/>
    <w:rsid w:val="00EB62B0"/>
    <w:rsid w:val="00EC6845"/>
    <w:rsid w:val="00EF4EBF"/>
    <w:rsid w:val="00F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243F4"/>
  <w15:docId w15:val="{927ED950-C36C-4A23-B560-82E9106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Zdraznn">
    <w:name w:val="Emphasis"/>
    <w:basedOn w:val="Standardnpsmoodstavce"/>
    <w:uiPriority w:val="20"/>
    <w:qFormat/>
    <w:rsid w:val="00AF2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_Formul&#225;&#345;e\Hlavi&#269;kov&#253;%20pap&#237;r%20VMO\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Ivana Peluhová</dc:creator>
  <cp:lastModifiedBy>Radka Pantělejevová</cp:lastModifiedBy>
  <cp:revision>2</cp:revision>
  <cp:lastPrinted>2021-10-27T10:10:00Z</cp:lastPrinted>
  <dcterms:created xsi:type="dcterms:W3CDTF">2021-10-27T10:10:00Z</dcterms:created>
  <dcterms:modified xsi:type="dcterms:W3CDTF">2021-10-27T10:10:00Z</dcterms:modified>
</cp:coreProperties>
</file>