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20" w:rsidRDefault="001B3C20">
      <w:pPr>
        <w:rPr>
          <w:rFonts w:ascii="Arial" w:hAnsi="Arial" w:cs="Arial"/>
        </w:rPr>
      </w:pPr>
    </w:p>
    <w:p w:rsidR="001B3C20" w:rsidRDefault="001B3C20">
      <w:pPr>
        <w:rPr>
          <w:rFonts w:ascii="Arial" w:hAnsi="Arial" w:cs="Arial"/>
        </w:rPr>
      </w:pPr>
    </w:p>
    <w:p w:rsidR="001B3C20" w:rsidRDefault="001B3C20">
      <w:pPr>
        <w:rPr>
          <w:rFonts w:ascii="Arial" w:hAnsi="Arial" w:cs="Arial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3261"/>
        <w:gridCol w:w="2268"/>
        <w:gridCol w:w="1275"/>
      </w:tblGrid>
      <w:tr w:rsidR="001B3C20">
        <w:trPr>
          <w:trHeight w:val="167"/>
        </w:trPr>
        <w:tc>
          <w:tcPr>
            <w:tcW w:w="2905" w:type="dxa"/>
            <w:hideMark/>
          </w:tcPr>
          <w:p w:rsidR="001B3C20" w:rsidRDefault="002015F3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Váš dopis značky / ze dne</w:t>
            </w:r>
          </w:p>
        </w:tc>
        <w:tc>
          <w:tcPr>
            <w:tcW w:w="3261" w:type="dxa"/>
            <w:hideMark/>
          </w:tcPr>
          <w:p w:rsidR="001B3C20" w:rsidRDefault="002015F3">
            <w:pPr>
              <w:pStyle w:val="ZZZEsster10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Č.j.</w:t>
            </w:r>
            <w:proofErr w:type="gramEnd"/>
          </w:p>
        </w:tc>
        <w:tc>
          <w:tcPr>
            <w:tcW w:w="2268" w:type="dxa"/>
            <w:hideMark/>
          </w:tcPr>
          <w:p w:rsidR="001B3C20" w:rsidRDefault="002015F3">
            <w:pPr>
              <w:pStyle w:val="ZZZEsster10"/>
              <w:ind w:left="-4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Vyřizuje / telefon</w:t>
            </w:r>
          </w:p>
        </w:tc>
        <w:tc>
          <w:tcPr>
            <w:tcW w:w="1275" w:type="dxa"/>
            <w:hideMark/>
          </w:tcPr>
          <w:p w:rsidR="001B3C20" w:rsidRDefault="002015F3">
            <w:pPr>
              <w:pStyle w:val="ZZZEsster1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 dne</w:t>
            </w:r>
          </w:p>
        </w:tc>
      </w:tr>
      <w:tr w:rsidR="001B3C20">
        <w:trPr>
          <w:trHeight w:val="157"/>
        </w:trPr>
        <w:tc>
          <w:tcPr>
            <w:tcW w:w="2905" w:type="dxa"/>
            <w:hideMark/>
          </w:tcPr>
          <w:p w:rsidR="001B3C20" w:rsidRDefault="001B3C20">
            <w:pPr>
              <w:pStyle w:val="ZZZEsster10B"/>
              <w:rPr>
                <w:rFonts w:ascii="Arial" w:hAnsi="Arial" w:cs="Arial"/>
                <w:b w:val="0"/>
              </w:rPr>
            </w:pPr>
          </w:p>
        </w:tc>
        <w:tc>
          <w:tcPr>
            <w:tcW w:w="3261" w:type="dxa"/>
            <w:hideMark/>
          </w:tcPr>
          <w:p w:rsidR="001B3C20" w:rsidRPr="00F15463" w:rsidRDefault="002015F3">
            <w:pPr>
              <w:pStyle w:val="ZZZEsster10B"/>
              <w:rPr>
                <w:rFonts w:ascii="Arial" w:hAnsi="Arial" w:cs="Arial"/>
                <w:b w:val="0"/>
                <w:highlight w:val="yellow"/>
              </w:rPr>
            </w:pPr>
            <w:r w:rsidRPr="00F15463">
              <w:rPr>
                <w:rFonts w:ascii="Arial" w:hAnsi="Arial" w:cs="Arial"/>
                <w:b w:val="0"/>
                <w:highlight w:val="yellow"/>
              </w:rPr>
              <w:fldChar w:fldCharType="begin"/>
            </w:r>
            <w:r w:rsidRPr="00F15463">
              <w:rPr>
                <w:rFonts w:ascii="Arial" w:hAnsi="Arial" w:cs="Arial"/>
                <w:b w:val="0"/>
                <w:highlight w:val="yellow"/>
              </w:rPr>
              <w:instrText xml:space="preserve"> COMMENTS  D.CISLOJEDNACI  \* MERGEFORMAT </w:instrText>
            </w:r>
            <w:r w:rsidRPr="00F15463">
              <w:rPr>
                <w:rFonts w:ascii="Arial" w:hAnsi="Arial" w:cs="Arial"/>
                <w:b w:val="0"/>
                <w:highlight w:val="yellow"/>
              </w:rPr>
              <w:fldChar w:fldCharType="separate"/>
            </w:r>
            <w:r w:rsidR="005E1266" w:rsidRPr="005E1266">
              <w:rPr>
                <w:rFonts w:ascii="Arial" w:hAnsi="Arial" w:cs="Arial"/>
                <w:b w:val="0"/>
              </w:rPr>
              <w:t>8433/SFDI/310312/22941/2021</w:t>
            </w:r>
            <w:r w:rsidRPr="00F15463">
              <w:rPr>
                <w:rFonts w:ascii="Arial" w:hAnsi="Arial" w:cs="Arial"/>
                <w:b w:val="0"/>
                <w:highlight w:val="yellow"/>
              </w:rPr>
              <w:fldChar w:fldCharType="end"/>
            </w:r>
          </w:p>
          <w:p w:rsidR="001B3C20" w:rsidRDefault="002015F3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1212B8">
              <w:rPr>
                <w:rFonts w:ascii="Arial" w:hAnsi="Arial" w:cs="Arial"/>
                <w:b w:val="0"/>
                <w:bCs/>
              </w:rPr>
              <w:t>CEO:</w:t>
            </w:r>
            <w:r w:rsidR="001212B8" w:rsidRPr="001212B8">
              <w:rPr>
                <w:rFonts w:ascii="Arial" w:hAnsi="Arial" w:cs="Arial"/>
                <w:b w:val="0"/>
                <w:bCs/>
              </w:rPr>
              <w:t xml:space="preserve"> 227/2021</w:t>
            </w:r>
          </w:p>
        </w:tc>
        <w:tc>
          <w:tcPr>
            <w:tcW w:w="2268" w:type="dxa"/>
            <w:hideMark/>
          </w:tcPr>
          <w:p w:rsidR="001B3C20" w:rsidRDefault="003F00CA">
            <w:pPr>
              <w:pStyle w:val="ZZZEsster10B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Viktor Pavlas</w:t>
            </w:r>
          </w:p>
          <w:p w:rsidR="001B3C20" w:rsidRDefault="00F078B1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r w:rsidRPr="00D925FA">
              <w:rPr>
                <w:rFonts w:ascii="Arial" w:hAnsi="Arial" w:cs="Arial"/>
                <w:b w:val="0"/>
              </w:rPr>
              <w:t>266097</w:t>
            </w:r>
            <w:r>
              <w:rPr>
                <w:rFonts w:ascii="Arial" w:hAnsi="Arial" w:cs="Arial"/>
                <w:b w:val="0"/>
              </w:rPr>
              <w:t>346</w:t>
            </w:r>
          </w:p>
        </w:tc>
        <w:tc>
          <w:tcPr>
            <w:tcW w:w="1275" w:type="dxa"/>
            <w:hideMark/>
          </w:tcPr>
          <w:p w:rsidR="001B3C20" w:rsidRDefault="00F078B1">
            <w:pPr>
              <w:pStyle w:val="ZZZEsster10B"/>
              <w:rPr>
                <w:rFonts w:ascii="Arial" w:hAnsi="Arial" w:cs="Arial"/>
                <w:b w:val="0"/>
                <w:bCs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21.10.2021</w:t>
            </w:r>
            <w:proofErr w:type="gramEnd"/>
          </w:p>
        </w:tc>
      </w:tr>
    </w:tbl>
    <w:p w:rsidR="001B3C20" w:rsidRDefault="001B3C20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1B3C20" w:rsidRDefault="002015F3" w:rsidP="00F078B1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Objednávka </w:t>
      </w:r>
      <w:r w:rsidR="00AA0D75">
        <w:rPr>
          <w:rFonts w:ascii="Arial" w:hAnsi="Arial" w:cs="Arial"/>
          <w:b/>
          <w:sz w:val="22"/>
          <w:szCs w:val="22"/>
        </w:rPr>
        <w:t xml:space="preserve">poradenství v oblasti zadávání veřejných zakázek </w:t>
      </w:r>
    </w:p>
    <w:p w:rsidR="001B3C20" w:rsidRDefault="001B3C20">
      <w:pPr>
        <w:pStyle w:val="MDSR"/>
        <w:ind w:firstLine="0"/>
        <w:rPr>
          <w:rFonts w:ascii="Arial" w:hAnsi="Arial" w:cs="Arial"/>
          <w:b/>
          <w:sz w:val="22"/>
          <w:szCs w:val="22"/>
        </w:rPr>
      </w:pPr>
    </w:p>
    <w:p w:rsidR="001B3C20" w:rsidRDefault="00F078B1" w:rsidP="00505798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Dobrý den,</w:t>
      </w:r>
    </w:p>
    <w:p w:rsidR="00F078B1" w:rsidRDefault="00AA0D7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F078B1">
        <w:rPr>
          <w:rFonts w:ascii="Arial" w:hAnsi="Arial" w:cs="Arial"/>
          <w:sz w:val="22"/>
          <w:szCs w:val="22"/>
        </w:rPr>
        <w:t xml:space="preserve">základně </w:t>
      </w:r>
      <w:r>
        <w:rPr>
          <w:rFonts w:ascii="Arial" w:hAnsi="Arial" w:cs="Arial"/>
          <w:sz w:val="22"/>
          <w:szCs w:val="22"/>
        </w:rPr>
        <w:t xml:space="preserve">Vaší </w:t>
      </w:r>
      <w:r w:rsidR="00F078B1">
        <w:rPr>
          <w:rFonts w:ascii="Arial" w:hAnsi="Arial" w:cs="Arial"/>
          <w:sz w:val="22"/>
          <w:szCs w:val="22"/>
        </w:rPr>
        <w:t xml:space="preserve">nabídky z 18. 10. 2021 u </w:t>
      </w:r>
      <w:r>
        <w:rPr>
          <w:rFonts w:ascii="Arial" w:hAnsi="Arial" w:cs="Arial"/>
          <w:sz w:val="22"/>
          <w:szCs w:val="22"/>
        </w:rPr>
        <w:t xml:space="preserve">Vás </w:t>
      </w:r>
      <w:r w:rsidR="00F078B1">
        <w:rPr>
          <w:rFonts w:ascii="Arial" w:hAnsi="Arial" w:cs="Arial"/>
          <w:sz w:val="22"/>
          <w:szCs w:val="22"/>
        </w:rPr>
        <w:t xml:space="preserve">za </w:t>
      </w:r>
      <w:r w:rsidR="00F078B1" w:rsidRPr="009D1F92">
        <w:rPr>
          <w:rFonts w:ascii="Arial" w:hAnsi="Arial" w:cs="Arial"/>
          <w:sz w:val="22"/>
          <w:szCs w:val="22"/>
        </w:rPr>
        <w:t>Státní fond dopravní infrastruktury (dále jen „SFDI“)</w:t>
      </w:r>
      <w:r w:rsidR="00F078B1">
        <w:rPr>
          <w:rFonts w:ascii="Arial" w:hAnsi="Arial" w:cs="Arial"/>
          <w:sz w:val="22"/>
          <w:szCs w:val="22"/>
        </w:rPr>
        <w:t xml:space="preserve"> objednáváme poradenství (spolupráci) v</w:t>
      </w:r>
      <w:r>
        <w:rPr>
          <w:rFonts w:ascii="Arial" w:hAnsi="Arial" w:cs="Arial"/>
          <w:sz w:val="22"/>
          <w:szCs w:val="22"/>
        </w:rPr>
        <w:t> </w:t>
      </w:r>
      <w:r w:rsidR="00F078B1">
        <w:rPr>
          <w:rFonts w:ascii="Arial" w:hAnsi="Arial" w:cs="Arial"/>
          <w:sz w:val="22"/>
          <w:szCs w:val="22"/>
        </w:rPr>
        <w:t>oblasti</w:t>
      </w:r>
      <w:r>
        <w:rPr>
          <w:rFonts w:ascii="Arial" w:hAnsi="Arial" w:cs="Arial"/>
          <w:sz w:val="22"/>
          <w:szCs w:val="22"/>
        </w:rPr>
        <w:t xml:space="preserve"> zadávání</w:t>
      </w:r>
      <w:r w:rsidR="00F078B1">
        <w:rPr>
          <w:rFonts w:ascii="Arial" w:hAnsi="Arial" w:cs="Arial"/>
          <w:sz w:val="22"/>
          <w:szCs w:val="22"/>
        </w:rPr>
        <w:t xml:space="preserve"> veřejných zakázek.</w:t>
      </w:r>
    </w:p>
    <w:p w:rsidR="00AA0D75" w:rsidRDefault="00AA0D75" w:rsidP="00505798">
      <w:pPr>
        <w:jc w:val="both"/>
        <w:rPr>
          <w:rFonts w:ascii="Arial" w:hAnsi="Arial" w:cs="Arial"/>
          <w:sz w:val="22"/>
          <w:szCs w:val="22"/>
        </w:rPr>
      </w:pPr>
    </w:p>
    <w:p w:rsidR="00F078B1" w:rsidRDefault="00AA0D7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Poskytovatel </w:t>
      </w:r>
      <w:r w:rsidR="00F078B1">
        <w:rPr>
          <w:rFonts w:ascii="Arial" w:hAnsi="Arial" w:cs="Arial"/>
          <w:sz w:val="22"/>
          <w:szCs w:val="22"/>
        </w:rPr>
        <w:t>bude SFDI poskytovat své služby jednak v souvislosti s </w:t>
      </w:r>
      <w:r>
        <w:rPr>
          <w:rFonts w:ascii="Arial" w:hAnsi="Arial" w:cs="Arial"/>
          <w:sz w:val="22"/>
          <w:szCs w:val="22"/>
        </w:rPr>
        <w:t xml:space="preserve">konkrétními </w:t>
      </w:r>
      <w:r w:rsidR="00F078B1">
        <w:rPr>
          <w:rFonts w:ascii="Arial" w:hAnsi="Arial" w:cs="Arial"/>
          <w:sz w:val="22"/>
          <w:szCs w:val="22"/>
        </w:rPr>
        <w:t>veřejnými zakázk</w:t>
      </w:r>
      <w:r w:rsidR="00F3302E">
        <w:rPr>
          <w:rFonts w:ascii="Arial" w:hAnsi="Arial" w:cs="Arial"/>
          <w:sz w:val="22"/>
          <w:szCs w:val="22"/>
        </w:rPr>
        <w:t>ami</w:t>
      </w:r>
      <w:r>
        <w:rPr>
          <w:rFonts w:ascii="Arial" w:hAnsi="Arial" w:cs="Arial"/>
          <w:sz w:val="22"/>
          <w:szCs w:val="22"/>
        </w:rPr>
        <w:t>, tak také v rámci celkového procesního řešení veřejných zakázek na SFDI</w:t>
      </w:r>
      <w:r w:rsidR="00F3302E">
        <w:rPr>
          <w:rFonts w:ascii="Arial" w:hAnsi="Arial" w:cs="Arial"/>
          <w:sz w:val="22"/>
          <w:szCs w:val="22"/>
        </w:rPr>
        <w:t xml:space="preserve">. </w:t>
      </w:r>
    </w:p>
    <w:p w:rsidR="00AA0D75" w:rsidRDefault="00AA0D75" w:rsidP="00505798">
      <w:pPr>
        <w:jc w:val="both"/>
        <w:rPr>
          <w:rFonts w:ascii="Arial" w:hAnsi="Arial" w:cs="Arial"/>
          <w:sz w:val="22"/>
          <w:szCs w:val="22"/>
        </w:rPr>
      </w:pPr>
    </w:p>
    <w:p w:rsidR="001B3C20" w:rsidRDefault="00F3302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3302E">
        <w:rPr>
          <w:rFonts w:ascii="Arial" w:hAnsi="Arial" w:cs="Arial"/>
          <w:sz w:val="22"/>
          <w:szCs w:val="22"/>
        </w:rPr>
        <w:t>Předmětem objednávky bude mimo jiné poradenství stávající např. z:</w:t>
      </w:r>
    </w:p>
    <w:p w:rsidR="00F3302E" w:rsidRPr="00505798" w:rsidRDefault="00F3302E" w:rsidP="00505798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05798">
        <w:rPr>
          <w:rFonts w:ascii="Arial" w:hAnsi="Arial" w:cs="Arial"/>
          <w:sz w:val="22"/>
          <w:szCs w:val="22"/>
        </w:rPr>
        <w:t xml:space="preserve">Poradenské činnosti týkající </w:t>
      </w:r>
      <w:r w:rsidR="00AA0D75">
        <w:rPr>
          <w:rFonts w:ascii="Arial" w:hAnsi="Arial" w:cs="Arial"/>
          <w:sz w:val="22"/>
          <w:szCs w:val="22"/>
        </w:rPr>
        <w:t>se konkrétních zadávacích řízení</w:t>
      </w:r>
      <w:r w:rsidR="00505798">
        <w:rPr>
          <w:rFonts w:ascii="Arial" w:hAnsi="Arial" w:cs="Arial"/>
          <w:sz w:val="22"/>
          <w:szCs w:val="22"/>
        </w:rPr>
        <w:t xml:space="preserve"> k veřejným zakázkám</w:t>
      </w:r>
      <w:r w:rsidR="00AA0D75" w:rsidRPr="00505798">
        <w:rPr>
          <w:rFonts w:ascii="Arial" w:hAnsi="Arial" w:cs="Arial"/>
          <w:sz w:val="22"/>
          <w:szCs w:val="22"/>
        </w:rPr>
        <w:t>.</w:t>
      </w:r>
    </w:p>
    <w:p w:rsidR="00F3302E" w:rsidRPr="00505798" w:rsidRDefault="00AA0D75" w:rsidP="00505798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05798">
        <w:rPr>
          <w:rFonts w:ascii="Arial" w:hAnsi="Arial" w:cs="Arial"/>
          <w:sz w:val="22"/>
          <w:szCs w:val="22"/>
        </w:rPr>
        <w:t xml:space="preserve">Zpracování a poskytnutí vzorových dokumentů užívaných při administraci </w:t>
      </w:r>
      <w:r w:rsidR="00505798">
        <w:rPr>
          <w:rFonts w:ascii="Arial" w:hAnsi="Arial" w:cs="Arial"/>
          <w:sz w:val="22"/>
          <w:szCs w:val="22"/>
        </w:rPr>
        <w:t>veřejných zakázek</w:t>
      </w:r>
      <w:r w:rsidRPr="00505798">
        <w:rPr>
          <w:rFonts w:ascii="Arial" w:hAnsi="Arial" w:cs="Arial"/>
          <w:sz w:val="22"/>
          <w:szCs w:val="22"/>
        </w:rPr>
        <w:t>.</w:t>
      </w:r>
    </w:p>
    <w:p w:rsidR="00F3302E" w:rsidRPr="00505798" w:rsidRDefault="00AA0D75" w:rsidP="00505798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05798">
        <w:rPr>
          <w:rFonts w:ascii="Arial" w:hAnsi="Arial" w:cs="Arial"/>
          <w:sz w:val="22"/>
          <w:szCs w:val="22"/>
        </w:rPr>
        <w:t xml:space="preserve">Nastavení interních systémů (MS </w:t>
      </w:r>
      <w:proofErr w:type="spellStart"/>
      <w:r w:rsidRPr="00505798">
        <w:rPr>
          <w:rFonts w:ascii="Arial" w:hAnsi="Arial" w:cs="Arial"/>
          <w:sz w:val="22"/>
          <w:szCs w:val="22"/>
        </w:rPr>
        <w:t>Teams</w:t>
      </w:r>
      <w:proofErr w:type="spellEnd"/>
      <w:r w:rsidRPr="00505798">
        <w:rPr>
          <w:rFonts w:ascii="Arial" w:hAnsi="Arial" w:cs="Arial"/>
          <w:sz w:val="22"/>
          <w:szCs w:val="22"/>
        </w:rPr>
        <w:t xml:space="preserve">) k maximalizaci efektivnosti zadávání </w:t>
      </w:r>
      <w:r w:rsidR="00505798">
        <w:rPr>
          <w:rFonts w:ascii="Arial" w:hAnsi="Arial" w:cs="Arial"/>
          <w:sz w:val="22"/>
          <w:szCs w:val="22"/>
        </w:rPr>
        <w:t>veřejných zakázek</w:t>
      </w:r>
      <w:r w:rsidRPr="00505798">
        <w:rPr>
          <w:rFonts w:ascii="Arial" w:hAnsi="Arial" w:cs="Arial"/>
          <w:sz w:val="22"/>
          <w:szCs w:val="22"/>
        </w:rPr>
        <w:t xml:space="preserve"> na SFDI.</w:t>
      </w:r>
    </w:p>
    <w:p w:rsidR="00AA0D75" w:rsidRPr="00505798" w:rsidRDefault="00AA0D75" w:rsidP="00505798">
      <w:pPr>
        <w:pStyle w:val="Odstavecseseznamem"/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Poskytování metodických doporučení a školení.</w:t>
      </w:r>
    </w:p>
    <w:p w:rsidR="00F3302E" w:rsidRDefault="00F3302E" w:rsidP="00522966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F3302E" w:rsidRDefault="00F3302E" w:rsidP="00F3302E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Jednotlivá dílčí plnění</w:t>
      </w:r>
      <w:r w:rsidR="00AA0D7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tj. poradenství</w:t>
      </w:r>
      <w:r w:rsidR="00AA0D7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budou dodávána na základě požadavků odeslaných objednatelem e-mailem či sdělených ústně. Před zahájením dílčího plnění si </w:t>
      </w:r>
      <w:r w:rsidR="00085E94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 xml:space="preserve">a </w:t>
      </w:r>
      <w:r w:rsidR="00085E94">
        <w:rPr>
          <w:rFonts w:ascii="Arial" w:hAnsi="Arial" w:cs="Arial"/>
          <w:sz w:val="22"/>
          <w:szCs w:val="22"/>
        </w:rPr>
        <w:t xml:space="preserve">objednatel </w:t>
      </w:r>
      <w:r>
        <w:rPr>
          <w:rFonts w:ascii="Arial" w:hAnsi="Arial" w:cs="Arial"/>
          <w:sz w:val="22"/>
          <w:szCs w:val="22"/>
        </w:rPr>
        <w:t xml:space="preserve">vzájemně odsouhlasí a potvrdí termín pro vypracování jednotlivých dílčích plnění. V případě prodlení plnění ze strany </w:t>
      </w:r>
      <w:r w:rsidR="00085E94">
        <w:rPr>
          <w:rFonts w:ascii="Arial" w:hAnsi="Arial" w:cs="Arial"/>
          <w:sz w:val="22"/>
          <w:szCs w:val="22"/>
        </w:rPr>
        <w:t xml:space="preserve">poskytovatele </w:t>
      </w:r>
      <w:r>
        <w:rPr>
          <w:rFonts w:ascii="Arial" w:hAnsi="Arial" w:cs="Arial"/>
          <w:sz w:val="22"/>
          <w:szCs w:val="22"/>
        </w:rPr>
        <w:t xml:space="preserve">oproti potvrzenému harmonogramu, bylo-li prodlení prokazatelně na straně </w:t>
      </w:r>
      <w:r w:rsidR="00085E94">
        <w:rPr>
          <w:rFonts w:ascii="Arial" w:hAnsi="Arial" w:cs="Arial"/>
          <w:sz w:val="22"/>
          <w:szCs w:val="22"/>
        </w:rPr>
        <w:t>poskytovatele</w:t>
      </w:r>
      <w:r>
        <w:rPr>
          <w:rFonts w:ascii="Arial" w:hAnsi="Arial" w:cs="Arial"/>
          <w:sz w:val="22"/>
          <w:szCs w:val="22"/>
        </w:rPr>
        <w:t xml:space="preserve">, zaplatí </w:t>
      </w:r>
      <w:r w:rsidR="00085E94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>pokutu ve výši 500 Kč za každý den prodlení.</w:t>
      </w:r>
    </w:p>
    <w:p w:rsidR="00F3302E" w:rsidRDefault="00F3302E" w:rsidP="0050579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1B3C20" w:rsidRDefault="00085E94" w:rsidP="00F3302E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225EAF">
        <w:rPr>
          <w:rFonts w:ascii="Arial" w:hAnsi="Arial" w:cs="Arial"/>
          <w:sz w:val="22"/>
          <w:szCs w:val="22"/>
        </w:rPr>
        <w:t xml:space="preserve"> </w:t>
      </w:r>
      <w:r w:rsidR="00F3302E" w:rsidRPr="00225EAF">
        <w:rPr>
          <w:rFonts w:ascii="Arial" w:hAnsi="Arial" w:cs="Arial"/>
          <w:sz w:val="22"/>
          <w:szCs w:val="22"/>
        </w:rPr>
        <w:t>se zavazuje zachovat mlčenlivost o všech informacích, které se dozvěděl v souvislosti s výkonem předmětu plnění a které nejsou veřejně dostupné.</w:t>
      </w:r>
      <w:r>
        <w:rPr>
          <w:rFonts w:ascii="Arial" w:hAnsi="Arial" w:cs="Arial"/>
          <w:sz w:val="22"/>
          <w:szCs w:val="22"/>
        </w:rPr>
        <w:t xml:space="preserve"> Poskytovatel</w:t>
      </w:r>
      <w:r w:rsidR="00F3302E" w:rsidRPr="00225EAF">
        <w:rPr>
          <w:rFonts w:ascii="Arial" w:hAnsi="Arial" w:cs="Arial"/>
          <w:sz w:val="22"/>
          <w:szCs w:val="22"/>
        </w:rPr>
        <w:t xml:space="preserve"> není oprávněn používat výše uvedené informace pro jiné účely než ty, které vyplývají z předmětu plnění. </w:t>
      </w:r>
      <w:r>
        <w:rPr>
          <w:rFonts w:ascii="Arial" w:hAnsi="Arial" w:cs="Arial"/>
          <w:sz w:val="22"/>
          <w:szCs w:val="22"/>
        </w:rPr>
        <w:t>Poskytovatel</w:t>
      </w:r>
      <w:r w:rsidR="00F3302E" w:rsidRPr="00225EAF">
        <w:rPr>
          <w:rFonts w:ascii="Arial" w:hAnsi="Arial" w:cs="Arial"/>
          <w:sz w:val="22"/>
          <w:szCs w:val="22"/>
        </w:rPr>
        <w:t xml:space="preserve"> nepoužije nebo neumožní použití nebo zveřejnění informací třetí osobě bez předchozího souhlasu SFDI a není ani oprávněn poskytovat plnění nebo jeho část třetím stranám.</w:t>
      </w:r>
      <w:r w:rsidR="00F3302E">
        <w:rPr>
          <w:rFonts w:ascii="Arial" w:hAnsi="Arial" w:cs="Arial"/>
          <w:sz w:val="22"/>
          <w:szCs w:val="22"/>
        </w:rPr>
        <w:t xml:space="preserve"> </w:t>
      </w:r>
      <w:r w:rsidR="00F3302E" w:rsidRPr="00225EAF">
        <w:rPr>
          <w:rFonts w:ascii="Arial" w:hAnsi="Arial" w:cs="Arial"/>
          <w:sz w:val="22"/>
          <w:szCs w:val="22"/>
        </w:rPr>
        <w:t xml:space="preserve">V případě porušení mlčenlivosti zaplatí </w:t>
      </w:r>
      <w:r>
        <w:rPr>
          <w:rFonts w:ascii="Arial" w:hAnsi="Arial" w:cs="Arial"/>
          <w:sz w:val="22"/>
          <w:szCs w:val="22"/>
        </w:rPr>
        <w:t>poskytovatel</w:t>
      </w:r>
      <w:r w:rsidR="00F3302E" w:rsidRPr="00225EAF">
        <w:rPr>
          <w:rFonts w:ascii="Arial" w:hAnsi="Arial" w:cs="Arial"/>
          <w:sz w:val="22"/>
          <w:szCs w:val="22"/>
        </w:rPr>
        <w:t xml:space="preserve"> SFDI smluvní pokutu ve výši 500 000 Kč za každý zjištěný případ porušení.</w:t>
      </w:r>
    </w:p>
    <w:p w:rsidR="00A92FD2" w:rsidRDefault="00A92FD2" w:rsidP="0050579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A92FD2" w:rsidRDefault="00A92FD2" w:rsidP="00F3302E">
      <w:pPr>
        <w:pStyle w:val="MDSR"/>
        <w:ind w:firstLine="0"/>
        <w:rPr>
          <w:rFonts w:ascii="Arial" w:hAnsi="Arial" w:cs="Arial"/>
          <w:b/>
          <w:sz w:val="22"/>
          <w:szCs w:val="22"/>
        </w:rPr>
      </w:pPr>
      <w:r w:rsidRPr="00781B4F">
        <w:rPr>
          <w:rFonts w:ascii="Arial" w:hAnsi="Arial" w:cs="Arial"/>
          <w:b/>
          <w:sz w:val="22"/>
          <w:szCs w:val="22"/>
        </w:rPr>
        <w:t xml:space="preserve">Jednotková cena za hodinu práce </w:t>
      </w:r>
      <w:r>
        <w:rPr>
          <w:rFonts w:ascii="Arial" w:hAnsi="Arial" w:cs="Arial"/>
          <w:b/>
          <w:sz w:val="22"/>
          <w:szCs w:val="22"/>
        </w:rPr>
        <w:t>poradce</w:t>
      </w:r>
      <w:r w:rsidRPr="00781B4F">
        <w:rPr>
          <w:rFonts w:ascii="Arial" w:hAnsi="Arial" w:cs="Arial"/>
          <w:b/>
          <w:sz w:val="22"/>
          <w:szCs w:val="22"/>
        </w:rPr>
        <w:t xml:space="preserve"> je </w:t>
      </w:r>
      <w:r>
        <w:rPr>
          <w:rFonts w:ascii="Arial" w:hAnsi="Arial" w:cs="Arial"/>
          <w:b/>
          <w:sz w:val="22"/>
          <w:szCs w:val="22"/>
        </w:rPr>
        <w:t>2 1</w:t>
      </w:r>
      <w:r w:rsidRPr="00781B4F">
        <w:rPr>
          <w:rFonts w:ascii="Arial" w:hAnsi="Arial" w:cs="Arial"/>
          <w:b/>
          <w:sz w:val="22"/>
          <w:szCs w:val="22"/>
        </w:rPr>
        <w:t>00 Kč bez DPH, s maximálním plněním</w:t>
      </w:r>
      <w:r w:rsidR="00085E94">
        <w:rPr>
          <w:rFonts w:ascii="Arial" w:hAnsi="Arial" w:cs="Arial"/>
          <w:b/>
          <w:sz w:val="22"/>
          <w:szCs w:val="22"/>
        </w:rPr>
        <w:t xml:space="preserve"> této objednávky</w:t>
      </w:r>
      <w:r w:rsidRPr="00781B4F">
        <w:rPr>
          <w:rFonts w:ascii="Arial" w:hAnsi="Arial" w:cs="Arial"/>
          <w:b/>
          <w:sz w:val="22"/>
          <w:szCs w:val="22"/>
        </w:rPr>
        <w:t xml:space="preserve"> do výše </w:t>
      </w:r>
      <w:r>
        <w:rPr>
          <w:rFonts w:ascii="Arial" w:hAnsi="Arial" w:cs="Arial"/>
          <w:b/>
          <w:sz w:val="22"/>
          <w:szCs w:val="22"/>
        </w:rPr>
        <w:t>390 000</w:t>
      </w:r>
      <w:r w:rsidRPr="00781B4F">
        <w:rPr>
          <w:rFonts w:ascii="Arial" w:hAnsi="Arial" w:cs="Arial"/>
          <w:b/>
          <w:sz w:val="22"/>
          <w:szCs w:val="22"/>
        </w:rPr>
        <w:t xml:space="preserve"> Kč bez DPH.</w:t>
      </w:r>
    </w:p>
    <w:p w:rsidR="00A92FD2" w:rsidRDefault="00A92FD2" w:rsidP="0050579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A92FD2" w:rsidRDefault="00A92FD2" w:rsidP="00A92FD2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Fakturace proběhne jednou měsíčně na základě akceptovaných výkazů práce schválených zástupcem SFDI – Ing. </w:t>
      </w:r>
      <w:r w:rsidR="00085E94">
        <w:rPr>
          <w:rFonts w:ascii="Arial" w:hAnsi="Arial" w:cs="Arial"/>
          <w:sz w:val="22"/>
          <w:szCs w:val="22"/>
        </w:rPr>
        <w:t>Jan Fančo</w:t>
      </w:r>
      <w:r>
        <w:rPr>
          <w:rFonts w:ascii="Arial" w:hAnsi="Arial" w:cs="Arial"/>
          <w:sz w:val="22"/>
          <w:szCs w:val="22"/>
        </w:rPr>
        <w:t xml:space="preserve">, </w:t>
      </w:r>
      <w:hyperlink r:id="rId8" w:history="1">
        <w:r w:rsidR="00085E94">
          <w:rPr>
            <w:rStyle w:val="Hypertextovodkaz"/>
            <w:rFonts w:ascii="Arial" w:hAnsi="Arial" w:cs="Arial"/>
            <w:sz w:val="22"/>
            <w:szCs w:val="22"/>
          </w:rPr>
          <w:t>jan.fanco@sfdi.cz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="00085E94">
        <w:rPr>
          <w:rFonts w:ascii="Arial" w:hAnsi="Arial" w:cs="Arial"/>
          <w:sz w:val="22"/>
          <w:szCs w:val="22"/>
        </w:rPr>
        <w:t>770 114 102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05798" w:rsidRDefault="00505798" w:rsidP="005057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Kontaktní osobou ve věcech realizace je Ing. Jan Fančo (e-mail: </w:t>
      </w:r>
      <w:hyperlink r:id="rId9" w:history="1">
        <w:r w:rsidRPr="00796292">
          <w:rPr>
            <w:rStyle w:val="Hypertextovodkaz"/>
            <w:rFonts w:ascii="Arial" w:hAnsi="Arial" w:cs="Arial"/>
            <w:sz w:val="22"/>
            <w:szCs w:val="22"/>
          </w:rPr>
          <w:t>jan.fanco@sfdi.cz</w:t>
        </w:r>
      </w:hyperlink>
      <w:r>
        <w:rPr>
          <w:rFonts w:ascii="Arial" w:hAnsi="Arial" w:cs="Arial"/>
          <w:sz w:val="22"/>
          <w:szCs w:val="22"/>
        </w:rPr>
        <w:t xml:space="preserve">, tel.: 770 114 102). </w:t>
      </w:r>
    </w:p>
    <w:p w:rsidR="00505798" w:rsidRDefault="00505798" w:rsidP="0050579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A92FD2" w:rsidRDefault="00A92FD2" w:rsidP="00A92FD2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faktur je 30 dní. V případě prodlení s úhradou faktury, má </w:t>
      </w:r>
      <w:r w:rsidR="00505798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>nárok na smluvní pokutu ve výši 0,05 % z dlužné částky za každý den prodlení až do dne úhrady faktury.</w:t>
      </w:r>
    </w:p>
    <w:p w:rsidR="00A92FD2" w:rsidRDefault="00A92FD2" w:rsidP="0050579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A92FD2" w:rsidRDefault="00A92FD2" w:rsidP="00A92FD2">
      <w:pPr>
        <w:pStyle w:val="MDSR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i </w:t>
      </w:r>
      <w:r w:rsidR="00505798">
        <w:rPr>
          <w:rFonts w:ascii="Arial" w:hAnsi="Arial" w:cs="Arial"/>
          <w:sz w:val="22"/>
          <w:szCs w:val="22"/>
        </w:rPr>
        <w:t>poskytovatel</w:t>
      </w:r>
      <w:r w:rsidR="00505798" w:rsidRPr="00917552">
        <w:rPr>
          <w:rFonts w:ascii="Arial" w:hAnsi="Arial" w:cs="Arial"/>
          <w:sz w:val="22"/>
          <w:szCs w:val="22"/>
        </w:rPr>
        <w:t xml:space="preserve"> </w:t>
      </w:r>
      <w:r w:rsidRPr="00917552">
        <w:rPr>
          <w:rFonts w:ascii="Arial" w:hAnsi="Arial" w:cs="Arial"/>
          <w:sz w:val="22"/>
          <w:szCs w:val="22"/>
        </w:rPr>
        <w:t>shodně konstatují, že v souvislosti s t</w:t>
      </w:r>
      <w:r>
        <w:rPr>
          <w:rFonts w:ascii="Arial" w:hAnsi="Arial" w:cs="Arial"/>
          <w:sz w:val="22"/>
          <w:szCs w:val="22"/>
        </w:rPr>
        <w:t>outo objednávkou služeb</w:t>
      </w:r>
      <w:r w:rsidRPr="00917552">
        <w:rPr>
          <w:rFonts w:ascii="Arial" w:hAnsi="Arial" w:cs="Arial"/>
          <w:sz w:val="22"/>
          <w:szCs w:val="22"/>
        </w:rPr>
        <w:t xml:space="preserve"> vzájemně předávají a i do budoucna budou předávat za účelem zajištění řádného plnění osobní údaje kontaktních osob, které se podílejí nebo budou podílet na plnění této </w:t>
      </w:r>
      <w:r>
        <w:rPr>
          <w:rFonts w:ascii="Arial" w:hAnsi="Arial" w:cs="Arial"/>
          <w:sz w:val="22"/>
          <w:szCs w:val="22"/>
        </w:rPr>
        <w:t>objednávky</w:t>
      </w:r>
      <w:r w:rsidRPr="00917552">
        <w:rPr>
          <w:rFonts w:ascii="Arial" w:hAnsi="Arial" w:cs="Arial"/>
          <w:sz w:val="22"/>
          <w:szCs w:val="22"/>
        </w:rPr>
        <w:t xml:space="preserve">, s uvedením jejich osobních údajů: jméno, příjmení, titul, funkce, telefonický a e-mailový kontakt, u kterých právním důvodem pro jejich zpracování </w:t>
      </w:r>
      <w:r>
        <w:rPr>
          <w:rFonts w:ascii="Arial" w:hAnsi="Arial" w:cs="Arial"/>
          <w:sz w:val="22"/>
          <w:szCs w:val="22"/>
        </w:rPr>
        <w:t>oběma</w:t>
      </w:r>
      <w:r w:rsidRPr="00917552">
        <w:rPr>
          <w:rFonts w:ascii="Arial" w:hAnsi="Arial" w:cs="Arial"/>
          <w:sz w:val="22"/>
          <w:szCs w:val="22"/>
        </w:rPr>
        <w:t xml:space="preserve"> stranami, jako správci těchto osobních údajů, je jejich oprávněný zájem na splnění této </w:t>
      </w:r>
      <w:r>
        <w:rPr>
          <w:rFonts w:ascii="Arial" w:hAnsi="Arial" w:cs="Arial"/>
          <w:sz w:val="22"/>
          <w:szCs w:val="22"/>
        </w:rPr>
        <w:t>objednávky</w:t>
      </w:r>
      <w:r w:rsidRPr="00917552">
        <w:rPr>
          <w:rFonts w:ascii="Arial" w:hAnsi="Arial" w:cs="Arial"/>
          <w:sz w:val="22"/>
          <w:szCs w:val="22"/>
        </w:rPr>
        <w:t xml:space="preserve">, na kterém se v mezích své kompetence podílejí subjekty údajů. V souvislosti s tím se </w:t>
      </w:r>
      <w:r>
        <w:rPr>
          <w:rFonts w:ascii="Arial" w:hAnsi="Arial" w:cs="Arial"/>
          <w:sz w:val="22"/>
          <w:szCs w:val="22"/>
        </w:rPr>
        <w:t>obě strany</w:t>
      </w:r>
      <w:r w:rsidRPr="00917552">
        <w:rPr>
          <w:rFonts w:ascii="Arial" w:hAnsi="Arial" w:cs="Arial"/>
          <w:sz w:val="22"/>
          <w:szCs w:val="22"/>
        </w:rPr>
        <w:t xml:space="preserve"> zavazuj</w:t>
      </w:r>
      <w:r>
        <w:rPr>
          <w:rFonts w:ascii="Arial" w:hAnsi="Arial" w:cs="Arial"/>
          <w:sz w:val="22"/>
          <w:szCs w:val="22"/>
        </w:rPr>
        <w:t>í</w:t>
      </w:r>
      <w:r w:rsidRPr="00917552">
        <w:rPr>
          <w:rFonts w:ascii="Arial" w:hAnsi="Arial" w:cs="Arial"/>
          <w:sz w:val="22"/>
          <w:szCs w:val="22"/>
        </w:rPr>
        <w:t xml:space="preserve"> v rámci svých povinností, jako správce předaných osobních údajů, zajistit, aby subjekty těchto údajů byly při poskytnutí osobních údajů informovány dle článku 13 Nařízení Evropského parlamentu a Rady (EU) č. 2016/679 ze dne 27. dubna 2016 o ochraně fyzických osob v souvislosti se zpracováním osobních údajů a o volném pohybu těchto údajů a o zrušení směrnice 95/46/ES (obecné nařízení o ochraně osobních údajů) o zpracování poskytnutých osobních údajů pro účel plnění této smlouvy, a že toto zpracování je v souladu s úpravou dle článku 6 odst. 1 písm. f) uvedeného nařízení a dále aby subjekty údajů byly informovány o svých právech v rozsahu, jak pro ně vyplývají z uvedeného nařízení.</w:t>
      </w:r>
    </w:p>
    <w:p w:rsidR="00A92FD2" w:rsidRPr="00917552" w:rsidRDefault="00A92FD2" w:rsidP="00505798">
      <w:pPr>
        <w:pStyle w:val="MDSR"/>
        <w:spacing w:before="0"/>
        <w:ind w:firstLine="0"/>
        <w:rPr>
          <w:rFonts w:ascii="Arial" w:hAnsi="Arial" w:cs="Arial"/>
          <w:sz w:val="22"/>
          <w:szCs w:val="22"/>
        </w:rPr>
      </w:pPr>
    </w:p>
    <w:p w:rsidR="00A92FD2" w:rsidRPr="00D875BB" w:rsidRDefault="00A92FD2" w:rsidP="00A92FD2">
      <w:pPr>
        <w:jc w:val="both"/>
        <w:rPr>
          <w:rFonts w:ascii="Arial" w:hAnsi="Arial" w:cs="Arial"/>
          <w:sz w:val="22"/>
          <w:szCs w:val="22"/>
        </w:rPr>
      </w:pPr>
      <w:r w:rsidRPr="00225EAF">
        <w:rPr>
          <w:rFonts w:ascii="Arial" w:hAnsi="Arial" w:cs="Arial"/>
          <w:sz w:val="22"/>
          <w:szCs w:val="22"/>
        </w:rPr>
        <w:t>Dále Vás žádám o potvrzení přijetí a akceptaci této objednávky (potvrzení viz následující strana objednávky). Po akceptaci bude objednávka uveřejněna v centrálním registru smluv v souladu se zákonem č. 340/2015 Sb., Zákon o zvláštních podmínkách účinnosti některých smluv, uveřejňování těchto smluv a o registru smluv (zákon o registru smluv).</w:t>
      </w:r>
    </w:p>
    <w:p w:rsidR="001B3C20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F3302E" w:rsidRDefault="00F3302E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3C20" w:rsidRDefault="002015F3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pozdravem</w:t>
      </w:r>
    </w:p>
    <w:p w:rsidR="001B3C20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3C20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4861"/>
      </w:tblGrid>
      <w:tr w:rsidR="00A92FD2" w:rsidTr="00582448">
        <w:trPr>
          <w:trHeight w:val="251"/>
        </w:trPr>
        <w:tc>
          <w:tcPr>
            <w:tcW w:w="4861" w:type="dxa"/>
            <w:vAlign w:val="bottom"/>
            <w:hideMark/>
          </w:tcPr>
          <w:p w:rsidR="00A92FD2" w:rsidRDefault="00A92FD2" w:rsidP="005824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…………………………………………..</w:t>
            </w:r>
          </w:p>
        </w:tc>
      </w:tr>
      <w:tr w:rsidR="00A92FD2" w:rsidTr="00582448">
        <w:trPr>
          <w:trHeight w:val="258"/>
        </w:trPr>
        <w:tc>
          <w:tcPr>
            <w:tcW w:w="4861" w:type="dxa"/>
            <w:vAlign w:val="bottom"/>
            <w:hideMark/>
          </w:tcPr>
          <w:p w:rsidR="00A92FD2" w:rsidRDefault="00A92FD2" w:rsidP="005824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Ing. Zbyněk Hořelica</w:t>
            </w:r>
          </w:p>
        </w:tc>
      </w:tr>
      <w:tr w:rsidR="00A92FD2" w:rsidTr="00582448">
        <w:trPr>
          <w:trHeight w:val="251"/>
        </w:trPr>
        <w:tc>
          <w:tcPr>
            <w:tcW w:w="4861" w:type="dxa"/>
            <w:vAlign w:val="bottom"/>
            <w:hideMark/>
          </w:tcPr>
          <w:p w:rsidR="00A92FD2" w:rsidRDefault="00A92FD2" w:rsidP="0058244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ředitel SFDI</w:t>
            </w:r>
          </w:p>
        </w:tc>
      </w:tr>
    </w:tbl>
    <w:p w:rsidR="001B3C20" w:rsidRDefault="001B3C20">
      <w:pPr>
        <w:spacing w:before="120"/>
        <w:jc w:val="right"/>
        <w:rPr>
          <w:rFonts w:ascii="Arial" w:hAnsi="Arial" w:cs="Arial"/>
          <w:sz w:val="22"/>
          <w:szCs w:val="22"/>
        </w:rPr>
      </w:pPr>
    </w:p>
    <w:p w:rsidR="001B3C20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3C20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92FD2" w:rsidRDefault="00AA0D7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2015F3">
        <w:rPr>
          <w:rFonts w:ascii="Arial" w:hAnsi="Arial" w:cs="Arial"/>
          <w:sz w:val="22"/>
          <w:szCs w:val="22"/>
        </w:rPr>
        <w:t>:</w:t>
      </w:r>
    </w:p>
    <w:p w:rsidR="00666C9A" w:rsidRPr="00666C9A" w:rsidRDefault="00666C9A">
      <w:pPr>
        <w:spacing w:before="120"/>
        <w:jc w:val="both"/>
        <w:rPr>
          <w:rFonts w:ascii="Arial" w:hAnsi="Arial" w:cs="Arial"/>
          <w:sz w:val="2"/>
          <w:szCs w:val="22"/>
        </w:rPr>
      </w:pPr>
    </w:p>
    <w:p w:rsidR="00A92FD2" w:rsidRDefault="00A92FD2" w:rsidP="00A92FD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4E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consulting</w:t>
      </w:r>
      <w:proofErr w:type="spellEnd"/>
      <w:r>
        <w:rPr>
          <w:rFonts w:ascii="Arial" w:hAnsi="Arial" w:cs="Arial"/>
          <w:b/>
          <w:color w:val="000000" w:themeColor="text1"/>
          <w:sz w:val="22"/>
          <w:szCs w:val="22"/>
        </w:rPr>
        <w:t>, s. r. o.</w:t>
      </w:r>
    </w:p>
    <w:p w:rsidR="00A92FD2" w:rsidRDefault="00A92FD2" w:rsidP="00A92F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Kainarova 3236/88,</w:t>
      </w:r>
    </w:p>
    <w:p w:rsidR="00A92FD2" w:rsidRDefault="00A92FD2" w:rsidP="00A92F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PSČ 616 00 Brno</w:t>
      </w:r>
    </w:p>
    <w:p w:rsidR="00A92FD2" w:rsidRDefault="00A92FD2" w:rsidP="00A92F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IČO: 07649827</w:t>
      </w:r>
    </w:p>
    <w:p w:rsidR="00A92FD2" w:rsidRDefault="00A92FD2" w:rsidP="00A92F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DIČ: CZ07649827</w:t>
      </w:r>
    </w:p>
    <w:p w:rsidR="00A92FD2" w:rsidRDefault="00A92FD2" w:rsidP="00A92F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Datová schránka: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qrhcwzg</w:t>
      </w:r>
      <w:proofErr w:type="spellEnd"/>
    </w:p>
    <w:p w:rsidR="00A92FD2" w:rsidRDefault="00A92FD2" w:rsidP="00A92FD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2CAE">
        <w:rPr>
          <w:rFonts w:ascii="Arial" w:hAnsi="Arial" w:cs="Arial"/>
          <w:sz w:val="22"/>
          <w:szCs w:val="22"/>
        </w:rPr>
        <w:t xml:space="preserve">Číslo BÚ: </w:t>
      </w:r>
      <w:r w:rsidR="00E56A75">
        <w:rPr>
          <w:rFonts w:ascii="Arial" w:hAnsi="Arial" w:cs="Arial"/>
          <w:color w:val="000000" w:themeColor="text1"/>
          <w:sz w:val="22"/>
          <w:szCs w:val="22"/>
        </w:rPr>
        <w:t>XXXXX</w:t>
      </w:r>
    </w:p>
    <w:p w:rsidR="001B3C20" w:rsidRDefault="00A92FD2" w:rsidP="00A92FD2">
      <w:pPr>
        <w:jc w:val="both"/>
        <w:rPr>
          <w:rFonts w:ascii="Arial" w:hAnsi="Arial" w:cs="Arial"/>
          <w:sz w:val="22"/>
          <w:szCs w:val="22"/>
        </w:rPr>
      </w:pPr>
      <w:r w:rsidRPr="00042DDB">
        <w:rPr>
          <w:rFonts w:ascii="Arial" w:hAnsi="Arial" w:cs="Arial"/>
          <w:color w:val="000000" w:themeColor="text1"/>
          <w:sz w:val="22"/>
          <w:szCs w:val="22"/>
        </w:rPr>
        <w:t xml:space="preserve">IBAN </w:t>
      </w:r>
      <w:r w:rsidR="00E56A75">
        <w:rPr>
          <w:rFonts w:ascii="Arial" w:hAnsi="Arial" w:cs="Arial"/>
          <w:color w:val="000000" w:themeColor="text1"/>
          <w:sz w:val="22"/>
          <w:szCs w:val="22"/>
        </w:rPr>
        <w:t>XXXXX</w:t>
      </w:r>
      <w:bookmarkStart w:id="0" w:name="_GoBack"/>
      <w:bookmarkEnd w:id="0"/>
      <w:r w:rsidR="002015F3">
        <w:rPr>
          <w:rFonts w:ascii="Arial" w:hAnsi="Arial" w:cs="Arial"/>
          <w:sz w:val="22"/>
          <w:szCs w:val="22"/>
        </w:rPr>
        <w:br w:type="page"/>
      </w:r>
    </w:p>
    <w:p w:rsidR="001B3C20" w:rsidRPr="00A92FD2" w:rsidRDefault="002015F3">
      <w:pPr>
        <w:spacing w:before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2FD2">
        <w:rPr>
          <w:rFonts w:ascii="Arial" w:hAnsi="Arial" w:cs="Arial"/>
          <w:b/>
          <w:sz w:val="22"/>
          <w:szCs w:val="22"/>
          <w:u w:val="single"/>
        </w:rPr>
        <w:lastRenderedPageBreak/>
        <w:t>Potvrzení Objednávky</w:t>
      </w:r>
    </w:p>
    <w:p w:rsidR="001B3C20" w:rsidRPr="00A92FD2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3C20" w:rsidRPr="00A92FD2" w:rsidRDefault="002015F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92FD2">
        <w:rPr>
          <w:rFonts w:ascii="Arial" w:hAnsi="Arial" w:cs="Arial"/>
          <w:sz w:val="22"/>
          <w:szCs w:val="22"/>
        </w:rPr>
        <w:t xml:space="preserve">Tímto potvrzuji přijetí objednávky </w:t>
      </w:r>
      <w:r w:rsidR="001212B8" w:rsidRPr="001212B8">
        <w:rPr>
          <w:rFonts w:ascii="Arial" w:hAnsi="Arial" w:cs="Arial"/>
          <w:sz w:val="22"/>
          <w:szCs w:val="22"/>
        </w:rPr>
        <w:t>CEO</w:t>
      </w:r>
      <w:r w:rsidR="001212B8">
        <w:rPr>
          <w:rFonts w:ascii="Arial" w:hAnsi="Arial" w:cs="Arial"/>
          <w:sz w:val="22"/>
          <w:szCs w:val="22"/>
        </w:rPr>
        <w:t xml:space="preserve"> </w:t>
      </w:r>
      <w:r w:rsidR="001212B8" w:rsidRPr="001212B8">
        <w:rPr>
          <w:rFonts w:ascii="Arial" w:hAnsi="Arial" w:cs="Arial"/>
          <w:bCs/>
          <w:sz w:val="22"/>
        </w:rPr>
        <w:t>227/2021</w:t>
      </w:r>
      <w:r w:rsidRPr="00A92FD2">
        <w:rPr>
          <w:rFonts w:ascii="Arial" w:hAnsi="Arial" w:cs="Arial"/>
          <w:sz w:val="22"/>
          <w:szCs w:val="22"/>
        </w:rPr>
        <w:t xml:space="preserve"> a akceptuji tak veškerá její ustanovení.</w:t>
      </w:r>
    </w:p>
    <w:p w:rsidR="001B3C20" w:rsidRPr="00A92FD2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3C20" w:rsidRPr="00A92FD2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3C20" w:rsidRPr="00A92FD2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3C20" w:rsidRPr="00A92FD2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3C20" w:rsidRPr="00A92FD2" w:rsidRDefault="002015F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92FD2">
        <w:rPr>
          <w:rFonts w:ascii="Arial" w:hAnsi="Arial" w:cs="Arial"/>
          <w:sz w:val="22"/>
          <w:szCs w:val="22"/>
        </w:rPr>
        <w:t xml:space="preserve">Za dodavatele dne </w:t>
      </w:r>
      <w:r w:rsidRPr="00A92FD2">
        <w:rPr>
          <w:rFonts w:ascii="Arial" w:hAnsi="Arial" w:cs="Arial"/>
          <w:sz w:val="22"/>
          <w:szCs w:val="22"/>
        </w:rPr>
        <w:tab/>
      </w:r>
      <w:r w:rsidRPr="00A92FD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B3C20" w:rsidRPr="00A92FD2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3C20" w:rsidRPr="00A92FD2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3C20" w:rsidRPr="00A92FD2" w:rsidRDefault="002015F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92FD2">
        <w:rPr>
          <w:rFonts w:ascii="Arial" w:hAnsi="Arial" w:cs="Arial"/>
          <w:sz w:val="22"/>
          <w:szCs w:val="22"/>
        </w:rPr>
        <w:t xml:space="preserve">Podpis </w:t>
      </w:r>
      <w:r w:rsidRPr="00A92FD2">
        <w:rPr>
          <w:rFonts w:ascii="Arial" w:hAnsi="Arial" w:cs="Arial"/>
          <w:sz w:val="22"/>
          <w:szCs w:val="22"/>
        </w:rPr>
        <w:tab/>
      </w:r>
      <w:r w:rsidRPr="00A92FD2">
        <w:rPr>
          <w:rFonts w:ascii="Arial" w:hAnsi="Arial" w:cs="Arial"/>
          <w:sz w:val="22"/>
          <w:szCs w:val="22"/>
        </w:rPr>
        <w:tab/>
      </w:r>
      <w:r w:rsidRPr="00A92FD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B3C20" w:rsidRPr="00A92FD2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B3C20" w:rsidRDefault="002015F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92FD2">
        <w:rPr>
          <w:rFonts w:ascii="Arial" w:hAnsi="Arial" w:cs="Arial"/>
          <w:sz w:val="22"/>
          <w:szCs w:val="22"/>
        </w:rPr>
        <w:t>Jméno a příjmení (hůlkově)</w:t>
      </w:r>
      <w:r w:rsidRPr="00A92FD2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1B3C20" w:rsidRDefault="001B3C20">
      <w:pPr>
        <w:spacing w:before="120"/>
        <w:jc w:val="both"/>
        <w:rPr>
          <w:rFonts w:ascii="Arial" w:hAnsi="Arial" w:cs="Arial"/>
          <w:sz w:val="22"/>
          <w:szCs w:val="22"/>
        </w:rPr>
      </w:pPr>
    </w:p>
    <w:sectPr w:rsidR="001B3C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418" w:bottom="1134" w:left="1418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D6" w:rsidRDefault="00A545D6">
      <w:r>
        <w:separator/>
      </w:r>
    </w:p>
  </w:endnote>
  <w:endnote w:type="continuationSeparator" w:id="0">
    <w:p w:rsidR="00A545D6" w:rsidRDefault="00A5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29" w:rsidRDefault="005C5F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20" w:rsidRDefault="002015F3">
    <w:pPr>
      <w:pStyle w:val="Zpat"/>
      <w:jc w:val="center"/>
      <w:rPr>
        <w:rStyle w:val="slostrnky"/>
        <w:rFonts w:ascii="Arial" w:hAnsi="Arial" w:cs="Tahoma"/>
        <w:sz w:val="18"/>
        <w:szCs w:val="18"/>
      </w:rPr>
    </w:pPr>
    <w:r>
      <w:rPr>
        <w:rStyle w:val="slostrnky"/>
        <w:rFonts w:ascii="Arial" w:hAnsi="Arial" w:cs="Tahoma"/>
        <w:sz w:val="18"/>
        <w:szCs w:val="18"/>
      </w:rPr>
      <w:fldChar w:fldCharType="begin"/>
    </w:r>
    <w:r>
      <w:rPr>
        <w:rStyle w:val="slostrnky"/>
        <w:rFonts w:ascii="Arial" w:hAnsi="Arial" w:cs="Tahoma"/>
        <w:sz w:val="18"/>
        <w:szCs w:val="18"/>
      </w:rPr>
      <w:instrText xml:space="preserve"> PAGE </w:instrText>
    </w:r>
    <w:r>
      <w:rPr>
        <w:rStyle w:val="slostrnky"/>
        <w:rFonts w:ascii="Arial" w:hAnsi="Arial" w:cs="Tahoma"/>
        <w:sz w:val="18"/>
        <w:szCs w:val="18"/>
      </w:rPr>
      <w:fldChar w:fldCharType="separate"/>
    </w:r>
    <w:r w:rsidR="005C5F29">
      <w:rPr>
        <w:rStyle w:val="slostrnky"/>
        <w:rFonts w:ascii="Arial" w:hAnsi="Arial" w:cs="Tahoma"/>
        <w:noProof/>
        <w:sz w:val="18"/>
        <w:szCs w:val="18"/>
      </w:rPr>
      <w:t>3</w:t>
    </w:r>
    <w:r>
      <w:rPr>
        <w:rStyle w:val="slostrnky"/>
        <w:rFonts w:ascii="Arial" w:hAnsi="Arial" w:cs="Tahoma"/>
        <w:sz w:val="18"/>
        <w:szCs w:val="18"/>
      </w:rPr>
      <w:fldChar w:fldCharType="end"/>
    </w:r>
    <w:r>
      <w:rPr>
        <w:rStyle w:val="slostrnky"/>
        <w:rFonts w:ascii="Arial" w:hAnsi="Arial" w:cs="Tahoma"/>
        <w:sz w:val="18"/>
        <w:szCs w:val="18"/>
      </w:rPr>
      <w:t xml:space="preserve"> </w:t>
    </w:r>
  </w:p>
  <w:p w:rsidR="001B3C20" w:rsidRDefault="002015F3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2" name="obrázek 2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C20" w:rsidRDefault="001B3C20">
    <w:pPr>
      <w:pStyle w:val="Zpat"/>
      <w:jc w:val="center"/>
      <w:rPr>
        <w:rStyle w:val="slostrnky"/>
        <w:rFonts w:cs="Tahoma"/>
        <w:sz w:val="16"/>
        <w:szCs w:val="20"/>
      </w:rPr>
    </w:pPr>
  </w:p>
  <w:p w:rsidR="001B3C20" w:rsidRDefault="001B3C2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  <w:lang w:val="en-US"/>
      </w:rPr>
    </w:pPr>
  </w:p>
  <w:p w:rsidR="001B3C20" w:rsidRDefault="002015F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478"/>
        <w:sz w:val="16"/>
        <w:szCs w:val="16"/>
      </w:rPr>
    </w:pPr>
    <w:r>
      <w:rPr>
        <w:rFonts w:ascii="Arial" w:hAnsi="Arial"/>
        <w:color w:val="0034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478"/>
        <w:sz w:val="16"/>
        <w:szCs w:val="16"/>
      </w:rPr>
      <w:t>190 00  Praha</w:t>
    </w:r>
    <w:proofErr w:type="gramEnd"/>
    <w:r>
      <w:rPr>
        <w:rFonts w:ascii="Arial" w:hAnsi="Arial"/>
        <w:color w:val="003478"/>
        <w:sz w:val="16"/>
        <w:szCs w:val="16"/>
      </w:rPr>
      <w:t xml:space="preserve"> 9</w:t>
    </w:r>
  </w:p>
  <w:p w:rsidR="001B3C20" w:rsidRDefault="002015F3">
    <w:pPr>
      <w:pStyle w:val="Zpat"/>
      <w:jc w:val="center"/>
      <w:rPr>
        <w:rStyle w:val="slostrnky"/>
        <w:rFonts w:cs="Tahoma"/>
        <w:color w:val="003478"/>
        <w:sz w:val="16"/>
        <w:szCs w:val="20"/>
      </w:rPr>
    </w:pPr>
    <w:r>
      <w:rPr>
        <w:rFonts w:ascii="Arial" w:hAnsi="Arial" w:cs="Arial"/>
        <w:color w:val="0034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478"/>
          <w:spacing w:val="1"/>
          <w:sz w:val="16"/>
          <w:szCs w:val="16"/>
          <w:lang w:eastAsia="en-US"/>
        </w:rPr>
        <w:t>www.sfdi.cz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20" w:rsidRDefault="001B3C20">
    <w:pPr>
      <w:pStyle w:val="Zpat"/>
      <w:jc w:val="center"/>
      <w:rPr>
        <w:rStyle w:val="slostrnky"/>
        <w:rFonts w:ascii="Arial" w:hAnsi="Arial" w:cs="Tahoma"/>
        <w:sz w:val="20"/>
        <w:szCs w:val="20"/>
      </w:rPr>
    </w:pPr>
  </w:p>
  <w:p w:rsidR="001B3C20" w:rsidRDefault="002015F3">
    <w:pPr>
      <w:pStyle w:val="Zpat"/>
      <w:jc w:val="center"/>
      <w:rPr>
        <w:rStyle w:val="slostrnky"/>
        <w:rFonts w:cs="Tahoma"/>
        <w:sz w:val="16"/>
        <w:szCs w:val="20"/>
      </w:rPr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87630</wp:posOffset>
          </wp:positionV>
          <wp:extent cx="5727700" cy="711200"/>
          <wp:effectExtent l="19050" t="0" r="6350" b="0"/>
          <wp:wrapNone/>
          <wp:docPr id="5" name="obrázek 5" descr="zapati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apati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C20" w:rsidRDefault="001B3C20">
    <w:pPr>
      <w:pStyle w:val="Zpat"/>
      <w:jc w:val="center"/>
      <w:rPr>
        <w:rStyle w:val="slostrnky"/>
        <w:rFonts w:cs="Tahoma"/>
        <w:sz w:val="16"/>
        <w:szCs w:val="20"/>
      </w:rPr>
    </w:pPr>
  </w:p>
  <w:p w:rsidR="001B3C20" w:rsidRDefault="001B3C20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  <w:lang w:val="en-US"/>
      </w:rPr>
    </w:pPr>
  </w:p>
  <w:p w:rsidR="001B3C20" w:rsidRDefault="002015F3">
    <w:pPr>
      <w:widowControl w:val="0"/>
      <w:autoSpaceDE w:val="0"/>
      <w:autoSpaceDN w:val="0"/>
      <w:adjustRightInd w:val="0"/>
      <w:spacing w:line="288" w:lineRule="auto"/>
      <w:jc w:val="center"/>
      <w:textAlignment w:val="center"/>
      <w:rPr>
        <w:rFonts w:ascii="Arial" w:hAnsi="Arial"/>
        <w:color w:val="003378"/>
        <w:sz w:val="16"/>
        <w:szCs w:val="16"/>
      </w:rPr>
    </w:pPr>
    <w:r>
      <w:rPr>
        <w:rFonts w:ascii="Arial" w:hAnsi="Arial"/>
        <w:color w:val="003378"/>
        <w:sz w:val="16"/>
        <w:szCs w:val="16"/>
      </w:rPr>
      <w:t xml:space="preserve">Státní fond dopravní infrastruktury, Sokolovská 278, </w:t>
    </w:r>
    <w:proofErr w:type="gramStart"/>
    <w:r>
      <w:rPr>
        <w:rFonts w:ascii="Arial" w:hAnsi="Arial"/>
        <w:color w:val="003378"/>
        <w:sz w:val="16"/>
        <w:szCs w:val="16"/>
      </w:rPr>
      <w:t>190 00  Praha</w:t>
    </w:r>
    <w:proofErr w:type="gramEnd"/>
    <w:r>
      <w:rPr>
        <w:rFonts w:ascii="Arial" w:hAnsi="Arial"/>
        <w:color w:val="003378"/>
        <w:sz w:val="16"/>
        <w:szCs w:val="16"/>
      </w:rPr>
      <w:t xml:space="preserve"> 9, IČ: 70856508</w:t>
    </w:r>
  </w:p>
  <w:p w:rsidR="001B3C20" w:rsidRDefault="002015F3">
    <w:pPr>
      <w:jc w:val="center"/>
      <w:rPr>
        <w:rStyle w:val="Hypertextovodkaz"/>
        <w:rFonts w:ascii="Arial" w:hAnsi="Arial" w:cs="Arial"/>
        <w:color w:val="003378"/>
        <w:spacing w:val="1"/>
        <w:sz w:val="16"/>
        <w:szCs w:val="16"/>
        <w:lang w:eastAsia="en-US"/>
      </w:rPr>
    </w:pPr>
    <w:r>
      <w:rPr>
        <w:rFonts w:ascii="Arial" w:hAnsi="Arial" w:cs="Arial"/>
        <w:color w:val="003378"/>
        <w:sz w:val="16"/>
        <w:szCs w:val="16"/>
      </w:rPr>
      <w:t xml:space="preserve">Tel.: +420 266 097 298, fax: +420 266 097 520, certifikát ISO 9001:2016, e-mail: info@sfdi.cz, </w:t>
    </w:r>
    <w:hyperlink r:id="rId2" w:history="1">
      <w:r>
        <w:rPr>
          <w:rStyle w:val="Hypertextovodkaz"/>
          <w:rFonts w:ascii="Arial" w:hAnsi="Arial" w:cs="Arial"/>
          <w:color w:val="003378"/>
          <w:spacing w:val="1"/>
          <w:sz w:val="16"/>
          <w:szCs w:val="16"/>
          <w:lang w:eastAsia="en-US"/>
        </w:rPr>
        <w:t>www.sfdi.cz</w:t>
      </w:r>
    </w:hyperlink>
  </w:p>
  <w:p w:rsidR="001B3C20" w:rsidRDefault="002015F3">
    <w:pPr>
      <w:jc w:val="center"/>
      <w:rPr>
        <w:rFonts w:ascii="Arial" w:hAnsi="Arial" w:cs="Arial"/>
        <w:color w:val="003378"/>
        <w:sz w:val="16"/>
        <w:szCs w:val="16"/>
      </w:rPr>
    </w:pPr>
    <w:r>
      <w:rPr>
        <w:rStyle w:val="Hypertextovodkaz"/>
        <w:rFonts w:ascii="Arial" w:hAnsi="Arial" w:cs="Arial"/>
        <w:color w:val="003378"/>
        <w:spacing w:val="1"/>
        <w:sz w:val="16"/>
        <w:szCs w:val="16"/>
        <w:u w:val="none"/>
        <w:lang w:eastAsia="en-US"/>
      </w:rPr>
      <w:t>Ze zákona nejsme registrování v OR.</w:t>
    </w:r>
  </w:p>
  <w:p w:rsidR="001B3C20" w:rsidRDefault="001B3C20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D6" w:rsidRDefault="00A545D6">
      <w:r>
        <w:separator/>
      </w:r>
    </w:p>
  </w:footnote>
  <w:footnote w:type="continuationSeparator" w:id="0">
    <w:p w:rsidR="00A545D6" w:rsidRDefault="00A54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29" w:rsidRDefault="005C5F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F29" w:rsidRDefault="005C5F2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20" w:rsidRDefault="002015F3">
    <w:pPr>
      <w:pStyle w:val="Zhlav"/>
      <w:jc w:val="center"/>
    </w:pPr>
    <w:r>
      <w:rPr>
        <w:noProof/>
      </w:rPr>
      <w:drawing>
        <wp:inline distT="0" distB="0" distL="0" distR="0">
          <wp:extent cx="1790700" cy="742950"/>
          <wp:effectExtent l="19050" t="0" r="0" b="0"/>
          <wp:docPr id="1" name="obrázek 1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060A"/>
    <w:multiLevelType w:val="hybridMultilevel"/>
    <w:tmpl w:val="19B0F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2298E"/>
    <w:multiLevelType w:val="hybridMultilevel"/>
    <w:tmpl w:val="AEF80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0650F"/>
    <w:multiLevelType w:val="hybridMultilevel"/>
    <w:tmpl w:val="63424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0"/>
    <w:rsid w:val="000263D9"/>
    <w:rsid w:val="00085E94"/>
    <w:rsid w:val="001212B8"/>
    <w:rsid w:val="001B3C20"/>
    <w:rsid w:val="002015F3"/>
    <w:rsid w:val="00294F61"/>
    <w:rsid w:val="003F00CA"/>
    <w:rsid w:val="00407556"/>
    <w:rsid w:val="00431C7A"/>
    <w:rsid w:val="00505798"/>
    <w:rsid w:val="00522966"/>
    <w:rsid w:val="005C5F29"/>
    <w:rsid w:val="005E1266"/>
    <w:rsid w:val="00666C9A"/>
    <w:rsid w:val="00862E7F"/>
    <w:rsid w:val="00A545D6"/>
    <w:rsid w:val="00A92FD2"/>
    <w:rsid w:val="00AA0D75"/>
    <w:rsid w:val="00DF5F13"/>
    <w:rsid w:val="00E56A75"/>
    <w:rsid w:val="00F078B1"/>
    <w:rsid w:val="00F15463"/>
    <w:rsid w:val="00F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F330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92F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FD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FD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E94"/>
    <w:rPr>
      <w:b/>
      <w:bCs/>
    </w:rPr>
  </w:style>
  <w:style w:type="paragraph" w:styleId="Revize">
    <w:name w:val="Revision"/>
    <w:hidden/>
    <w:uiPriority w:val="99"/>
    <w:semiHidden/>
    <w:rsid w:val="00085E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  <w:rPr>
      <w:szCs w:val="24"/>
    </w:rPr>
  </w:style>
  <w:style w:type="paragraph" w:styleId="Zpat">
    <w:name w:val="footer"/>
    <w:basedOn w:val="Normln"/>
    <w:semiHidden/>
    <w:pPr>
      <w:tabs>
        <w:tab w:val="center" w:pos="4320"/>
        <w:tab w:val="right" w:pos="8640"/>
      </w:tabs>
    </w:pPr>
    <w:rPr>
      <w:szCs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MDSR">
    <w:name w:val="MDS ČR"/>
    <w:basedOn w:val="Normln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</w:style>
  <w:style w:type="paragraph" w:customStyle="1" w:styleId="ZZZEsster10">
    <w:name w:val="ZZZEsster10"/>
    <w:basedOn w:val="Normln"/>
    <w:pPr>
      <w:suppressAutoHyphens/>
      <w:jc w:val="both"/>
    </w:pPr>
    <w:rPr>
      <w:sz w:val="20"/>
    </w:rPr>
  </w:style>
  <w:style w:type="paragraph" w:customStyle="1" w:styleId="ZZZEsster10B">
    <w:name w:val="ZZZEsster10B"/>
    <w:basedOn w:val="Normln"/>
    <w:pPr>
      <w:tabs>
        <w:tab w:val="left" w:pos="4962"/>
      </w:tabs>
      <w:overflowPunct w:val="0"/>
      <w:autoSpaceDE w:val="0"/>
      <w:autoSpaceDN w:val="0"/>
      <w:adjustRightInd w:val="0"/>
    </w:pPr>
    <w:rPr>
      <w:b/>
      <w:sz w:val="20"/>
    </w:rPr>
  </w:style>
  <w:style w:type="paragraph" w:customStyle="1" w:styleId="ZZZEssTer12">
    <w:name w:val="ZZZEssTer12"/>
    <w:basedOn w:val="Normln"/>
  </w:style>
  <w:style w:type="character" w:customStyle="1" w:styleId="ZZZEssTer12BVlevo1cmChar">
    <w:name w:val="ZZZEssTer12B + Vlevo:  1 cm Char"/>
    <w:basedOn w:val="Standardnpsmoodstavce"/>
    <w:link w:val="ZZZEssTer12BVlevo1cm"/>
    <w:locked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pPr>
      <w:ind w:left="567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F330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92F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FD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FD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5E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5E94"/>
    <w:rPr>
      <w:b/>
      <w:bCs/>
    </w:rPr>
  </w:style>
  <w:style w:type="paragraph" w:styleId="Revize">
    <w:name w:val="Revision"/>
    <w:hidden/>
    <w:uiPriority w:val="99"/>
    <w:semiHidden/>
    <w:rsid w:val="00085E9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dont@sfdi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fanco@sfdi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fdi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Links>
    <vt:vector size="12" baseType="variant">
      <vt:variant>
        <vt:i4>6815804</vt:i4>
      </vt:variant>
      <vt:variant>
        <vt:i4>6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  <vt:variant>
        <vt:i4>6815804</vt:i4>
      </vt:variant>
      <vt:variant>
        <vt:i4>3</vt:i4>
      </vt:variant>
      <vt:variant>
        <vt:i4>0</vt:i4>
      </vt:variant>
      <vt:variant>
        <vt:i4>5</vt:i4>
      </vt:variant>
      <vt:variant>
        <vt:lpwstr>http://www.sfdi.cz/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2021-10-27T06:21:00Z</dcterms:created>
  <dcterms:modified xsi:type="dcterms:W3CDTF">2021-10-27T06:21:00Z</dcterms:modified>
</cp:coreProperties>
</file>