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2F333" w14:textId="77777777" w:rsidR="00F56DDA" w:rsidRPr="00F56DDA" w:rsidRDefault="00F56DDA" w:rsidP="00F56DDA">
      <w:pPr>
        <w:pStyle w:val="Nadpis1"/>
        <w:ind w:left="0"/>
        <w:jc w:val="center"/>
        <w:rPr>
          <w:rFonts w:eastAsia="Calibri" w:cs="Times New Roman"/>
          <w:bCs w:val="0"/>
          <w:caps/>
          <w:color w:val="auto"/>
          <w:szCs w:val="22"/>
          <w:lang w:val="cs-CZ"/>
        </w:rPr>
      </w:pPr>
      <w:bookmarkStart w:id="0" w:name="_GoBack"/>
      <w:bookmarkEnd w:id="0"/>
      <w:r w:rsidRPr="00F56DDA">
        <w:rPr>
          <w:rFonts w:eastAsia="Calibri" w:cs="Times New Roman"/>
          <w:bCs w:val="0"/>
          <w:caps/>
          <w:color w:val="auto"/>
          <w:szCs w:val="22"/>
          <w:lang w:val="cs-CZ"/>
        </w:rPr>
        <w:t>LICENČNÍ SMLOUVA</w:t>
      </w:r>
    </w:p>
    <w:p w14:paraId="44D8C153" w14:textId="77777777" w:rsidR="00F56DDA" w:rsidRPr="00F56DDA" w:rsidRDefault="00F56DDA" w:rsidP="00F56DDA">
      <w:pPr>
        <w:ind w:left="0"/>
        <w:jc w:val="both"/>
        <w:rPr>
          <w:rFonts w:asciiTheme="minorHAnsi" w:hAnsiTheme="minorHAnsi"/>
          <w:color w:val="auto"/>
          <w:sz w:val="22"/>
          <w:szCs w:val="22"/>
          <w:lang w:val="cs-CZ"/>
        </w:rPr>
      </w:pPr>
    </w:p>
    <w:p w14:paraId="4A7D56CE" w14:textId="77777777" w:rsidR="00F56DDA" w:rsidRPr="00F56DDA" w:rsidRDefault="00F56DDA" w:rsidP="00F56DDA">
      <w:pPr>
        <w:ind w:left="0"/>
        <w:jc w:val="both"/>
        <w:rPr>
          <w:rFonts w:asciiTheme="minorHAnsi" w:hAnsiTheme="minorHAnsi"/>
          <w:color w:val="auto"/>
          <w:sz w:val="22"/>
          <w:szCs w:val="22"/>
          <w:lang w:val="cs-CZ"/>
        </w:rPr>
      </w:pPr>
    </w:p>
    <w:p w14:paraId="45780BE1" w14:textId="43BB2B64" w:rsidR="00F56DDA" w:rsidRPr="00802BD0" w:rsidRDefault="00F56DDA" w:rsidP="00F56DDA">
      <w:pPr>
        <w:ind w:left="0"/>
        <w:jc w:val="both"/>
        <w:rPr>
          <w:rFonts w:ascii="Times New Roman" w:hAnsi="Times New Roman"/>
          <w:b/>
          <w:color w:val="auto"/>
          <w:sz w:val="24"/>
          <w:szCs w:val="24"/>
          <w:lang w:val="cs-CZ"/>
        </w:rPr>
      </w:pPr>
      <w:r w:rsidRPr="00802BD0">
        <w:rPr>
          <w:rFonts w:ascii="Times New Roman" w:hAnsi="Times New Roman"/>
          <w:color w:val="auto"/>
          <w:sz w:val="24"/>
          <w:szCs w:val="24"/>
          <w:lang w:val="cs-CZ"/>
        </w:rPr>
        <w:t>Obchodní firma:</w:t>
      </w:r>
      <w:r w:rsidRPr="00802BD0">
        <w:rPr>
          <w:rFonts w:ascii="Times New Roman" w:hAnsi="Times New Roman"/>
          <w:color w:val="auto"/>
          <w:sz w:val="24"/>
          <w:szCs w:val="24"/>
          <w:lang w:val="cs-CZ"/>
        </w:rPr>
        <w:tab/>
      </w:r>
      <w:r w:rsidR="0097161B" w:rsidRPr="00802BD0">
        <w:rPr>
          <w:rFonts w:ascii="Times New Roman" w:hAnsi="Times New Roman"/>
          <w:color w:val="auto"/>
          <w:sz w:val="24"/>
          <w:szCs w:val="24"/>
          <w:lang w:val="cs-CZ"/>
        </w:rPr>
        <w:t>V 120 s.r.o.</w:t>
      </w:r>
    </w:p>
    <w:p w14:paraId="296C97EC" w14:textId="53D2EB81" w:rsidR="00F56DDA" w:rsidRPr="00802BD0" w:rsidRDefault="00F56DDA" w:rsidP="00F56DDA">
      <w:pPr>
        <w:ind w:left="0"/>
        <w:jc w:val="both"/>
        <w:rPr>
          <w:rFonts w:ascii="Times New Roman" w:hAnsi="Times New Roman"/>
          <w:color w:val="auto"/>
          <w:sz w:val="24"/>
          <w:szCs w:val="24"/>
          <w:lang w:val="cs-CZ"/>
        </w:rPr>
      </w:pPr>
      <w:r w:rsidRPr="00802BD0">
        <w:rPr>
          <w:rFonts w:ascii="Times New Roman" w:hAnsi="Times New Roman"/>
          <w:color w:val="auto"/>
          <w:sz w:val="24"/>
          <w:szCs w:val="24"/>
          <w:lang w:val="cs-CZ"/>
        </w:rPr>
        <w:t>Sídlo:</w:t>
      </w:r>
      <w:r w:rsidRPr="00802BD0">
        <w:rPr>
          <w:rFonts w:ascii="Times New Roman" w:hAnsi="Times New Roman"/>
          <w:color w:val="auto"/>
          <w:sz w:val="24"/>
          <w:szCs w:val="24"/>
          <w:lang w:val="cs-CZ"/>
        </w:rPr>
        <w:tab/>
      </w:r>
      <w:r w:rsidRPr="00802BD0">
        <w:rPr>
          <w:rFonts w:ascii="Times New Roman" w:hAnsi="Times New Roman"/>
          <w:color w:val="auto"/>
          <w:sz w:val="24"/>
          <w:szCs w:val="24"/>
          <w:lang w:val="cs-CZ"/>
        </w:rPr>
        <w:tab/>
      </w:r>
      <w:r w:rsidRPr="00802BD0">
        <w:rPr>
          <w:rFonts w:ascii="Times New Roman" w:hAnsi="Times New Roman"/>
          <w:color w:val="auto"/>
          <w:sz w:val="24"/>
          <w:szCs w:val="24"/>
          <w:lang w:val="cs-CZ"/>
        </w:rPr>
        <w:tab/>
      </w:r>
      <w:r w:rsidR="0097161B" w:rsidRPr="00802BD0">
        <w:rPr>
          <w:rFonts w:ascii="Times New Roman" w:hAnsi="Times New Roman"/>
          <w:color w:val="auto"/>
          <w:sz w:val="24"/>
          <w:szCs w:val="24"/>
          <w:lang w:val="cs-CZ"/>
        </w:rPr>
        <w:t>Veveří 120</w:t>
      </w:r>
    </w:p>
    <w:p w14:paraId="460D02C3" w14:textId="51468314" w:rsidR="00F56DDA" w:rsidRPr="00802BD0" w:rsidRDefault="00F56DDA" w:rsidP="00F56DDA">
      <w:pPr>
        <w:ind w:left="0"/>
        <w:jc w:val="both"/>
        <w:rPr>
          <w:rFonts w:ascii="Times New Roman" w:hAnsi="Times New Roman"/>
          <w:color w:val="auto"/>
          <w:sz w:val="24"/>
          <w:szCs w:val="24"/>
          <w:lang w:val="cs-CZ"/>
        </w:rPr>
      </w:pPr>
      <w:r w:rsidRPr="00802BD0">
        <w:rPr>
          <w:rFonts w:ascii="Times New Roman" w:hAnsi="Times New Roman"/>
          <w:color w:val="auto"/>
          <w:sz w:val="24"/>
          <w:szCs w:val="24"/>
          <w:lang w:val="cs-CZ"/>
        </w:rPr>
        <w:t>IČ:</w:t>
      </w:r>
      <w:r w:rsidRPr="00802BD0">
        <w:rPr>
          <w:rFonts w:ascii="Times New Roman" w:hAnsi="Times New Roman"/>
          <w:color w:val="auto"/>
          <w:sz w:val="24"/>
          <w:szCs w:val="24"/>
          <w:lang w:val="cs-CZ"/>
        </w:rPr>
        <w:tab/>
      </w:r>
      <w:r w:rsidRPr="00802BD0">
        <w:rPr>
          <w:rFonts w:ascii="Times New Roman" w:hAnsi="Times New Roman"/>
          <w:color w:val="auto"/>
          <w:sz w:val="24"/>
          <w:szCs w:val="24"/>
          <w:lang w:val="cs-CZ"/>
        </w:rPr>
        <w:tab/>
      </w:r>
      <w:r w:rsidRPr="00802BD0">
        <w:rPr>
          <w:rFonts w:ascii="Times New Roman" w:hAnsi="Times New Roman"/>
          <w:color w:val="auto"/>
          <w:sz w:val="24"/>
          <w:szCs w:val="24"/>
          <w:lang w:val="cs-CZ"/>
        </w:rPr>
        <w:tab/>
      </w:r>
      <w:r w:rsidR="0097161B" w:rsidRPr="00802BD0">
        <w:rPr>
          <w:rFonts w:ascii="Times New Roman" w:hAnsi="Times New Roman"/>
          <w:color w:val="auto"/>
          <w:sz w:val="24"/>
          <w:szCs w:val="24"/>
          <w:lang w:val="cs-CZ"/>
        </w:rPr>
        <w:t>27682064</w:t>
      </w:r>
    </w:p>
    <w:p w14:paraId="7C2FDE5C" w14:textId="722CFB45" w:rsidR="00F56DDA" w:rsidRPr="00802BD0" w:rsidRDefault="00F56DDA" w:rsidP="00F56DDA">
      <w:pPr>
        <w:ind w:left="0"/>
        <w:jc w:val="both"/>
        <w:rPr>
          <w:rFonts w:ascii="Times New Roman" w:hAnsi="Times New Roman"/>
          <w:color w:val="auto"/>
          <w:sz w:val="24"/>
          <w:szCs w:val="24"/>
          <w:lang w:val="cs-CZ"/>
        </w:rPr>
      </w:pPr>
      <w:r w:rsidRPr="00802BD0">
        <w:rPr>
          <w:rFonts w:ascii="Times New Roman" w:hAnsi="Times New Roman"/>
          <w:color w:val="auto"/>
          <w:sz w:val="24"/>
          <w:szCs w:val="24"/>
          <w:lang w:val="cs-CZ"/>
        </w:rPr>
        <w:t>DIČ:</w:t>
      </w:r>
      <w:r w:rsidRPr="00802BD0">
        <w:rPr>
          <w:rFonts w:ascii="Times New Roman" w:hAnsi="Times New Roman"/>
          <w:color w:val="auto"/>
          <w:sz w:val="24"/>
          <w:szCs w:val="24"/>
          <w:lang w:val="cs-CZ"/>
        </w:rPr>
        <w:tab/>
      </w:r>
      <w:r w:rsidRPr="00802BD0">
        <w:rPr>
          <w:rFonts w:ascii="Times New Roman" w:hAnsi="Times New Roman"/>
          <w:color w:val="auto"/>
          <w:sz w:val="24"/>
          <w:szCs w:val="24"/>
          <w:lang w:val="cs-CZ"/>
        </w:rPr>
        <w:tab/>
      </w:r>
      <w:r w:rsidRPr="00802BD0">
        <w:rPr>
          <w:rFonts w:ascii="Times New Roman" w:hAnsi="Times New Roman"/>
          <w:color w:val="auto"/>
          <w:sz w:val="24"/>
          <w:szCs w:val="24"/>
          <w:lang w:val="cs-CZ"/>
        </w:rPr>
        <w:tab/>
      </w:r>
      <w:r w:rsidR="0097161B" w:rsidRPr="00802BD0">
        <w:rPr>
          <w:rFonts w:ascii="Times New Roman" w:hAnsi="Times New Roman"/>
          <w:color w:val="auto"/>
          <w:sz w:val="24"/>
          <w:szCs w:val="24"/>
          <w:lang w:val="cs-CZ"/>
        </w:rPr>
        <w:t>CZ27682064</w:t>
      </w:r>
    </w:p>
    <w:p w14:paraId="5372625C" w14:textId="62A45A01" w:rsidR="00F56DDA" w:rsidRPr="00802BD0" w:rsidRDefault="00F56DDA" w:rsidP="00F56DDA">
      <w:pPr>
        <w:ind w:left="0"/>
        <w:jc w:val="both"/>
        <w:rPr>
          <w:rFonts w:ascii="Times New Roman" w:hAnsi="Times New Roman"/>
          <w:color w:val="auto"/>
          <w:sz w:val="24"/>
          <w:szCs w:val="24"/>
          <w:lang w:val="cs-CZ"/>
        </w:rPr>
      </w:pPr>
      <w:r w:rsidRPr="00802BD0">
        <w:rPr>
          <w:rFonts w:ascii="Times New Roman" w:hAnsi="Times New Roman"/>
          <w:color w:val="auto"/>
          <w:sz w:val="24"/>
          <w:szCs w:val="24"/>
          <w:lang w:val="cs-CZ"/>
        </w:rPr>
        <w:t xml:space="preserve">Bankovní spojení: </w:t>
      </w:r>
      <w:r w:rsidRPr="00802BD0">
        <w:rPr>
          <w:rFonts w:ascii="Times New Roman" w:hAnsi="Times New Roman"/>
          <w:color w:val="auto"/>
          <w:sz w:val="24"/>
          <w:szCs w:val="24"/>
          <w:lang w:val="cs-CZ"/>
        </w:rPr>
        <w:tab/>
      </w:r>
      <w:r w:rsidR="0097161B" w:rsidRPr="00802BD0">
        <w:rPr>
          <w:rFonts w:ascii="Times New Roman" w:hAnsi="Times New Roman"/>
          <w:color w:val="auto"/>
          <w:sz w:val="24"/>
          <w:szCs w:val="24"/>
          <w:lang w:val="cs-CZ"/>
        </w:rPr>
        <w:t>ČSOB</w:t>
      </w:r>
    </w:p>
    <w:p w14:paraId="663455D6" w14:textId="5157CC5D" w:rsidR="00F56DDA" w:rsidRPr="00F56DDA" w:rsidRDefault="00F56DDA" w:rsidP="00F56DDA">
      <w:pPr>
        <w:ind w:left="0"/>
        <w:jc w:val="both"/>
        <w:rPr>
          <w:rFonts w:ascii="Times New Roman" w:hAnsi="Times New Roman"/>
          <w:color w:val="auto"/>
          <w:sz w:val="24"/>
          <w:szCs w:val="24"/>
          <w:lang w:val="cs-CZ"/>
        </w:rPr>
      </w:pPr>
      <w:r w:rsidRPr="00802BD0">
        <w:rPr>
          <w:rFonts w:ascii="Times New Roman" w:hAnsi="Times New Roman"/>
          <w:color w:val="auto"/>
          <w:sz w:val="24"/>
          <w:szCs w:val="24"/>
          <w:lang w:val="cs-CZ"/>
        </w:rPr>
        <w:t>Číslo účtu:</w:t>
      </w:r>
      <w:r w:rsidR="0097161B" w:rsidRPr="00802BD0">
        <w:rPr>
          <w:rFonts w:ascii="Times New Roman" w:hAnsi="Times New Roman"/>
          <w:color w:val="auto"/>
          <w:sz w:val="24"/>
          <w:szCs w:val="24"/>
          <w:lang w:val="cs-CZ"/>
        </w:rPr>
        <w:t xml:space="preserve"> </w:t>
      </w:r>
      <w:r w:rsidR="0097161B" w:rsidRPr="00802BD0">
        <w:rPr>
          <w:rFonts w:ascii="Times New Roman" w:hAnsi="Times New Roman"/>
          <w:color w:val="auto"/>
          <w:sz w:val="24"/>
          <w:szCs w:val="24"/>
          <w:lang w:val="cs-CZ"/>
        </w:rPr>
        <w:tab/>
      </w:r>
      <w:r w:rsidR="0097161B" w:rsidRPr="00802BD0">
        <w:rPr>
          <w:rFonts w:ascii="Times New Roman" w:hAnsi="Times New Roman"/>
          <w:color w:val="auto"/>
          <w:sz w:val="24"/>
          <w:szCs w:val="24"/>
          <w:lang w:val="cs-CZ"/>
        </w:rPr>
        <w:tab/>
        <w:t>204051459</w:t>
      </w:r>
      <w:r w:rsidR="0097161B" w:rsidRPr="00367CB6">
        <w:rPr>
          <w:rFonts w:ascii="Times New Roman" w:hAnsi="Times New Roman"/>
          <w:color w:val="auto"/>
          <w:sz w:val="24"/>
          <w:szCs w:val="24"/>
          <w:lang w:val="cs-CZ"/>
        </w:rPr>
        <w:t>/0300</w:t>
      </w:r>
      <w:r w:rsidRPr="00F56DDA">
        <w:rPr>
          <w:rFonts w:ascii="Times New Roman" w:hAnsi="Times New Roman"/>
          <w:color w:val="auto"/>
          <w:sz w:val="24"/>
          <w:szCs w:val="24"/>
          <w:lang w:val="cs-CZ"/>
        </w:rPr>
        <w:tab/>
      </w:r>
      <w:r w:rsidRPr="00F56DDA">
        <w:rPr>
          <w:rFonts w:ascii="Times New Roman" w:hAnsi="Times New Roman"/>
          <w:color w:val="auto"/>
          <w:sz w:val="24"/>
          <w:szCs w:val="24"/>
          <w:lang w:val="cs-CZ"/>
        </w:rPr>
        <w:tab/>
      </w:r>
    </w:p>
    <w:p w14:paraId="00CDDA99" w14:textId="77777777" w:rsidR="00F56DDA" w:rsidRPr="00F56DDA" w:rsidRDefault="00F56DDA" w:rsidP="00F56DDA">
      <w:pPr>
        <w:ind w:left="0"/>
        <w:jc w:val="both"/>
        <w:rPr>
          <w:rFonts w:ascii="Times New Roman" w:hAnsi="Times New Roman"/>
          <w:color w:val="auto"/>
          <w:sz w:val="24"/>
          <w:szCs w:val="24"/>
          <w:lang w:val="cs-CZ"/>
        </w:rPr>
      </w:pPr>
    </w:p>
    <w:p w14:paraId="7447C99D" w14:textId="77777777" w:rsidR="00F56DDA" w:rsidRPr="00F56DDA" w:rsidRDefault="00F56DDA" w:rsidP="00F56DDA">
      <w:pPr>
        <w:ind w:left="0"/>
        <w:jc w:val="both"/>
        <w:rPr>
          <w:rFonts w:ascii="Times New Roman" w:hAnsi="Times New Roman"/>
          <w:color w:val="auto"/>
          <w:sz w:val="24"/>
          <w:szCs w:val="24"/>
          <w:lang w:val="cs-CZ"/>
        </w:rPr>
      </w:pPr>
      <w:r w:rsidRPr="00F56DDA">
        <w:rPr>
          <w:rFonts w:ascii="Times New Roman" w:hAnsi="Times New Roman"/>
          <w:color w:val="auto"/>
          <w:sz w:val="24"/>
          <w:szCs w:val="24"/>
          <w:lang w:val="cs-CZ"/>
        </w:rPr>
        <w:t>(dále jen „Poskytovatel“)</w:t>
      </w:r>
    </w:p>
    <w:p w14:paraId="010E886C" w14:textId="77777777" w:rsidR="00F56DDA" w:rsidRPr="00F56DDA" w:rsidRDefault="00F56DDA" w:rsidP="00F56DDA">
      <w:pPr>
        <w:ind w:left="0"/>
        <w:jc w:val="both"/>
        <w:rPr>
          <w:rFonts w:ascii="Times New Roman" w:hAnsi="Times New Roman"/>
          <w:color w:val="auto"/>
          <w:sz w:val="24"/>
          <w:szCs w:val="24"/>
          <w:lang w:val="cs-CZ"/>
        </w:rPr>
      </w:pPr>
    </w:p>
    <w:p w14:paraId="259443F8" w14:textId="77777777" w:rsidR="00F56DDA" w:rsidRPr="00F56DDA" w:rsidRDefault="00F56DDA" w:rsidP="00F56DDA">
      <w:pPr>
        <w:ind w:left="0"/>
        <w:jc w:val="both"/>
        <w:rPr>
          <w:rFonts w:ascii="Times New Roman" w:hAnsi="Times New Roman"/>
          <w:color w:val="auto"/>
          <w:sz w:val="24"/>
          <w:szCs w:val="24"/>
          <w:lang w:val="cs-CZ"/>
        </w:rPr>
      </w:pPr>
      <w:r w:rsidRPr="00F56DDA">
        <w:rPr>
          <w:rFonts w:ascii="Times New Roman" w:hAnsi="Times New Roman"/>
          <w:color w:val="auto"/>
          <w:sz w:val="24"/>
          <w:szCs w:val="24"/>
          <w:lang w:val="cs-CZ"/>
        </w:rPr>
        <w:t>a</w:t>
      </w:r>
    </w:p>
    <w:p w14:paraId="4400456E" w14:textId="77777777" w:rsidR="00F56DDA" w:rsidRPr="00F56DDA" w:rsidRDefault="00F56DDA" w:rsidP="00F56DDA">
      <w:pPr>
        <w:ind w:left="0"/>
        <w:jc w:val="both"/>
        <w:rPr>
          <w:rFonts w:ascii="Times New Roman" w:hAnsi="Times New Roman"/>
          <w:color w:val="auto"/>
          <w:sz w:val="24"/>
          <w:szCs w:val="24"/>
          <w:lang w:val="cs-CZ"/>
        </w:rPr>
      </w:pPr>
    </w:p>
    <w:p w14:paraId="5974651D" w14:textId="77777777" w:rsidR="00F56DDA" w:rsidRPr="00F56DDA" w:rsidRDefault="00F56DDA" w:rsidP="00F56DDA">
      <w:pPr>
        <w:ind w:left="0"/>
        <w:jc w:val="both"/>
        <w:rPr>
          <w:rFonts w:ascii="Times New Roman" w:hAnsi="Times New Roman"/>
          <w:b/>
          <w:color w:val="auto"/>
          <w:sz w:val="24"/>
          <w:szCs w:val="24"/>
          <w:lang w:val="cs-CZ"/>
        </w:rPr>
      </w:pPr>
      <w:r w:rsidRPr="00F56DDA">
        <w:rPr>
          <w:rFonts w:ascii="Times New Roman" w:hAnsi="Times New Roman"/>
          <w:color w:val="auto"/>
          <w:sz w:val="24"/>
          <w:szCs w:val="24"/>
          <w:lang w:val="cs-CZ"/>
        </w:rPr>
        <w:t>Obchodní firma:</w:t>
      </w:r>
      <w:r w:rsidRPr="00F56DDA">
        <w:rPr>
          <w:rFonts w:ascii="Times New Roman" w:hAnsi="Times New Roman"/>
          <w:color w:val="auto"/>
          <w:sz w:val="24"/>
          <w:szCs w:val="24"/>
          <w:lang w:val="cs-CZ"/>
        </w:rPr>
        <w:tab/>
      </w:r>
      <w:r w:rsidRPr="00F56DDA">
        <w:rPr>
          <w:rFonts w:ascii="Times New Roman" w:hAnsi="Times New Roman"/>
          <w:b/>
          <w:color w:val="auto"/>
          <w:sz w:val="24"/>
          <w:szCs w:val="24"/>
          <w:lang w:val="cs-CZ"/>
        </w:rPr>
        <w:t>Moravská zemská knihovna v Brně</w:t>
      </w:r>
    </w:p>
    <w:p w14:paraId="6157EB17" w14:textId="77777777" w:rsidR="00F56DDA" w:rsidRPr="00F56DDA" w:rsidRDefault="00F56DDA" w:rsidP="00F56DDA">
      <w:pPr>
        <w:ind w:left="0"/>
        <w:jc w:val="both"/>
        <w:rPr>
          <w:rFonts w:ascii="Times New Roman" w:hAnsi="Times New Roman"/>
          <w:color w:val="auto"/>
          <w:sz w:val="24"/>
          <w:szCs w:val="24"/>
          <w:lang w:val="cs-CZ"/>
        </w:rPr>
      </w:pPr>
      <w:r w:rsidRPr="00F56DDA">
        <w:rPr>
          <w:rFonts w:ascii="Times New Roman" w:hAnsi="Times New Roman"/>
          <w:color w:val="auto"/>
          <w:sz w:val="24"/>
          <w:szCs w:val="24"/>
          <w:lang w:val="cs-CZ"/>
        </w:rPr>
        <w:t>Sídlo:</w:t>
      </w:r>
      <w:r w:rsidRPr="00F56DDA">
        <w:rPr>
          <w:rFonts w:ascii="Times New Roman" w:hAnsi="Times New Roman"/>
          <w:color w:val="auto"/>
          <w:sz w:val="24"/>
          <w:szCs w:val="24"/>
          <w:lang w:val="cs-CZ"/>
        </w:rPr>
        <w:tab/>
      </w:r>
      <w:r w:rsidRPr="00F56DDA">
        <w:rPr>
          <w:rFonts w:ascii="Times New Roman" w:hAnsi="Times New Roman"/>
          <w:color w:val="auto"/>
          <w:sz w:val="24"/>
          <w:szCs w:val="24"/>
          <w:lang w:val="cs-CZ"/>
        </w:rPr>
        <w:tab/>
      </w:r>
      <w:r w:rsidRPr="00F56DDA">
        <w:rPr>
          <w:rFonts w:ascii="Times New Roman" w:hAnsi="Times New Roman"/>
          <w:color w:val="auto"/>
          <w:sz w:val="24"/>
          <w:szCs w:val="24"/>
          <w:lang w:val="cs-CZ"/>
        </w:rPr>
        <w:tab/>
        <w:t>Kounicova 65a,  60187  Brno Veveří</w:t>
      </w:r>
    </w:p>
    <w:p w14:paraId="04E2BE3B" w14:textId="77777777" w:rsidR="00F56DDA" w:rsidRPr="00F56DDA" w:rsidRDefault="00F56DDA" w:rsidP="00F56DDA">
      <w:pPr>
        <w:ind w:left="0"/>
        <w:jc w:val="both"/>
        <w:rPr>
          <w:rFonts w:ascii="Times New Roman" w:hAnsi="Times New Roman"/>
          <w:color w:val="auto"/>
          <w:sz w:val="24"/>
          <w:szCs w:val="24"/>
          <w:lang w:val="cs-CZ"/>
        </w:rPr>
      </w:pPr>
      <w:r w:rsidRPr="00F56DDA">
        <w:rPr>
          <w:rFonts w:ascii="Times New Roman" w:hAnsi="Times New Roman"/>
          <w:color w:val="auto"/>
          <w:sz w:val="24"/>
          <w:szCs w:val="24"/>
          <w:lang w:val="cs-CZ"/>
        </w:rPr>
        <w:t>IČ:</w:t>
      </w:r>
      <w:r w:rsidRPr="00F56DDA">
        <w:rPr>
          <w:rFonts w:ascii="Times New Roman" w:hAnsi="Times New Roman"/>
          <w:color w:val="auto"/>
          <w:sz w:val="24"/>
          <w:szCs w:val="24"/>
          <w:lang w:val="cs-CZ"/>
        </w:rPr>
        <w:tab/>
      </w:r>
      <w:r w:rsidRPr="00F56DDA">
        <w:rPr>
          <w:rFonts w:ascii="Times New Roman" w:hAnsi="Times New Roman"/>
          <w:color w:val="auto"/>
          <w:sz w:val="24"/>
          <w:szCs w:val="24"/>
          <w:lang w:val="cs-CZ"/>
        </w:rPr>
        <w:tab/>
      </w:r>
      <w:r w:rsidRPr="00F56DDA">
        <w:rPr>
          <w:rFonts w:ascii="Times New Roman" w:hAnsi="Times New Roman"/>
          <w:color w:val="auto"/>
          <w:sz w:val="24"/>
          <w:szCs w:val="24"/>
          <w:lang w:val="cs-CZ"/>
        </w:rPr>
        <w:tab/>
        <w:t>00094943</w:t>
      </w:r>
    </w:p>
    <w:p w14:paraId="09A88DFE" w14:textId="77777777" w:rsidR="00F56DDA" w:rsidRPr="00F56DDA" w:rsidRDefault="00F56DDA" w:rsidP="00F56DDA">
      <w:pPr>
        <w:ind w:left="0"/>
        <w:jc w:val="both"/>
        <w:rPr>
          <w:rFonts w:ascii="Times New Roman" w:hAnsi="Times New Roman"/>
          <w:color w:val="auto"/>
          <w:sz w:val="24"/>
          <w:szCs w:val="24"/>
          <w:lang w:val="cs-CZ"/>
        </w:rPr>
      </w:pPr>
      <w:r w:rsidRPr="00F56DDA">
        <w:rPr>
          <w:rFonts w:ascii="Times New Roman" w:hAnsi="Times New Roman"/>
          <w:color w:val="auto"/>
          <w:sz w:val="24"/>
          <w:szCs w:val="24"/>
          <w:lang w:val="cs-CZ"/>
        </w:rPr>
        <w:t>DIČ:</w:t>
      </w:r>
      <w:r w:rsidRPr="00F56DDA">
        <w:rPr>
          <w:rFonts w:ascii="Times New Roman" w:hAnsi="Times New Roman"/>
          <w:color w:val="auto"/>
          <w:sz w:val="24"/>
          <w:szCs w:val="24"/>
          <w:lang w:val="cs-CZ"/>
        </w:rPr>
        <w:tab/>
      </w:r>
      <w:r w:rsidRPr="00F56DDA">
        <w:rPr>
          <w:rFonts w:ascii="Times New Roman" w:hAnsi="Times New Roman"/>
          <w:color w:val="auto"/>
          <w:sz w:val="24"/>
          <w:szCs w:val="24"/>
          <w:lang w:val="cs-CZ"/>
        </w:rPr>
        <w:tab/>
      </w:r>
      <w:r w:rsidRPr="00F56DDA">
        <w:rPr>
          <w:rFonts w:ascii="Times New Roman" w:hAnsi="Times New Roman"/>
          <w:color w:val="auto"/>
          <w:sz w:val="24"/>
          <w:szCs w:val="24"/>
          <w:lang w:val="cs-CZ"/>
        </w:rPr>
        <w:tab/>
        <w:t>CZ00094943</w:t>
      </w:r>
    </w:p>
    <w:p w14:paraId="225BF15D" w14:textId="77777777" w:rsidR="00F56DDA" w:rsidRPr="00F56DDA" w:rsidRDefault="00F56DDA" w:rsidP="00F56DDA">
      <w:pPr>
        <w:ind w:left="0"/>
        <w:jc w:val="both"/>
        <w:rPr>
          <w:rFonts w:ascii="Times New Roman" w:hAnsi="Times New Roman"/>
          <w:color w:val="auto"/>
          <w:sz w:val="24"/>
          <w:szCs w:val="24"/>
          <w:lang w:val="cs-CZ"/>
        </w:rPr>
      </w:pPr>
      <w:r w:rsidRPr="00F56DDA">
        <w:rPr>
          <w:rFonts w:ascii="Times New Roman" w:hAnsi="Times New Roman"/>
          <w:color w:val="auto"/>
          <w:sz w:val="24"/>
          <w:szCs w:val="24"/>
          <w:lang w:val="cs-CZ"/>
        </w:rPr>
        <w:t>Bankovní spojení:</w:t>
      </w:r>
      <w:r w:rsidRPr="00F56DDA">
        <w:rPr>
          <w:rFonts w:ascii="Times New Roman" w:hAnsi="Times New Roman"/>
          <w:color w:val="auto"/>
          <w:sz w:val="24"/>
          <w:szCs w:val="24"/>
          <w:lang w:val="cs-CZ"/>
        </w:rPr>
        <w:tab/>
      </w:r>
      <w:r w:rsidR="00DE1507">
        <w:rPr>
          <w:rFonts w:ascii="Times New Roman" w:hAnsi="Times New Roman"/>
          <w:color w:val="auto"/>
          <w:sz w:val="24"/>
          <w:szCs w:val="24"/>
          <w:lang w:val="cs-CZ"/>
        </w:rPr>
        <w:t>ČNB</w:t>
      </w:r>
    </w:p>
    <w:p w14:paraId="3C473714" w14:textId="77777777" w:rsidR="00F56DDA" w:rsidRPr="00F56DDA" w:rsidRDefault="00F56DDA" w:rsidP="00F56DDA">
      <w:pPr>
        <w:ind w:left="0"/>
        <w:jc w:val="both"/>
        <w:rPr>
          <w:rFonts w:ascii="Times New Roman" w:hAnsi="Times New Roman"/>
          <w:color w:val="auto"/>
          <w:sz w:val="24"/>
          <w:szCs w:val="24"/>
          <w:lang w:val="cs-CZ"/>
        </w:rPr>
      </w:pPr>
      <w:r w:rsidRPr="00F56DDA">
        <w:rPr>
          <w:rFonts w:ascii="Times New Roman" w:hAnsi="Times New Roman"/>
          <w:color w:val="auto"/>
          <w:sz w:val="24"/>
          <w:szCs w:val="24"/>
          <w:lang w:val="cs-CZ"/>
        </w:rPr>
        <w:t>Číslo účtu:</w:t>
      </w:r>
      <w:r w:rsidRPr="00F56DDA">
        <w:rPr>
          <w:rFonts w:ascii="Times New Roman" w:hAnsi="Times New Roman"/>
          <w:color w:val="auto"/>
          <w:sz w:val="24"/>
          <w:szCs w:val="24"/>
          <w:lang w:val="cs-CZ"/>
        </w:rPr>
        <w:tab/>
      </w:r>
      <w:r w:rsidRPr="00F56DDA">
        <w:rPr>
          <w:rFonts w:ascii="Times New Roman" w:hAnsi="Times New Roman"/>
          <w:color w:val="auto"/>
          <w:sz w:val="24"/>
          <w:szCs w:val="24"/>
          <w:lang w:val="cs-CZ"/>
        </w:rPr>
        <w:tab/>
      </w:r>
      <w:r w:rsidR="00DE1507" w:rsidRPr="00DE1507">
        <w:rPr>
          <w:rFonts w:ascii="Times New Roman" w:hAnsi="Times New Roman"/>
          <w:color w:val="auto"/>
          <w:sz w:val="24"/>
          <w:szCs w:val="24"/>
          <w:lang w:val="cs-CZ"/>
        </w:rPr>
        <w:t>197638621/0710</w:t>
      </w:r>
    </w:p>
    <w:p w14:paraId="1318E03F" w14:textId="77777777" w:rsidR="00F56DDA" w:rsidRPr="00F56DDA" w:rsidRDefault="00F56DDA" w:rsidP="00F56DDA">
      <w:pPr>
        <w:ind w:left="0"/>
        <w:jc w:val="both"/>
        <w:rPr>
          <w:rFonts w:ascii="Times New Roman" w:hAnsi="Times New Roman"/>
          <w:color w:val="auto"/>
          <w:sz w:val="24"/>
          <w:szCs w:val="24"/>
          <w:lang w:val="cs-CZ"/>
        </w:rPr>
      </w:pPr>
      <w:r w:rsidRPr="00F56DDA">
        <w:rPr>
          <w:rFonts w:ascii="Times New Roman" w:hAnsi="Times New Roman"/>
          <w:color w:val="auto"/>
          <w:sz w:val="24"/>
          <w:szCs w:val="24"/>
          <w:lang w:val="cs-CZ"/>
        </w:rPr>
        <w:t>Zastoupená:</w:t>
      </w:r>
      <w:r w:rsidRPr="00F56DDA">
        <w:rPr>
          <w:rFonts w:ascii="Times New Roman" w:hAnsi="Times New Roman"/>
          <w:color w:val="auto"/>
          <w:sz w:val="24"/>
          <w:szCs w:val="24"/>
          <w:lang w:val="cs-CZ"/>
        </w:rPr>
        <w:tab/>
      </w:r>
      <w:r w:rsidRPr="00F56DDA">
        <w:rPr>
          <w:rFonts w:ascii="Times New Roman" w:hAnsi="Times New Roman"/>
          <w:color w:val="auto"/>
          <w:sz w:val="24"/>
          <w:szCs w:val="24"/>
          <w:lang w:val="cs-CZ"/>
        </w:rPr>
        <w:tab/>
      </w:r>
    </w:p>
    <w:p w14:paraId="3C5F8C88" w14:textId="77777777" w:rsidR="00F56DDA" w:rsidRPr="00F56DDA" w:rsidRDefault="00F56DDA" w:rsidP="00F56DDA">
      <w:pPr>
        <w:ind w:left="0"/>
        <w:jc w:val="both"/>
        <w:rPr>
          <w:rFonts w:ascii="Times New Roman" w:hAnsi="Times New Roman"/>
          <w:color w:val="auto"/>
          <w:sz w:val="24"/>
          <w:szCs w:val="24"/>
          <w:lang w:val="cs-CZ"/>
        </w:rPr>
      </w:pPr>
      <w:r w:rsidRPr="00F56DDA">
        <w:rPr>
          <w:rFonts w:ascii="Times New Roman" w:hAnsi="Times New Roman"/>
          <w:color w:val="auto"/>
          <w:sz w:val="24"/>
          <w:szCs w:val="24"/>
          <w:lang w:val="cs-CZ"/>
        </w:rPr>
        <w:t>ve věcech smluvních:</w:t>
      </w:r>
      <w:r w:rsidRPr="00F56DDA">
        <w:rPr>
          <w:rFonts w:ascii="Times New Roman" w:hAnsi="Times New Roman"/>
          <w:color w:val="auto"/>
          <w:sz w:val="24"/>
          <w:szCs w:val="24"/>
          <w:lang w:val="cs-CZ"/>
        </w:rPr>
        <w:tab/>
      </w:r>
      <w:r>
        <w:rPr>
          <w:rFonts w:ascii="Times New Roman" w:hAnsi="Times New Roman"/>
          <w:color w:val="auto"/>
          <w:sz w:val="24"/>
          <w:szCs w:val="24"/>
          <w:lang w:val="cs-CZ"/>
        </w:rPr>
        <w:tab/>
      </w:r>
      <w:r w:rsidRPr="00F56DDA">
        <w:rPr>
          <w:rFonts w:ascii="Times New Roman" w:hAnsi="Times New Roman"/>
          <w:color w:val="auto"/>
          <w:sz w:val="24"/>
          <w:szCs w:val="24"/>
          <w:lang w:val="cs-CZ"/>
        </w:rPr>
        <w:t>prof. PhDr. Tomášem Kubíčkem, Ph.D., ředitelem</w:t>
      </w:r>
    </w:p>
    <w:p w14:paraId="389F075C" w14:textId="77777777" w:rsidR="00F56DDA" w:rsidRPr="00F56DDA" w:rsidRDefault="00F56DDA" w:rsidP="00F56DDA">
      <w:pPr>
        <w:ind w:left="0"/>
        <w:jc w:val="both"/>
        <w:rPr>
          <w:rFonts w:ascii="Times New Roman" w:hAnsi="Times New Roman"/>
          <w:color w:val="auto"/>
          <w:sz w:val="24"/>
          <w:szCs w:val="24"/>
          <w:lang w:val="cs-CZ"/>
        </w:rPr>
      </w:pPr>
      <w:r w:rsidRPr="00F56DDA">
        <w:rPr>
          <w:rFonts w:ascii="Times New Roman" w:hAnsi="Times New Roman"/>
          <w:color w:val="auto"/>
          <w:sz w:val="24"/>
          <w:szCs w:val="24"/>
          <w:lang w:val="cs-CZ"/>
        </w:rPr>
        <w:t>ve věcech technických:</w:t>
      </w:r>
      <w:r w:rsidRPr="00F56DDA">
        <w:rPr>
          <w:rFonts w:ascii="Times New Roman" w:hAnsi="Times New Roman"/>
          <w:color w:val="auto"/>
          <w:sz w:val="24"/>
          <w:szCs w:val="24"/>
          <w:lang w:val="cs-CZ"/>
        </w:rPr>
        <w:tab/>
        <w:t>Bc. Tomášem Prachařem, vedoucím odboru IT</w:t>
      </w:r>
    </w:p>
    <w:p w14:paraId="47EA38FA" w14:textId="77777777" w:rsidR="00F56DDA" w:rsidRPr="00F56DDA" w:rsidRDefault="00F56DDA" w:rsidP="00F56DDA">
      <w:pPr>
        <w:ind w:left="0"/>
        <w:jc w:val="both"/>
        <w:rPr>
          <w:rFonts w:ascii="Times New Roman" w:hAnsi="Times New Roman"/>
          <w:color w:val="auto"/>
          <w:sz w:val="24"/>
          <w:szCs w:val="24"/>
          <w:lang w:val="cs-CZ"/>
        </w:rPr>
      </w:pPr>
    </w:p>
    <w:p w14:paraId="7F989F84" w14:textId="77777777" w:rsidR="00F56DDA" w:rsidRPr="00F56DDA" w:rsidRDefault="00F56DDA" w:rsidP="00F56DDA">
      <w:pPr>
        <w:ind w:left="0"/>
        <w:jc w:val="both"/>
        <w:rPr>
          <w:rFonts w:ascii="Times New Roman" w:hAnsi="Times New Roman"/>
          <w:color w:val="auto"/>
          <w:sz w:val="24"/>
          <w:szCs w:val="24"/>
          <w:lang w:val="cs-CZ"/>
        </w:rPr>
      </w:pPr>
      <w:r w:rsidRPr="00F56DDA">
        <w:rPr>
          <w:rFonts w:ascii="Times New Roman" w:hAnsi="Times New Roman"/>
          <w:color w:val="auto"/>
          <w:sz w:val="24"/>
          <w:szCs w:val="24"/>
          <w:lang w:val="cs-CZ"/>
        </w:rPr>
        <w:t>(dále jen „Nabyvatel“)</w:t>
      </w:r>
    </w:p>
    <w:p w14:paraId="1D2C7CD9" w14:textId="77777777" w:rsidR="00F56DDA" w:rsidRPr="00F56DDA" w:rsidRDefault="00F56DDA" w:rsidP="00F56DDA">
      <w:pPr>
        <w:ind w:left="0"/>
        <w:jc w:val="both"/>
        <w:rPr>
          <w:rFonts w:ascii="Times New Roman" w:hAnsi="Times New Roman"/>
          <w:color w:val="auto"/>
          <w:sz w:val="24"/>
          <w:szCs w:val="24"/>
          <w:lang w:val="cs-CZ"/>
        </w:rPr>
      </w:pPr>
    </w:p>
    <w:p w14:paraId="4EBE47E7" w14:textId="77777777" w:rsidR="00F56DDA" w:rsidRPr="00F56DDA" w:rsidRDefault="00F56DDA" w:rsidP="00F56DDA">
      <w:pPr>
        <w:ind w:left="0"/>
        <w:jc w:val="both"/>
        <w:rPr>
          <w:rFonts w:ascii="Times New Roman" w:hAnsi="Times New Roman"/>
          <w:color w:val="auto"/>
          <w:sz w:val="24"/>
          <w:szCs w:val="24"/>
          <w:lang w:val="cs-CZ"/>
        </w:rPr>
      </w:pPr>
      <w:r w:rsidRPr="00F56DDA">
        <w:rPr>
          <w:rFonts w:ascii="Times New Roman" w:hAnsi="Times New Roman"/>
          <w:color w:val="auto"/>
          <w:sz w:val="24"/>
          <w:szCs w:val="24"/>
          <w:lang w:val="cs-CZ"/>
        </w:rPr>
        <w:t>uzavírají následující licenční smlouvu:</w:t>
      </w:r>
    </w:p>
    <w:p w14:paraId="74D95629" w14:textId="77777777" w:rsidR="00F56DDA" w:rsidRPr="00F56DDA" w:rsidRDefault="00F56DDA" w:rsidP="00F56DDA">
      <w:pPr>
        <w:ind w:left="0"/>
        <w:jc w:val="both"/>
        <w:rPr>
          <w:rFonts w:ascii="Times New Roman" w:hAnsi="Times New Roman"/>
          <w:color w:val="auto"/>
          <w:sz w:val="24"/>
          <w:szCs w:val="24"/>
          <w:lang w:val="cs-CZ"/>
        </w:rPr>
      </w:pPr>
    </w:p>
    <w:p w14:paraId="50CB5CA7" w14:textId="77777777" w:rsidR="00F56DDA" w:rsidRPr="00F56DDA" w:rsidRDefault="00F56DDA" w:rsidP="00F56DDA">
      <w:pPr>
        <w:ind w:left="0"/>
        <w:jc w:val="center"/>
        <w:rPr>
          <w:rFonts w:ascii="Times New Roman" w:hAnsi="Times New Roman"/>
          <w:b/>
          <w:color w:val="auto"/>
          <w:sz w:val="24"/>
          <w:szCs w:val="24"/>
          <w:lang w:val="cs-CZ"/>
        </w:rPr>
      </w:pPr>
      <w:r w:rsidRPr="00F56DDA">
        <w:rPr>
          <w:rFonts w:ascii="Times New Roman" w:hAnsi="Times New Roman"/>
          <w:b/>
          <w:color w:val="auto"/>
          <w:sz w:val="24"/>
          <w:szCs w:val="24"/>
          <w:lang w:val="cs-CZ"/>
        </w:rPr>
        <w:t>I.</w:t>
      </w:r>
    </w:p>
    <w:p w14:paraId="24AE52F4" w14:textId="77777777" w:rsidR="00F56DDA" w:rsidRDefault="00F56DDA" w:rsidP="00F56DDA">
      <w:pPr>
        <w:ind w:left="0"/>
        <w:jc w:val="both"/>
        <w:rPr>
          <w:rFonts w:ascii="Times New Roman" w:hAnsi="Times New Roman"/>
          <w:color w:val="auto"/>
          <w:sz w:val="24"/>
          <w:szCs w:val="24"/>
          <w:lang w:val="cs-CZ"/>
        </w:rPr>
      </w:pPr>
      <w:r w:rsidRPr="00F56DDA">
        <w:rPr>
          <w:rFonts w:ascii="Times New Roman" w:hAnsi="Times New Roman"/>
          <w:color w:val="auto"/>
          <w:sz w:val="24"/>
          <w:szCs w:val="24"/>
          <w:lang w:val="cs-CZ"/>
        </w:rPr>
        <w:t>Předmětem této smlouvy je poskytnutí práva k užívání antivirového systému ESET Secure Office na 2</w:t>
      </w:r>
      <w:r>
        <w:rPr>
          <w:rFonts w:ascii="Times New Roman" w:hAnsi="Times New Roman"/>
          <w:color w:val="auto"/>
          <w:sz w:val="24"/>
          <w:szCs w:val="24"/>
          <w:lang w:val="cs-CZ"/>
        </w:rPr>
        <w:t>2</w:t>
      </w:r>
      <w:r w:rsidRPr="00F56DDA">
        <w:rPr>
          <w:rFonts w:ascii="Times New Roman" w:hAnsi="Times New Roman"/>
          <w:color w:val="auto"/>
          <w:sz w:val="24"/>
          <w:szCs w:val="24"/>
          <w:lang w:val="cs-CZ"/>
        </w:rPr>
        <w:t xml:space="preserve">0 počítačích Nabyvateli, k užívání aktualizace virové báze a programových komponent antivirového systému ESET, a dále poskytnutí technické podpory (dále jako „antivirový systém ESET“ nebo „předmět smlouvy“) po dobu </w:t>
      </w:r>
      <w:r w:rsidR="0035322D">
        <w:rPr>
          <w:rFonts w:ascii="Times New Roman" w:hAnsi="Times New Roman"/>
          <w:color w:val="auto"/>
          <w:sz w:val="24"/>
          <w:szCs w:val="24"/>
          <w:lang w:val="cs-CZ"/>
        </w:rPr>
        <w:t xml:space="preserve">dalších </w:t>
      </w:r>
      <w:r w:rsidRPr="00F56DDA">
        <w:rPr>
          <w:rFonts w:ascii="Times New Roman" w:hAnsi="Times New Roman"/>
          <w:color w:val="auto"/>
          <w:sz w:val="24"/>
          <w:szCs w:val="24"/>
          <w:lang w:val="cs-CZ"/>
        </w:rPr>
        <w:t>3 let</w:t>
      </w:r>
      <w:r>
        <w:rPr>
          <w:rFonts w:ascii="Times New Roman" w:hAnsi="Times New Roman"/>
          <w:color w:val="auto"/>
          <w:sz w:val="24"/>
          <w:szCs w:val="24"/>
          <w:lang w:val="cs-CZ"/>
        </w:rPr>
        <w:t xml:space="preserve"> a to až do </w:t>
      </w:r>
      <w:r w:rsidR="003910B4">
        <w:rPr>
          <w:rFonts w:ascii="Times New Roman" w:hAnsi="Times New Roman"/>
          <w:color w:val="auto"/>
          <w:sz w:val="24"/>
          <w:szCs w:val="24"/>
          <w:lang w:val="cs-CZ"/>
        </w:rPr>
        <w:t>3</w:t>
      </w:r>
      <w:r>
        <w:rPr>
          <w:rFonts w:ascii="Times New Roman" w:hAnsi="Times New Roman"/>
          <w:color w:val="auto"/>
          <w:sz w:val="24"/>
          <w:szCs w:val="24"/>
          <w:lang w:val="cs-CZ"/>
        </w:rPr>
        <w:t>.11.202</w:t>
      </w:r>
      <w:r w:rsidR="003910B4">
        <w:rPr>
          <w:rFonts w:ascii="Times New Roman" w:hAnsi="Times New Roman"/>
          <w:color w:val="auto"/>
          <w:sz w:val="24"/>
          <w:szCs w:val="24"/>
          <w:lang w:val="cs-CZ"/>
        </w:rPr>
        <w:t>4</w:t>
      </w:r>
      <w:r w:rsidRPr="00F56DDA">
        <w:rPr>
          <w:rFonts w:ascii="Times New Roman" w:hAnsi="Times New Roman"/>
          <w:color w:val="auto"/>
          <w:sz w:val="24"/>
          <w:szCs w:val="24"/>
          <w:lang w:val="cs-CZ"/>
        </w:rPr>
        <w:t>.</w:t>
      </w:r>
    </w:p>
    <w:p w14:paraId="4EB11DC7" w14:textId="77777777" w:rsidR="00F56DDA" w:rsidRDefault="00F56DDA" w:rsidP="00F56DDA">
      <w:pPr>
        <w:ind w:left="0"/>
        <w:jc w:val="both"/>
        <w:rPr>
          <w:rFonts w:ascii="Times New Roman" w:hAnsi="Times New Roman"/>
          <w:color w:val="auto"/>
          <w:sz w:val="24"/>
          <w:szCs w:val="24"/>
          <w:lang w:val="cs-CZ"/>
        </w:rPr>
      </w:pPr>
    </w:p>
    <w:p w14:paraId="7BD02B8A" w14:textId="77777777" w:rsidR="00F56DDA" w:rsidRPr="00F56DDA" w:rsidRDefault="00F56DDA" w:rsidP="00F56DDA">
      <w:pPr>
        <w:ind w:left="0"/>
        <w:jc w:val="both"/>
        <w:rPr>
          <w:rFonts w:ascii="Times New Roman" w:hAnsi="Times New Roman"/>
          <w:color w:val="auto"/>
          <w:sz w:val="24"/>
          <w:szCs w:val="24"/>
          <w:lang w:val="cs-CZ"/>
        </w:rPr>
      </w:pPr>
      <w:r w:rsidRPr="00F56DDA">
        <w:rPr>
          <w:rFonts w:ascii="Times New Roman" w:hAnsi="Times New Roman"/>
          <w:color w:val="auto"/>
          <w:sz w:val="24"/>
          <w:szCs w:val="24"/>
          <w:lang w:val="cs-CZ"/>
        </w:rPr>
        <w:t>Poskytovatel</w:t>
      </w:r>
      <w:r>
        <w:rPr>
          <w:rFonts w:ascii="Times New Roman" w:hAnsi="Times New Roman"/>
          <w:color w:val="auto"/>
          <w:sz w:val="24"/>
          <w:szCs w:val="24"/>
          <w:lang w:val="cs-CZ"/>
        </w:rPr>
        <w:t xml:space="preserve"> je</w:t>
      </w:r>
      <w:r w:rsidRPr="00F56DDA">
        <w:rPr>
          <w:rFonts w:ascii="Times New Roman" w:hAnsi="Times New Roman"/>
          <w:color w:val="auto"/>
          <w:sz w:val="24"/>
          <w:szCs w:val="24"/>
          <w:lang w:val="cs-CZ"/>
        </w:rPr>
        <w:t xml:space="preserve"> oprávněn poskytovat práva k využívání antivirového systému </w:t>
      </w:r>
      <w:r>
        <w:rPr>
          <w:rFonts w:ascii="Times New Roman" w:hAnsi="Times New Roman"/>
          <w:color w:val="auto"/>
          <w:sz w:val="24"/>
          <w:szCs w:val="24"/>
          <w:lang w:val="cs-CZ"/>
        </w:rPr>
        <w:t xml:space="preserve">ESET </w:t>
      </w:r>
      <w:r w:rsidRPr="00F56DDA">
        <w:rPr>
          <w:rFonts w:ascii="Times New Roman" w:hAnsi="Times New Roman"/>
          <w:color w:val="auto"/>
          <w:sz w:val="24"/>
          <w:szCs w:val="24"/>
          <w:lang w:val="cs-CZ"/>
        </w:rPr>
        <w:t xml:space="preserve">třetím osobám. </w:t>
      </w:r>
    </w:p>
    <w:p w14:paraId="7C233B93" w14:textId="77777777" w:rsidR="00F56DDA" w:rsidRPr="00F56DDA" w:rsidRDefault="00F56DDA" w:rsidP="00F56DDA">
      <w:pPr>
        <w:ind w:left="0"/>
        <w:jc w:val="both"/>
        <w:rPr>
          <w:rFonts w:ascii="Times New Roman" w:hAnsi="Times New Roman"/>
          <w:color w:val="auto"/>
          <w:sz w:val="24"/>
          <w:szCs w:val="24"/>
          <w:lang w:val="cs-CZ"/>
        </w:rPr>
      </w:pPr>
    </w:p>
    <w:p w14:paraId="6EB16CB6" w14:textId="77777777" w:rsidR="00F56DDA" w:rsidRPr="00F56DDA" w:rsidRDefault="00F56DDA" w:rsidP="00F56DDA">
      <w:pPr>
        <w:ind w:left="0"/>
        <w:jc w:val="both"/>
        <w:rPr>
          <w:rFonts w:ascii="Times New Roman" w:hAnsi="Times New Roman"/>
          <w:color w:val="auto"/>
          <w:sz w:val="24"/>
          <w:szCs w:val="24"/>
          <w:lang w:val="cs-CZ"/>
        </w:rPr>
      </w:pPr>
    </w:p>
    <w:p w14:paraId="27A47B21" w14:textId="77777777" w:rsidR="00F56DDA" w:rsidRPr="00F56DDA" w:rsidRDefault="00F56DDA" w:rsidP="00F56DDA">
      <w:pPr>
        <w:ind w:left="0"/>
        <w:jc w:val="center"/>
        <w:rPr>
          <w:rFonts w:ascii="Times New Roman" w:hAnsi="Times New Roman"/>
          <w:b/>
          <w:color w:val="auto"/>
          <w:sz w:val="24"/>
          <w:szCs w:val="24"/>
          <w:lang w:val="cs-CZ"/>
        </w:rPr>
      </w:pPr>
      <w:r w:rsidRPr="00F56DDA">
        <w:rPr>
          <w:rFonts w:ascii="Times New Roman" w:hAnsi="Times New Roman"/>
          <w:b/>
          <w:color w:val="auto"/>
          <w:sz w:val="24"/>
          <w:szCs w:val="24"/>
          <w:lang w:val="cs-CZ"/>
        </w:rPr>
        <w:t>II.</w:t>
      </w:r>
    </w:p>
    <w:p w14:paraId="6C1461F3" w14:textId="77777777" w:rsidR="00F56DDA" w:rsidRPr="00F56DDA" w:rsidRDefault="00F56DDA" w:rsidP="00F56DDA">
      <w:pPr>
        <w:pStyle w:val="Odstavecseseznamem"/>
        <w:numPr>
          <w:ilvl w:val="0"/>
          <w:numId w:val="2"/>
        </w:numPr>
        <w:autoSpaceDE w:val="0"/>
        <w:autoSpaceDN w:val="0"/>
        <w:adjustRightInd w:val="0"/>
        <w:spacing w:after="120" w:line="264" w:lineRule="auto"/>
        <w:ind w:left="0" w:right="354"/>
        <w:contextualSpacing w:val="0"/>
        <w:jc w:val="both"/>
        <w:rPr>
          <w:rFonts w:ascii="Times New Roman" w:hAnsi="Times New Roman"/>
          <w:sz w:val="24"/>
          <w:szCs w:val="24"/>
          <w:lang w:val="cs-CZ"/>
        </w:rPr>
      </w:pPr>
      <w:r w:rsidRPr="00F56DDA">
        <w:rPr>
          <w:rFonts w:ascii="Times New Roman" w:hAnsi="Times New Roman"/>
          <w:sz w:val="24"/>
          <w:szCs w:val="24"/>
          <w:lang w:val="cs-CZ"/>
        </w:rPr>
        <w:t xml:space="preserve">Nabyvatel je oprávněn předmět smlouvy užívat na takovém počtu počítačů, který je specifikován v článku I. </w:t>
      </w:r>
    </w:p>
    <w:p w14:paraId="64FE939F" w14:textId="77777777" w:rsidR="00F56DDA" w:rsidRPr="00F56DDA" w:rsidRDefault="00F56DDA" w:rsidP="00F56DDA">
      <w:pPr>
        <w:pStyle w:val="Odstavecseseznamem"/>
        <w:numPr>
          <w:ilvl w:val="0"/>
          <w:numId w:val="2"/>
        </w:numPr>
        <w:autoSpaceDE w:val="0"/>
        <w:autoSpaceDN w:val="0"/>
        <w:adjustRightInd w:val="0"/>
        <w:spacing w:after="120" w:line="264" w:lineRule="auto"/>
        <w:ind w:left="0" w:right="354"/>
        <w:contextualSpacing w:val="0"/>
        <w:jc w:val="both"/>
        <w:rPr>
          <w:rFonts w:ascii="Times New Roman" w:hAnsi="Times New Roman"/>
          <w:sz w:val="24"/>
          <w:szCs w:val="24"/>
          <w:lang w:val="cs-CZ"/>
        </w:rPr>
      </w:pPr>
      <w:r w:rsidRPr="00F56DDA">
        <w:rPr>
          <w:rFonts w:ascii="Times New Roman" w:hAnsi="Times New Roman"/>
          <w:sz w:val="24"/>
          <w:szCs w:val="24"/>
          <w:lang w:val="cs-CZ"/>
        </w:rPr>
        <w:lastRenderedPageBreak/>
        <w:t>K užívání předmětu smlouvy je oprávněn pouze Nabyvatel. Nabyvatel není oprávněn převést, postoupit nebo přenechat právo na užívání předmětu smlouvy třetím osobám.</w:t>
      </w:r>
    </w:p>
    <w:p w14:paraId="15722DC8" w14:textId="77777777" w:rsidR="00F56DDA" w:rsidRPr="00F56DDA" w:rsidRDefault="00F56DDA" w:rsidP="00F56DDA">
      <w:pPr>
        <w:pStyle w:val="Odstavecseseznamem"/>
        <w:numPr>
          <w:ilvl w:val="0"/>
          <w:numId w:val="2"/>
        </w:numPr>
        <w:autoSpaceDE w:val="0"/>
        <w:autoSpaceDN w:val="0"/>
        <w:adjustRightInd w:val="0"/>
        <w:spacing w:after="120" w:line="264" w:lineRule="auto"/>
        <w:ind w:left="0" w:right="354"/>
        <w:contextualSpacing w:val="0"/>
        <w:jc w:val="both"/>
        <w:rPr>
          <w:rFonts w:ascii="Times New Roman" w:hAnsi="Times New Roman"/>
          <w:sz w:val="24"/>
          <w:szCs w:val="24"/>
          <w:lang w:val="cs-CZ"/>
        </w:rPr>
      </w:pPr>
      <w:r w:rsidRPr="00F56DDA">
        <w:rPr>
          <w:rFonts w:ascii="Times New Roman" w:hAnsi="Times New Roman"/>
          <w:sz w:val="24"/>
          <w:szCs w:val="24"/>
          <w:lang w:val="cs-CZ"/>
        </w:rPr>
        <w:t xml:space="preserve">Aktualizace virové báze budou uskutečňovány prostřednictvím umožnění internetového přístupu Nabyvatele do databáze Poskytovatele po 24 hodin denně, 365 dní v roce, ve které bude Poskytovatel provádět veškeré aktualizace a Nabyvatel bude tyto aktualizace oprávněn automaticky stahovat na svá vlastní PC. </w:t>
      </w:r>
    </w:p>
    <w:p w14:paraId="5852FE2A" w14:textId="77777777" w:rsidR="00F56DDA" w:rsidRPr="00F56DDA" w:rsidRDefault="00F56DDA" w:rsidP="00F56DDA">
      <w:pPr>
        <w:ind w:left="0"/>
        <w:rPr>
          <w:rFonts w:ascii="Times New Roman" w:hAnsi="Times New Roman"/>
          <w:color w:val="auto"/>
          <w:sz w:val="24"/>
          <w:szCs w:val="24"/>
          <w:lang w:val="cs-CZ"/>
        </w:rPr>
      </w:pPr>
    </w:p>
    <w:p w14:paraId="02ED670E" w14:textId="77777777" w:rsidR="00F56DDA" w:rsidRPr="00F56DDA" w:rsidRDefault="00F56DDA" w:rsidP="00F56DDA">
      <w:pPr>
        <w:ind w:left="0"/>
        <w:jc w:val="center"/>
        <w:rPr>
          <w:rFonts w:ascii="Times New Roman" w:hAnsi="Times New Roman"/>
          <w:color w:val="auto"/>
          <w:sz w:val="24"/>
          <w:szCs w:val="24"/>
          <w:lang w:val="cs-CZ"/>
        </w:rPr>
      </w:pPr>
      <w:r w:rsidRPr="00F56DDA">
        <w:rPr>
          <w:rFonts w:ascii="Times New Roman" w:hAnsi="Times New Roman"/>
          <w:b/>
          <w:color w:val="auto"/>
          <w:sz w:val="24"/>
          <w:szCs w:val="24"/>
          <w:lang w:val="cs-CZ"/>
        </w:rPr>
        <w:t>III.</w:t>
      </w:r>
    </w:p>
    <w:p w14:paraId="689736BC" w14:textId="224200D4" w:rsidR="00F56DDA" w:rsidRPr="00F56DDA" w:rsidRDefault="00F56DDA" w:rsidP="00F56DDA">
      <w:pPr>
        <w:pStyle w:val="Odstavecseseznamem"/>
        <w:numPr>
          <w:ilvl w:val="0"/>
          <w:numId w:val="1"/>
        </w:numPr>
        <w:spacing w:after="120" w:line="264" w:lineRule="auto"/>
        <w:ind w:left="0" w:right="354"/>
        <w:contextualSpacing w:val="0"/>
        <w:jc w:val="both"/>
        <w:rPr>
          <w:rFonts w:ascii="Times New Roman" w:hAnsi="Times New Roman"/>
          <w:sz w:val="24"/>
          <w:szCs w:val="24"/>
          <w:lang w:val="cs-CZ"/>
        </w:rPr>
      </w:pPr>
      <w:r w:rsidRPr="00F56DDA">
        <w:rPr>
          <w:rFonts w:ascii="Times New Roman" w:hAnsi="Times New Roman"/>
          <w:sz w:val="24"/>
          <w:szCs w:val="24"/>
          <w:lang w:val="cs-CZ"/>
        </w:rPr>
        <w:t xml:space="preserve">Za poskytnutí práva k užívání antivirového systému ESET spolu s dodávanými aktualizacemi dle této smlouvy zaplatí Nabyvatel Poskytovateli celkovou částku </w:t>
      </w:r>
      <w:r w:rsidR="0097161B">
        <w:rPr>
          <w:rFonts w:ascii="Times New Roman" w:hAnsi="Times New Roman"/>
          <w:sz w:val="24"/>
          <w:szCs w:val="24"/>
          <w:lang w:val="cs-CZ"/>
        </w:rPr>
        <w:t xml:space="preserve">164.999,- </w:t>
      </w:r>
      <w:r>
        <w:rPr>
          <w:rFonts w:ascii="Times New Roman" w:hAnsi="Times New Roman"/>
          <w:sz w:val="24"/>
          <w:szCs w:val="24"/>
          <w:lang w:val="cs-CZ"/>
        </w:rPr>
        <w:t xml:space="preserve">Kč </w:t>
      </w:r>
      <w:r w:rsidRPr="00F56DDA">
        <w:rPr>
          <w:rFonts w:ascii="Times New Roman" w:hAnsi="Times New Roman"/>
          <w:sz w:val="24"/>
          <w:szCs w:val="24"/>
          <w:lang w:val="cs-CZ"/>
        </w:rPr>
        <w:t xml:space="preserve">(slovy: </w:t>
      </w:r>
      <w:r w:rsidR="0097161B">
        <w:rPr>
          <w:rFonts w:ascii="Times New Roman" w:hAnsi="Times New Roman"/>
          <w:sz w:val="24"/>
          <w:szCs w:val="24"/>
          <w:lang w:val="cs-CZ"/>
        </w:rPr>
        <w:t>sto šedesát čtyři tisíc devět set devadesát devět</w:t>
      </w:r>
      <w:r w:rsidR="0097161B" w:rsidRPr="00F56DDA">
        <w:rPr>
          <w:rFonts w:ascii="Times New Roman" w:hAnsi="Times New Roman"/>
          <w:sz w:val="24"/>
          <w:szCs w:val="24"/>
          <w:lang w:val="cs-CZ"/>
        </w:rPr>
        <w:t xml:space="preserve"> korun českých</w:t>
      </w:r>
      <w:r w:rsidRPr="00F56DDA">
        <w:rPr>
          <w:rFonts w:ascii="Times New Roman" w:hAnsi="Times New Roman"/>
          <w:sz w:val="24"/>
          <w:szCs w:val="24"/>
          <w:lang w:val="cs-CZ"/>
        </w:rPr>
        <w:t xml:space="preserve">) bez DPH. DPH v sazbě 21 % činí </w:t>
      </w:r>
      <w:r w:rsidR="0097161B">
        <w:rPr>
          <w:rFonts w:ascii="Times New Roman" w:hAnsi="Times New Roman"/>
          <w:sz w:val="24"/>
          <w:szCs w:val="24"/>
          <w:lang w:val="cs-CZ"/>
        </w:rPr>
        <w:t>34.649,79,-</w:t>
      </w:r>
      <w:r w:rsidR="0097161B" w:rsidRPr="00F56DDA">
        <w:rPr>
          <w:rFonts w:ascii="Times New Roman" w:hAnsi="Times New Roman"/>
          <w:sz w:val="24"/>
          <w:szCs w:val="24"/>
          <w:lang w:val="cs-CZ"/>
        </w:rPr>
        <w:t xml:space="preserve"> </w:t>
      </w:r>
      <w:r w:rsidRPr="00F56DDA">
        <w:rPr>
          <w:rFonts w:ascii="Times New Roman" w:hAnsi="Times New Roman"/>
          <w:sz w:val="24"/>
          <w:szCs w:val="24"/>
          <w:lang w:val="cs-CZ"/>
        </w:rPr>
        <w:t xml:space="preserve">Kč. (slovy: </w:t>
      </w:r>
      <w:r w:rsidR="0097161B">
        <w:rPr>
          <w:rFonts w:ascii="Times New Roman" w:hAnsi="Times New Roman"/>
          <w:sz w:val="24"/>
          <w:szCs w:val="24"/>
          <w:lang w:val="cs-CZ"/>
        </w:rPr>
        <w:t xml:space="preserve">třicet čtyři tisíc šest set čtyřicet devět </w:t>
      </w:r>
      <w:r w:rsidR="0097161B" w:rsidRPr="00F56DDA">
        <w:rPr>
          <w:rFonts w:ascii="Times New Roman" w:hAnsi="Times New Roman"/>
          <w:sz w:val="24"/>
          <w:szCs w:val="24"/>
          <w:lang w:val="cs-CZ"/>
        </w:rPr>
        <w:t>korun českých</w:t>
      </w:r>
      <w:r w:rsidR="0097161B" w:rsidRPr="0097161B">
        <w:rPr>
          <w:rFonts w:ascii="Times New Roman" w:hAnsi="Times New Roman"/>
          <w:sz w:val="24"/>
          <w:szCs w:val="24"/>
          <w:lang w:val="cs-CZ"/>
        </w:rPr>
        <w:t xml:space="preserve"> </w:t>
      </w:r>
      <w:r w:rsidR="0097161B">
        <w:rPr>
          <w:rFonts w:ascii="Times New Roman" w:hAnsi="Times New Roman"/>
          <w:sz w:val="24"/>
          <w:szCs w:val="24"/>
          <w:lang w:val="cs-CZ"/>
        </w:rPr>
        <w:t>a sedmdesát devět haléřů</w:t>
      </w:r>
      <w:r w:rsidRPr="00F56DDA">
        <w:rPr>
          <w:rFonts w:ascii="Times New Roman" w:hAnsi="Times New Roman"/>
          <w:sz w:val="24"/>
          <w:szCs w:val="24"/>
          <w:lang w:val="cs-CZ"/>
        </w:rPr>
        <w:t xml:space="preserve">), celková částka včetně DPH činí </w:t>
      </w:r>
      <w:r w:rsidR="0097161B">
        <w:rPr>
          <w:rFonts w:ascii="Times New Roman" w:hAnsi="Times New Roman"/>
          <w:sz w:val="24"/>
          <w:szCs w:val="24"/>
          <w:lang w:val="cs-CZ"/>
        </w:rPr>
        <w:t xml:space="preserve">199.648,79,- </w:t>
      </w:r>
      <w:r w:rsidRPr="00F56DDA">
        <w:rPr>
          <w:rFonts w:ascii="Times New Roman" w:hAnsi="Times New Roman"/>
          <w:sz w:val="24"/>
          <w:szCs w:val="24"/>
          <w:lang w:val="cs-CZ"/>
        </w:rPr>
        <w:t xml:space="preserve">Kč. (slovy: </w:t>
      </w:r>
      <w:r w:rsidR="0097161B">
        <w:rPr>
          <w:rFonts w:ascii="Times New Roman" w:hAnsi="Times New Roman"/>
          <w:sz w:val="24"/>
          <w:szCs w:val="24"/>
          <w:lang w:val="cs-CZ"/>
        </w:rPr>
        <w:t>sto devadesát devět tisíc šest set čtyřicet osm</w:t>
      </w:r>
      <w:r w:rsidR="0097161B" w:rsidRPr="00F56DDA">
        <w:rPr>
          <w:rFonts w:ascii="Times New Roman" w:hAnsi="Times New Roman"/>
          <w:sz w:val="24"/>
          <w:szCs w:val="24"/>
          <w:lang w:val="cs-CZ"/>
        </w:rPr>
        <w:t xml:space="preserve"> korun českýc</w:t>
      </w:r>
      <w:r w:rsidR="0097161B">
        <w:rPr>
          <w:rFonts w:ascii="Times New Roman" w:hAnsi="Times New Roman"/>
          <w:sz w:val="24"/>
          <w:szCs w:val="24"/>
          <w:lang w:val="cs-CZ"/>
        </w:rPr>
        <w:t xml:space="preserve">h </w:t>
      </w:r>
      <w:bookmarkStart w:id="1" w:name="_Hlk86188075"/>
      <w:r w:rsidR="0097161B">
        <w:rPr>
          <w:rFonts w:ascii="Times New Roman" w:hAnsi="Times New Roman"/>
          <w:sz w:val="24"/>
          <w:szCs w:val="24"/>
          <w:lang w:val="cs-CZ"/>
        </w:rPr>
        <w:t>a sedmdesát devět haléřů</w:t>
      </w:r>
      <w:bookmarkEnd w:id="1"/>
      <w:r>
        <w:rPr>
          <w:rFonts w:ascii="Times New Roman" w:hAnsi="Times New Roman"/>
          <w:sz w:val="24"/>
          <w:szCs w:val="24"/>
          <w:lang w:val="cs-CZ"/>
        </w:rPr>
        <w:t>)</w:t>
      </w:r>
      <w:r w:rsidRPr="00F56DDA">
        <w:rPr>
          <w:rFonts w:ascii="Times New Roman" w:hAnsi="Times New Roman"/>
          <w:sz w:val="24"/>
          <w:szCs w:val="24"/>
          <w:lang w:val="cs-CZ"/>
        </w:rPr>
        <w:t xml:space="preserve">. </w:t>
      </w:r>
    </w:p>
    <w:p w14:paraId="0C1BC26A" w14:textId="77777777" w:rsidR="00F56DDA" w:rsidRPr="00F56DDA" w:rsidRDefault="00F56DDA" w:rsidP="00F56DDA">
      <w:pPr>
        <w:pStyle w:val="Odstavecseseznamem"/>
        <w:numPr>
          <w:ilvl w:val="0"/>
          <w:numId w:val="1"/>
        </w:numPr>
        <w:spacing w:after="120" w:line="264" w:lineRule="auto"/>
        <w:ind w:left="0" w:right="354"/>
        <w:contextualSpacing w:val="0"/>
        <w:jc w:val="both"/>
        <w:rPr>
          <w:rFonts w:ascii="Times New Roman" w:hAnsi="Times New Roman"/>
          <w:sz w:val="24"/>
          <w:szCs w:val="24"/>
          <w:lang w:val="cs-CZ"/>
        </w:rPr>
      </w:pPr>
      <w:r w:rsidRPr="00F56DDA">
        <w:rPr>
          <w:rFonts w:ascii="Times New Roman" w:hAnsi="Times New Roman"/>
          <w:sz w:val="24"/>
          <w:szCs w:val="24"/>
          <w:lang w:val="cs-CZ"/>
        </w:rPr>
        <w:t xml:space="preserve">Na uvedenou částku vystaví Poskytovatel Nabyvateli ihned po podpisu smlouvy zálohovou fakturu se splatností </w:t>
      </w:r>
      <w:r>
        <w:rPr>
          <w:rFonts w:ascii="Times New Roman" w:hAnsi="Times New Roman"/>
          <w:sz w:val="24"/>
          <w:szCs w:val="24"/>
          <w:lang w:val="cs-CZ"/>
        </w:rPr>
        <w:t>21</w:t>
      </w:r>
      <w:r w:rsidRPr="00F56DDA">
        <w:rPr>
          <w:rFonts w:ascii="Times New Roman" w:hAnsi="Times New Roman"/>
          <w:sz w:val="24"/>
          <w:szCs w:val="24"/>
          <w:lang w:val="cs-CZ"/>
        </w:rPr>
        <w:t xml:space="preserve"> dnů. Po uhrazení zálohové faktury bude Nabyvateli vystavena faktura - daňový doklad. Po doručení podepsané smlouvy Nabyvatelem Poskytovateli je Poskytovatel povinen neprodleně poskytnout Nabyvateli práva k užívání předmětu smlouvy.</w:t>
      </w:r>
    </w:p>
    <w:p w14:paraId="1FFE0725" w14:textId="77777777" w:rsidR="00F56DDA" w:rsidRPr="00F56DDA" w:rsidRDefault="00F56DDA" w:rsidP="00F56DDA">
      <w:pPr>
        <w:ind w:left="0"/>
        <w:jc w:val="center"/>
        <w:rPr>
          <w:rFonts w:ascii="Times New Roman" w:hAnsi="Times New Roman"/>
          <w:b/>
          <w:color w:val="auto"/>
          <w:sz w:val="24"/>
          <w:szCs w:val="24"/>
          <w:lang w:val="cs-CZ"/>
        </w:rPr>
      </w:pPr>
    </w:p>
    <w:p w14:paraId="6F64D77A" w14:textId="77777777" w:rsidR="00F56DDA" w:rsidRPr="00F56DDA" w:rsidRDefault="00F56DDA" w:rsidP="00F56DDA">
      <w:pPr>
        <w:ind w:left="0"/>
        <w:jc w:val="center"/>
        <w:rPr>
          <w:rFonts w:ascii="Times New Roman" w:hAnsi="Times New Roman"/>
          <w:color w:val="auto"/>
          <w:sz w:val="24"/>
          <w:szCs w:val="24"/>
          <w:lang w:val="cs-CZ"/>
        </w:rPr>
      </w:pPr>
      <w:r w:rsidRPr="00F56DDA">
        <w:rPr>
          <w:rFonts w:ascii="Times New Roman" w:hAnsi="Times New Roman"/>
          <w:b/>
          <w:color w:val="auto"/>
          <w:sz w:val="24"/>
          <w:szCs w:val="24"/>
          <w:lang w:val="cs-CZ"/>
        </w:rPr>
        <w:t>IV.</w:t>
      </w:r>
    </w:p>
    <w:p w14:paraId="0AAB56A3" w14:textId="77777777" w:rsidR="00F56DDA" w:rsidRPr="00F56DDA" w:rsidRDefault="00F56DDA" w:rsidP="00F56DDA">
      <w:pPr>
        <w:ind w:left="0"/>
        <w:jc w:val="both"/>
        <w:rPr>
          <w:rFonts w:ascii="Times New Roman" w:hAnsi="Times New Roman"/>
          <w:color w:val="auto"/>
          <w:sz w:val="24"/>
          <w:szCs w:val="24"/>
          <w:lang w:val="cs-CZ"/>
        </w:rPr>
      </w:pPr>
      <w:r w:rsidRPr="00F56DDA">
        <w:rPr>
          <w:rFonts w:ascii="Times New Roman" w:hAnsi="Times New Roman"/>
          <w:color w:val="auto"/>
          <w:sz w:val="24"/>
          <w:szCs w:val="24"/>
          <w:lang w:val="cs-CZ"/>
        </w:rPr>
        <w:t xml:space="preserve">Nabyvatel je oprávněn užívat antivirový systém ESET podle této smlouvy po dobu </w:t>
      </w:r>
      <w:r w:rsidR="0035322D">
        <w:rPr>
          <w:rFonts w:ascii="Times New Roman" w:hAnsi="Times New Roman"/>
          <w:color w:val="auto"/>
          <w:sz w:val="24"/>
          <w:szCs w:val="24"/>
          <w:lang w:val="cs-CZ"/>
        </w:rPr>
        <w:t xml:space="preserve">prodlouženou o </w:t>
      </w:r>
      <w:r w:rsidRPr="00F56DDA">
        <w:rPr>
          <w:rFonts w:ascii="Times New Roman" w:hAnsi="Times New Roman"/>
          <w:color w:val="auto"/>
          <w:sz w:val="24"/>
          <w:szCs w:val="24"/>
          <w:lang w:val="cs-CZ"/>
        </w:rPr>
        <w:t>3</w:t>
      </w:r>
      <w:r w:rsidR="0035322D">
        <w:rPr>
          <w:rFonts w:ascii="Times New Roman" w:hAnsi="Times New Roman"/>
          <w:color w:val="auto"/>
          <w:sz w:val="24"/>
          <w:szCs w:val="24"/>
          <w:lang w:val="cs-CZ"/>
        </w:rPr>
        <w:t xml:space="preserve"> roky od aktuálně platné licence</w:t>
      </w:r>
      <w:r w:rsidRPr="00F56DDA">
        <w:rPr>
          <w:rFonts w:ascii="Times New Roman" w:hAnsi="Times New Roman"/>
          <w:color w:val="auto"/>
          <w:sz w:val="24"/>
          <w:szCs w:val="24"/>
          <w:lang w:val="cs-CZ"/>
        </w:rPr>
        <w:t xml:space="preserve"> </w:t>
      </w:r>
      <w:r w:rsidR="0035322D">
        <w:rPr>
          <w:rFonts w:ascii="Times New Roman" w:hAnsi="Times New Roman"/>
          <w:color w:val="auto"/>
          <w:sz w:val="24"/>
          <w:szCs w:val="24"/>
          <w:lang w:val="cs-CZ"/>
        </w:rPr>
        <w:t xml:space="preserve">(tedy do </w:t>
      </w:r>
      <w:r w:rsidR="00C20233">
        <w:rPr>
          <w:rFonts w:ascii="Times New Roman" w:hAnsi="Times New Roman"/>
          <w:color w:val="auto"/>
          <w:sz w:val="24"/>
          <w:szCs w:val="24"/>
          <w:lang w:val="cs-CZ"/>
        </w:rPr>
        <w:t>3</w:t>
      </w:r>
      <w:r w:rsidR="0035322D">
        <w:rPr>
          <w:rFonts w:ascii="Times New Roman" w:hAnsi="Times New Roman"/>
          <w:color w:val="auto"/>
          <w:sz w:val="24"/>
          <w:szCs w:val="24"/>
          <w:lang w:val="cs-CZ"/>
        </w:rPr>
        <w:t>.11.202</w:t>
      </w:r>
      <w:r w:rsidR="003910B4">
        <w:rPr>
          <w:rFonts w:ascii="Times New Roman" w:hAnsi="Times New Roman"/>
          <w:color w:val="auto"/>
          <w:sz w:val="24"/>
          <w:szCs w:val="24"/>
          <w:lang w:val="cs-CZ"/>
        </w:rPr>
        <w:t>4</w:t>
      </w:r>
      <w:r w:rsidR="0035322D">
        <w:rPr>
          <w:rFonts w:ascii="Times New Roman" w:hAnsi="Times New Roman"/>
          <w:color w:val="auto"/>
          <w:sz w:val="24"/>
          <w:szCs w:val="24"/>
        </w:rPr>
        <w:t>)</w:t>
      </w:r>
      <w:r w:rsidR="0035322D">
        <w:rPr>
          <w:rFonts w:ascii="Times New Roman" w:hAnsi="Times New Roman"/>
          <w:color w:val="auto"/>
          <w:sz w:val="24"/>
          <w:szCs w:val="24"/>
          <w:lang w:val="cs-CZ"/>
        </w:rPr>
        <w:t xml:space="preserve"> </w:t>
      </w:r>
      <w:r w:rsidRPr="00F56DDA">
        <w:rPr>
          <w:rFonts w:ascii="Times New Roman" w:hAnsi="Times New Roman"/>
          <w:color w:val="auto"/>
          <w:sz w:val="24"/>
          <w:szCs w:val="24"/>
          <w:lang w:val="cs-CZ"/>
        </w:rPr>
        <w:t xml:space="preserve">počínaje dnem zpřístupnění předmětu smlouvy k užívání, a to za podmínky uhrazení částky smluvené v článku III. </w:t>
      </w:r>
    </w:p>
    <w:p w14:paraId="6A2773AB" w14:textId="77777777" w:rsidR="00F56DDA" w:rsidRPr="00F56DDA" w:rsidRDefault="00F56DDA" w:rsidP="00F56DDA">
      <w:pPr>
        <w:ind w:left="0"/>
        <w:rPr>
          <w:rFonts w:ascii="Times New Roman" w:hAnsi="Times New Roman"/>
          <w:b/>
          <w:color w:val="auto"/>
          <w:sz w:val="24"/>
          <w:szCs w:val="24"/>
          <w:lang w:val="cs-CZ"/>
        </w:rPr>
      </w:pPr>
    </w:p>
    <w:p w14:paraId="068D59C4" w14:textId="77777777" w:rsidR="00F56DDA" w:rsidRPr="00F56DDA" w:rsidRDefault="00F56DDA" w:rsidP="00F56DDA">
      <w:pPr>
        <w:ind w:left="0"/>
        <w:jc w:val="center"/>
        <w:rPr>
          <w:rFonts w:ascii="Times New Roman" w:hAnsi="Times New Roman"/>
          <w:b/>
          <w:color w:val="auto"/>
          <w:sz w:val="24"/>
          <w:szCs w:val="24"/>
          <w:lang w:val="cs-CZ"/>
        </w:rPr>
      </w:pPr>
      <w:r w:rsidRPr="00F56DDA">
        <w:rPr>
          <w:rFonts w:ascii="Times New Roman" w:hAnsi="Times New Roman"/>
          <w:b/>
          <w:color w:val="auto"/>
          <w:sz w:val="24"/>
          <w:szCs w:val="24"/>
          <w:lang w:val="cs-CZ"/>
        </w:rPr>
        <w:t>V.</w:t>
      </w:r>
    </w:p>
    <w:p w14:paraId="77B9643B" w14:textId="77777777" w:rsidR="00F56DDA" w:rsidRPr="00F56DDA" w:rsidRDefault="00F56DDA" w:rsidP="00F56DDA">
      <w:pPr>
        <w:pStyle w:val="Odstavecseseznamem"/>
        <w:numPr>
          <w:ilvl w:val="0"/>
          <w:numId w:val="3"/>
        </w:numPr>
        <w:spacing w:after="120" w:line="264" w:lineRule="auto"/>
        <w:ind w:left="0" w:right="354"/>
        <w:contextualSpacing w:val="0"/>
        <w:jc w:val="both"/>
        <w:rPr>
          <w:rFonts w:ascii="Times New Roman" w:hAnsi="Times New Roman"/>
          <w:sz w:val="24"/>
          <w:szCs w:val="24"/>
          <w:lang w:val="cs-CZ"/>
        </w:rPr>
      </w:pPr>
      <w:r w:rsidRPr="00F56DDA">
        <w:rPr>
          <w:rFonts w:ascii="Times New Roman" w:hAnsi="Times New Roman"/>
          <w:sz w:val="24"/>
          <w:szCs w:val="24"/>
          <w:lang w:val="cs-CZ"/>
        </w:rPr>
        <w:t>Poskytovatel nepřebírá zodpovědnost za jakékoli újmy na jmění nebo nemajetkové újmy způsobené Nabyvateli nebo třetím osobám kombinací vlivu počítačových infiltrací, jiného software, hardware a použití, případně nepoužití, nebo nemožností použít předmět smlouvy. Poskytovatel nezodpovídá ani za újmy, které by mohly vzniknout v souvislosti s užíváním předmětu této licenční smlouvy.</w:t>
      </w:r>
    </w:p>
    <w:p w14:paraId="1E4715D6" w14:textId="77777777" w:rsidR="00F56DDA" w:rsidRPr="00F56DDA" w:rsidRDefault="00F56DDA" w:rsidP="00F56DDA">
      <w:pPr>
        <w:pStyle w:val="Odstavecseseznamem"/>
        <w:numPr>
          <w:ilvl w:val="0"/>
          <w:numId w:val="3"/>
        </w:numPr>
        <w:spacing w:after="120" w:line="264" w:lineRule="auto"/>
        <w:ind w:left="0" w:right="354"/>
        <w:contextualSpacing w:val="0"/>
        <w:jc w:val="both"/>
        <w:rPr>
          <w:rFonts w:ascii="Times New Roman" w:hAnsi="Times New Roman"/>
          <w:b/>
          <w:sz w:val="24"/>
          <w:szCs w:val="24"/>
          <w:lang w:val="cs-CZ"/>
        </w:rPr>
      </w:pPr>
      <w:r w:rsidRPr="00F56DDA">
        <w:rPr>
          <w:rFonts w:ascii="Times New Roman" w:hAnsi="Times New Roman"/>
          <w:sz w:val="24"/>
          <w:szCs w:val="24"/>
          <w:lang w:val="cs-CZ"/>
        </w:rPr>
        <w:t>Poskytovatel je však povinen za Nabyvatele úplně a bez přispění Nabyvatele vyřídit a urovnat jakékoli oprávněné požadavky třetích osob vyplývající z případných autorských práv (jejich možného porušení, atp.) k antivirovému systému ESET.</w:t>
      </w:r>
    </w:p>
    <w:p w14:paraId="281D6386" w14:textId="77777777" w:rsidR="00F56DDA" w:rsidRPr="00F56DDA" w:rsidRDefault="00F56DDA" w:rsidP="00F56DDA">
      <w:pPr>
        <w:ind w:left="0"/>
        <w:rPr>
          <w:rFonts w:ascii="Times New Roman" w:hAnsi="Times New Roman"/>
          <w:b/>
          <w:color w:val="auto"/>
          <w:sz w:val="24"/>
          <w:szCs w:val="24"/>
          <w:lang w:val="cs-CZ"/>
        </w:rPr>
      </w:pPr>
    </w:p>
    <w:p w14:paraId="0A7FC8AD" w14:textId="77777777" w:rsidR="00F56DDA" w:rsidRPr="00F56DDA" w:rsidRDefault="00F56DDA" w:rsidP="00F56DDA">
      <w:pPr>
        <w:ind w:left="0"/>
        <w:rPr>
          <w:rFonts w:ascii="Times New Roman" w:hAnsi="Times New Roman"/>
          <w:b/>
          <w:color w:val="auto"/>
          <w:sz w:val="24"/>
          <w:szCs w:val="24"/>
          <w:lang w:val="cs-CZ"/>
        </w:rPr>
      </w:pPr>
    </w:p>
    <w:p w14:paraId="634242C7" w14:textId="77777777" w:rsidR="00F56DDA" w:rsidRPr="00F56DDA" w:rsidRDefault="00F56DDA" w:rsidP="00F56DDA">
      <w:pPr>
        <w:ind w:left="0"/>
        <w:jc w:val="center"/>
        <w:rPr>
          <w:rFonts w:ascii="Times New Roman" w:hAnsi="Times New Roman"/>
          <w:color w:val="auto"/>
          <w:sz w:val="24"/>
          <w:szCs w:val="24"/>
          <w:lang w:val="cs-CZ"/>
        </w:rPr>
      </w:pPr>
      <w:r w:rsidRPr="00F56DDA">
        <w:rPr>
          <w:rFonts w:ascii="Times New Roman" w:hAnsi="Times New Roman"/>
          <w:b/>
          <w:color w:val="auto"/>
          <w:sz w:val="24"/>
          <w:szCs w:val="24"/>
          <w:lang w:val="cs-CZ"/>
        </w:rPr>
        <w:t>VI.</w:t>
      </w:r>
    </w:p>
    <w:p w14:paraId="0008B366" w14:textId="77777777" w:rsidR="00F56DDA" w:rsidRPr="00F56DDA" w:rsidRDefault="00F56DDA" w:rsidP="00F56DDA">
      <w:pPr>
        <w:pStyle w:val="Odstavecseseznamem"/>
        <w:numPr>
          <w:ilvl w:val="0"/>
          <w:numId w:val="4"/>
        </w:numPr>
        <w:spacing w:after="120" w:line="264" w:lineRule="auto"/>
        <w:ind w:left="0" w:right="354"/>
        <w:contextualSpacing w:val="0"/>
        <w:jc w:val="both"/>
        <w:rPr>
          <w:rFonts w:ascii="Times New Roman" w:hAnsi="Times New Roman"/>
          <w:sz w:val="24"/>
          <w:szCs w:val="24"/>
          <w:lang w:val="cs-CZ"/>
        </w:rPr>
      </w:pPr>
      <w:r w:rsidRPr="00F56DDA">
        <w:rPr>
          <w:rFonts w:ascii="Times New Roman" w:hAnsi="Times New Roman"/>
          <w:sz w:val="24"/>
          <w:szCs w:val="24"/>
          <w:lang w:val="cs-CZ"/>
        </w:rPr>
        <w:lastRenderedPageBreak/>
        <w:t>Nabyvatel se zavazuje nepoškozovat jakkoliv přímo i nepřímo dobrou pověst Poskytovatele a poskytnutého antivirového systému ESET užívaného ve smyslu této smlouvy a oznamovat Poskytovateli veškeré poznatky, které při využívání antivirového systému ESET získal a které by mohly mít vliv na případné zlepšení tohoto systému nebo by mohly mít vliv na vznik případné škody s provozováním tohoto systému spojené.</w:t>
      </w:r>
    </w:p>
    <w:p w14:paraId="68D70121" w14:textId="77777777" w:rsidR="004431AC" w:rsidRDefault="00F56DDA" w:rsidP="004431AC">
      <w:pPr>
        <w:pStyle w:val="Odstavecseseznamem"/>
        <w:numPr>
          <w:ilvl w:val="0"/>
          <w:numId w:val="4"/>
        </w:numPr>
        <w:spacing w:after="120" w:line="264" w:lineRule="auto"/>
        <w:ind w:left="0" w:right="354"/>
        <w:contextualSpacing w:val="0"/>
        <w:jc w:val="both"/>
        <w:rPr>
          <w:rFonts w:ascii="Times New Roman" w:hAnsi="Times New Roman"/>
          <w:sz w:val="24"/>
          <w:szCs w:val="24"/>
          <w:lang w:val="cs-CZ"/>
        </w:rPr>
      </w:pPr>
      <w:r w:rsidRPr="00F56DDA">
        <w:rPr>
          <w:rFonts w:ascii="Times New Roman" w:hAnsi="Times New Roman"/>
          <w:sz w:val="24"/>
          <w:szCs w:val="24"/>
          <w:lang w:val="cs-CZ"/>
        </w:rPr>
        <w:t>Způsob a metody činnosti antivirového systému ESET jsou předmětem obchodního tajemství. Nabyvatel není oprávněn zejména používat metody zpětného inženýrství s cílem určit myšlenky nebo principy, které jsou základem jakékoli části programu antivirového systému ESET.</w:t>
      </w:r>
    </w:p>
    <w:p w14:paraId="1B534E38" w14:textId="77777777" w:rsidR="00C17B60" w:rsidRDefault="00C17B60" w:rsidP="00C17B60">
      <w:pPr>
        <w:pStyle w:val="Odstavecseseznamem"/>
        <w:spacing w:after="120" w:line="264" w:lineRule="auto"/>
        <w:ind w:left="0" w:right="354"/>
        <w:jc w:val="both"/>
        <w:rPr>
          <w:rFonts w:ascii="Times New Roman" w:hAnsi="Times New Roman"/>
          <w:b/>
          <w:sz w:val="24"/>
          <w:szCs w:val="24"/>
          <w:lang w:val="cs-CZ"/>
        </w:rPr>
      </w:pPr>
    </w:p>
    <w:p w14:paraId="65EC8BCA" w14:textId="77777777" w:rsidR="00C17B60" w:rsidRDefault="00C17B60" w:rsidP="00C17B60">
      <w:pPr>
        <w:pStyle w:val="Odstavecseseznamem"/>
        <w:spacing w:after="120" w:line="264" w:lineRule="auto"/>
        <w:ind w:left="0" w:right="354"/>
        <w:jc w:val="both"/>
        <w:rPr>
          <w:rFonts w:ascii="Times New Roman" w:hAnsi="Times New Roman"/>
          <w:b/>
          <w:sz w:val="24"/>
          <w:szCs w:val="24"/>
          <w:lang w:val="cs-CZ"/>
        </w:rPr>
      </w:pPr>
    </w:p>
    <w:p w14:paraId="3EBBAF3B" w14:textId="77777777" w:rsidR="00C17B60" w:rsidRDefault="00C17B60" w:rsidP="00C17B60">
      <w:pPr>
        <w:pStyle w:val="Odstavecseseznamem"/>
        <w:spacing w:after="120" w:line="264" w:lineRule="auto"/>
        <w:ind w:left="0" w:right="354"/>
        <w:jc w:val="center"/>
        <w:rPr>
          <w:rFonts w:ascii="Times New Roman" w:hAnsi="Times New Roman"/>
          <w:b/>
          <w:sz w:val="24"/>
          <w:szCs w:val="24"/>
          <w:lang w:val="cs-CZ"/>
        </w:rPr>
      </w:pPr>
      <w:r>
        <w:rPr>
          <w:rFonts w:ascii="Times New Roman" w:hAnsi="Times New Roman"/>
          <w:b/>
          <w:sz w:val="24"/>
          <w:szCs w:val="24"/>
          <w:lang w:val="cs-CZ"/>
        </w:rPr>
        <w:t>VII.</w:t>
      </w:r>
    </w:p>
    <w:p w14:paraId="413E4506" w14:textId="77777777" w:rsidR="004431AC" w:rsidRPr="004431AC" w:rsidRDefault="004431AC" w:rsidP="00C17B60">
      <w:pPr>
        <w:pStyle w:val="Odstavecseseznamem"/>
        <w:spacing w:after="120" w:line="264" w:lineRule="auto"/>
        <w:ind w:left="0" w:right="354"/>
        <w:jc w:val="center"/>
        <w:rPr>
          <w:rFonts w:ascii="Times New Roman" w:hAnsi="Times New Roman"/>
          <w:b/>
          <w:sz w:val="24"/>
          <w:szCs w:val="24"/>
          <w:lang w:val="cs-CZ"/>
        </w:rPr>
      </w:pPr>
      <w:r w:rsidRPr="004431AC">
        <w:rPr>
          <w:rFonts w:ascii="Times New Roman" w:hAnsi="Times New Roman"/>
          <w:b/>
          <w:sz w:val="24"/>
          <w:szCs w:val="24"/>
          <w:lang w:val="cs-CZ"/>
        </w:rPr>
        <w:t>Zveřejnění smlouvy v Registru smluv</w:t>
      </w:r>
    </w:p>
    <w:p w14:paraId="0CEAC1D0" w14:textId="77777777" w:rsidR="00B35E99" w:rsidRPr="00B35E99" w:rsidRDefault="00B35E99" w:rsidP="00575F27">
      <w:pPr>
        <w:numPr>
          <w:ilvl w:val="0"/>
          <w:numId w:val="7"/>
        </w:numPr>
        <w:suppressAutoHyphens/>
        <w:spacing w:line="240" w:lineRule="auto"/>
        <w:ind w:right="0" w:hanging="426"/>
        <w:contextualSpacing/>
        <w:jc w:val="both"/>
        <w:rPr>
          <w:rFonts w:ascii="Times New Roman" w:eastAsia="Times New Roman" w:hAnsi="Times New Roman"/>
          <w:color w:val="auto"/>
          <w:sz w:val="24"/>
          <w:szCs w:val="24"/>
          <w:lang w:val="cs-CZ" w:eastAsia="cs-CZ"/>
        </w:rPr>
      </w:pPr>
      <w:r w:rsidRPr="00B35E99">
        <w:rPr>
          <w:rFonts w:ascii="Times New Roman" w:eastAsia="Times New Roman" w:hAnsi="Times New Roman"/>
          <w:color w:val="auto"/>
          <w:sz w:val="24"/>
          <w:szCs w:val="24"/>
          <w:lang w:val="cs-CZ" w:eastAsia="cs-CZ"/>
        </w:rPr>
        <w:t>Smluvní strany potvrzují, že tato smlouva se řídí z.č. 340/2015 Sb. o registru smluv a podléhá zveřejnění v registru smluv.</w:t>
      </w:r>
    </w:p>
    <w:p w14:paraId="2519F8BE" w14:textId="77777777" w:rsidR="00575F27" w:rsidRDefault="00B35E99" w:rsidP="00575F27">
      <w:pPr>
        <w:numPr>
          <w:ilvl w:val="0"/>
          <w:numId w:val="7"/>
        </w:numPr>
        <w:suppressAutoHyphens/>
        <w:spacing w:line="240" w:lineRule="auto"/>
        <w:ind w:right="0" w:hanging="426"/>
        <w:contextualSpacing/>
        <w:jc w:val="both"/>
        <w:rPr>
          <w:rFonts w:ascii="Times New Roman" w:eastAsia="Times New Roman" w:hAnsi="Times New Roman"/>
          <w:color w:val="auto"/>
          <w:sz w:val="24"/>
          <w:szCs w:val="24"/>
          <w:lang w:val="cs-CZ" w:eastAsia="cs-CZ"/>
        </w:rPr>
      </w:pPr>
      <w:r w:rsidRPr="00B35E99">
        <w:rPr>
          <w:rFonts w:ascii="Times New Roman" w:eastAsia="Times New Roman" w:hAnsi="Times New Roman"/>
          <w:color w:val="auto"/>
          <w:sz w:val="24"/>
          <w:szCs w:val="24"/>
          <w:lang w:val="cs-CZ" w:eastAsia="cs-CZ"/>
        </w:rPr>
        <w:t>Smluvní strany souhlasí se zveřejněním celé této smlouvy v registru smluv včetně všech údajů v nich uvedených (např. telefonů, mailů, čísla účtu).</w:t>
      </w:r>
    </w:p>
    <w:p w14:paraId="706862FE" w14:textId="77777777" w:rsidR="00B35E99" w:rsidRPr="00B35E99" w:rsidRDefault="00B35E99" w:rsidP="00575F27">
      <w:pPr>
        <w:numPr>
          <w:ilvl w:val="0"/>
          <w:numId w:val="7"/>
        </w:numPr>
        <w:suppressAutoHyphens/>
        <w:spacing w:line="240" w:lineRule="auto"/>
        <w:ind w:right="0" w:hanging="426"/>
        <w:contextualSpacing/>
        <w:jc w:val="both"/>
        <w:rPr>
          <w:rFonts w:ascii="Times New Roman" w:eastAsia="Times New Roman" w:hAnsi="Times New Roman"/>
          <w:color w:val="auto"/>
          <w:sz w:val="24"/>
          <w:szCs w:val="24"/>
          <w:lang w:val="cs-CZ" w:eastAsia="cs-CZ"/>
        </w:rPr>
      </w:pPr>
      <w:r w:rsidRPr="00B35E99">
        <w:rPr>
          <w:rFonts w:ascii="Times New Roman" w:eastAsia="Times New Roman" w:hAnsi="Times New Roman"/>
          <w:color w:val="auto"/>
          <w:sz w:val="24"/>
          <w:szCs w:val="24"/>
          <w:lang w:val="cs-CZ" w:eastAsia="cs-CZ"/>
        </w:rPr>
        <w:t>Smluvní strany prohlašují, že</w:t>
      </w:r>
    </w:p>
    <w:p w14:paraId="6FAA9F89" w14:textId="77777777" w:rsidR="00B35E99" w:rsidRPr="00B35E99" w:rsidRDefault="00B35E99" w:rsidP="00575F27">
      <w:pPr>
        <w:numPr>
          <w:ilvl w:val="1"/>
          <w:numId w:val="6"/>
        </w:numPr>
        <w:suppressAutoHyphens/>
        <w:spacing w:line="240" w:lineRule="auto"/>
        <w:ind w:right="0"/>
        <w:contextualSpacing/>
        <w:jc w:val="both"/>
        <w:rPr>
          <w:rFonts w:ascii="Times New Roman" w:eastAsia="Times New Roman" w:hAnsi="Times New Roman"/>
          <w:color w:val="auto"/>
          <w:sz w:val="24"/>
          <w:szCs w:val="24"/>
          <w:lang w:val="cs-CZ" w:eastAsia="cs-CZ"/>
        </w:rPr>
      </w:pPr>
      <w:r w:rsidRPr="00B35E99">
        <w:rPr>
          <w:rFonts w:ascii="Times New Roman" w:eastAsia="Times New Roman" w:hAnsi="Times New Roman"/>
          <w:color w:val="auto"/>
          <w:sz w:val="24"/>
          <w:szCs w:val="24"/>
          <w:lang w:val="cs-CZ" w:eastAsia="cs-CZ"/>
        </w:rPr>
        <w:t>smlouva neobsahuje žádné obchodní tajemství, ani jiné údaje, které by nebylo možné zveřejnit</w:t>
      </w:r>
    </w:p>
    <w:p w14:paraId="7FB72EF2" w14:textId="77777777" w:rsidR="00B35E99" w:rsidRPr="00B35E99" w:rsidRDefault="00B35E99" w:rsidP="00575F27">
      <w:pPr>
        <w:numPr>
          <w:ilvl w:val="1"/>
          <w:numId w:val="6"/>
        </w:numPr>
        <w:suppressAutoHyphens/>
        <w:spacing w:line="240" w:lineRule="auto"/>
        <w:ind w:right="0"/>
        <w:contextualSpacing/>
        <w:jc w:val="both"/>
        <w:rPr>
          <w:rFonts w:ascii="Times New Roman" w:eastAsia="Times New Roman" w:hAnsi="Times New Roman"/>
          <w:color w:val="auto"/>
          <w:sz w:val="24"/>
          <w:szCs w:val="24"/>
          <w:lang w:val="cs-CZ" w:eastAsia="cs-CZ"/>
        </w:rPr>
      </w:pPr>
      <w:r w:rsidRPr="00B35E99">
        <w:rPr>
          <w:rFonts w:ascii="Times New Roman" w:eastAsia="Times New Roman" w:hAnsi="Times New Roman"/>
          <w:color w:val="auto"/>
          <w:sz w:val="24"/>
          <w:szCs w:val="24"/>
          <w:lang w:val="cs-CZ" w:eastAsia="cs-CZ"/>
        </w:rPr>
        <w:t>telefony a maily ve smlouvě uvedené jen uvedením kontaktu na příslušnou stranu a nejsou osobním údajem, ale</w:t>
      </w:r>
    </w:p>
    <w:p w14:paraId="3190F493" w14:textId="77777777" w:rsidR="00B35E99" w:rsidRPr="00B35E99" w:rsidRDefault="00B35E99" w:rsidP="00575F27">
      <w:pPr>
        <w:numPr>
          <w:ilvl w:val="1"/>
          <w:numId w:val="6"/>
        </w:numPr>
        <w:suppressAutoHyphens/>
        <w:spacing w:line="240" w:lineRule="auto"/>
        <w:ind w:right="0"/>
        <w:contextualSpacing/>
        <w:jc w:val="both"/>
        <w:rPr>
          <w:rFonts w:ascii="Times New Roman" w:eastAsia="Times New Roman" w:hAnsi="Times New Roman"/>
          <w:color w:val="auto"/>
          <w:sz w:val="24"/>
          <w:szCs w:val="24"/>
          <w:lang w:val="cs-CZ" w:eastAsia="cs-CZ"/>
        </w:rPr>
      </w:pPr>
      <w:r w:rsidRPr="00B35E99">
        <w:rPr>
          <w:rFonts w:ascii="Times New Roman" w:eastAsia="Times New Roman" w:hAnsi="Times New Roman"/>
          <w:color w:val="auto"/>
          <w:sz w:val="24"/>
          <w:szCs w:val="24"/>
          <w:lang w:val="cs-CZ" w:eastAsia="cs-CZ"/>
        </w:rPr>
        <w:t>všechny osoby uvedené ve smlouvě daly souhlas se zveřejněním svého jména, telefonu a mailu v registru smluv v souvislosti s touto smlouvou</w:t>
      </w:r>
    </w:p>
    <w:p w14:paraId="21036C38" w14:textId="77777777" w:rsidR="00B35E99" w:rsidRPr="00B35E99" w:rsidRDefault="00B35E99" w:rsidP="00575F27">
      <w:pPr>
        <w:numPr>
          <w:ilvl w:val="1"/>
          <w:numId w:val="6"/>
        </w:numPr>
        <w:suppressAutoHyphens/>
        <w:spacing w:line="240" w:lineRule="auto"/>
        <w:ind w:right="0"/>
        <w:contextualSpacing/>
        <w:jc w:val="both"/>
        <w:rPr>
          <w:rFonts w:ascii="Times New Roman" w:eastAsia="Times New Roman" w:hAnsi="Times New Roman"/>
          <w:color w:val="auto"/>
          <w:sz w:val="24"/>
          <w:szCs w:val="24"/>
          <w:lang w:val="cs-CZ" w:eastAsia="cs-CZ"/>
        </w:rPr>
      </w:pPr>
      <w:r w:rsidRPr="00B35E99">
        <w:rPr>
          <w:rFonts w:ascii="Times New Roman" w:eastAsia="Times New Roman" w:hAnsi="Times New Roman"/>
          <w:color w:val="auto"/>
          <w:sz w:val="24"/>
          <w:szCs w:val="24"/>
          <w:lang w:val="cs-CZ" w:eastAsia="cs-CZ"/>
        </w:rPr>
        <w:t>souhlasí se zveřejněním svých podpisů na této smlouvě v registru smluv na dobu neurčitou</w:t>
      </w:r>
    </w:p>
    <w:p w14:paraId="1B5B5865" w14:textId="77777777" w:rsidR="00575F27" w:rsidRDefault="00B35E99" w:rsidP="00575F27">
      <w:pPr>
        <w:numPr>
          <w:ilvl w:val="1"/>
          <w:numId w:val="6"/>
        </w:numPr>
        <w:suppressAutoHyphens/>
        <w:spacing w:line="240" w:lineRule="auto"/>
        <w:ind w:right="0"/>
        <w:contextualSpacing/>
        <w:jc w:val="both"/>
        <w:rPr>
          <w:rFonts w:ascii="Times New Roman" w:eastAsia="Times New Roman" w:hAnsi="Times New Roman"/>
          <w:color w:val="auto"/>
          <w:sz w:val="24"/>
          <w:szCs w:val="24"/>
          <w:lang w:val="cs-CZ" w:eastAsia="cs-CZ"/>
        </w:rPr>
      </w:pPr>
      <w:r w:rsidRPr="00B35E99">
        <w:rPr>
          <w:rFonts w:ascii="Times New Roman" w:eastAsia="Times New Roman" w:hAnsi="Times New Roman"/>
          <w:color w:val="auto"/>
          <w:sz w:val="24"/>
          <w:szCs w:val="24"/>
          <w:lang w:val="cs-CZ" w:eastAsia="cs-CZ"/>
        </w:rPr>
        <w:t>souhlasí se zpracováním osobních údajů uvedených ve smlouvě dle z.č. 101/2000 Sb. v souvislosti se zveřejněním této smlouvy v registru smluv</w:t>
      </w:r>
    </w:p>
    <w:p w14:paraId="1A5AC913" w14:textId="77777777" w:rsidR="00575F27" w:rsidRDefault="00575F27" w:rsidP="00575F27">
      <w:pPr>
        <w:suppressAutoHyphens/>
        <w:spacing w:line="240" w:lineRule="auto"/>
        <w:ind w:left="1073" w:right="0"/>
        <w:contextualSpacing/>
        <w:jc w:val="both"/>
        <w:rPr>
          <w:rFonts w:ascii="Times New Roman" w:eastAsia="Times New Roman" w:hAnsi="Times New Roman"/>
          <w:color w:val="auto"/>
          <w:sz w:val="24"/>
          <w:szCs w:val="24"/>
          <w:lang w:val="cs-CZ" w:eastAsia="cs-CZ"/>
        </w:rPr>
      </w:pPr>
    </w:p>
    <w:p w14:paraId="27E0A217" w14:textId="77777777" w:rsidR="00575F27" w:rsidRDefault="00B35E99" w:rsidP="00575F27">
      <w:pPr>
        <w:pStyle w:val="Odstavecseseznamem"/>
        <w:numPr>
          <w:ilvl w:val="0"/>
          <w:numId w:val="7"/>
        </w:numPr>
        <w:suppressAutoHyphens/>
        <w:spacing w:line="240" w:lineRule="auto"/>
        <w:ind w:hanging="426"/>
        <w:jc w:val="both"/>
        <w:rPr>
          <w:rFonts w:ascii="Times New Roman" w:eastAsia="Times New Roman" w:hAnsi="Times New Roman"/>
          <w:sz w:val="24"/>
          <w:szCs w:val="24"/>
          <w:lang w:val="cs-CZ" w:eastAsia="cs-CZ"/>
        </w:rPr>
      </w:pPr>
      <w:r w:rsidRPr="00575F27">
        <w:rPr>
          <w:rFonts w:ascii="Times New Roman" w:eastAsia="Times New Roman" w:hAnsi="Times New Roman"/>
          <w:sz w:val="24"/>
          <w:szCs w:val="24"/>
          <w:lang w:val="cs-CZ" w:eastAsia="cs-CZ"/>
        </w:rPr>
        <w:t>Smluvní strany se dohodly, že smlouvu ke zveřejnění zašle do registru smluv kupující, avšak ke zveřejnění této smlouvy je oprávněna kterákoliv ze stran, proto pokud nedojde ke zveřejnění této smlouvy do tří měsíců ode dne jejího podpisu, a smlouva tak pozbude účinnosti, nemají vůči sobě strany nárok na náhradu škody.</w:t>
      </w:r>
    </w:p>
    <w:p w14:paraId="6FB70B11" w14:textId="77777777" w:rsidR="00575F27" w:rsidRDefault="00B35E99" w:rsidP="00575F27">
      <w:pPr>
        <w:pStyle w:val="Odstavecseseznamem"/>
        <w:numPr>
          <w:ilvl w:val="0"/>
          <w:numId w:val="7"/>
        </w:numPr>
        <w:suppressAutoHyphens/>
        <w:spacing w:line="240" w:lineRule="auto"/>
        <w:ind w:hanging="426"/>
        <w:jc w:val="both"/>
        <w:rPr>
          <w:rFonts w:ascii="Times New Roman" w:eastAsia="Times New Roman" w:hAnsi="Times New Roman"/>
          <w:sz w:val="24"/>
          <w:szCs w:val="24"/>
          <w:lang w:val="cs-CZ" w:eastAsia="cs-CZ"/>
        </w:rPr>
      </w:pPr>
      <w:r w:rsidRPr="00575F27">
        <w:rPr>
          <w:rFonts w:ascii="Times New Roman" w:eastAsia="Times New Roman" w:hAnsi="Times New Roman"/>
          <w:sz w:val="24"/>
          <w:szCs w:val="24"/>
          <w:lang w:val="cs-CZ" w:eastAsia="cs-CZ"/>
        </w:rPr>
        <w:t xml:space="preserve">Smluvní strany se dohodly na těchto následcích spojených s povinností zveřejnit smlouvu v registru smluv a zrušením smlouvy dle § 7 z.č. 340/2015 Sb.. v případě její neregistrace do tří měsíců ode dne jejího uzavření. </w:t>
      </w:r>
    </w:p>
    <w:p w14:paraId="5C308CA7" w14:textId="77777777" w:rsidR="00575F27" w:rsidRDefault="00B35E99" w:rsidP="00575F27">
      <w:pPr>
        <w:pStyle w:val="Odstavecseseznamem"/>
        <w:numPr>
          <w:ilvl w:val="1"/>
          <w:numId w:val="7"/>
        </w:numPr>
        <w:suppressAutoHyphens/>
        <w:spacing w:line="240" w:lineRule="auto"/>
        <w:jc w:val="both"/>
        <w:rPr>
          <w:rFonts w:ascii="Times New Roman" w:eastAsia="Times New Roman" w:hAnsi="Times New Roman"/>
          <w:sz w:val="24"/>
          <w:szCs w:val="24"/>
          <w:lang w:val="cs-CZ" w:eastAsia="cs-CZ"/>
        </w:rPr>
      </w:pPr>
      <w:r w:rsidRPr="00575F27">
        <w:rPr>
          <w:rFonts w:ascii="Times New Roman" w:eastAsia="Times New Roman" w:hAnsi="Times New Roman"/>
          <w:sz w:val="24"/>
          <w:szCs w:val="24"/>
          <w:lang w:val="cs-CZ" w:eastAsia="cs-CZ"/>
        </w:rPr>
        <w:t>smlouva se pro účely ustanovení § 7 z.č. 340/2015 Sb. považuje za uzavřenou dnem jejího odeslání kupujícím do registru smluv</w:t>
      </w:r>
    </w:p>
    <w:p w14:paraId="4D90B7B6" w14:textId="77777777" w:rsidR="00575F27" w:rsidRDefault="00B35E99" w:rsidP="00575F27">
      <w:pPr>
        <w:pStyle w:val="Odstavecseseznamem"/>
        <w:numPr>
          <w:ilvl w:val="1"/>
          <w:numId w:val="7"/>
        </w:numPr>
        <w:suppressAutoHyphens/>
        <w:spacing w:line="240" w:lineRule="auto"/>
        <w:jc w:val="both"/>
        <w:rPr>
          <w:rFonts w:ascii="Times New Roman" w:eastAsia="Times New Roman" w:hAnsi="Times New Roman"/>
          <w:sz w:val="24"/>
          <w:szCs w:val="24"/>
          <w:lang w:val="cs-CZ" w:eastAsia="cs-CZ"/>
        </w:rPr>
      </w:pPr>
      <w:r w:rsidRPr="00575F27">
        <w:rPr>
          <w:rFonts w:ascii="Times New Roman" w:eastAsia="Times New Roman" w:hAnsi="Times New Roman"/>
          <w:sz w:val="24"/>
          <w:szCs w:val="24"/>
          <w:lang w:val="cs-CZ" w:eastAsia="cs-CZ"/>
        </w:rPr>
        <w:t>strany jsou vázány svými projevy vůle uvedenými v této smlouvě ode dne podpisu smlouvy</w:t>
      </w:r>
    </w:p>
    <w:p w14:paraId="43E4A12D" w14:textId="77777777" w:rsidR="00575F27" w:rsidRDefault="00B35E99" w:rsidP="00575F27">
      <w:pPr>
        <w:pStyle w:val="Odstavecseseznamem"/>
        <w:numPr>
          <w:ilvl w:val="1"/>
          <w:numId w:val="7"/>
        </w:numPr>
        <w:suppressAutoHyphens/>
        <w:spacing w:line="240" w:lineRule="auto"/>
        <w:jc w:val="both"/>
        <w:rPr>
          <w:rFonts w:ascii="Times New Roman" w:eastAsia="Times New Roman" w:hAnsi="Times New Roman"/>
          <w:sz w:val="24"/>
          <w:szCs w:val="24"/>
          <w:lang w:val="cs-CZ" w:eastAsia="cs-CZ"/>
        </w:rPr>
      </w:pPr>
      <w:r w:rsidRPr="00575F27">
        <w:rPr>
          <w:rFonts w:ascii="Times New Roman" w:eastAsia="Times New Roman" w:hAnsi="Times New Roman"/>
          <w:sz w:val="24"/>
          <w:szCs w:val="24"/>
          <w:lang w:val="cs-CZ" w:eastAsia="cs-CZ"/>
        </w:rPr>
        <w:t>ujednání týkající se předmětu smlouvy, doby plnění, ceny, platebních podmínek, záruk, odpovědnosti za vady, smluvní pokut, autorských práv, jsou pro strany závazné a strany se zavazují se jimi řídit i v případě zrušení smlouvy dle § 7 odst. 1 z.č. 340/2015 Sb.</w:t>
      </w:r>
    </w:p>
    <w:p w14:paraId="35080FF1" w14:textId="77777777" w:rsidR="00575F27" w:rsidRDefault="00B35E99" w:rsidP="00575F27">
      <w:pPr>
        <w:pStyle w:val="Odstavecseseznamem"/>
        <w:numPr>
          <w:ilvl w:val="1"/>
          <w:numId w:val="7"/>
        </w:numPr>
        <w:suppressAutoHyphens/>
        <w:spacing w:line="240" w:lineRule="auto"/>
        <w:jc w:val="both"/>
        <w:rPr>
          <w:rFonts w:ascii="Times New Roman" w:eastAsia="Times New Roman" w:hAnsi="Times New Roman"/>
          <w:sz w:val="24"/>
          <w:szCs w:val="24"/>
          <w:lang w:val="cs-CZ" w:eastAsia="cs-CZ"/>
        </w:rPr>
      </w:pPr>
      <w:r w:rsidRPr="00575F27">
        <w:rPr>
          <w:rFonts w:ascii="Times New Roman" w:eastAsia="Times New Roman" w:hAnsi="Times New Roman"/>
          <w:sz w:val="24"/>
          <w:szCs w:val="24"/>
          <w:lang w:val="cs-CZ" w:eastAsia="cs-CZ"/>
        </w:rPr>
        <w:lastRenderedPageBreak/>
        <w:t xml:space="preserve">strany se dohodly, že práva a povinnosti z této smlouvy a v souvislosti s ní jsou vymahatelné i v případě, že tato bude zrušena dle § 7 odst. 1 z.č. 340/2015 Sb. a těchto se lze domáhat i soudní cestou. </w:t>
      </w:r>
    </w:p>
    <w:p w14:paraId="11586D2A" w14:textId="77777777" w:rsidR="00575F27" w:rsidRDefault="00B35E99" w:rsidP="00575F27">
      <w:pPr>
        <w:pStyle w:val="Odstavecseseznamem"/>
        <w:numPr>
          <w:ilvl w:val="1"/>
          <w:numId w:val="7"/>
        </w:numPr>
        <w:suppressAutoHyphens/>
        <w:spacing w:line="240" w:lineRule="auto"/>
        <w:jc w:val="both"/>
        <w:rPr>
          <w:rFonts w:ascii="Times New Roman" w:eastAsia="Times New Roman" w:hAnsi="Times New Roman"/>
          <w:sz w:val="24"/>
          <w:szCs w:val="24"/>
          <w:lang w:val="cs-CZ" w:eastAsia="cs-CZ"/>
        </w:rPr>
      </w:pPr>
      <w:r w:rsidRPr="00575F27">
        <w:rPr>
          <w:rFonts w:ascii="Times New Roman" w:eastAsia="Times New Roman" w:hAnsi="Times New Roman"/>
          <w:sz w:val="24"/>
          <w:szCs w:val="24"/>
          <w:lang w:val="cs-CZ" w:eastAsia="cs-CZ"/>
        </w:rPr>
        <w:t>Strany se dohodly,</w:t>
      </w:r>
      <w:r w:rsidR="00575F27">
        <w:rPr>
          <w:rFonts w:ascii="Times New Roman" w:eastAsia="Times New Roman" w:hAnsi="Times New Roman"/>
          <w:sz w:val="24"/>
          <w:szCs w:val="24"/>
          <w:lang w:val="cs-CZ" w:eastAsia="cs-CZ"/>
        </w:rPr>
        <w:t xml:space="preserve"> </w:t>
      </w:r>
      <w:r w:rsidRPr="00575F27">
        <w:rPr>
          <w:rFonts w:ascii="Times New Roman" w:eastAsia="Times New Roman" w:hAnsi="Times New Roman"/>
          <w:sz w:val="24"/>
          <w:szCs w:val="24"/>
          <w:lang w:val="cs-CZ" w:eastAsia="cs-CZ"/>
        </w:rPr>
        <w:t>že veškeré své vztahy vyplývající z této smlouvy podřizují občanskému zákoníku a občanskému soudnímu řádu</w:t>
      </w:r>
    </w:p>
    <w:p w14:paraId="0860AB38" w14:textId="77777777" w:rsidR="00B35E99" w:rsidRPr="00575F27" w:rsidRDefault="00B35E99" w:rsidP="00575F27">
      <w:pPr>
        <w:pStyle w:val="Odstavecseseznamem"/>
        <w:numPr>
          <w:ilvl w:val="1"/>
          <w:numId w:val="7"/>
        </w:numPr>
        <w:suppressAutoHyphens/>
        <w:spacing w:line="240" w:lineRule="auto"/>
        <w:jc w:val="both"/>
        <w:rPr>
          <w:rFonts w:ascii="Times New Roman" w:eastAsia="Times New Roman" w:hAnsi="Times New Roman"/>
          <w:sz w:val="24"/>
          <w:szCs w:val="24"/>
          <w:lang w:val="cs-CZ" w:eastAsia="cs-CZ"/>
        </w:rPr>
      </w:pPr>
      <w:r w:rsidRPr="00575F27">
        <w:rPr>
          <w:rFonts w:ascii="Times New Roman" w:eastAsia="Times New Roman" w:hAnsi="Times New Roman"/>
          <w:sz w:val="24"/>
          <w:szCs w:val="24"/>
          <w:lang w:val="cs-CZ" w:eastAsia="cs-CZ"/>
        </w:rPr>
        <w:t>výše bezdůvodného obohacení, které některé ze stran může vzniknout v důsledku zrušení smlouvy dle § 7 odst. 1 z.č. 340/2015 Sb. je dohodnut</w:t>
      </w:r>
      <w:r w:rsidR="00575F27">
        <w:rPr>
          <w:rFonts w:ascii="Times New Roman" w:eastAsia="Times New Roman" w:hAnsi="Times New Roman"/>
          <w:sz w:val="24"/>
          <w:szCs w:val="24"/>
          <w:lang w:val="cs-CZ" w:eastAsia="cs-CZ"/>
        </w:rPr>
        <w:t>a</w:t>
      </w:r>
      <w:r w:rsidRPr="00575F27">
        <w:rPr>
          <w:rFonts w:ascii="Times New Roman" w:eastAsia="Times New Roman" w:hAnsi="Times New Roman"/>
          <w:sz w:val="24"/>
          <w:szCs w:val="24"/>
          <w:lang w:val="cs-CZ" w:eastAsia="cs-CZ"/>
        </w:rPr>
        <w:t xml:space="preserve"> ve výši, jaká odpovídá příslušné hodnotě uvedené v této smlouvě.</w:t>
      </w:r>
    </w:p>
    <w:p w14:paraId="7F953757" w14:textId="77777777" w:rsidR="004431AC" w:rsidRDefault="004431AC" w:rsidP="00B35E99">
      <w:pPr>
        <w:spacing w:after="120"/>
        <w:ind w:left="0" w:right="354"/>
        <w:jc w:val="both"/>
        <w:rPr>
          <w:rFonts w:ascii="Times New Roman" w:hAnsi="Times New Roman"/>
          <w:sz w:val="24"/>
          <w:szCs w:val="24"/>
          <w:lang w:val="cs-CZ"/>
        </w:rPr>
      </w:pPr>
    </w:p>
    <w:p w14:paraId="1A79070F" w14:textId="77777777" w:rsidR="004431AC" w:rsidRPr="004431AC" w:rsidRDefault="004431AC" w:rsidP="004431AC">
      <w:pPr>
        <w:spacing w:after="120"/>
        <w:ind w:right="354"/>
        <w:jc w:val="both"/>
        <w:rPr>
          <w:rFonts w:ascii="Times New Roman" w:hAnsi="Times New Roman"/>
          <w:sz w:val="24"/>
          <w:szCs w:val="24"/>
          <w:lang w:val="cs-CZ"/>
        </w:rPr>
      </w:pPr>
    </w:p>
    <w:p w14:paraId="30108711" w14:textId="77777777" w:rsidR="00F56DDA" w:rsidRPr="00F56DDA" w:rsidRDefault="00F56DDA" w:rsidP="00F56DDA">
      <w:pPr>
        <w:ind w:left="0"/>
        <w:jc w:val="center"/>
        <w:rPr>
          <w:rFonts w:ascii="Times New Roman" w:hAnsi="Times New Roman"/>
          <w:b/>
          <w:color w:val="auto"/>
          <w:sz w:val="24"/>
          <w:szCs w:val="24"/>
          <w:lang w:val="cs-CZ"/>
        </w:rPr>
      </w:pPr>
      <w:r w:rsidRPr="00F56DDA">
        <w:rPr>
          <w:rFonts w:ascii="Times New Roman" w:hAnsi="Times New Roman"/>
          <w:b/>
          <w:color w:val="auto"/>
          <w:sz w:val="24"/>
          <w:szCs w:val="24"/>
          <w:lang w:val="cs-CZ"/>
        </w:rPr>
        <w:t>VI</w:t>
      </w:r>
      <w:r w:rsidR="0035322D">
        <w:rPr>
          <w:rFonts w:ascii="Times New Roman" w:hAnsi="Times New Roman"/>
          <w:b/>
          <w:color w:val="auto"/>
          <w:sz w:val="24"/>
          <w:szCs w:val="24"/>
          <w:lang w:val="cs-CZ"/>
        </w:rPr>
        <w:t>I</w:t>
      </w:r>
      <w:r w:rsidRPr="00F56DDA">
        <w:rPr>
          <w:rFonts w:ascii="Times New Roman" w:hAnsi="Times New Roman"/>
          <w:b/>
          <w:color w:val="auto"/>
          <w:sz w:val="24"/>
          <w:szCs w:val="24"/>
          <w:lang w:val="cs-CZ"/>
        </w:rPr>
        <w:t>I.</w:t>
      </w:r>
    </w:p>
    <w:p w14:paraId="051A6EFF" w14:textId="77777777" w:rsidR="00F56DDA" w:rsidRPr="00F56DDA" w:rsidRDefault="00F56DDA" w:rsidP="00F56DDA">
      <w:pPr>
        <w:pStyle w:val="Odstavecseseznamem"/>
        <w:numPr>
          <w:ilvl w:val="0"/>
          <w:numId w:val="5"/>
        </w:numPr>
        <w:tabs>
          <w:tab w:val="left" w:pos="2835"/>
        </w:tabs>
        <w:spacing w:after="120" w:line="264" w:lineRule="auto"/>
        <w:ind w:left="0" w:right="354"/>
        <w:contextualSpacing w:val="0"/>
        <w:jc w:val="both"/>
        <w:rPr>
          <w:rFonts w:ascii="Times New Roman" w:hAnsi="Times New Roman"/>
          <w:sz w:val="24"/>
          <w:szCs w:val="24"/>
          <w:lang w:val="cs-CZ"/>
        </w:rPr>
      </w:pPr>
      <w:r w:rsidRPr="00F56DDA">
        <w:rPr>
          <w:rFonts w:ascii="Times New Roman" w:hAnsi="Times New Roman"/>
          <w:sz w:val="24"/>
          <w:szCs w:val="24"/>
          <w:lang w:val="cs-CZ"/>
        </w:rPr>
        <w:t>Obě smluvní strany se dohodly, že případné vzájemné spory vzniklé z této smlouvy budou přednostně řešeny smírnou cestou vzájemným jednáním a nebude-li dosaženo dohody, bude spor předložen k rozhodnutí místně a věcně příslušnému soudu podle českého práva a věc se bude posuzovat podle právních předpisů platných v České republice.</w:t>
      </w:r>
    </w:p>
    <w:p w14:paraId="6220DB9D" w14:textId="77777777" w:rsidR="00F56DDA" w:rsidRPr="00F56DDA" w:rsidRDefault="00F56DDA" w:rsidP="00F56DDA">
      <w:pPr>
        <w:pStyle w:val="Odstavecseseznamem"/>
        <w:numPr>
          <w:ilvl w:val="0"/>
          <w:numId w:val="5"/>
        </w:numPr>
        <w:spacing w:after="120" w:line="264" w:lineRule="auto"/>
        <w:ind w:left="0" w:right="354"/>
        <w:contextualSpacing w:val="0"/>
        <w:jc w:val="both"/>
        <w:rPr>
          <w:rFonts w:ascii="Times New Roman" w:hAnsi="Times New Roman"/>
          <w:sz w:val="24"/>
          <w:szCs w:val="24"/>
          <w:lang w:val="cs-CZ"/>
        </w:rPr>
      </w:pPr>
      <w:r w:rsidRPr="00F56DDA">
        <w:rPr>
          <w:rFonts w:ascii="Times New Roman" w:hAnsi="Times New Roman"/>
          <w:sz w:val="24"/>
          <w:szCs w:val="24"/>
          <w:lang w:val="cs-CZ"/>
        </w:rPr>
        <w:t>Veškeré změny a doplňky této smlouvy musí mít písemnou formu a budou sjednávány formou postupně číslovaných dodatků k této smlouvě.</w:t>
      </w:r>
    </w:p>
    <w:p w14:paraId="219611F8" w14:textId="77777777" w:rsidR="00F56DDA" w:rsidRPr="00F56DDA" w:rsidRDefault="00F56DDA" w:rsidP="00F56DDA">
      <w:pPr>
        <w:pStyle w:val="Odstavecseseznamem"/>
        <w:numPr>
          <w:ilvl w:val="0"/>
          <w:numId w:val="5"/>
        </w:numPr>
        <w:spacing w:after="120" w:line="264" w:lineRule="auto"/>
        <w:ind w:left="0" w:right="354"/>
        <w:contextualSpacing w:val="0"/>
        <w:jc w:val="both"/>
        <w:rPr>
          <w:rFonts w:ascii="Times New Roman" w:hAnsi="Times New Roman"/>
          <w:b/>
          <w:sz w:val="24"/>
          <w:szCs w:val="24"/>
          <w:lang w:val="cs-CZ"/>
        </w:rPr>
      </w:pPr>
      <w:r w:rsidRPr="00F56DDA">
        <w:rPr>
          <w:rFonts w:ascii="Times New Roman" w:hAnsi="Times New Roman"/>
          <w:sz w:val="24"/>
          <w:szCs w:val="24"/>
          <w:lang w:val="cs-CZ"/>
        </w:rPr>
        <w:t>Licence udělena touto smlouvu nepřechází na případné právní nástupce kterékoli ze smluvních stran a bez předchozího souhlasu Poskytovatele je také nepostupitelná.</w:t>
      </w:r>
    </w:p>
    <w:p w14:paraId="153C1B35" w14:textId="77777777" w:rsidR="00B35E99" w:rsidRDefault="00F56DDA" w:rsidP="00B35E99">
      <w:pPr>
        <w:pStyle w:val="Odstavecseseznamem"/>
        <w:numPr>
          <w:ilvl w:val="0"/>
          <w:numId w:val="5"/>
        </w:numPr>
        <w:spacing w:after="120" w:line="264" w:lineRule="auto"/>
        <w:ind w:left="0" w:right="354"/>
        <w:contextualSpacing w:val="0"/>
        <w:jc w:val="both"/>
        <w:rPr>
          <w:rFonts w:ascii="Times New Roman" w:hAnsi="Times New Roman"/>
          <w:sz w:val="24"/>
          <w:szCs w:val="24"/>
          <w:lang w:val="cs-CZ"/>
        </w:rPr>
      </w:pPr>
      <w:r w:rsidRPr="00F56DDA">
        <w:rPr>
          <w:rFonts w:ascii="Times New Roman" w:hAnsi="Times New Roman"/>
          <w:sz w:val="24"/>
          <w:szCs w:val="24"/>
          <w:lang w:val="cs-CZ"/>
        </w:rPr>
        <w:t>Tato smlouva vstupuje v platnost a účinnost dnem podpisu druhou ze smluvních stran. Účinnost smlouvy je stanovena dobou poskytnutí oprávnění užívat předmět smlouvy.</w:t>
      </w:r>
    </w:p>
    <w:p w14:paraId="3DEC7800" w14:textId="77777777" w:rsidR="00B35E99" w:rsidRDefault="00B35E99" w:rsidP="00B35E99">
      <w:pPr>
        <w:pStyle w:val="Odstavecseseznamem"/>
        <w:numPr>
          <w:ilvl w:val="0"/>
          <w:numId w:val="5"/>
        </w:numPr>
        <w:spacing w:after="120" w:line="264" w:lineRule="auto"/>
        <w:ind w:left="0" w:right="354"/>
        <w:contextualSpacing w:val="0"/>
        <w:jc w:val="both"/>
        <w:rPr>
          <w:rFonts w:ascii="Times New Roman" w:hAnsi="Times New Roman"/>
          <w:sz w:val="24"/>
          <w:szCs w:val="24"/>
          <w:lang w:val="cs-CZ"/>
        </w:rPr>
      </w:pPr>
      <w:r w:rsidRPr="0035322D">
        <w:rPr>
          <w:rFonts w:ascii="Times New Roman" w:hAnsi="Times New Roman"/>
          <w:sz w:val="24"/>
          <w:szCs w:val="24"/>
          <w:lang w:val="cs-CZ"/>
        </w:rPr>
        <w:t>Tato smlouva se vyhotovuje ve dvou stejnopisech, přičemž Poskytovatel a Nabyvatel obdrží po jednom stejnopise.</w:t>
      </w:r>
    </w:p>
    <w:p w14:paraId="33C4773C" w14:textId="77777777" w:rsidR="00B35E99" w:rsidRPr="00B35E99" w:rsidRDefault="00B35E99" w:rsidP="00117469">
      <w:pPr>
        <w:spacing w:after="120"/>
        <w:ind w:left="0" w:right="354"/>
        <w:jc w:val="both"/>
        <w:rPr>
          <w:rFonts w:ascii="Times New Roman" w:hAnsi="Times New Roman"/>
          <w:sz w:val="24"/>
          <w:szCs w:val="24"/>
          <w:lang w:val="cs-CZ"/>
        </w:rPr>
      </w:pPr>
    </w:p>
    <w:tbl>
      <w:tblPr>
        <w:tblStyle w:val="Mkatabulky"/>
        <w:tblpPr w:leftFromText="141" w:rightFromText="141" w:vertAnchor="text" w:horzAnchor="margin" w:tblpY="12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3"/>
        <w:gridCol w:w="4481"/>
      </w:tblGrid>
      <w:tr w:rsidR="00F56DDA" w:rsidRPr="00F56DDA" w14:paraId="279EFB66" w14:textId="77777777" w:rsidTr="00B35E99">
        <w:tc>
          <w:tcPr>
            <w:tcW w:w="3883" w:type="dxa"/>
          </w:tcPr>
          <w:p w14:paraId="131F0D78" w14:textId="4BE2B2E4" w:rsidR="00F56DDA" w:rsidRPr="00F56DDA" w:rsidRDefault="00F56DDA" w:rsidP="0035322D">
            <w:pPr>
              <w:ind w:left="0"/>
              <w:rPr>
                <w:rFonts w:ascii="Times New Roman" w:hAnsi="Times New Roman"/>
                <w:color w:val="auto"/>
                <w:sz w:val="24"/>
                <w:szCs w:val="24"/>
                <w:lang w:val="cs-CZ"/>
              </w:rPr>
            </w:pPr>
            <w:r w:rsidRPr="00F56DDA">
              <w:rPr>
                <w:rFonts w:ascii="Times New Roman" w:hAnsi="Times New Roman"/>
                <w:color w:val="auto"/>
                <w:sz w:val="24"/>
                <w:szCs w:val="24"/>
                <w:lang w:val="cs-CZ"/>
              </w:rPr>
              <w:t>V </w:t>
            </w:r>
            <w:r w:rsidR="005C6137">
              <w:rPr>
                <w:rFonts w:ascii="Times New Roman" w:hAnsi="Times New Roman"/>
                <w:color w:val="auto"/>
                <w:sz w:val="24"/>
                <w:szCs w:val="24"/>
                <w:lang w:val="cs-CZ"/>
              </w:rPr>
              <w:t>Brně</w:t>
            </w:r>
            <w:r w:rsidRPr="00F56DDA">
              <w:rPr>
                <w:rFonts w:ascii="Times New Roman" w:hAnsi="Times New Roman"/>
                <w:color w:val="auto"/>
                <w:sz w:val="24"/>
                <w:szCs w:val="24"/>
                <w:lang w:val="cs-CZ"/>
              </w:rPr>
              <w:t xml:space="preserve"> dne </w:t>
            </w:r>
            <w:r w:rsidR="005C6137">
              <w:rPr>
                <w:rFonts w:ascii="Times New Roman" w:hAnsi="Times New Roman"/>
                <w:color w:val="auto"/>
                <w:sz w:val="24"/>
                <w:szCs w:val="24"/>
                <w:lang w:val="cs-CZ"/>
              </w:rPr>
              <w:t>26.10.2021</w:t>
            </w:r>
          </w:p>
        </w:tc>
        <w:tc>
          <w:tcPr>
            <w:tcW w:w="4481" w:type="dxa"/>
          </w:tcPr>
          <w:p w14:paraId="295471D0" w14:textId="77777777" w:rsidR="00F56DDA" w:rsidRPr="00F56DDA" w:rsidRDefault="00F56DDA" w:rsidP="0035322D">
            <w:pPr>
              <w:pStyle w:val="Nadpis1"/>
              <w:ind w:left="0"/>
              <w:jc w:val="both"/>
              <w:outlineLvl w:val="0"/>
              <w:rPr>
                <w:rFonts w:ascii="Times New Roman" w:hAnsi="Times New Roman" w:cs="Times New Roman"/>
                <w:color w:val="auto"/>
                <w:sz w:val="24"/>
                <w:szCs w:val="24"/>
                <w:lang w:val="cs-CZ"/>
              </w:rPr>
            </w:pPr>
            <w:r w:rsidRPr="00F56DDA">
              <w:rPr>
                <w:rFonts w:ascii="Times New Roman" w:eastAsia="Calibri" w:hAnsi="Times New Roman" w:cs="Times New Roman"/>
                <w:b w:val="0"/>
                <w:bCs w:val="0"/>
                <w:color w:val="auto"/>
                <w:sz w:val="24"/>
                <w:szCs w:val="24"/>
                <w:lang w:val="cs-CZ"/>
              </w:rPr>
              <w:t xml:space="preserve">V Brně dne </w:t>
            </w:r>
            <w:r w:rsidR="0035322D">
              <w:rPr>
                <w:rFonts w:ascii="Times New Roman" w:eastAsia="Calibri" w:hAnsi="Times New Roman" w:cs="Times New Roman"/>
                <w:b w:val="0"/>
                <w:bCs w:val="0"/>
                <w:color w:val="auto"/>
                <w:sz w:val="24"/>
                <w:szCs w:val="24"/>
                <w:lang w:val="cs-CZ"/>
              </w:rPr>
              <w:t>………………….</w:t>
            </w:r>
          </w:p>
        </w:tc>
      </w:tr>
      <w:tr w:rsidR="00F56DDA" w:rsidRPr="00F56DDA" w14:paraId="6D09E15C" w14:textId="77777777" w:rsidTr="00B35E99">
        <w:trPr>
          <w:trHeight w:val="1558"/>
        </w:trPr>
        <w:tc>
          <w:tcPr>
            <w:tcW w:w="3883" w:type="dxa"/>
          </w:tcPr>
          <w:p w14:paraId="191F52CC" w14:textId="77777777" w:rsidR="00F56DDA" w:rsidRPr="00F56DDA" w:rsidRDefault="00F56DDA" w:rsidP="004431AC">
            <w:pPr>
              <w:pStyle w:val="Nadpis1"/>
              <w:spacing w:before="1320"/>
              <w:ind w:left="0"/>
              <w:outlineLvl w:val="0"/>
              <w:rPr>
                <w:rFonts w:ascii="Times New Roman" w:hAnsi="Times New Roman" w:cs="Times New Roman"/>
                <w:color w:val="auto"/>
                <w:sz w:val="24"/>
                <w:szCs w:val="24"/>
                <w:lang w:val="cs-CZ"/>
              </w:rPr>
            </w:pPr>
            <w:r w:rsidRPr="00F56DDA">
              <w:rPr>
                <w:rFonts w:ascii="Times New Roman" w:eastAsia="Calibri" w:hAnsi="Times New Roman" w:cs="Times New Roman"/>
                <w:b w:val="0"/>
                <w:bCs w:val="0"/>
                <w:color w:val="auto"/>
                <w:sz w:val="24"/>
                <w:szCs w:val="24"/>
                <w:lang w:val="cs-CZ"/>
              </w:rPr>
              <w:t>…………………………………</w:t>
            </w:r>
          </w:p>
        </w:tc>
        <w:tc>
          <w:tcPr>
            <w:tcW w:w="4481" w:type="dxa"/>
          </w:tcPr>
          <w:p w14:paraId="61B80E4F" w14:textId="77777777" w:rsidR="00F56DDA" w:rsidRPr="00F56DDA" w:rsidRDefault="00F56DDA" w:rsidP="004431AC">
            <w:pPr>
              <w:pStyle w:val="Nadpis1"/>
              <w:spacing w:before="1320"/>
              <w:ind w:left="0"/>
              <w:outlineLvl w:val="0"/>
              <w:rPr>
                <w:rFonts w:ascii="Times New Roman" w:hAnsi="Times New Roman" w:cs="Times New Roman"/>
                <w:color w:val="auto"/>
                <w:sz w:val="24"/>
                <w:szCs w:val="24"/>
                <w:lang w:val="cs-CZ"/>
              </w:rPr>
            </w:pPr>
            <w:r w:rsidRPr="00F56DDA">
              <w:rPr>
                <w:rFonts w:ascii="Times New Roman" w:eastAsia="Calibri" w:hAnsi="Times New Roman" w:cs="Times New Roman"/>
                <w:b w:val="0"/>
                <w:bCs w:val="0"/>
                <w:color w:val="auto"/>
                <w:sz w:val="24"/>
                <w:szCs w:val="24"/>
                <w:lang w:val="cs-CZ"/>
              </w:rPr>
              <w:t>…………………………………………</w:t>
            </w:r>
          </w:p>
        </w:tc>
      </w:tr>
      <w:tr w:rsidR="00F56DDA" w:rsidRPr="00F56DDA" w14:paraId="3803AB45" w14:textId="77777777" w:rsidTr="00B35E99">
        <w:trPr>
          <w:trHeight w:val="284"/>
        </w:trPr>
        <w:tc>
          <w:tcPr>
            <w:tcW w:w="3883" w:type="dxa"/>
          </w:tcPr>
          <w:p w14:paraId="2F177F82" w14:textId="77777777" w:rsidR="004431AC" w:rsidRDefault="004431AC" w:rsidP="00F368DF">
            <w:pPr>
              <w:pStyle w:val="Nadpis1"/>
              <w:ind w:left="0"/>
              <w:outlineLvl w:val="0"/>
              <w:rPr>
                <w:rFonts w:ascii="Times New Roman" w:hAnsi="Times New Roman" w:cs="Times New Roman"/>
                <w:color w:val="auto"/>
                <w:sz w:val="24"/>
                <w:szCs w:val="24"/>
                <w:lang w:val="cs-CZ"/>
              </w:rPr>
            </w:pPr>
          </w:p>
          <w:p w14:paraId="33836615" w14:textId="6D485D49" w:rsidR="00F56DDA" w:rsidRPr="004431AC" w:rsidRDefault="005C6137" w:rsidP="00F368DF">
            <w:pPr>
              <w:pStyle w:val="Nadpis1"/>
              <w:ind w:left="0"/>
              <w:outlineLvl w:val="0"/>
              <w:rPr>
                <w:rFonts w:ascii="Times New Roman" w:hAnsi="Times New Roman" w:cs="Times New Roman"/>
                <w:b w:val="0"/>
                <w:color w:val="auto"/>
                <w:sz w:val="24"/>
                <w:szCs w:val="24"/>
                <w:lang w:val="cs-CZ"/>
              </w:rPr>
            </w:pPr>
            <w:r>
              <w:rPr>
                <w:rFonts w:ascii="Times New Roman" w:hAnsi="Times New Roman" w:cs="Times New Roman"/>
                <w:b w:val="0"/>
                <w:color w:val="auto"/>
                <w:sz w:val="24"/>
                <w:szCs w:val="24"/>
                <w:lang w:val="cs-CZ"/>
              </w:rPr>
              <w:t>Ing. Petr Karč</w:t>
            </w:r>
          </w:p>
        </w:tc>
        <w:tc>
          <w:tcPr>
            <w:tcW w:w="4481" w:type="dxa"/>
          </w:tcPr>
          <w:p w14:paraId="52F014E3" w14:textId="77777777" w:rsidR="004431AC" w:rsidRDefault="004431AC" w:rsidP="00F368DF">
            <w:pPr>
              <w:pStyle w:val="Nadpis1"/>
              <w:ind w:left="0"/>
              <w:outlineLvl w:val="0"/>
              <w:rPr>
                <w:rFonts w:ascii="Times New Roman" w:eastAsia="Calibri" w:hAnsi="Times New Roman" w:cs="Times New Roman"/>
                <w:b w:val="0"/>
                <w:bCs w:val="0"/>
                <w:color w:val="auto"/>
                <w:sz w:val="24"/>
                <w:szCs w:val="24"/>
                <w:lang w:val="cs-CZ"/>
              </w:rPr>
            </w:pPr>
          </w:p>
          <w:p w14:paraId="5F5E1976" w14:textId="77777777" w:rsidR="00F56DDA" w:rsidRPr="00F56DDA" w:rsidRDefault="00F56DDA" w:rsidP="00F368DF">
            <w:pPr>
              <w:pStyle w:val="Nadpis1"/>
              <w:ind w:left="0"/>
              <w:outlineLvl w:val="0"/>
              <w:rPr>
                <w:rFonts w:ascii="Times New Roman" w:hAnsi="Times New Roman" w:cs="Times New Roman"/>
                <w:color w:val="auto"/>
                <w:sz w:val="24"/>
                <w:szCs w:val="24"/>
                <w:lang w:val="cs-CZ"/>
              </w:rPr>
            </w:pPr>
            <w:r w:rsidRPr="00F56DDA">
              <w:rPr>
                <w:rFonts w:ascii="Times New Roman" w:eastAsia="Calibri" w:hAnsi="Times New Roman" w:cs="Times New Roman"/>
                <w:b w:val="0"/>
                <w:bCs w:val="0"/>
                <w:color w:val="auto"/>
                <w:sz w:val="24"/>
                <w:szCs w:val="24"/>
                <w:lang w:val="cs-CZ"/>
              </w:rPr>
              <w:t>prof. PhDr. Tomáš Kubíček, Ph.D.</w:t>
            </w:r>
          </w:p>
        </w:tc>
      </w:tr>
      <w:tr w:rsidR="004431AC" w:rsidRPr="00F56DDA" w14:paraId="0E986CFD" w14:textId="77777777" w:rsidTr="00B35E99">
        <w:trPr>
          <w:trHeight w:val="284"/>
        </w:trPr>
        <w:tc>
          <w:tcPr>
            <w:tcW w:w="3883" w:type="dxa"/>
          </w:tcPr>
          <w:p w14:paraId="7FCE4304" w14:textId="77777777" w:rsidR="004431AC" w:rsidRPr="00F56DDA" w:rsidRDefault="004431AC" w:rsidP="00F368DF">
            <w:pPr>
              <w:pStyle w:val="Nadpis1"/>
              <w:ind w:left="0"/>
              <w:outlineLvl w:val="0"/>
              <w:rPr>
                <w:rFonts w:ascii="Times New Roman" w:hAnsi="Times New Roman" w:cs="Times New Roman"/>
                <w:color w:val="auto"/>
                <w:sz w:val="24"/>
                <w:szCs w:val="24"/>
                <w:lang w:val="cs-CZ"/>
              </w:rPr>
            </w:pPr>
          </w:p>
        </w:tc>
        <w:tc>
          <w:tcPr>
            <w:tcW w:w="4481" w:type="dxa"/>
          </w:tcPr>
          <w:p w14:paraId="26EDDF33" w14:textId="77777777" w:rsidR="004431AC" w:rsidRPr="00F56DDA" w:rsidRDefault="004431AC" w:rsidP="00F368DF">
            <w:pPr>
              <w:pStyle w:val="Nadpis1"/>
              <w:ind w:left="0"/>
              <w:outlineLvl w:val="0"/>
              <w:rPr>
                <w:rFonts w:ascii="Times New Roman" w:eastAsia="Calibri" w:hAnsi="Times New Roman" w:cs="Times New Roman"/>
                <w:b w:val="0"/>
                <w:bCs w:val="0"/>
                <w:color w:val="auto"/>
                <w:sz w:val="24"/>
                <w:szCs w:val="24"/>
                <w:lang w:val="cs-CZ"/>
              </w:rPr>
            </w:pPr>
          </w:p>
        </w:tc>
      </w:tr>
      <w:tr w:rsidR="00F56DDA" w:rsidRPr="00F56DDA" w14:paraId="4B9DFB49" w14:textId="77777777" w:rsidTr="00B35E99">
        <w:tc>
          <w:tcPr>
            <w:tcW w:w="3883" w:type="dxa"/>
          </w:tcPr>
          <w:p w14:paraId="0899E800" w14:textId="77777777" w:rsidR="00F56DDA" w:rsidRPr="00F56DDA" w:rsidRDefault="00F56DDA" w:rsidP="00F368DF">
            <w:pPr>
              <w:pStyle w:val="Nadpis1"/>
              <w:ind w:left="0"/>
              <w:outlineLvl w:val="0"/>
              <w:rPr>
                <w:rFonts w:ascii="Times New Roman" w:hAnsi="Times New Roman" w:cs="Times New Roman"/>
                <w:color w:val="auto"/>
                <w:sz w:val="24"/>
                <w:szCs w:val="24"/>
                <w:lang w:val="cs-CZ"/>
              </w:rPr>
            </w:pPr>
            <w:r w:rsidRPr="00F56DDA">
              <w:rPr>
                <w:rFonts w:ascii="Times New Roman" w:eastAsia="Calibri" w:hAnsi="Times New Roman" w:cs="Times New Roman"/>
                <w:b w:val="0"/>
                <w:bCs w:val="0"/>
                <w:color w:val="auto"/>
                <w:sz w:val="24"/>
                <w:szCs w:val="24"/>
                <w:lang w:val="cs-CZ"/>
              </w:rPr>
              <w:t>Poskytovatel</w:t>
            </w:r>
          </w:p>
        </w:tc>
        <w:tc>
          <w:tcPr>
            <w:tcW w:w="4481" w:type="dxa"/>
          </w:tcPr>
          <w:p w14:paraId="1366036C" w14:textId="77777777" w:rsidR="00F56DDA" w:rsidRPr="00F56DDA" w:rsidRDefault="00F56DDA" w:rsidP="00F368DF">
            <w:pPr>
              <w:pStyle w:val="Nadpis1"/>
              <w:ind w:left="0"/>
              <w:outlineLvl w:val="0"/>
              <w:rPr>
                <w:rFonts w:ascii="Times New Roman" w:hAnsi="Times New Roman" w:cs="Times New Roman"/>
                <w:color w:val="auto"/>
                <w:sz w:val="24"/>
                <w:szCs w:val="24"/>
                <w:lang w:val="cs-CZ"/>
              </w:rPr>
            </w:pPr>
            <w:r w:rsidRPr="00F56DDA">
              <w:rPr>
                <w:rFonts w:ascii="Times New Roman" w:eastAsia="Calibri" w:hAnsi="Times New Roman" w:cs="Times New Roman"/>
                <w:b w:val="0"/>
                <w:bCs w:val="0"/>
                <w:color w:val="auto"/>
                <w:sz w:val="24"/>
                <w:szCs w:val="24"/>
                <w:lang w:val="cs-CZ"/>
              </w:rPr>
              <w:t>Nabyvatel</w:t>
            </w:r>
          </w:p>
        </w:tc>
      </w:tr>
    </w:tbl>
    <w:p w14:paraId="06BDEA14" w14:textId="77777777" w:rsidR="00F56DDA" w:rsidRPr="00F56DDA" w:rsidRDefault="00F56DDA" w:rsidP="00F56DDA">
      <w:pPr>
        <w:pStyle w:val="Nadpis1"/>
        <w:ind w:left="0"/>
        <w:jc w:val="both"/>
        <w:rPr>
          <w:rFonts w:asciiTheme="minorHAnsi" w:hAnsiTheme="minorHAnsi"/>
          <w:color w:val="auto"/>
          <w:sz w:val="22"/>
          <w:szCs w:val="22"/>
          <w:lang w:val="cs-CZ"/>
        </w:rPr>
      </w:pPr>
    </w:p>
    <w:p w14:paraId="3EC9AA7A" w14:textId="77777777" w:rsidR="00F56DDA" w:rsidRPr="00F56DDA" w:rsidRDefault="00F56DDA" w:rsidP="00F56DDA">
      <w:pPr>
        <w:ind w:left="0"/>
        <w:rPr>
          <w:color w:val="auto"/>
        </w:rPr>
      </w:pPr>
    </w:p>
    <w:p w14:paraId="599DE069" w14:textId="77777777" w:rsidR="00CB649B" w:rsidRPr="00F56DDA" w:rsidRDefault="00CB649B">
      <w:pPr>
        <w:rPr>
          <w:color w:val="auto"/>
        </w:rPr>
      </w:pPr>
    </w:p>
    <w:sectPr w:rsidR="00CB649B" w:rsidRPr="00F56DDA" w:rsidSect="007B31F3">
      <w:footerReference w:type="default" r:id="rId8"/>
      <w:pgSz w:w="11906" w:h="16838"/>
      <w:pgMar w:top="1808" w:right="1841" w:bottom="1417" w:left="1701" w:header="708" w:footer="4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DD331" w14:textId="77777777" w:rsidR="00754990" w:rsidRDefault="00754990" w:rsidP="00F56DDA">
      <w:pPr>
        <w:spacing w:line="240" w:lineRule="auto"/>
      </w:pPr>
      <w:r>
        <w:separator/>
      </w:r>
    </w:p>
  </w:endnote>
  <w:endnote w:type="continuationSeparator" w:id="0">
    <w:p w14:paraId="5211009D" w14:textId="77777777" w:rsidR="00754990" w:rsidRDefault="00754990" w:rsidP="00F56D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424ED" w14:textId="77777777" w:rsidR="005236D9" w:rsidRPr="007C75C1" w:rsidRDefault="00F12168" w:rsidP="005236D9">
    <w:pPr>
      <w:pStyle w:val="Zpat"/>
      <w:jc w:val="center"/>
      <w:rPr>
        <w:b/>
        <w:bCs/>
        <w:color w:val="808080" w:themeColor="background1" w:themeShade="80"/>
        <w:sz w:val="24"/>
        <w:szCs w:val="24"/>
      </w:rPr>
    </w:pPr>
    <w:r w:rsidRPr="007C75C1">
      <w:rPr>
        <w:color w:val="808080" w:themeColor="background1" w:themeShade="80"/>
        <w:lang w:val="cs-CZ"/>
      </w:rPr>
      <w:t xml:space="preserve">Stránka </w:t>
    </w:r>
    <w:r w:rsidRPr="007C75C1">
      <w:rPr>
        <w:b/>
        <w:bCs/>
        <w:color w:val="808080" w:themeColor="background1" w:themeShade="80"/>
        <w:sz w:val="24"/>
        <w:szCs w:val="24"/>
      </w:rPr>
      <w:fldChar w:fldCharType="begin"/>
    </w:r>
    <w:r w:rsidRPr="007C75C1">
      <w:rPr>
        <w:b/>
        <w:bCs/>
        <w:color w:val="808080" w:themeColor="background1" w:themeShade="80"/>
      </w:rPr>
      <w:instrText>PAGE</w:instrText>
    </w:r>
    <w:r w:rsidRPr="007C75C1">
      <w:rPr>
        <w:b/>
        <w:bCs/>
        <w:color w:val="808080" w:themeColor="background1" w:themeShade="80"/>
        <w:sz w:val="24"/>
        <w:szCs w:val="24"/>
      </w:rPr>
      <w:fldChar w:fldCharType="separate"/>
    </w:r>
    <w:r w:rsidR="0098425F">
      <w:rPr>
        <w:b/>
        <w:bCs/>
        <w:noProof/>
        <w:color w:val="808080" w:themeColor="background1" w:themeShade="80"/>
      </w:rPr>
      <w:t>2</w:t>
    </w:r>
    <w:r w:rsidRPr="007C75C1">
      <w:rPr>
        <w:b/>
        <w:bCs/>
        <w:color w:val="808080" w:themeColor="background1" w:themeShade="80"/>
        <w:sz w:val="24"/>
        <w:szCs w:val="24"/>
      </w:rPr>
      <w:fldChar w:fldCharType="end"/>
    </w:r>
    <w:r w:rsidRPr="007C75C1">
      <w:rPr>
        <w:color w:val="808080" w:themeColor="background1" w:themeShade="80"/>
        <w:lang w:val="cs-CZ"/>
      </w:rPr>
      <w:t xml:space="preserve"> z </w:t>
    </w:r>
    <w:r w:rsidRPr="007C75C1">
      <w:rPr>
        <w:b/>
        <w:bCs/>
        <w:color w:val="808080" w:themeColor="background1" w:themeShade="80"/>
        <w:sz w:val="24"/>
        <w:szCs w:val="24"/>
      </w:rPr>
      <w:fldChar w:fldCharType="begin"/>
    </w:r>
    <w:r w:rsidRPr="007C75C1">
      <w:rPr>
        <w:b/>
        <w:bCs/>
        <w:color w:val="808080" w:themeColor="background1" w:themeShade="80"/>
      </w:rPr>
      <w:instrText>NUMPAGES</w:instrText>
    </w:r>
    <w:r w:rsidRPr="007C75C1">
      <w:rPr>
        <w:b/>
        <w:bCs/>
        <w:color w:val="808080" w:themeColor="background1" w:themeShade="80"/>
        <w:sz w:val="24"/>
        <w:szCs w:val="24"/>
      </w:rPr>
      <w:fldChar w:fldCharType="separate"/>
    </w:r>
    <w:r w:rsidR="0098425F">
      <w:rPr>
        <w:b/>
        <w:bCs/>
        <w:noProof/>
        <w:color w:val="808080" w:themeColor="background1" w:themeShade="80"/>
      </w:rPr>
      <w:t>4</w:t>
    </w:r>
    <w:r w:rsidRPr="007C75C1">
      <w:rPr>
        <w:b/>
        <w:bCs/>
        <w:color w:val="808080" w:themeColor="background1" w:themeShade="80"/>
        <w:sz w:val="24"/>
        <w:szCs w:val="24"/>
      </w:rPr>
      <w:fldChar w:fldCharType="end"/>
    </w:r>
  </w:p>
  <w:p w14:paraId="1D496859" w14:textId="77777777" w:rsidR="00BB6014" w:rsidRPr="005236D9" w:rsidRDefault="0098425F" w:rsidP="005236D9">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65D28" w14:textId="77777777" w:rsidR="00754990" w:rsidRDefault="00754990" w:rsidP="00F56DDA">
      <w:pPr>
        <w:spacing w:line="240" w:lineRule="auto"/>
      </w:pPr>
      <w:r>
        <w:separator/>
      </w:r>
    </w:p>
  </w:footnote>
  <w:footnote w:type="continuationSeparator" w:id="0">
    <w:p w14:paraId="12EA3B69" w14:textId="77777777" w:rsidR="00754990" w:rsidRDefault="00754990" w:rsidP="00F56DD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09F1"/>
    <w:multiLevelType w:val="hybridMultilevel"/>
    <w:tmpl w:val="16BC8906"/>
    <w:lvl w:ilvl="0" w:tplc="742C168C">
      <w:start w:val="1"/>
      <w:numFmt w:val="decimal"/>
      <w:lvlText w:val="%1."/>
      <w:lvlJc w:val="left"/>
      <w:pPr>
        <w:ind w:left="1068" w:hanging="360"/>
      </w:pPr>
      <w:rPr>
        <w:rFonts w:hint="default"/>
      </w:rPr>
    </w:lvl>
    <w:lvl w:ilvl="1" w:tplc="041B0019" w:tentative="1">
      <w:start w:val="1"/>
      <w:numFmt w:val="lowerLetter"/>
      <w:lvlText w:val="%2."/>
      <w:lvlJc w:val="left"/>
      <w:pPr>
        <w:ind w:left="1546" w:hanging="360"/>
      </w:pPr>
    </w:lvl>
    <w:lvl w:ilvl="2" w:tplc="041B001B" w:tentative="1">
      <w:start w:val="1"/>
      <w:numFmt w:val="lowerRoman"/>
      <w:lvlText w:val="%3."/>
      <w:lvlJc w:val="right"/>
      <w:pPr>
        <w:ind w:left="2266" w:hanging="180"/>
      </w:pPr>
    </w:lvl>
    <w:lvl w:ilvl="3" w:tplc="041B000F" w:tentative="1">
      <w:start w:val="1"/>
      <w:numFmt w:val="decimal"/>
      <w:lvlText w:val="%4."/>
      <w:lvlJc w:val="left"/>
      <w:pPr>
        <w:ind w:left="2986" w:hanging="360"/>
      </w:pPr>
    </w:lvl>
    <w:lvl w:ilvl="4" w:tplc="041B0019" w:tentative="1">
      <w:start w:val="1"/>
      <w:numFmt w:val="lowerLetter"/>
      <w:lvlText w:val="%5."/>
      <w:lvlJc w:val="left"/>
      <w:pPr>
        <w:ind w:left="3706" w:hanging="360"/>
      </w:pPr>
    </w:lvl>
    <w:lvl w:ilvl="5" w:tplc="041B001B" w:tentative="1">
      <w:start w:val="1"/>
      <w:numFmt w:val="lowerRoman"/>
      <w:lvlText w:val="%6."/>
      <w:lvlJc w:val="right"/>
      <w:pPr>
        <w:ind w:left="4426" w:hanging="180"/>
      </w:pPr>
    </w:lvl>
    <w:lvl w:ilvl="6" w:tplc="041B000F" w:tentative="1">
      <w:start w:val="1"/>
      <w:numFmt w:val="decimal"/>
      <w:lvlText w:val="%7."/>
      <w:lvlJc w:val="left"/>
      <w:pPr>
        <w:ind w:left="5146" w:hanging="360"/>
      </w:pPr>
    </w:lvl>
    <w:lvl w:ilvl="7" w:tplc="041B0019" w:tentative="1">
      <w:start w:val="1"/>
      <w:numFmt w:val="lowerLetter"/>
      <w:lvlText w:val="%8."/>
      <w:lvlJc w:val="left"/>
      <w:pPr>
        <w:ind w:left="5866" w:hanging="360"/>
      </w:pPr>
    </w:lvl>
    <w:lvl w:ilvl="8" w:tplc="041B001B" w:tentative="1">
      <w:start w:val="1"/>
      <w:numFmt w:val="lowerRoman"/>
      <w:lvlText w:val="%9."/>
      <w:lvlJc w:val="right"/>
      <w:pPr>
        <w:ind w:left="6586" w:hanging="180"/>
      </w:pPr>
    </w:lvl>
  </w:abstractNum>
  <w:abstractNum w:abstractNumId="1">
    <w:nsid w:val="182D3919"/>
    <w:multiLevelType w:val="hybridMultilevel"/>
    <w:tmpl w:val="112AD38A"/>
    <w:lvl w:ilvl="0" w:tplc="A4303D08">
      <w:start w:val="1"/>
      <w:numFmt w:val="decimal"/>
      <w:lvlText w:val="%1."/>
      <w:lvlJc w:val="left"/>
      <w:pPr>
        <w:ind w:left="0" w:firstLine="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385686"/>
    <w:multiLevelType w:val="hybridMultilevel"/>
    <w:tmpl w:val="FF1696EE"/>
    <w:lvl w:ilvl="0" w:tplc="742C168C">
      <w:start w:val="1"/>
      <w:numFmt w:val="decimal"/>
      <w:lvlText w:val="%1."/>
      <w:lvlJc w:val="left"/>
      <w:pPr>
        <w:ind w:left="1068" w:hanging="360"/>
      </w:pPr>
      <w:rPr>
        <w:rFonts w:hint="default"/>
      </w:rPr>
    </w:lvl>
    <w:lvl w:ilvl="1" w:tplc="041B0019" w:tentative="1">
      <w:start w:val="1"/>
      <w:numFmt w:val="lowerLetter"/>
      <w:lvlText w:val="%2."/>
      <w:lvlJc w:val="left"/>
      <w:pPr>
        <w:ind w:left="1546" w:hanging="360"/>
      </w:pPr>
    </w:lvl>
    <w:lvl w:ilvl="2" w:tplc="041B001B" w:tentative="1">
      <w:start w:val="1"/>
      <w:numFmt w:val="lowerRoman"/>
      <w:lvlText w:val="%3."/>
      <w:lvlJc w:val="right"/>
      <w:pPr>
        <w:ind w:left="2266" w:hanging="180"/>
      </w:pPr>
    </w:lvl>
    <w:lvl w:ilvl="3" w:tplc="041B000F" w:tentative="1">
      <w:start w:val="1"/>
      <w:numFmt w:val="decimal"/>
      <w:lvlText w:val="%4."/>
      <w:lvlJc w:val="left"/>
      <w:pPr>
        <w:ind w:left="2986" w:hanging="360"/>
      </w:pPr>
    </w:lvl>
    <w:lvl w:ilvl="4" w:tplc="041B0019" w:tentative="1">
      <w:start w:val="1"/>
      <w:numFmt w:val="lowerLetter"/>
      <w:lvlText w:val="%5."/>
      <w:lvlJc w:val="left"/>
      <w:pPr>
        <w:ind w:left="3706" w:hanging="360"/>
      </w:pPr>
    </w:lvl>
    <w:lvl w:ilvl="5" w:tplc="041B001B" w:tentative="1">
      <w:start w:val="1"/>
      <w:numFmt w:val="lowerRoman"/>
      <w:lvlText w:val="%6."/>
      <w:lvlJc w:val="right"/>
      <w:pPr>
        <w:ind w:left="4426" w:hanging="180"/>
      </w:pPr>
    </w:lvl>
    <w:lvl w:ilvl="6" w:tplc="041B000F" w:tentative="1">
      <w:start w:val="1"/>
      <w:numFmt w:val="decimal"/>
      <w:lvlText w:val="%7."/>
      <w:lvlJc w:val="left"/>
      <w:pPr>
        <w:ind w:left="5146" w:hanging="360"/>
      </w:pPr>
    </w:lvl>
    <w:lvl w:ilvl="7" w:tplc="041B0019" w:tentative="1">
      <w:start w:val="1"/>
      <w:numFmt w:val="lowerLetter"/>
      <w:lvlText w:val="%8."/>
      <w:lvlJc w:val="left"/>
      <w:pPr>
        <w:ind w:left="5866" w:hanging="360"/>
      </w:pPr>
    </w:lvl>
    <w:lvl w:ilvl="8" w:tplc="041B001B" w:tentative="1">
      <w:start w:val="1"/>
      <w:numFmt w:val="lowerRoman"/>
      <w:lvlText w:val="%9."/>
      <w:lvlJc w:val="right"/>
      <w:pPr>
        <w:ind w:left="6586" w:hanging="180"/>
      </w:pPr>
    </w:lvl>
  </w:abstractNum>
  <w:abstractNum w:abstractNumId="3">
    <w:nsid w:val="249C3FBB"/>
    <w:multiLevelType w:val="hybridMultilevel"/>
    <w:tmpl w:val="3D9A939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F7E071F"/>
    <w:multiLevelType w:val="hybridMultilevel"/>
    <w:tmpl w:val="0CEE7AFA"/>
    <w:lvl w:ilvl="0" w:tplc="3BB86950">
      <w:start w:val="1"/>
      <w:numFmt w:val="decimal"/>
      <w:lvlText w:val="%1."/>
      <w:lvlJc w:val="left"/>
      <w:pPr>
        <w:ind w:left="962" w:hanging="360"/>
      </w:pPr>
      <w:rPr>
        <w:rFonts w:hint="default"/>
        <w:b w:val="0"/>
      </w:rPr>
    </w:lvl>
    <w:lvl w:ilvl="1" w:tplc="041B0019" w:tentative="1">
      <w:start w:val="1"/>
      <w:numFmt w:val="lowerLetter"/>
      <w:lvlText w:val="%2."/>
      <w:lvlJc w:val="left"/>
      <w:pPr>
        <w:ind w:left="1682" w:hanging="360"/>
      </w:pPr>
    </w:lvl>
    <w:lvl w:ilvl="2" w:tplc="041B001B" w:tentative="1">
      <w:start w:val="1"/>
      <w:numFmt w:val="lowerRoman"/>
      <w:lvlText w:val="%3."/>
      <w:lvlJc w:val="right"/>
      <w:pPr>
        <w:ind w:left="2402" w:hanging="180"/>
      </w:pPr>
    </w:lvl>
    <w:lvl w:ilvl="3" w:tplc="041B000F" w:tentative="1">
      <w:start w:val="1"/>
      <w:numFmt w:val="decimal"/>
      <w:lvlText w:val="%4."/>
      <w:lvlJc w:val="left"/>
      <w:pPr>
        <w:ind w:left="3122" w:hanging="360"/>
      </w:pPr>
    </w:lvl>
    <w:lvl w:ilvl="4" w:tplc="041B0019" w:tentative="1">
      <w:start w:val="1"/>
      <w:numFmt w:val="lowerLetter"/>
      <w:lvlText w:val="%5."/>
      <w:lvlJc w:val="left"/>
      <w:pPr>
        <w:ind w:left="3842" w:hanging="360"/>
      </w:pPr>
    </w:lvl>
    <w:lvl w:ilvl="5" w:tplc="041B001B" w:tentative="1">
      <w:start w:val="1"/>
      <w:numFmt w:val="lowerRoman"/>
      <w:lvlText w:val="%6."/>
      <w:lvlJc w:val="right"/>
      <w:pPr>
        <w:ind w:left="4562" w:hanging="180"/>
      </w:pPr>
    </w:lvl>
    <w:lvl w:ilvl="6" w:tplc="041B000F" w:tentative="1">
      <w:start w:val="1"/>
      <w:numFmt w:val="decimal"/>
      <w:lvlText w:val="%7."/>
      <w:lvlJc w:val="left"/>
      <w:pPr>
        <w:ind w:left="5282" w:hanging="360"/>
      </w:pPr>
    </w:lvl>
    <w:lvl w:ilvl="7" w:tplc="041B0019" w:tentative="1">
      <w:start w:val="1"/>
      <w:numFmt w:val="lowerLetter"/>
      <w:lvlText w:val="%8."/>
      <w:lvlJc w:val="left"/>
      <w:pPr>
        <w:ind w:left="6002" w:hanging="360"/>
      </w:pPr>
    </w:lvl>
    <w:lvl w:ilvl="8" w:tplc="041B001B" w:tentative="1">
      <w:start w:val="1"/>
      <w:numFmt w:val="lowerRoman"/>
      <w:lvlText w:val="%9."/>
      <w:lvlJc w:val="right"/>
      <w:pPr>
        <w:ind w:left="6722" w:hanging="180"/>
      </w:pPr>
    </w:lvl>
  </w:abstractNum>
  <w:abstractNum w:abstractNumId="5">
    <w:nsid w:val="46416EE4"/>
    <w:multiLevelType w:val="hybridMultilevel"/>
    <w:tmpl w:val="1A92BF4E"/>
    <w:lvl w:ilvl="0" w:tplc="742C168C">
      <w:start w:val="1"/>
      <w:numFmt w:val="decimal"/>
      <w:lvlText w:val="%1."/>
      <w:lvlJc w:val="left"/>
      <w:pPr>
        <w:ind w:left="962" w:hanging="360"/>
      </w:pPr>
      <w:rPr>
        <w:rFonts w:hint="default"/>
      </w:rPr>
    </w:lvl>
    <w:lvl w:ilvl="1" w:tplc="041B0019" w:tentative="1">
      <w:start w:val="1"/>
      <w:numFmt w:val="lowerLetter"/>
      <w:lvlText w:val="%2."/>
      <w:lvlJc w:val="left"/>
      <w:pPr>
        <w:ind w:left="1682" w:hanging="360"/>
      </w:pPr>
    </w:lvl>
    <w:lvl w:ilvl="2" w:tplc="041B001B" w:tentative="1">
      <w:start w:val="1"/>
      <w:numFmt w:val="lowerRoman"/>
      <w:lvlText w:val="%3."/>
      <w:lvlJc w:val="right"/>
      <w:pPr>
        <w:ind w:left="2402" w:hanging="180"/>
      </w:pPr>
    </w:lvl>
    <w:lvl w:ilvl="3" w:tplc="041B000F" w:tentative="1">
      <w:start w:val="1"/>
      <w:numFmt w:val="decimal"/>
      <w:lvlText w:val="%4."/>
      <w:lvlJc w:val="left"/>
      <w:pPr>
        <w:ind w:left="3122" w:hanging="360"/>
      </w:pPr>
    </w:lvl>
    <w:lvl w:ilvl="4" w:tplc="041B0019" w:tentative="1">
      <w:start w:val="1"/>
      <w:numFmt w:val="lowerLetter"/>
      <w:lvlText w:val="%5."/>
      <w:lvlJc w:val="left"/>
      <w:pPr>
        <w:ind w:left="3842" w:hanging="360"/>
      </w:pPr>
    </w:lvl>
    <w:lvl w:ilvl="5" w:tplc="041B001B" w:tentative="1">
      <w:start w:val="1"/>
      <w:numFmt w:val="lowerRoman"/>
      <w:lvlText w:val="%6."/>
      <w:lvlJc w:val="right"/>
      <w:pPr>
        <w:ind w:left="4562" w:hanging="180"/>
      </w:pPr>
    </w:lvl>
    <w:lvl w:ilvl="6" w:tplc="041B000F" w:tentative="1">
      <w:start w:val="1"/>
      <w:numFmt w:val="decimal"/>
      <w:lvlText w:val="%7."/>
      <w:lvlJc w:val="left"/>
      <w:pPr>
        <w:ind w:left="5282" w:hanging="360"/>
      </w:pPr>
    </w:lvl>
    <w:lvl w:ilvl="7" w:tplc="041B0019" w:tentative="1">
      <w:start w:val="1"/>
      <w:numFmt w:val="lowerLetter"/>
      <w:lvlText w:val="%8."/>
      <w:lvlJc w:val="left"/>
      <w:pPr>
        <w:ind w:left="6002" w:hanging="360"/>
      </w:pPr>
    </w:lvl>
    <w:lvl w:ilvl="8" w:tplc="041B001B" w:tentative="1">
      <w:start w:val="1"/>
      <w:numFmt w:val="lowerRoman"/>
      <w:lvlText w:val="%9."/>
      <w:lvlJc w:val="right"/>
      <w:pPr>
        <w:ind w:left="6722" w:hanging="180"/>
      </w:pPr>
    </w:lvl>
  </w:abstractNum>
  <w:abstractNum w:abstractNumId="6">
    <w:nsid w:val="4CC021B7"/>
    <w:multiLevelType w:val="hybridMultilevel"/>
    <w:tmpl w:val="D1E28BD4"/>
    <w:lvl w:ilvl="0" w:tplc="45181FE0">
      <w:start w:val="1"/>
      <w:numFmt w:val="lowerLetter"/>
      <w:lvlText w:val="%1)"/>
      <w:lvlJc w:val="left"/>
      <w:pPr>
        <w:tabs>
          <w:tab w:val="num" w:pos="396"/>
        </w:tabs>
        <w:ind w:left="396" w:hanging="396"/>
      </w:pPr>
      <w:rPr>
        <w:rFonts w:hint="default"/>
        <w:sz w:val="24"/>
      </w:rPr>
    </w:lvl>
    <w:lvl w:ilvl="1" w:tplc="7BBECFCE">
      <w:start w:val="1"/>
      <w:numFmt w:val="bullet"/>
      <w:lvlText w:val="-"/>
      <w:lvlJc w:val="left"/>
      <w:pPr>
        <w:tabs>
          <w:tab w:val="num" w:pos="1118"/>
        </w:tabs>
        <w:ind w:left="1073" w:hanging="296"/>
      </w:pPr>
      <w:rPr>
        <w:rFonts w:ascii="Times New Roman" w:eastAsia="Times New Roman" w:hAnsi="Times New Roman" w:cs="Times New Roman" w:hint="default"/>
        <w:sz w:val="24"/>
      </w:rPr>
    </w:lvl>
    <w:lvl w:ilvl="2" w:tplc="0405001B" w:tentative="1">
      <w:start w:val="1"/>
      <w:numFmt w:val="lowerRoman"/>
      <w:lvlText w:val="%3."/>
      <w:lvlJc w:val="right"/>
      <w:pPr>
        <w:tabs>
          <w:tab w:val="num" w:pos="1857"/>
        </w:tabs>
        <w:ind w:left="1857" w:hanging="180"/>
      </w:pPr>
    </w:lvl>
    <w:lvl w:ilvl="3" w:tplc="0405000F" w:tentative="1">
      <w:start w:val="1"/>
      <w:numFmt w:val="decimal"/>
      <w:lvlText w:val="%4."/>
      <w:lvlJc w:val="left"/>
      <w:pPr>
        <w:tabs>
          <w:tab w:val="num" w:pos="2577"/>
        </w:tabs>
        <w:ind w:left="2577" w:hanging="360"/>
      </w:pPr>
    </w:lvl>
    <w:lvl w:ilvl="4" w:tplc="04050019" w:tentative="1">
      <w:start w:val="1"/>
      <w:numFmt w:val="lowerLetter"/>
      <w:lvlText w:val="%5."/>
      <w:lvlJc w:val="left"/>
      <w:pPr>
        <w:tabs>
          <w:tab w:val="num" w:pos="3297"/>
        </w:tabs>
        <w:ind w:left="3297" w:hanging="360"/>
      </w:pPr>
    </w:lvl>
    <w:lvl w:ilvl="5" w:tplc="0405001B" w:tentative="1">
      <w:start w:val="1"/>
      <w:numFmt w:val="lowerRoman"/>
      <w:lvlText w:val="%6."/>
      <w:lvlJc w:val="right"/>
      <w:pPr>
        <w:tabs>
          <w:tab w:val="num" w:pos="4017"/>
        </w:tabs>
        <w:ind w:left="4017" w:hanging="180"/>
      </w:pPr>
    </w:lvl>
    <w:lvl w:ilvl="6" w:tplc="0405000F" w:tentative="1">
      <w:start w:val="1"/>
      <w:numFmt w:val="decimal"/>
      <w:lvlText w:val="%7."/>
      <w:lvlJc w:val="left"/>
      <w:pPr>
        <w:tabs>
          <w:tab w:val="num" w:pos="4737"/>
        </w:tabs>
        <w:ind w:left="4737" w:hanging="360"/>
      </w:pPr>
    </w:lvl>
    <w:lvl w:ilvl="7" w:tplc="04050019" w:tentative="1">
      <w:start w:val="1"/>
      <w:numFmt w:val="lowerLetter"/>
      <w:lvlText w:val="%8."/>
      <w:lvlJc w:val="left"/>
      <w:pPr>
        <w:tabs>
          <w:tab w:val="num" w:pos="5457"/>
        </w:tabs>
        <w:ind w:left="5457" w:hanging="360"/>
      </w:pPr>
    </w:lvl>
    <w:lvl w:ilvl="8" w:tplc="0405001B" w:tentative="1">
      <w:start w:val="1"/>
      <w:numFmt w:val="lowerRoman"/>
      <w:lvlText w:val="%9."/>
      <w:lvlJc w:val="right"/>
      <w:pPr>
        <w:tabs>
          <w:tab w:val="num" w:pos="6177"/>
        </w:tabs>
        <w:ind w:left="6177" w:hanging="180"/>
      </w:pPr>
    </w:lvl>
  </w:abstractNum>
  <w:abstractNum w:abstractNumId="7">
    <w:nsid w:val="4E170F7A"/>
    <w:multiLevelType w:val="hybridMultilevel"/>
    <w:tmpl w:val="4CD89240"/>
    <w:lvl w:ilvl="0" w:tplc="742C168C">
      <w:start w:val="1"/>
      <w:numFmt w:val="decimal"/>
      <w:lvlText w:val="%1."/>
      <w:lvlJc w:val="left"/>
      <w:pPr>
        <w:ind w:left="1068" w:hanging="360"/>
      </w:pPr>
      <w:rPr>
        <w:rFonts w:hint="default"/>
      </w:rPr>
    </w:lvl>
    <w:lvl w:ilvl="1" w:tplc="041B0019" w:tentative="1">
      <w:start w:val="1"/>
      <w:numFmt w:val="lowerLetter"/>
      <w:lvlText w:val="%2."/>
      <w:lvlJc w:val="left"/>
      <w:pPr>
        <w:ind w:left="1546" w:hanging="360"/>
      </w:pPr>
    </w:lvl>
    <w:lvl w:ilvl="2" w:tplc="041B001B" w:tentative="1">
      <w:start w:val="1"/>
      <w:numFmt w:val="lowerRoman"/>
      <w:lvlText w:val="%3."/>
      <w:lvlJc w:val="right"/>
      <w:pPr>
        <w:ind w:left="2266" w:hanging="180"/>
      </w:pPr>
    </w:lvl>
    <w:lvl w:ilvl="3" w:tplc="041B000F" w:tentative="1">
      <w:start w:val="1"/>
      <w:numFmt w:val="decimal"/>
      <w:lvlText w:val="%4."/>
      <w:lvlJc w:val="left"/>
      <w:pPr>
        <w:ind w:left="2986" w:hanging="360"/>
      </w:pPr>
    </w:lvl>
    <w:lvl w:ilvl="4" w:tplc="041B0019" w:tentative="1">
      <w:start w:val="1"/>
      <w:numFmt w:val="lowerLetter"/>
      <w:lvlText w:val="%5."/>
      <w:lvlJc w:val="left"/>
      <w:pPr>
        <w:ind w:left="3706" w:hanging="360"/>
      </w:pPr>
    </w:lvl>
    <w:lvl w:ilvl="5" w:tplc="041B001B" w:tentative="1">
      <w:start w:val="1"/>
      <w:numFmt w:val="lowerRoman"/>
      <w:lvlText w:val="%6."/>
      <w:lvlJc w:val="right"/>
      <w:pPr>
        <w:ind w:left="4426" w:hanging="180"/>
      </w:pPr>
    </w:lvl>
    <w:lvl w:ilvl="6" w:tplc="041B000F" w:tentative="1">
      <w:start w:val="1"/>
      <w:numFmt w:val="decimal"/>
      <w:lvlText w:val="%7."/>
      <w:lvlJc w:val="left"/>
      <w:pPr>
        <w:ind w:left="5146" w:hanging="360"/>
      </w:pPr>
    </w:lvl>
    <w:lvl w:ilvl="7" w:tplc="041B0019" w:tentative="1">
      <w:start w:val="1"/>
      <w:numFmt w:val="lowerLetter"/>
      <w:lvlText w:val="%8."/>
      <w:lvlJc w:val="left"/>
      <w:pPr>
        <w:ind w:left="5866" w:hanging="360"/>
      </w:pPr>
    </w:lvl>
    <w:lvl w:ilvl="8" w:tplc="041B001B" w:tentative="1">
      <w:start w:val="1"/>
      <w:numFmt w:val="lowerRoman"/>
      <w:lvlText w:val="%9."/>
      <w:lvlJc w:val="right"/>
      <w:pPr>
        <w:ind w:left="6586" w:hanging="180"/>
      </w:pPr>
    </w:lvl>
  </w:abstractNum>
  <w:abstractNum w:abstractNumId="8">
    <w:nsid w:val="57C90986"/>
    <w:multiLevelType w:val="hybridMultilevel"/>
    <w:tmpl w:val="1734A278"/>
    <w:lvl w:ilvl="0" w:tplc="A4303D08">
      <w:start w:val="1"/>
      <w:numFmt w:val="decimal"/>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A9561DF"/>
    <w:multiLevelType w:val="hybridMultilevel"/>
    <w:tmpl w:val="D542F7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C267353"/>
    <w:multiLevelType w:val="hybridMultilevel"/>
    <w:tmpl w:val="2F843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CE25BDB"/>
    <w:multiLevelType w:val="hybridMultilevel"/>
    <w:tmpl w:val="50702CAE"/>
    <w:lvl w:ilvl="0" w:tplc="742C168C">
      <w:start w:val="1"/>
      <w:numFmt w:val="decimal"/>
      <w:lvlText w:val="%1."/>
      <w:lvlJc w:val="left"/>
      <w:pPr>
        <w:ind w:left="962" w:hanging="360"/>
      </w:pPr>
      <w:rPr>
        <w:rFonts w:hint="default"/>
      </w:rPr>
    </w:lvl>
    <w:lvl w:ilvl="1" w:tplc="041B0019" w:tentative="1">
      <w:start w:val="1"/>
      <w:numFmt w:val="lowerLetter"/>
      <w:lvlText w:val="%2."/>
      <w:lvlJc w:val="left"/>
      <w:pPr>
        <w:ind w:left="1682" w:hanging="360"/>
      </w:pPr>
    </w:lvl>
    <w:lvl w:ilvl="2" w:tplc="041B001B" w:tentative="1">
      <w:start w:val="1"/>
      <w:numFmt w:val="lowerRoman"/>
      <w:lvlText w:val="%3."/>
      <w:lvlJc w:val="right"/>
      <w:pPr>
        <w:ind w:left="2402" w:hanging="180"/>
      </w:pPr>
    </w:lvl>
    <w:lvl w:ilvl="3" w:tplc="041B000F" w:tentative="1">
      <w:start w:val="1"/>
      <w:numFmt w:val="decimal"/>
      <w:lvlText w:val="%4."/>
      <w:lvlJc w:val="left"/>
      <w:pPr>
        <w:ind w:left="3122" w:hanging="360"/>
      </w:pPr>
    </w:lvl>
    <w:lvl w:ilvl="4" w:tplc="041B0019" w:tentative="1">
      <w:start w:val="1"/>
      <w:numFmt w:val="lowerLetter"/>
      <w:lvlText w:val="%5."/>
      <w:lvlJc w:val="left"/>
      <w:pPr>
        <w:ind w:left="3842" w:hanging="360"/>
      </w:pPr>
    </w:lvl>
    <w:lvl w:ilvl="5" w:tplc="041B001B" w:tentative="1">
      <w:start w:val="1"/>
      <w:numFmt w:val="lowerRoman"/>
      <w:lvlText w:val="%6."/>
      <w:lvlJc w:val="right"/>
      <w:pPr>
        <w:ind w:left="4562" w:hanging="180"/>
      </w:pPr>
    </w:lvl>
    <w:lvl w:ilvl="6" w:tplc="041B000F" w:tentative="1">
      <w:start w:val="1"/>
      <w:numFmt w:val="decimal"/>
      <w:lvlText w:val="%7."/>
      <w:lvlJc w:val="left"/>
      <w:pPr>
        <w:ind w:left="5282" w:hanging="360"/>
      </w:pPr>
    </w:lvl>
    <w:lvl w:ilvl="7" w:tplc="041B0019" w:tentative="1">
      <w:start w:val="1"/>
      <w:numFmt w:val="lowerLetter"/>
      <w:lvlText w:val="%8."/>
      <w:lvlJc w:val="left"/>
      <w:pPr>
        <w:ind w:left="6002" w:hanging="360"/>
      </w:pPr>
    </w:lvl>
    <w:lvl w:ilvl="8" w:tplc="041B001B" w:tentative="1">
      <w:start w:val="1"/>
      <w:numFmt w:val="lowerRoman"/>
      <w:lvlText w:val="%9."/>
      <w:lvlJc w:val="right"/>
      <w:pPr>
        <w:ind w:left="6722" w:hanging="180"/>
      </w:pPr>
    </w:lvl>
  </w:abstractNum>
  <w:abstractNum w:abstractNumId="12">
    <w:nsid w:val="7C133310"/>
    <w:multiLevelType w:val="hybridMultilevel"/>
    <w:tmpl w:val="393286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5"/>
  </w:num>
  <w:num w:numId="3">
    <w:abstractNumId w:val="0"/>
  </w:num>
  <w:num w:numId="4">
    <w:abstractNumId w:val="7"/>
  </w:num>
  <w:num w:numId="5">
    <w:abstractNumId w:val="4"/>
  </w:num>
  <w:num w:numId="6">
    <w:abstractNumId w:val="6"/>
  </w:num>
  <w:num w:numId="7">
    <w:abstractNumId w:val="1"/>
  </w:num>
  <w:num w:numId="8">
    <w:abstractNumId w:val="3"/>
  </w:num>
  <w:num w:numId="9">
    <w:abstractNumId w:val="12"/>
  </w:num>
  <w:num w:numId="10">
    <w:abstractNumId w:val="9"/>
  </w:num>
  <w:num w:numId="11">
    <w:abstractNumId w:val="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DA"/>
    <w:rsid w:val="00117469"/>
    <w:rsid w:val="0035322D"/>
    <w:rsid w:val="003910B4"/>
    <w:rsid w:val="004431AC"/>
    <w:rsid w:val="00575F27"/>
    <w:rsid w:val="005C6137"/>
    <w:rsid w:val="00754990"/>
    <w:rsid w:val="00802BD0"/>
    <w:rsid w:val="0097161B"/>
    <w:rsid w:val="0098425F"/>
    <w:rsid w:val="00A357AF"/>
    <w:rsid w:val="00B35E99"/>
    <w:rsid w:val="00BF6BEE"/>
    <w:rsid w:val="00C17B60"/>
    <w:rsid w:val="00C20233"/>
    <w:rsid w:val="00CB649B"/>
    <w:rsid w:val="00DE1507"/>
    <w:rsid w:val="00F12168"/>
    <w:rsid w:val="00F56D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6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6DDA"/>
    <w:pPr>
      <w:spacing w:after="0" w:line="264" w:lineRule="auto"/>
      <w:ind w:left="602" w:right="425"/>
    </w:pPr>
    <w:rPr>
      <w:rFonts w:ascii="Calibri" w:eastAsia="Calibri" w:hAnsi="Calibri" w:cs="Times New Roman"/>
      <w:color w:val="808080" w:themeColor="background1" w:themeShade="80"/>
      <w:sz w:val="18"/>
      <w:szCs w:val="18"/>
      <w:lang w:val="en-US"/>
    </w:rPr>
  </w:style>
  <w:style w:type="paragraph" w:styleId="Nadpis1">
    <w:name w:val="heading 1"/>
    <w:basedOn w:val="Normln"/>
    <w:next w:val="Normln"/>
    <w:link w:val="Nadpis1Char"/>
    <w:uiPriority w:val="9"/>
    <w:qFormat/>
    <w:rsid w:val="00F56DDA"/>
    <w:pPr>
      <w:keepNext/>
      <w:keepLines/>
      <w:spacing w:line="240" w:lineRule="auto"/>
      <w:outlineLvl w:val="0"/>
    </w:pPr>
    <w:rPr>
      <w:rFonts w:eastAsiaTheme="majorEastAsia" w:cstheme="majorBidi"/>
      <w:b/>
      <w:bCs/>
      <w:color w:val="44546A" w:themeColor="text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56DDA"/>
    <w:rPr>
      <w:rFonts w:ascii="Calibri" w:eastAsiaTheme="majorEastAsia" w:hAnsi="Calibri" w:cstheme="majorBidi"/>
      <w:b/>
      <w:bCs/>
      <w:color w:val="44546A" w:themeColor="text2"/>
      <w:sz w:val="32"/>
      <w:szCs w:val="32"/>
      <w:lang w:val="en-US"/>
    </w:rPr>
  </w:style>
  <w:style w:type="paragraph" w:styleId="Zpat">
    <w:name w:val="footer"/>
    <w:basedOn w:val="Normln"/>
    <w:link w:val="ZpatChar"/>
    <w:uiPriority w:val="99"/>
    <w:unhideWhenUsed/>
    <w:rsid w:val="00F56DDA"/>
    <w:pPr>
      <w:tabs>
        <w:tab w:val="center" w:pos="4536"/>
        <w:tab w:val="right" w:pos="9072"/>
      </w:tabs>
      <w:spacing w:line="240" w:lineRule="auto"/>
      <w:ind w:left="0" w:right="0"/>
    </w:pPr>
    <w:rPr>
      <w:color w:val="auto"/>
      <w:szCs w:val="22"/>
      <w:lang w:val="sk-SK"/>
    </w:rPr>
  </w:style>
  <w:style w:type="character" w:customStyle="1" w:styleId="ZpatChar">
    <w:name w:val="Zápatí Char"/>
    <w:basedOn w:val="Standardnpsmoodstavce"/>
    <w:link w:val="Zpat"/>
    <w:uiPriority w:val="99"/>
    <w:rsid w:val="00F56DDA"/>
    <w:rPr>
      <w:rFonts w:ascii="Calibri" w:eastAsia="Calibri" w:hAnsi="Calibri" w:cs="Times New Roman"/>
      <w:sz w:val="18"/>
      <w:lang w:val="sk-SK"/>
    </w:rPr>
  </w:style>
  <w:style w:type="paragraph" w:styleId="Zhlav">
    <w:name w:val="header"/>
    <w:basedOn w:val="Normln"/>
    <w:link w:val="ZhlavChar"/>
    <w:unhideWhenUsed/>
    <w:rsid w:val="00F56DDA"/>
    <w:pPr>
      <w:tabs>
        <w:tab w:val="center" w:pos="4536"/>
        <w:tab w:val="right" w:pos="9072"/>
      </w:tabs>
      <w:spacing w:line="240" w:lineRule="auto"/>
      <w:ind w:left="0" w:right="0"/>
    </w:pPr>
    <w:rPr>
      <w:color w:val="auto"/>
      <w:szCs w:val="22"/>
      <w:lang w:val="sk-SK"/>
    </w:rPr>
  </w:style>
  <w:style w:type="character" w:customStyle="1" w:styleId="ZhlavChar">
    <w:name w:val="Záhlaví Char"/>
    <w:basedOn w:val="Standardnpsmoodstavce"/>
    <w:link w:val="Zhlav"/>
    <w:rsid w:val="00F56DDA"/>
    <w:rPr>
      <w:rFonts w:ascii="Calibri" w:eastAsia="Calibri" w:hAnsi="Calibri" w:cs="Times New Roman"/>
      <w:sz w:val="18"/>
      <w:lang w:val="sk-SK"/>
    </w:rPr>
  </w:style>
  <w:style w:type="paragraph" w:styleId="Odstavecseseznamem">
    <w:name w:val="List Paragraph"/>
    <w:basedOn w:val="Normln"/>
    <w:uiPriority w:val="34"/>
    <w:qFormat/>
    <w:rsid w:val="00F56DDA"/>
    <w:pPr>
      <w:spacing w:after="200" w:line="276" w:lineRule="auto"/>
      <w:ind w:left="720" w:right="0"/>
      <w:contextualSpacing/>
    </w:pPr>
    <w:rPr>
      <w:color w:val="auto"/>
      <w:szCs w:val="22"/>
      <w:lang w:val="sk-SK"/>
    </w:rPr>
  </w:style>
  <w:style w:type="table" w:styleId="Mkatabulky">
    <w:name w:val="Table Grid"/>
    <w:basedOn w:val="Normlntabulka"/>
    <w:uiPriority w:val="59"/>
    <w:rsid w:val="00F56DDA"/>
    <w:pPr>
      <w:spacing w:after="0" w:line="240" w:lineRule="auto"/>
    </w:pPr>
    <w:rPr>
      <w:lang w:val="sk-S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6DDA"/>
    <w:pPr>
      <w:spacing w:after="0" w:line="264" w:lineRule="auto"/>
      <w:ind w:left="602" w:right="425"/>
    </w:pPr>
    <w:rPr>
      <w:rFonts w:ascii="Calibri" w:eastAsia="Calibri" w:hAnsi="Calibri" w:cs="Times New Roman"/>
      <w:color w:val="808080" w:themeColor="background1" w:themeShade="80"/>
      <w:sz w:val="18"/>
      <w:szCs w:val="18"/>
      <w:lang w:val="en-US"/>
    </w:rPr>
  </w:style>
  <w:style w:type="paragraph" w:styleId="Nadpis1">
    <w:name w:val="heading 1"/>
    <w:basedOn w:val="Normln"/>
    <w:next w:val="Normln"/>
    <w:link w:val="Nadpis1Char"/>
    <w:uiPriority w:val="9"/>
    <w:qFormat/>
    <w:rsid w:val="00F56DDA"/>
    <w:pPr>
      <w:keepNext/>
      <w:keepLines/>
      <w:spacing w:line="240" w:lineRule="auto"/>
      <w:outlineLvl w:val="0"/>
    </w:pPr>
    <w:rPr>
      <w:rFonts w:eastAsiaTheme="majorEastAsia" w:cstheme="majorBidi"/>
      <w:b/>
      <w:bCs/>
      <w:color w:val="44546A" w:themeColor="text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56DDA"/>
    <w:rPr>
      <w:rFonts w:ascii="Calibri" w:eastAsiaTheme="majorEastAsia" w:hAnsi="Calibri" w:cstheme="majorBidi"/>
      <w:b/>
      <w:bCs/>
      <w:color w:val="44546A" w:themeColor="text2"/>
      <w:sz w:val="32"/>
      <w:szCs w:val="32"/>
      <w:lang w:val="en-US"/>
    </w:rPr>
  </w:style>
  <w:style w:type="paragraph" w:styleId="Zpat">
    <w:name w:val="footer"/>
    <w:basedOn w:val="Normln"/>
    <w:link w:val="ZpatChar"/>
    <w:uiPriority w:val="99"/>
    <w:unhideWhenUsed/>
    <w:rsid w:val="00F56DDA"/>
    <w:pPr>
      <w:tabs>
        <w:tab w:val="center" w:pos="4536"/>
        <w:tab w:val="right" w:pos="9072"/>
      </w:tabs>
      <w:spacing w:line="240" w:lineRule="auto"/>
      <w:ind w:left="0" w:right="0"/>
    </w:pPr>
    <w:rPr>
      <w:color w:val="auto"/>
      <w:szCs w:val="22"/>
      <w:lang w:val="sk-SK"/>
    </w:rPr>
  </w:style>
  <w:style w:type="character" w:customStyle="1" w:styleId="ZpatChar">
    <w:name w:val="Zápatí Char"/>
    <w:basedOn w:val="Standardnpsmoodstavce"/>
    <w:link w:val="Zpat"/>
    <w:uiPriority w:val="99"/>
    <w:rsid w:val="00F56DDA"/>
    <w:rPr>
      <w:rFonts w:ascii="Calibri" w:eastAsia="Calibri" w:hAnsi="Calibri" w:cs="Times New Roman"/>
      <w:sz w:val="18"/>
      <w:lang w:val="sk-SK"/>
    </w:rPr>
  </w:style>
  <w:style w:type="paragraph" w:styleId="Zhlav">
    <w:name w:val="header"/>
    <w:basedOn w:val="Normln"/>
    <w:link w:val="ZhlavChar"/>
    <w:unhideWhenUsed/>
    <w:rsid w:val="00F56DDA"/>
    <w:pPr>
      <w:tabs>
        <w:tab w:val="center" w:pos="4536"/>
        <w:tab w:val="right" w:pos="9072"/>
      </w:tabs>
      <w:spacing w:line="240" w:lineRule="auto"/>
      <w:ind w:left="0" w:right="0"/>
    </w:pPr>
    <w:rPr>
      <w:color w:val="auto"/>
      <w:szCs w:val="22"/>
      <w:lang w:val="sk-SK"/>
    </w:rPr>
  </w:style>
  <w:style w:type="character" w:customStyle="1" w:styleId="ZhlavChar">
    <w:name w:val="Záhlaví Char"/>
    <w:basedOn w:val="Standardnpsmoodstavce"/>
    <w:link w:val="Zhlav"/>
    <w:rsid w:val="00F56DDA"/>
    <w:rPr>
      <w:rFonts w:ascii="Calibri" w:eastAsia="Calibri" w:hAnsi="Calibri" w:cs="Times New Roman"/>
      <w:sz w:val="18"/>
      <w:lang w:val="sk-SK"/>
    </w:rPr>
  </w:style>
  <w:style w:type="paragraph" w:styleId="Odstavecseseznamem">
    <w:name w:val="List Paragraph"/>
    <w:basedOn w:val="Normln"/>
    <w:uiPriority w:val="34"/>
    <w:qFormat/>
    <w:rsid w:val="00F56DDA"/>
    <w:pPr>
      <w:spacing w:after="200" w:line="276" w:lineRule="auto"/>
      <w:ind w:left="720" w:right="0"/>
      <w:contextualSpacing/>
    </w:pPr>
    <w:rPr>
      <w:color w:val="auto"/>
      <w:szCs w:val="22"/>
      <w:lang w:val="sk-SK"/>
    </w:rPr>
  </w:style>
  <w:style w:type="table" w:styleId="Mkatabulky">
    <w:name w:val="Table Grid"/>
    <w:basedOn w:val="Normlntabulka"/>
    <w:uiPriority w:val="59"/>
    <w:rsid w:val="00F56DDA"/>
    <w:pPr>
      <w:spacing w:after="0" w:line="240" w:lineRule="auto"/>
    </w:pPr>
    <w:rPr>
      <w:lang w:val="sk-S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1097</Words>
  <Characters>6476</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Prachař</dc:creator>
  <cp:lastModifiedBy>Soňa Dresslerová</cp:lastModifiedBy>
  <cp:revision>2</cp:revision>
  <cp:lastPrinted>2021-10-26T22:50:00Z</cp:lastPrinted>
  <dcterms:created xsi:type="dcterms:W3CDTF">2021-11-01T13:43:00Z</dcterms:created>
  <dcterms:modified xsi:type="dcterms:W3CDTF">2021-11-01T13:43:00Z</dcterms:modified>
</cp:coreProperties>
</file>